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2BB9" w14:textId="77777777" w:rsidR="00CB133E" w:rsidRDefault="00CB133E">
      <w:pPr>
        <w:pStyle w:val="a6"/>
        <w:rPr>
          <w:rtl/>
        </w:rPr>
      </w:pPr>
    </w:p>
    <w:p w14:paraId="5A1E0131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4C209C5A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1A1B0396" w14:textId="77777777" w:rsidR="00CB133E" w:rsidRDefault="00CB133E">
      <w:pPr>
        <w:rPr>
          <w:rtl/>
        </w:rPr>
      </w:pPr>
    </w:p>
    <w:p w14:paraId="196551A2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5EF979E8" w14:textId="36132071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AD252A">
        <w:rPr>
          <w:rtl/>
        </w:rPr>
        <w:t>תקציב פיתוח</w:t>
      </w:r>
      <w:bookmarkEnd w:id="0"/>
    </w:p>
    <w:p w14:paraId="23C6B31E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8D246B7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55EF9287" w14:textId="4532ACA6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AD252A">
        <w:rPr>
          <w:rFonts w:cs="FrankRuehl"/>
          <w:sz w:val="26"/>
          <w:szCs w:val="26"/>
          <w:rtl/>
        </w:rPr>
        <w:t>212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AD252A">
        <w:rPr>
          <w:rFonts w:cs="FrankRuehl"/>
          <w:sz w:val="26"/>
          <w:szCs w:val="26"/>
          <w:rtl/>
        </w:rPr>
        <w:t>51</w:t>
      </w:r>
      <w:bookmarkEnd w:id="3"/>
    </w:p>
    <w:p w14:paraId="62D519C9" w14:textId="16D07122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AD252A">
        <w:rPr>
          <w:rFonts w:cs="FrankRuehl"/>
          <w:sz w:val="26"/>
          <w:szCs w:val="26"/>
          <w:rtl/>
        </w:rPr>
        <w:t>134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244B1E9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70E085C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7078183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4A463E1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3C9BEA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DA481A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B0FEF10" w14:textId="6180438E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AD252A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0D53269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9FBFFF0" w14:textId="624A376D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AD252A">
        <w:rPr>
          <w:rFonts w:cs="FrankRuehl"/>
          <w:sz w:val="26"/>
          <w:szCs w:val="26"/>
          <w:rtl/>
        </w:rPr>
        <w:t>-160,000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AD252A">
        <w:rPr>
          <w:rFonts w:cs="FrankRuehl"/>
          <w:sz w:val="26"/>
          <w:szCs w:val="26"/>
          <w:rtl/>
        </w:rPr>
        <w:t>דיור ממשלתי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639683E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204F66C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2127823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3BA62B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06A33A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54BEBA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6C9C2DA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E910EA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DECF1F7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660B78E1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1293C02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05F004A1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3EE372E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4C7BD5F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DB8C14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3DC6E0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6A74FDB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25356DB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3544BBDD" w14:textId="77777777" w:rsidR="00AD252A" w:rsidRDefault="00AD252A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0DBE7CA4" w14:textId="28E7DE5C" w:rsidR="00CB133E" w:rsidRPr="00161010" w:rsidRDefault="00AD252A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5FC068C8" w14:textId="2064DAE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AD252A">
        <w:rPr>
          <w:rFonts w:cs="FrankRuehl"/>
          <w:sz w:val="26"/>
          <w:szCs w:val="26"/>
          <w:rtl/>
        </w:rPr>
        <w:t>דיור ממשלתי</w:t>
      </w:r>
      <w:bookmarkEnd w:id="11"/>
    </w:p>
    <w:p w14:paraId="7380AC40" w14:textId="582F9FD2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AD252A">
        <w:rPr>
          <w:rFonts w:cs="FrankRuehl"/>
          <w:sz w:val="26"/>
          <w:szCs w:val="26"/>
          <w:rtl/>
        </w:rPr>
        <w:t>דיור ממשלתי</w:t>
      </w:r>
      <w:bookmarkEnd w:id="12"/>
    </w:p>
    <w:p w14:paraId="2A5D0D2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4ECEA5C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B9980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39489" w14:textId="77777777" w:rsidR="00CE2337" w:rsidRDefault="00CE2337" w:rsidP="00BC0F8E">
      <w:r>
        <w:separator/>
      </w:r>
    </w:p>
  </w:endnote>
  <w:endnote w:type="continuationSeparator" w:id="0">
    <w:p w14:paraId="3657822E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28D5C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7D671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C3FA0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955BA" w14:textId="77777777" w:rsidR="00CE2337" w:rsidRDefault="00CE2337" w:rsidP="00BC0F8E">
      <w:r>
        <w:separator/>
      </w:r>
    </w:p>
  </w:footnote>
  <w:footnote w:type="continuationSeparator" w:id="0">
    <w:p w14:paraId="61BB0A9F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0A979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BB095" w14:textId="77777777" w:rsidR="00BC0F8E" w:rsidRPr="00CB5FFD" w:rsidRDefault="00AD252A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184791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4A235DF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DF97BA9" w14:textId="77777777" w:rsidR="00BC0F8E" w:rsidRDefault="00BC0F8E" w:rsidP="00BC0F8E">
    <w:pPr>
      <w:pStyle w:val="a4"/>
    </w:pPr>
  </w:p>
  <w:p w14:paraId="7709DF74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681E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D252A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95AD401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644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2026-07-27T05:26:00Z</dcterms:created>
  <dcterms:modified xsi:type="dcterms:W3CDTF">2026-07-27T05:26:00Z</dcterms:modified>
</cp:coreProperties>
</file>