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B41DC" w14:textId="77777777" w:rsidR="00CB133E" w:rsidRDefault="00CB133E">
      <w:pPr>
        <w:pStyle w:val="a6"/>
        <w:rPr>
          <w:rtl/>
        </w:rPr>
      </w:pPr>
    </w:p>
    <w:p w14:paraId="7C4A5163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4A213335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76B655FC" w14:textId="77777777" w:rsidR="00CB133E" w:rsidRDefault="00CB133E">
      <w:pPr>
        <w:rPr>
          <w:rtl/>
        </w:rPr>
      </w:pPr>
    </w:p>
    <w:p w14:paraId="4C0DADAA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43CC3C2F" w14:textId="4A880EC9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A4287F">
        <w:rPr>
          <w:rtl/>
        </w:rPr>
        <w:t>תקציב רגיל</w:t>
      </w:r>
      <w:bookmarkEnd w:id="0"/>
    </w:p>
    <w:p w14:paraId="0D2DA05C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2A6D8F43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481DCCC3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A4287F">
        <w:rPr>
          <w:rFonts w:cs="FrankRuehl"/>
          <w:sz w:val="26"/>
          <w:szCs w:val="26"/>
          <w:rtl/>
        </w:rPr>
        <w:t>224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A4287F">
        <w:rPr>
          <w:rFonts w:cs="FrankRuehl"/>
          <w:sz w:val="26"/>
          <w:szCs w:val="26"/>
          <w:rtl/>
        </w:rPr>
        <w:t>04</w:t>
      </w:r>
      <w:bookmarkEnd w:id="3"/>
    </w:p>
    <w:p w14:paraId="3A45435C" w14:textId="60AC12AE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A4287F">
        <w:rPr>
          <w:rFonts w:cs="FrankRuehl"/>
          <w:sz w:val="26"/>
          <w:szCs w:val="26"/>
          <w:rtl/>
        </w:rPr>
        <w:t>127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0E35F73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4758D35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5AF8CF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2ABF9E9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434164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2D4721D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CEB2275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A4287F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0395B00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08FE2DA" w14:textId="0251DC21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A4287F">
        <w:rPr>
          <w:rFonts w:cs="FrankRuehl"/>
          <w:sz w:val="26"/>
          <w:szCs w:val="26"/>
          <w:rtl/>
        </w:rPr>
        <w:t>-3,000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A4287F">
        <w:rPr>
          <w:rFonts w:cs="FrankRuehl"/>
          <w:sz w:val="26"/>
          <w:szCs w:val="26"/>
          <w:rtl/>
        </w:rPr>
        <w:t>משרד ראש הממשלה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4AFE8FE6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22E3481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04508208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1F9915D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EE6D38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84D013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D3540E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F088DA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6300DED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4C92FC09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3DDBD54A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35924090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6C3B57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D16932A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6189DC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969CE3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B199FB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11106FF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1E0FBC09" w14:textId="77777777" w:rsidR="00A4287F" w:rsidRDefault="00A4287F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3EA34931" w14:textId="5CAD603D" w:rsidR="00CB133E" w:rsidRPr="00161010" w:rsidRDefault="00A4287F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ראש הממשלה ירושלים</w:t>
      </w:r>
      <w:bookmarkEnd w:id="10"/>
    </w:p>
    <w:p w14:paraId="193BB212" w14:textId="15610846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A4287F">
        <w:rPr>
          <w:rFonts w:cs="FrankRuehl"/>
          <w:sz w:val="26"/>
          <w:szCs w:val="26"/>
          <w:rtl/>
        </w:rPr>
        <w:t>משרד ראש הממשלה</w:t>
      </w:r>
      <w:bookmarkEnd w:id="11"/>
    </w:p>
    <w:p w14:paraId="222B2B24" w14:textId="46872AF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A4287F">
        <w:rPr>
          <w:rFonts w:cs="FrankRuehl"/>
          <w:sz w:val="26"/>
          <w:szCs w:val="26"/>
          <w:rtl/>
        </w:rPr>
        <w:t>משרד ראש הממשלה</w:t>
      </w:r>
      <w:bookmarkEnd w:id="12"/>
    </w:p>
    <w:p w14:paraId="6D22CC4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6B04D06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2BD152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DADC9" w14:textId="77777777" w:rsidR="00CE2337" w:rsidRDefault="00CE2337" w:rsidP="00BC0F8E">
      <w:r>
        <w:separator/>
      </w:r>
    </w:p>
  </w:endnote>
  <w:endnote w:type="continuationSeparator" w:id="0">
    <w:p w14:paraId="60683F93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BF289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E0CB5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A8E5F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89E9A" w14:textId="77777777" w:rsidR="00CE2337" w:rsidRDefault="00CE2337" w:rsidP="00BC0F8E">
      <w:r>
        <w:separator/>
      </w:r>
    </w:p>
  </w:footnote>
  <w:footnote w:type="continuationSeparator" w:id="0">
    <w:p w14:paraId="45816778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D152A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FFB30" w14:textId="77777777" w:rsidR="00BC0F8E" w:rsidRPr="00CB5FFD" w:rsidRDefault="00A4287F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38A5EC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1444B82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6411A9B8" w14:textId="77777777" w:rsidR="00BC0F8E" w:rsidRDefault="00BC0F8E" w:rsidP="00BC0F8E">
    <w:pPr>
      <w:pStyle w:val="a4"/>
    </w:pPr>
  </w:p>
  <w:p w14:paraId="14A8DC7A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4C893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4287F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AAACC00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658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2026-07-23T13:18:00Z</dcterms:created>
  <dcterms:modified xsi:type="dcterms:W3CDTF">2026-07-23T13:18:00Z</dcterms:modified>
</cp:coreProperties>
</file>