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C8" w:rsidRDefault="002F24C8" w:rsidP="0017740F">
      <w:pPr>
        <w:pStyle w:val="ad"/>
        <w:ind w:left="6153"/>
        <w:rPr>
          <w:rtl/>
        </w:rPr>
      </w:pPr>
      <w:bookmarkStart w:id="0" w:name="Date"/>
      <w:bookmarkEnd w:id="0"/>
      <w:r>
        <w:rPr>
          <w:rtl/>
        </w:rPr>
        <w:t xml:space="preserve">ה' באלול </w:t>
      </w:r>
      <w:proofErr w:type="spellStart"/>
      <w:r>
        <w:rPr>
          <w:rtl/>
        </w:rPr>
        <w:t>התשע"ג</w:t>
      </w:r>
      <w:proofErr w:type="spellEnd"/>
      <w:r>
        <w:rPr>
          <w:rtl/>
        </w:rPr>
        <w:br/>
        <w:t>11 באוגוסט 2013</w:t>
      </w:r>
    </w:p>
    <w:p w:rsidR="002F24C8" w:rsidRDefault="002F24C8" w:rsidP="00695121">
      <w:pPr>
        <w:pStyle w:val="ad"/>
        <w:ind w:left="6153"/>
        <w:rPr>
          <w:rtl/>
        </w:rPr>
      </w:pPr>
      <w:bookmarkStart w:id="1" w:name="DocNum"/>
      <w:bookmarkEnd w:id="1"/>
      <w:r>
        <w:rPr>
          <w:rtl/>
        </w:rPr>
        <w:t>תק. 2013-25392</w:t>
      </w:r>
    </w:p>
    <w:p w:rsidR="00695121" w:rsidRPr="001E562A" w:rsidRDefault="00695121" w:rsidP="00695121">
      <w:pPr>
        <w:ind w:left="658" w:hanging="658"/>
        <w:rPr>
          <w:rtl/>
        </w:rPr>
      </w:pPr>
    </w:p>
    <w:p w:rsidR="002F24C8" w:rsidRDefault="00695121" w:rsidP="00695121">
      <w:pPr>
        <w:ind w:left="1083" w:hanging="1083"/>
        <w:rPr>
          <w:rtl/>
        </w:rPr>
      </w:pPr>
      <w:r w:rsidRPr="001E562A">
        <w:rPr>
          <w:rtl/>
        </w:rPr>
        <w:t>משתתפים :</w:t>
      </w:r>
      <w:r w:rsidRPr="001E562A">
        <w:rPr>
          <w:rtl/>
        </w:rPr>
        <w:tab/>
      </w:r>
      <w:bookmarkStart w:id="2" w:name="MainToEl"/>
      <w:bookmarkEnd w:id="2"/>
    </w:p>
    <w:p w:rsidR="002010B6" w:rsidRDefault="002010B6" w:rsidP="002010B6">
      <w:pPr>
        <w:ind w:left="658" w:hanging="658"/>
      </w:pPr>
      <w:r>
        <w:rPr>
          <w:rtl/>
        </w:rPr>
        <w:t>פרופ' איתן ששינסקי</w:t>
      </w:r>
      <w:r>
        <w:rPr>
          <w:rFonts w:hint="cs"/>
          <w:rtl/>
        </w:rPr>
        <w:tab/>
      </w:r>
      <w:r>
        <w:rPr>
          <w:rtl/>
        </w:rPr>
        <w:t>יו"ר הוועדה</w:t>
      </w:r>
    </w:p>
    <w:p w:rsidR="002010B6" w:rsidRDefault="002010B6" w:rsidP="002010B6">
      <w:pPr>
        <w:ind w:left="658" w:hanging="658"/>
      </w:pPr>
      <w:r>
        <w:rPr>
          <w:rtl/>
        </w:rPr>
        <w:t xml:space="preserve">פרופ' יוג'ין </w:t>
      </w:r>
      <w:proofErr w:type="spellStart"/>
      <w:r>
        <w:rPr>
          <w:rtl/>
        </w:rPr>
        <w:t>קנדל</w:t>
      </w:r>
      <w:proofErr w:type="spellEnd"/>
      <w:r>
        <w:rPr>
          <w:rtl/>
        </w:rPr>
        <w:tab/>
      </w:r>
      <w:r>
        <w:rPr>
          <w:rFonts w:hint="cs"/>
          <w:rtl/>
        </w:rPr>
        <w:tab/>
      </w:r>
      <w:r>
        <w:rPr>
          <w:rtl/>
        </w:rPr>
        <w:t xml:space="preserve">ראש המועצה הלאומית לכלכלה, משרד </w:t>
      </w:r>
      <w:proofErr w:type="spellStart"/>
      <w:r>
        <w:rPr>
          <w:rtl/>
        </w:rPr>
        <w:t>ראה"מ</w:t>
      </w:r>
      <w:proofErr w:type="spellEnd"/>
    </w:p>
    <w:p w:rsidR="002010B6" w:rsidRDefault="002010B6" w:rsidP="002010B6">
      <w:pPr>
        <w:ind w:left="658" w:hanging="658"/>
      </w:pPr>
      <w:r>
        <w:rPr>
          <w:rtl/>
        </w:rPr>
        <w:t xml:space="preserve">ד"ר קרנית </w:t>
      </w:r>
      <w:proofErr w:type="spellStart"/>
      <w:r>
        <w:rPr>
          <w:rtl/>
        </w:rPr>
        <w:t>פלוג</w:t>
      </w:r>
      <w:proofErr w:type="spellEnd"/>
      <w:r>
        <w:rPr>
          <w:rtl/>
        </w:rPr>
        <w:tab/>
      </w:r>
      <w:r>
        <w:rPr>
          <w:rFonts w:hint="cs"/>
          <w:rtl/>
        </w:rPr>
        <w:tab/>
      </w:r>
      <w:r>
        <w:rPr>
          <w:rtl/>
        </w:rPr>
        <w:t>מ"מ נגיד בנק ישראל</w:t>
      </w:r>
    </w:p>
    <w:p w:rsidR="002010B6" w:rsidRDefault="002010B6" w:rsidP="002010B6">
      <w:pPr>
        <w:ind w:left="658" w:hanging="658"/>
      </w:pPr>
      <w:r>
        <w:rPr>
          <w:rtl/>
        </w:rPr>
        <w:t xml:space="preserve">ד"ר עדי </w:t>
      </w:r>
      <w:proofErr w:type="spellStart"/>
      <w:r>
        <w:rPr>
          <w:rtl/>
        </w:rPr>
        <w:t>ברנדר</w:t>
      </w:r>
      <w:proofErr w:type="spellEnd"/>
      <w:r>
        <w:rPr>
          <w:rtl/>
        </w:rPr>
        <w:tab/>
      </w:r>
      <w:r>
        <w:rPr>
          <w:rFonts w:hint="cs"/>
          <w:rtl/>
        </w:rPr>
        <w:tab/>
      </w:r>
      <w:r>
        <w:rPr>
          <w:rtl/>
        </w:rPr>
        <w:t>מנהל אגף מקרו-כלכלה ומדיניות בחטיבת המחקר, ב"י</w:t>
      </w:r>
    </w:p>
    <w:p w:rsidR="002010B6" w:rsidRDefault="002010B6" w:rsidP="002010B6">
      <w:pPr>
        <w:ind w:left="658" w:hanging="658"/>
      </w:pPr>
      <w:r>
        <w:rPr>
          <w:rtl/>
        </w:rPr>
        <w:t xml:space="preserve">עו"ד אבי </w:t>
      </w:r>
      <w:proofErr w:type="spellStart"/>
      <w:r>
        <w:rPr>
          <w:rtl/>
        </w:rPr>
        <w:t>ליכט</w:t>
      </w:r>
      <w:proofErr w:type="spellEnd"/>
      <w:r>
        <w:rPr>
          <w:rtl/>
        </w:rPr>
        <w:tab/>
      </w:r>
      <w:r>
        <w:rPr>
          <w:rFonts w:hint="cs"/>
          <w:rtl/>
        </w:rPr>
        <w:tab/>
      </w:r>
      <w:r>
        <w:rPr>
          <w:rtl/>
        </w:rPr>
        <w:t xml:space="preserve">המשנה </w:t>
      </w:r>
      <w:proofErr w:type="spellStart"/>
      <w:r>
        <w:rPr>
          <w:rtl/>
        </w:rPr>
        <w:t>ליוע"מ</w:t>
      </w:r>
      <w:proofErr w:type="spellEnd"/>
      <w:r>
        <w:rPr>
          <w:rtl/>
        </w:rPr>
        <w:t xml:space="preserve"> לממשלה, משרד המשפטים</w:t>
      </w:r>
    </w:p>
    <w:p w:rsidR="002010B6" w:rsidRDefault="002010B6" w:rsidP="002010B6">
      <w:pPr>
        <w:ind w:left="658" w:hanging="658"/>
      </w:pPr>
      <w:r>
        <w:rPr>
          <w:rtl/>
        </w:rPr>
        <w:t xml:space="preserve">עמית </w:t>
      </w:r>
      <w:proofErr w:type="spellStart"/>
      <w:r>
        <w:rPr>
          <w:rtl/>
        </w:rPr>
        <w:t>לנג</w:t>
      </w:r>
      <w:proofErr w:type="spellEnd"/>
      <w:r>
        <w:rPr>
          <w:rtl/>
        </w:rPr>
        <w:tab/>
      </w:r>
      <w:r>
        <w:rPr>
          <w:rFonts w:hint="cs"/>
          <w:rtl/>
        </w:rPr>
        <w:tab/>
      </w:r>
      <w:r>
        <w:rPr>
          <w:rtl/>
        </w:rPr>
        <w:t>מנכ"ל, משרד הכלכלה</w:t>
      </w:r>
    </w:p>
    <w:p w:rsidR="002010B6" w:rsidRDefault="002010B6" w:rsidP="002010B6">
      <w:pPr>
        <w:ind w:left="658" w:hanging="658"/>
      </w:pPr>
      <w:r>
        <w:rPr>
          <w:rFonts w:hint="cs"/>
          <w:rtl/>
        </w:rPr>
        <w:t xml:space="preserve">עו"ד ורו"ח </w:t>
      </w:r>
      <w:r>
        <w:rPr>
          <w:rtl/>
        </w:rPr>
        <w:t>משה אשר</w:t>
      </w:r>
      <w:r>
        <w:rPr>
          <w:rtl/>
        </w:rPr>
        <w:tab/>
        <w:t>מנהל, רשות המיסים</w:t>
      </w:r>
    </w:p>
    <w:p w:rsidR="002010B6" w:rsidRDefault="002010B6" w:rsidP="002010B6">
      <w:pPr>
        <w:ind w:left="658" w:hanging="658"/>
      </w:pPr>
      <w:r>
        <w:rPr>
          <w:rtl/>
        </w:rPr>
        <w:t xml:space="preserve">מיכל </w:t>
      </w:r>
      <w:proofErr w:type="spellStart"/>
      <w:r>
        <w:rPr>
          <w:rtl/>
        </w:rPr>
        <w:t>עבאדי</w:t>
      </w:r>
      <w:proofErr w:type="spellEnd"/>
      <w:r>
        <w:rPr>
          <w:rtl/>
        </w:rPr>
        <w:tab/>
      </w:r>
      <w:r>
        <w:rPr>
          <w:rFonts w:hint="cs"/>
          <w:rtl/>
        </w:rPr>
        <w:tab/>
      </w:r>
      <w:r>
        <w:rPr>
          <w:rtl/>
        </w:rPr>
        <w:t>החשבת הכללית, משרד האוצר</w:t>
      </w:r>
    </w:p>
    <w:p w:rsidR="002010B6" w:rsidRDefault="002010B6" w:rsidP="002010B6">
      <w:pPr>
        <w:ind w:left="658" w:hanging="658"/>
      </w:pPr>
      <w:r>
        <w:rPr>
          <w:rtl/>
        </w:rPr>
        <w:t>יעל מבורך</w:t>
      </w:r>
      <w:r>
        <w:rPr>
          <w:rtl/>
        </w:rPr>
        <w:tab/>
      </w:r>
      <w:r>
        <w:rPr>
          <w:rFonts w:hint="cs"/>
          <w:rtl/>
        </w:rPr>
        <w:tab/>
      </w:r>
      <w:r>
        <w:rPr>
          <w:rtl/>
        </w:rPr>
        <w:t>סגנית, אגף התקציבים, משרד האוצר</w:t>
      </w:r>
    </w:p>
    <w:p w:rsidR="002010B6" w:rsidRDefault="002010B6" w:rsidP="002010B6">
      <w:pPr>
        <w:ind w:left="658" w:hanging="658"/>
      </w:pPr>
      <w:r>
        <w:rPr>
          <w:rtl/>
        </w:rPr>
        <w:t xml:space="preserve">רחל </w:t>
      </w:r>
      <w:proofErr w:type="spellStart"/>
      <w:r>
        <w:rPr>
          <w:rtl/>
        </w:rPr>
        <w:t>בירנבויים</w:t>
      </w:r>
      <w:proofErr w:type="spellEnd"/>
      <w:r>
        <w:rPr>
          <w:rtl/>
        </w:rPr>
        <w:tab/>
      </w:r>
      <w:r>
        <w:rPr>
          <w:rFonts w:hint="cs"/>
          <w:rtl/>
        </w:rPr>
        <w:tab/>
      </w:r>
      <w:r>
        <w:rPr>
          <w:rtl/>
        </w:rPr>
        <w:t>סגנית היועץ המשפטי לרשות, רשות מקרקעי ישראל</w:t>
      </w:r>
    </w:p>
    <w:p w:rsidR="002010B6" w:rsidRDefault="002010B6" w:rsidP="002010B6">
      <w:pPr>
        <w:ind w:left="658" w:hanging="658"/>
      </w:pPr>
      <w:r>
        <w:rPr>
          <w:rtl/>
        </w:rPr>
        <w:t>פרידה ישראלי</w:t>
      </w:r>
      <w:r>
        <w:rPr>
          <w:rFonts w:hint="cs"/>
          <w:rtl/>
        </w:rPr>
        <w:tab/>
      </w:r>
      <w:r>
        <w:rPr>
          <w:rtl/>
        </w:rPr>
        <w:tab/>
        <w:t>המשנה לממונה על כלכלה והכנסות מדינה, משרד האוצר</w:t>
      </w:r>
    </w:p>
    <w:p w:rsidR="00695121" w:rsidRPr="001E562A" w:rsidRDefault="002010B6" w:rsidP="002010B6">
      <w:pPr>
        <w:ind w:left="658" w:hanging="658"/>
        <w:rPr>
          <w:rtl/>
        </w:rPr>
      </w:pPr>
      <w:r>
        <w:rPr>
          <w:rtl/>
        </w:rPr>
        <w:t>גלית כהן</w:t>
      </w:r>
      <w:r>
        <w:rPr>
          <w:rtl/>
        </w:rPr>
        <w:tab/>
      </w:r>
      <w:r>
        <w:rPr>
          <w:rFonts w:hint="cs"/>
          <w:rtl/>
        </w:rPr>
        <w:tab/>
      </w:r>
      <w:r>
        <w:rPr>
          <w:rtl/>
        </w:rPr>
        <w:t xml:space="preserve">סמנכ"ל בכירה לתכנון ופיתוח בר קיימא, המשרד </w:t>
      </w:r>
      <w:proofErr w:type="spellStart"/>
      <w:r>
        <w:rPr>
          <w:rtl/>
        </w:rPr>
        <w:t>להגנ"ס</w:t>
      </w:r>
      <w:proofErr w:type="spellEnd"/>
    </w:p>
    <w:p w:rsidR="00695121" w:rsidRDefault="00695121" w:rsidP="00695121">
      <w:pPr>
        <w:ind w:left="658" w:hanging="658"/>
        <w:rPr>
          <w:rtl/>
        </w:rPr>
      </w:pPr>
    </w:p>
    <w:p w:rsidR="00723B4A" w:rsidRDefault="00723B4A" w:rsidP="00695121">
      <w:pPr>
        <w:ind w:left="658" w:hanging="658"/>
        <w:rPr>
          <w:rtl/>
        </w:rPr>
      </w:pPr>
      <w:r>
        <w:rPr>
          <w:rFonts w:hint="cs"/>
          <w:rtl/>
        </w:rPr>
        <w:t>נציגים:</w:t>
      </w:r>
    </w:p>
    <w:p w:rsidR="00723B4A" w:rsidRDefault="0063640A" w:rsidP="0063640A">
      <w:pPr>
        <w:ind w:left="658" w:hanging="658"/>
        <w:rPr>
          <w:rtl/>
        </w:rPr>
      </w:pPr>
      <w:r>
        <w:rPr>
          <w:rFonts w:hint="cs"/>
          <w:rtl/>
        </w:rPr>
        <w:t>אהוד אדירי</w:t>
      </w:r>
      <w:r>
        <w:rPr>
          <w:rFonts w:hint="cs"/>
          <w:rtl/>
        </w:rPr>
        <w:tab/>
      </w:r>
      <w:r>
        <w:rPr>
          <w:rFonts w:hint="cs"/>
          <w:rtl/>
        </w:rPr>
        <w:tab/>
        <w:t>מרכז הוועדה, אגף התקציבים, משרד האוצר</w:t>
      </w:r>
    </w:p>
    <w:p w:rsidR="0063640A" w:rsidRDefault="0063640A" w:rsidP="0063640A">
      <w:pPr>
        <w:ind w:left="658" w:hanging="658"/>
        <w:rPr>
          <w:rtl/>
        </w:rPr>
      </w:pPr>
      <w:r>
        <w:rPr>
          <w:rFonts w:hint="cs"/>
          <w:rtl/>
        </w:rPr>
        <w:t>נורדן שלאבנה</w:t>
      </w:r>
      <w:r>
        <w:rPr>
          <w:rFonts w:hint="cs"/>
          <w:rtl/>
        </w:rPr>
        <w:tab/>
      </w:r>
      <w:r>
        <w:rPr>
          <w:rFonts w:hint="cs"/>
          <w:rtl/>
        </w:rPr>
        <w:tab/>
        <w:t>רפרנטית אנרגיה, אגף התקציבים, משרד האוצר</w:t>
      </w:r>
    </w:p>
    <w:p w:rsidR="0063640A" w:rsidRDefault="0063640A" w:rsidP="0063640A">
      <w:pPr>
        <w:ind w:left="658" w:hanging="658"/>
        <w:rPr>
          <w:rtl/>
        </w:rPr>
      </w:pPr>
      <w:r>
        <w:rPr>
          <w:rFonts w:hint="cs"/>
          <w:rtl/>
        </w:rPr>
        <w:t xml:space="preserve">דוד </w:t>
      </w:r>
      <w:proofErr w:type="spellStart"/>
      <w:r>
        <w:rPr>
          <w:rFonts w:hint="cs"/>
          <w:rtl/>
        </w:rPr>
        <w:t>לפלר</w:t>
      </w:r>
      <w:proofErr w:type="spellEnd"/>
      <w:r>
        <w:rPr>
          <w:rFonts w:hint="cs"/>
          <w:rtl/>
        </w:rPr>
        <w:tab/>
      </w:r>
      <w:r>
        <w:rPr>
          <w:rFonts w:hint="cs"/>
          <w:rtl/>
        </w:rPr>
        <w:tab/>
        <w:t>מנכ"ל, המשרד להגנת הסביבה</w:t>
      </w:r>
    </w:p>
    <w:p w:rsidR="0063640A" w:rsidRDefault="0063640A" w:rsidP="0063640A">
      <w:pPr>
        <w:ind w:left="658" w:hanging="658"/>
        <w:rPr>
          <w:rtl/>
        </w:rPr>
      </w:pPr>
      <w:r>
        <w:rPr>
          <w:rFonts w:hint="cs"/>
          <w:rtl/>
        </w:rPr>
        <w:t>ש</w:t>
      </w:r>
      <w:r w:rsidR="00776347">
        <w:rPr>
          <w:rFonts w:hint="cs"/>
          <w:rtl/>
        </w:rPr>
        <w:t>א</w:t>
      </w:r>
      <w:r>
        <w:rPr>
          <w:rFonts w:hint="cs"/>
          <w:rtl/>
        </w:rPr>
        <w:t xml:space="preserve">רבל </w:t>
      </w:r>
      <w:proofErr w:type="spellStart"/>
      <w:r>
        <w:rPr>
          <w:rFonts w:hint="cs"/>
          <w:rtl/>
        </w:rPr>
        <w:t>שחאדה</w:t>
      </w:r>
      <w:proofErr w:type="spellEnd"/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מנהל אגף מחצבות ומכרות, </w:t>
      </w:r>
      <w:proofErr w:type="spellStart"/>
      <w:r>
        <w:rPr>
          <w:rFonts w:hint="cs"/>
          <w:rtl/>
        </w:rPr>
        <w:t>מ</w:t>
      </w:r>
      <w:r w:rsidR="00776347">
        <w:rPr>
          <w:rFonts w:hint="cs"/>
          <w:rtl/>
        </w:rPr>
        <w:t>י</w:t>
      </w:r>
      <w:r>
        <w:rPr>
          <w:rFonts w:hint="cs"/>
          <w:rtl/>
        </w:rPr>
        <w:t>נהל</w:t>
      </w:r>
      <w:proofErr w:type="spellEnd"/>
      <w:r>
        <w:rPr>
          <w:rtl/>
        </w:rPr>
        <w:t xml:space="preserve"> אוצרות טבע, משרד האנרגיה והמים</w:t>
      </w:r>
    </w:p>
    <w:p w:rsidR="008311E8" w:rsidRDefault="008311E8" w:rsidP="008311E8">
      <w:pPr>
        <w:ind w:left="658" w:hanging="658"/>
        <w:rPr>
          <w:rtl/>
        </w:rPr>
      </w:pPr>
      <w:r>
        <w:rPr>
          <w:rFonts w:hint="cs"/>
          <w:rtl/>
        </w:rPr>
        <w:t>עו"ד ירון גולן</w:t>
      </w:r>
      <w:r>
        <w:rPr>
          <w:rFonts w:hint="cs"/>
          <w:rtl/>
        </w:rPr>
        <w:tab/>
      </w:r>
      <w:r>
        <w:rPr>
          <w:rFonts w:hint="cs"/>
          <w:rtl/>
        </w:rPr>
        <w:tab/>
        <w:t>לשכה משפטית, משרד האוצר</w:t>
      </w:r>
    </w:p>
    <w:p w:rsidR="00776347" w:rsidRDefault="00776347" w:rsidP="0063640A">
      <w:pPr>
        <w:ind w:left="658" w:hanging="658"/>
        <w:rPr>
          <w:rtl/>
        </w:rPr>
      </w:pPr>
      <w:r>
        <w:rPr>
          <w:rFonts w:hint="cs"/>
          <w:rtl/>
        </w:rPr>
        <w:t>עו"ד רועי גולדשטיין</w:t>
      </w:r>
      <w:r>
        <w:rPr>
          <w:rFonts w:hint="cs"/>
          <w:rtl/>
        </w:rPr>
        <w:tab/>
        <w:t>לשכה משפטית, משרד האנרגיה והמים</w:t>
      </w:r>
    </w:p>
    <w:p w:rsidR="00776347" w:rsidRDefault="00776347" w:rsidP="0063640A">
      <w:pPr>
        <w:ind w:left="658" w:hanging="658"/>
        <w:rPr>
          <w:rtl/>
        </w:rPr>
      </w:pPr>
      <w:r>
        <w:rPr>
          <w:rFonts w:hint="cs"/>
          <w:rtl/>
        </w:rPr>
        <w:t xml:space="preserve">בועז </w:t>
      </w:r>
      <w:proofErr w:type="spellStart"/>
      <w:r>
        <w:rPr>
          <w:rFonts w:hint="cs"/>
          <w:rtl/>
        </w:rPr>
        <w:t>סטמבלר</w:t>
      </w:r>
      <w:proofErr w:type="spellEnd"/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776347">
        <w:rPr>
          <w:rtl/>
        </w:rPr>
        <w:t>מנהל אגף בכיר לתקשורת הסברה וקשרי חוץ</w:t>
      </w:r>
      <w:r>
        <w:rPr>
          <w:rFonts w:hint="cs"/>
          <w:rtl/>
        </w:rPr>
        <w:t>, לשכת הדובר, משרד האוצר</w:t>
      </w:r>
    </w:p>
    <w:p w:rsidR="00776347" w:rsidRDefault="00776347" w:rsidP="00776347">
      <w:pPr>
        <w:ind w:left="658" w:hanging="658"/>
        <w:rPr>
          <w:rtl/>
        </w:rPr>
      </w:pPr>
      <w:r>
        <w:rPr>
          <w:rFonts w:hint="cs"/>
          <w:rtl/>
        </w:rPr>
        <w:t>רם אלפיה</w:t>
      </w:r>
      <w:r>
        <w:rPr>
          <w:rFonts w:hint="cs"/>
          <w:rtl/>
        </w:rPr>
        <w:tab/>
      </w:r>
      <w:r>
        <w:rPr>
          <w:rFonts w:hint="cs"/>
          <w:rtl/>
        </w:rPr>
        <w:tab/>
        <w:t>לשכת הדובר, משרד האוצר</w:t>
      </w:r>
    </w:p>
    <w:p w:rsidR="00776347" w:rsidRDefault="00776347" w:rsidP="00776347">
      <w:pPr>
        <w:ind w:left="658" w:hanging="658"/>
        <w:rPr>
          <w:rtl/>
        </w:rPr>
      </w:pPr>
      <w:r>
        <w:rPr>
          <w:rFonts w:hint="cs"/>
          <w:rtl/>
        </w:rPr>
        <w:t>יובל רז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עוזר החשבת הכללית, משרד האוצר</w:t>
      </w:r>
    </w:p>
    <w:p w:rsidR="00776347" w:rsidRDefault="00776347" w:rsidP="008311E8">
      <w:pPr>
        <w:ind w:left="658" w:hanging="658"/>
        <w:rPr>
          <w:rtl/>
        </w:rPr>
      </w:pPr>
      <w:r>
        <w:rPr>
          <w:rFonts w:hint="cs"/>
          <w:rtl/>
        </w:rPr>
        <w:t xml:space="preserve">רותם </w:t>
      </w:r>
      <w:proofErr w:type="spellStart"/>
      <w:r>
        <w:rPr>
          <w:rFonts w:hint="cs"/>
          <w:rtl/>
        </w:rPr>
        <w:t>רולף</w:t>
      </w:r>
      <w:proofErr w:type="spellEnd"/>
      <w:r w:rsidR="008311E8">
        <w:rPr>
          <w:rFonts w:hint="cs"/>
          <w:rtl/>
        </w:rPr>
        <w:tab/>
      </w:r>
      <w:r w:rsidR="008311E8">
        <w:rPr>
          <w:rFonts w:hint="cs"/>
          <w:rtl/>
        </w:rPr>
        <w:tab/>
        <w:t>יועצת כלכלית בכירה לשר האוצר, לשכת השר, משרד האוצר</w:t>
      </w:r>
    </w:p>
    <w:p w:rsidR="008311E8" w:rsidRDefault="008311E8" w:rsidP="008311E8">
      <w:pPr>
        <w:ind w:left="658" w:hanging="658"/>
        <w:rPr>
          <w:rtl/>
        </w:rPr>
      </w:pPr>
      <w:r>
        <w:rPr>
          <w:rFonts w:hint="cs"/>
          <w:rtl/>
        </w:rPr>
        <w:t xml:space="preserve">שי </w:t>
      </w:r>
      <w:proofErr w:type="spellStart"/>
      <w:r>
        <w:rPr>
          <w:rFonts w:hint="cs"/>
          <w:rtl/>
        </w:rPr>
        <w:t>לובשיס</w:t>
      </w:r>
      <w:proofErr w:type="spellEnd"/>
      <w:r>
        <w:rPr>
          <w:rFonts w:hint="cs"/>
          <w:rtl/>
        </w:rPr>
        <w:tab/>
      </w:r>
      <w:r>
        <w:rPr>
          <w:rFonts w:hint="cs"/>
          <w:rtl/>
        </w:rPr>
        <w:tab/>
        <w:t>יועץ מנכ"ל, משרד הכלכלה</w:t>
      </w:r>
    </w:p>
    <w:p w:rsidR="008311E8" w:rsidRDefault="008311E8" w:rsidP="008311E8">
      <w:pPr>
        <w:ind w:left="658" w:hanging="658"/>
        <w:rPr>
          <w:rtl/>
        </w:rPr>
      </w:pPr>
      <w:r>
        <w:rPr>
          <w:rFonts w:hint="cs"/>
          <w:rtl/>
        </w:rPr>
        <w:t>טל וולפסון</w:t>
      </w:r>
      <w:r>
        <w:rPr>
          <w:rFonts w:hint="cs"/>
          <w:rtl/>
        </w:rPr>
        <w:tab/>
      </w:r>
      <w:r>
        <w:rPr>
          <w:rFonts w:hint="cs"/>
          <w:rtl/>
        </w:rPr>
        <w:tab/>
        <w:t>יועץ לממונה על כלכלה והכנסות המדינה, משרד האוצר</w:t>
      </w:r>
    </w:p>
    <w:p w:rsidR="008311E8" w:rsidRDefault="008311E8" w:rsidP="008311E8">
      <w:pPr>
        <w:ind w:left="658" w:hanging="658"/>
        <w:rPr>
          <w:rtl/>
        </w:rPr>
      </w:pPr>
      <w:r>
        <w:rPr>
          <w:rFonts w:hint="cs"/>
          <w:rtl/>
        </w:rPr>
        <w:t>נתנאל עודד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כלכלן המועצה הלאומית לכלכלה, משרד </w:t>
      </w:r>
      <w:proofErr w:type="spellStart"/>
      <w:r>
        <w:rPr>
          <w:rFonts w:hint="cs"/>
          <w:rtl/>
        </w:rPr>
        <w:t>ראה"מ</w:t>
      </w:r>
      <w:proofErr w:type="spellEnd"/>
    </w:p>
    <w:p w:rsidR="008311E8" w:rsidRDefault="008311E8" w:rsidP="008311E8">
      <w:pPr>
        <w:ind w:left="658" w:hanging="658"/>
        <w:rPr>
          <w:rtl/>
        </w:rPr>
      </w:pPr>
      <w:r>
        <w:rPr>
          <w:rFonts w:hint="cs"/>
          <w:rtl/>
        </w:rPr>
        <w:t>עו"ד דלית זמיר</w:t>
      </w:r>
      <w:r>
        <w:rPr>
          <w:rFonts w:hint="cs"/>
          <w:rtl/>
        </w:rPr>
        <w:tab/>
      </w:r>
      <w:r>
        <w:rPr>
          <w:rFonts w:hint="cs"/>
          <w:rtl/>
        </w:rPr>
        <w:tab/>
        <w:t>מחלקת יעוץ וחקיקה, משרד המשפטים</w:t>
      </w:r>
    </w:p>
    <w:p w:rsidR="008311E8" w:rsidRDefault="008311E8" w:rsidP="008311E8">
      <w:pPr>
        <w:ind w:left="658" w:hanging="658"/>
        <w:rPr>
          <w:rtl/>
        </w:rPr>
      </w:pPr>
      <w:r>
        <w:rPr>
          <w:rFonts w:hint="cs"/>
          <w:rtl/>
        </w:rPr>
        <w:t>יוסי בר ניב</w:t>
      </w:r>
      <w:r>
        <w:rPr>
          <w:rFonts w:hint="cs"/>
          <w:rtl/>
        </w:rPr>
        <w:tab/>
      </w:r>
      <w:r>
        <w:rPr>
          <w:rFonts w:hint="cs"/>
          <w:rtl/>
        </w:rPr>
        <w:tab/>
        <w:t>ממונה ארצי למחצבות, רשות מקרקעי ישראל</w:t>
      </w:r>
    </w:p>
    <w:p w:rsidR="008311E8" w:rsidRDefault="008311E8" w:rsidP="008311E8">
      <w:pPr>
        <w:ind w:left="658" w:hanging="658"/>
        <w:rPr>
          <w:rtl/>
        </w:rPr>
      </w:pPr>
    </w:p>
    <w:p w:rsidR="008311E8" w:rsidRPr="001E562A" w:rsidRDefault="008311E8" w:rsidP="008311E8">
      <w:pPr>
        <w:ind w:left="658" w:hanging="658"/>
        <w:rPr>
          <w:rtl/>
        </w:rPr>
      </w:pPr>
    </w:p>
    <w:p w:rsidR="002F24C8" w:rsidRDefault="00695121" w:rsidP="00695121">
      <w:pPr>
        <w:ind w:left="1083" w:hanging="1083"/>
        <w:rPr>
          <w:rtl/>
        </w:rPr>
      </w:pPr>
      <w:r w:rsidRPr="001E562A">
        <w:rPr>
          <w:rtl/>
        </w:rPr>
        <w:t>רשם/ה :</w:t>
      </w:r>
      <w:r w:rsidRPr="001E562A">
        <w:rPr>
          <w:rtl/>
        </w:rPr>
        <w:tab/>
      </w:r>
      <w:bookmarkStart w:id="3" w:name="SignedByEl"/>
      <w:bookmarkEnd w:id="3"/>
      <w:r w:rsidR="002F24C8">
        <w:rPr>
          <w:rtl/>
        </w:rPr>
        <w:t>גב' נורדן שלאבנה, רפרנטית אנרגיה</w:t>
      </w:r>
      <w:r w:rsidR="002F24C8">
        <w:rPr>
          <w:rtl/>
        </w:rPr>
        <w:br/>
      </w:r>
    </w:p>
    <w:p w:rsidR="000D48BC" w:rsidRPr="001E562A" w:rsidRDefault="000D48BC" w:rsidP="000D48BC">
      <w:pPr>
        <w:spacing w:line="300" w:lineRule="auto"/>
        <w:ind w:left="658" w:hanging="658"/>
        <w:jc w:val="both"/>
        <w:rPr>
          <w:rtl/>
        </w:rPr>
      </w:pPr>
      <w:r>
        <w:rPr>
          <w:rFonts w:hint="cs"/>
          <w:rtl/>
        </w:rPr>
        <w:t>ישיבה מס': 1</w:t>
      </w:r>
    </w:p>
    <w:p w:rsidR="000D48BC" w:rsidRPr="001E562A" w:rsidRDefault="000D48BC" w:rsidP="000D48BC">
      <w:pPr>
        <w:spacing w:line="300" w:lineRule="auto"/>
        <w:ind w:left="658" w:hanging="658"/>
        <w:jc w:val="both"/>
        <w:rPr>
          <w:rtl/>
        </w:rPr>
      </w:pPr>
      <w:r>
        <w:rPr>
          <w:rFonts w:hint="cs"/>
          <w:rtl/>
        </w:rPr>
        <w:t>תאריך הישיבה: 05.08.2013</w:t>
      </w:r>
    </w:p>
    <w:p w:rsidR="00695121" w:rsidRPr="001E562A" w:rsidRDefault="00695121" w:rsidP="00695121">
      <w:pPr>
        <w:ind w:left="658" w:hanging="658"/>
        <w:rPr>
          <w:rtl/>
        </w:rPr>
      </w:pPr>
    </w:p>
    <w:p w:rsidR="00695121" w:rsidRDefault="002F24C8" w:rsidP="00211A95">
      <w:pPr>
        <w:ind w:left="1367" w:hanging="1367"/>
        <w:jc w:val="both"/>
        <w:rPr>
          <w:b/>
          <w:bCs/>
          <w:u w:val="single"/>
          <w:rtl/>
        </w:rPr>
      </w:pPr>
      <w:bookmarkStart w:id="4" w:name="about"/>
      <w:bookmarkEnd w:id="4"/>
      <w:r>
        <w:rPr>
          <w:b/>
          <w:bCs/>
          <w:u w:val="single"/>
          <w:rtl/>
        </w:rPr>
        <w:t>סיכום דיון הוועדה לבחינת המדיניות לגבי חלק המדינה המתקבל בעד השימוש של גורמים פרטיים במשאבי טבע לאומיים- ישיבה מס' 1</w:t>
      </w:r>
    </w:p>
    <w:p w:rsidR="00695121" w:rsidRDefault="00695121" w:rsidP="002F24C8">
      <w:pPr>
        <w:ind w:left="1367" w:hanging="1367"/>
        <w:rPr>
          <w:rtl/>
        </w:rPr>
      </w:pPr>
      <w:r w:rsidRPr="001E562A">
        <w:rPr>
          <w:rtl/>
        </w:rPr>
        <w:tab/>
      </w:r>
      <w:bookmarkStart w:id="5" w:name="reference"/>
      <w:bookmarkEnd w:id="5"/>
      <w:r w:rsidR="002F24C8">
        <w:rPr>
          <w:rtl/>
        </w:rPr>
        <w:t xml:space="preserve"> </w:t>
      </w:r>
    </w:p>
    <w:p w:rsidR="00DE1680" w:rsidRPr="001E562A" w:rsidRDefault="00211A95" w:rsidP="00211A95">
      <w:pPr>
        <w:ind w:left="1367" w:hanging="1367"/>
        <w:jc w:val="both"/>
        <w:rPr>
          <w:rtl/>
        </w:rPr>
      </w:pPr>
      <w:r w:rsidRPr="00BB6421">
        <w:rPr>
          <w:b/>
          <w:bCs/>
          <w:u w:val="single"/>
          <w:rtl/>
        </w:rPr>
        <w:t>על סדר היום :</w:t>
      </w:r>
      <w:r w:rsidRPr="00BB6421">
        <w:rPr>
          <w:b/>
          <w:bCs/>
          <w:u w:val="single"/>
          <w:rtl/>
        </w:rPr>
        <w:tab/>
      </w:r>
      <w:r w:rsidR="00DE1680" w:rsidRPr="001E562A">
        <w:rPr>
          <w:rtl/>
        </w:rPr>
        <w:tab/>
      </w:r>
      <w:r w:rsidR="00DE1680">
        <w:rPr>
          <w:rtl/>
        </w:rPr>
        <w:t xml:space="preserve"> </w:t>
      </w:r>
    </w:p>
    <w:p w:rsidR="00DE1680" w:rsidRDefault="00DE1680" w:rsidP="00DE1680">
      <w:pPr>
        <w:numPr>
          <w:ilvl w:val="0"/>
          <w:numId w:val="8"/>
        </w:numPr>
        <w:spacing w:line="300" w:lineRule="auto"/>
        <w:jc w:val="both"/>
      </w:pPr>
      <w:r>
        <w:rPr>
          <w:rFonts w:hint="cs"/>
          <w:rtl/>
        </w:rPr>
        <w:t>הצגת החברים ותפקידם</w:t>
      </w:r>
    </w:p>
    <w:p w:rsidR="00DE1680" w:rsidRDefault="006978D4" w:rsidP="00257FDF">
      <w:pPr>
        <w:numPr>
          <w:ilvl w:val="0"/>
          <w:numId w:val="8"/>
        </w:numPr>
        <w:spacing w:line="300" w:lineRule="auto"/>
        <w:jc w:val="both"/>
      </w:pPr>
      <w:r>
        <w:rPr>
          <w:rFonts w:hint="cs"/>
          <w:rtl/>
        </w:rPr>
        <w:t>דברי פתיחה</w:t>
      </w:r>
      <w:r w:rsidR="00257FDF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E1680">
        <w:rPr>
          <w:rFonts w:hint="cs"/>
          <w:rtl/>
        </w:rPr>
        <w:t xml:space="preserve">פרופ' איתן ששינסקי- </w:t>
      </w:r>
    </w:p>
    <w:p w:rsidR="00DE1680" w:rsidRDefault="00DE1680" w:rsidP="00DE1680">
      <w:pPr>
        <w:numPr>
          <w:ilvl w:val="0"/>
          <w:numId w:val="10"/>
        </w:numPr>
        <w:spacing w:line="300" w:lineRule="auto"/>
        <w:jc w:val="both"/>
      </w:pPr>
      <w:r>
        <w:rPr>
          <w:rFonts w:hint="cs"/>
          <w:rtl/>
        </w:rPr>
        <w:lastRenderedPageBreak/>
        <w:t xml:space="preserve">המשאבים בהם תדון הוועדה </w:t>
      </w:r>
      <w:r>
        <w:rPr>
          <w:rtl/>
        </w:rPr>
        <w:t>–</w:t>
      </w:r>
      <w:r>
        <w:rPr>
          <w:rFonts w:hint="cs"/>
          <w:rtl/>
        </w:rPr>
        <w:t xml:space="preserve"> (ראה מצגת מצורפת)</w:t>
      </w:r>
    </w:p>
    <w:p w:rsidR="00DE1680" w:rsidRDefault="00DE1680" w:rsidP="00DE1680">
      <w:pPr>
        <w:numPr>
          <w:ilvl w:val="0"/>
          <w:numId w:val="10"/>
        </w:numPr>
        <w:spacing w:line="300" w:lineRule="auto"/>
        <w:jc w:val="both"/>
      </w:pPr>
      <w:r>
        <w:rPr>
          <w:rFonts w:hint="cs"/>
          <w:rtl/>
        </w:rPr>
        <w:t xml:space="preserve">עקרונות ויישום שיטות למיסוי משאבי טבע </w:t>
      </w:r>
      <w:r>
        <w:rPr>
          <w:rtl/>
        </w:rPr>
        <w:t>–</w:t>
      </w:r>
      <w:r>
        <w:rPr>
          <w:rFonts w:hint="cs"/>
          <w:rtl/>
        </w:rPr>
        <w:t xml:space="preserve"> (ראה מצגת מצורפת)</w:t>
      </w:r>
    </w:p>
    <w:p w:rsidR="00DE1680" w:rsidRDefault="00DE1680" w:rsidP="00DE1680">
      <w:pPr>
        <w:numPr>
          <w:ilvl w:val="0"/>
          <w:numId w:val="10"/>
        </w:numPr>
        <w:spacing w:line="300" w:lineRule="auto"/>
        <w:jc w:val="both"/>
      </w:pPr>
      <w:r>
        <w:rPr>
          <w:rFonts w:hint="cs"/>
          <w:rtl/>
        </w:rPr>
        <w:t xml:space="preserve">שיטות מיסוי מקובלות ותכונות רצויות למערכת פיסקאלית </w:t>
      </w:r>
      <w:r>
        <w:rPr>
          <w:rtl/>
        </w:rPr>
        <w:t>–</w:t>
      </w:r>
      <w:r>
        <w:rPr>
          <w:rFonts w:hint="cs"/>
          <w:rtl/>
        </w:rPr>
        <w:t xml:space="preserve"> (ראה מצגת מצורפת)</w:t>
      </w:r>
    </w:p>
    <w:p w:rsidR="00DE1680" w:rsidRDefault="00DE1680" w:rsidP="00DE1680">
      <w:pPr>
        <w:numPr>
          <w:ilvl w:val="0"/>
          <w:numId w:val="10"/>
        </w:numPr>
        <w:spacing w:line="300" w:lineRule="auto"/>
        <w:jc w:val="both"/>
      </w:pPr>
      <w:r>
        <w:rPr>
          <w:rFonts w:hint="cs"/>
          <w:rtl/>
        </w:rPr>
        <w:t>מתווה עבודת הוועדה ולוח זמנים (ראה מסמך מצורף)</w:t>
      </w:r>
    </w:p>
    <w:p w:rsidR="00DE1680" w:rsidRDefault="00DE1680" w:rsidP="00DE1680">
      <w:pPr>
        <w:numPr>
          <w:ilvl w:val="0"/>
          <w:numId w:val="10"/>
        </w:numPr>
        <w:spacing w:line="300" w:lineRule="auto"/>
        <w:jc w:val="both"/>
      </w:pPr>
      <w:r>
        <w:rPr>
          <w:rFonts w:hint="cs"/>
          <w:rtl/>
        </w:rPr>
        <w:t xml:space="preserve">נהלי עבודת הוועדה </w:t>
      </w:r>
      <w:r w:rsidRPr="00A649A5">
        <w:rPr>
          <w:rtl/>
        </w:rPr>
        <w:t>(ראה מסמך מצורף)</w:t>
      </w:r>
    </w:p>
    <w:p w:rsidR="00DE1680" w:rsidRDefault="00DE1680" w:rsidP="00DE1680">
      <w:pPr>
        <w:spacing w:line="300" w:lineRule="auto"/>
        <w:ind w:left="1080"/>
        <w:jc w:val="both"/>
      </w:pPr>
    </w:p>
    <w:p w:rsidR="00DE1680" w:rsidRDefault="00DE1680" w:rsidP="002C54A6">
      <w:pPr>
        <w:numPr>
          <w:ilvl w:val="0"/>
          <w:numId w:val="8"/>
        </w:numPr>
        <w:spacing w:line="300" w:lineRule="auto"/>
        <w:jc w:val="both"/>
      </w:pPr>
      <w:r>
        <w:rPr>
          <w:rFonts w:hint="cs"/>
          <w:rtl/>
        </w:rPr>
        <w:t>נושאים נוספים שהועלו</w:t>
      </w:r>
      <w:r w:rsidR="002C54A6">
        <w:rPr>
          <w:rFonts w:hint="cs"/>
          <w:rtl/>
        </w:rPr>
        <w:t xml:space="preserve"> לדיון ראשוני</w:t>
      </w:r>
      <w:r>
        <w:rPr>
          <w:rFonts w:hint="cs"/>
          <w:rtl/>
        </w:rPr>
        <w:t xml:space="preserve"> על ידי חברי הועדה:</w:t>
      </w:r>
    </w:p>
    <w:p w:rsidR="00DE1680" w:rsidRDefault="00DE1680" w:rsidP="004C7120">
      <w:pPr>
        <w:numPr>
          <w:ilvl w:val="1"/>
          <w:numId w:val="8"/>
        </w:numPr>
        <w:spacing w:line="300" w:lineRule="auto"/>
        <w:jc w:val="both"/>
      </w:pPr>
      <w:r>
        <w:rPr>
          <w:rFonts w:hint="cs"/>
          <w:rtl/>
        </w:rPr>
        <w:t>סמכויות (מנדט) הוועדה לפי כתב המינוי בהקשר לקצב הפקת המשאבים ונושאים סביבתיים.</w:t>
      </w:r>
      <w:r w:rsidR="006978D4">
        <w:rPr>
          <w:rFonts w:hint="cs"/>
          <w:rtl/>
        </w:rPr>
        <w:t xml:space="preserve"> הועלתה על ידי חברי ה</w:t>
      </w:r>
      <w:r w:rsidR="00257FDF">
        <w:rPr>
          <w:rFonts w:hint="cs"/>
          <w:rtl/>
        </w:rPr>
        <w:t>ו</w:t>
      </w:r>
      <w:r w:rsidR="006978D4">
        <w:rPr>
          <w:rFonts w:hint="cs"/>
          <w:rtl/>
        </w:rPr>
        <w:t>ועדה השאלה באם על ה</w:t>
      </w:r>
      <w:r w:rsidR="00257FDF">
        <w:rPr>
          <w:rFonts w:hint="cs"/>
          <w:rtl/>
        </w:rPr>
        <w:t>ו</w:t>
      </w:r>
      <w:r w:rsidR="006978D4">
        <w:rPr>
          <w:rFonts w:hint="cs"/>
          <w:rtl/>
        </w:rPr>
        <w:t xml:space="preserve">ועדה לעסוק גם באופן ובקצב ניצול משאבי הטבע </w:t>
      </w:r>
      <w:r w:rsidR="000F4F7B">
        <w:rPr>
          <w:rFonts w:hint="cs"/>
          <w:rtl/>
        </w:rPr>
        <w:t>על ידי בעלי הזיכיון, או שעליה לפעול רק לבחינת גובה חלקה של המדינה.</w:t>
      </w:r>
      <w:r w:rsidR="000F0894" w:rsidRPr="000F0894">
        <w:rPr>
          <w:rFonts w:hint="cs"/>
          <w:rtl/>
        </w:rPr>
        <w:t xml:space="preserve"> </w:t>
      </w:r>
    </w:p>
    <w:p w:rsidR="00DE1680" w:rsidRDefault="00DE1680" w:rsidP="00257FDF">
      <w:pPr>
        <w:numPr>
          <w:ilvl w:val="1"/>
          <w:numId w:val="8"/>
        </w:numPr>
        <w:spacing w:line="300" w:lineRule="auto"/>
        <w:jc w:val="both"/>
      </w:pPr>
      <w:r>
        <w:rPr>
          <w:rFonts w:hint="cs"/>
          <w:rtl/>
        </w:rPr>
        <w:t>מדיניות כוללת- הפנמת עלויות חיצוניות והקצאת השימוש במשאבים לפי טקסונומיה של משאבי טבע.</w:t>
      </w:r>
      <w:r w:rsidR="000F4F7B">
        <w:rPr>
          <w:rFonts w:hint="cs"/>
          <w:rtl/>
        </w:rPr>
        <w:t xml:space="preserve"> בהקשר זה הועלו על ידי חברי ה</w:t>
      </w:r>
      <w:r w:rsidR="00257FDF">
        <w:rPr>
          <w:rFonts w:hint="cs"/>
          <w:rtl/>
        </w:rPr>
        <w:t>ו</w:t>
      </w:r>
      <w:r w:rsidR="000F4F7B">
        <w:rPr>
          <w:rFonts w:hint="cs"/>
          <w:rtl/>
        </w:rPr>
        <w:t>ועדה מספר שאלות. ראשית</w:t>
      </w:r>
      <w:r w:rsidR="00257FDF">
        <w:rPr>
          <w:rFonts w:hint="cs"/>
          <w:rtl/>
        </w:rPr>
        <w:t>,</w:t>
      </w:r>
      <w:r w:rsidR="000F4F7B">
        <w:rPr>
          <w:rFonts w:hint="cs"/>
          <w:rtl/>
        </w:rPr>
        <w:t xml:space="preserve"> באשר לאופן שבו על מיסוי אוצרות הטבע לגלם את העלות הסביבתית הכרוכה בהפקת משאבי הטבע. נושא זה יוצג לוועדה</w:t>
      </w:r>
      <w:r w:rsidR="00257FDF">
        <w:rPr>
          <w:rFonts w:hint="cs"/>
          <w:rtl/>
        </w:rPr>
        <w:t xml:space="preserve"> בהרחבה בהמשך עבודתה. </w:t>
      </w:r>
      <w:r w:rsidR="000F4F7B">
        <w:rPr>
          <w:rFonts w:hint="cs"/>
          <w:rtl/>
        </w:rPr>
        <w:t>שנית</w:t>
      </w:r>
      <w:r w:rsidR="002C54A6">
        <w:rPr>
          <w:rFonts w:hint="cs"/>
          <w:rtl/>
        </w:rPr>
        <w:t>,</w:t>
      </w:r>
      <w:r w:rsidR="000F4F7B">
        <w:rPr>
          <w:rFonts w:hint="cs"/>
          <w:rtl/>
        </w:rPr>
        <w:t xml:space="preserve"> הועלתה שאלת ייעוד הכנסות המיסוי והתמלוג בגין אוצרות טבע לצרכים סביבתיים או פיתוח אזורי במסגרת קרן ייעודית או במסגרת אחרת. </w:t>
      </w:r>
    </w:p>
    <w:p w:rsidR="002C54A6" w:rsidRDefault="002C54A6" w:rsidP="00DE1680">
      <w:pPr>
        <w:numPr>
          <w:ilvl w:val="1"/>
          <w:numId w:val="8"/>
        </w:numPr>
        <w:spacing w:line="300" w:lineRule="auto"/>
        <w:jc w:val="both"/>
      </w:pPr>
      <w:r>
        <w:rPr>
          <w:rFonts w:hint="cs"/>
          <w:rtl/>
        </w:rPr>
        <w:t>הועלתה שאלת השפעת שינוי משטר התמלוגים והמיסוי על מחירי תשומות למשק הישראלי ובפרט בתחום חומרי הכרייה.</w:t>
      </w:r>
    </w:p>
    <w:p w:rsidR="000F4F7B" w:rsidRDefault="00DE1680" w:rsidP="008914A0">
      <w:pPr>
        <w:numPr>
          <w:ilvl w:val="1"/>
          <w:numId w:val="8"/>
        </w:numPr>
        <w:spacing w:line="300" w:lineRule="auto"/>
        <w:jc w:val="both"/>
      </w:pPr>
      <w:r>
        <w:rPr>
          <w:rFonts w:hint="cs"/>
          <w:rtl/>
        </w:rPr>
        <w:t>שקילת שיקולי אכיפה ו</w:t>
      </w:r>
      <w:r w:rsidR="002C54A6">
        <w:rPr>
          <w:rFonts w:hint="cs"/>
          <w:rtl/>
        </w:rPr>
        <w:t>יכולת מעקב במסגרת המלצות הו</w:t>
      </w:r>
      <w:r w:rsidR="00257FDF">
        <w:rPr>
          <w:rFonts w:hint="cs"/>
          <w:rtl/>
        </w:rPr>
        <w:t>ועדה</w:t>
      </w:r>
      <w:r w:rsidR="002C54A6">
        <w:rPr>
          <w:rFonts w:hint="cs"/>
          <w:rtl/>
        </w:rPr>
        <w:t xml:space="preserve">- </w:t>
      </w:r>
      <w:r w:rsidR="000F4F7B">
        <w:rPr>
          <w:rFonts w:hint="cs"/>
          <w:rtl/>
        </w:rPr>
        <w:t xml:space="preserve">חברי הועדה העלו את הקושי בכימות אוצרות הטבע המופקים לצורך חישוב תמלוגים. הועלתה שאלת הצורך במנגנון ניהול ובקרה אחיד לכלל התמלוגים הנגבים בגין אוצרות הטבע. </w:t>
      </w:r>
      <w:r w:rsidR="00F0448D">
        <w:rPr>
          <w:rFonts w:hint="cs"/>
          <w:rtl/>
        </w:rPr>
        <w:t>ה</w:t>
      </w:r>
      <w:r w:rsidR="008914A0">
        <w:rPr>
          <w:rFonts w:hint="cs"/>
          <w:rtl/>
        </w:rPr>
        <w:t>ועל</w:t>
      </w:r>
      <w:r w:rsidR="00F0448D">
        <w:rPr>
          <w:rFonts w:hint="cs"/>
          <w:rtl/>
        </w:rPr>
        <w:t>ה הצורך ללמוד את הקשיים הקיימים במנגנון המיסוי ה</w:t>
      </w:r>
      <w:r w:rsidR="00257FDF">
        <w:rPr>
          <w:rFonts w:hint="cs"/>
          <w:rtl/>
        </w:rPr>
        <w:t>כלכלי המשיק לעולם המס (מנגנון ש</w:t>
      </w:r>
      <w:r w:rsidR="00F0448D">
        <w:rPr>
          <w:rFonts w:hint="cs"/>
          <w:rtl/>
        </w:rPr>
        <w:t xml:space="preserve">שינסקי). </w:t>
      </w:r>
      <w:r w:rsidR="002C54A6">
        <w:rPr>
          <w:rFonts w:hint="cs"/>
          <w:rtl/>
        </w:rPr>
        <w:t>חברי הועדה עמדו על</w:t>
      </w:r>
      <w:r w:rsidR="00F0448D">
        <w:rPr>
          <w:rFonts w:hint="cs"/>
          <w:rtl/>
        </w:rPr>
        <w:t xml:space="preserve"> האיזון בין מנגנון מורכב לבין מנגנון פשוט הניתן לתפעול ומאפשר פחות מקום לתכנוני מס.</w:t>
      </w:r>
    </w:p>
    <w:p w:rsidR="00DE1680" w:rsidRDefault="00DE1680" w:rsidP="00F0448D">
      <w:pPr>
        <w:numPr>
          <w:ilvl w:val="1"/>
          <w:numId w:val="8"/>
        </w:numPr>
        <w:spacing w:line="300" w:lineRule="auto"/>
        <w:jc w:val="both"/>
      </w:pPr>
      <w:r>
        <w:rPr>
          <w:rFonts w:hint="cs"/>
          <w:rtl/>
        </w:rPr>
        <w:t>שקילת שיקולי כושר התחרות והיעילות הישראלית ביחס לעולם בהקשר של מיסוי משאבי טבע המיועדים לייצוא.</w:t>
      </w:r>
      <w:r w:rsidR="00F0448D">
        <w:rPr>
          <w:rFonts w:hint="cs"/>
          <w:rtl/>
        </w:rPr>
        <w:t xml:space="preserve"> </w:t>
      </w:r>
    </w:p>
    <w:p w:rsidR="00F0448D" w:rsidRDefault="002C54A6" w:rsidP="008914A0">
      <w:pPr>
        <w:numPr>
          <w:ilvl w:val="1"/>
          <w:numId w:val="8"/>
        </w:numPr>
        <w:spacing w:line="300" w:lineRule="auto"/>
        <w:jc w:val="both"/>
      </w:pPr>
      <w:r>
        <w:rPr>
          <w:rFonts w:hint="cs"/>
          <w:rtl/>
        </w:rPr>
        <w:t>דווח</w:t>
      </w:r>
      <w:r w:rsidR="00F0448D">
        <w:rPr>
          <w:rFonts w:hint="cs"/>
          <w:rtl/>
        </w:rPr>
        <w:t xml:space="preserve"> לוועדה קיומה של עבודה בנושא בחינ</w:t>
      </w:r>
      <w:r w:rsidR="008914A0">
        <w:rPr>
          <w:rFonts w:hint="cs"/>
          <w:rtl/>
        </w:rPr>
        <w:t xml:space="preserve">ת מדיניות הממשלה במשק הפוספטים </w:t>
      </w:r>
      <w:r w:rsidR="00F0448D">
        <w:rPr>
          <w:rFonts w:hint="cs"/>
          <w:rtl/>
        </w:rPr>
        <w:t>אשר נערכה על ידי משרד האנרגיה והמים</w:t>
      </w:r>
      <w:r w:rsidR="008914A0">
        <w:rPr>
          <w:rFonts w:hint="cs"/>
          <w:rtl/>
        </w:rPr>
        <w:t xml:space="preserve"> ומשרד הכלכלה</w:t>
      </w:r>
      <w:r w:rsidR="00F0448D">
        <w:rPr>
          <w:rFonts w:hint="cs"/>
          <w:rtl/>
        </w:rPr>
        <w:t>. נציגי המשרד</w:t>
      </w:r>
      <w:r w:rsidR="008914A0">
        <w:rPr>
          <w:rFonts w:hint="cs"/>
          <w:rtl/>
        </w:rPr>
        <w:t>ים</w:t>
      </w:r>
      <w:r w:rsidR="00F0448D">
        <w:rPr>
          <w:rFonts w:hint="cs"/>
          <w:rtl/>
        </w:rPr>
        <w:t xml:space="preserve"> בוועדה יציגו את ע</w:t>
      </w:r>
      <w:r>
        <w:rPr>
          <w:rFonts w:hint="cs"/>
          <w:rtl/>
        </w:rPr>
        <w:t xml:space="preserve">יקרי המסקנות בפני </w:t>
      </w:r>
      <w:r w:rsidR="00563944">
        <w:rPr>
          <w:rFonts w:hint="cs"/>
          <w:rtl/>
        </w:rPr>
        <w:t xml:space="preserve">חברי </w:t>
      </w:r>
      <w:r>
        <w:rPr>
          <w:rFonts w:hint="cs"/>
          <w:rtl/>
        </w:rPr>
        <w:t>ה</w:t>
      </w:r>
      <w:r w:rsidR="00563944">
        <w:rPr>
          <w:rFonts w:hint="cs"/>
          <w:rtl/>
        </w:rPr>
        <w:t>ו</w:t>
      </w:r>
      <w:r>
        <w:rPr>
          <w:rFonts w:hint="cs"/>
          <w:rtl/>
        </w:rPr>
        <w:t>ועדה. כמו כן</w:t>
      </w:r>
      <w:r w:rsidR="00563944">
        <w:rPr>
          <w:rFonts w:hint="cs"/>
          <w:rtl/>
        </w:rPr>
        <w:t>,</w:t>
      </w:r>
      <w:r>
        <w:rPr>
          <w:rFonts w:hint="cs"/>
          <w:rtl/>
        </w:rPr>
        <w:t xml:space="preserve"> טיוטת מסקנות הו</w:t>
      </w:r>
      <w:r w:rsidR="00563944">
        <w:rPr>
          <w:rFonts w:hint="cs"/>
          <w:rtl/>
        </w:rPr>
        <w:t>ועדה מצויה באתר משרד ה</w:t>
      </w:r>
      <w:r>
        <w:rPr>
          <w:rFonts w:hint="cs"/>
          <w:rtl/>
        </w:rPr>
        <w:t>אנרגיה ו</w:t>
      </w:r>
      <w:r w:rsidR="00563944">
        <w:rPr>
          <w:rFonts w:hint="cs"/>
          <w:rtl/>
        </w:rPr>
        <w:t>ה</w:t>
      </w:r>
      <w:r>
        <w:rPr>
          <w:rFonts w:hint="cs"/>
          <w:rtl/>
        </w:rPr>
        <w:t>מים.</w:t>
      </w:r>
    </w:p>
    <w:p w:rsidR="00DE1680" w:rsidRDefault="00DE1680" w:rsidP="002C54A6">
      <w:pPr>
        <w:spacing w:line="300" w:lineRule="auto"/>
        <w:ind w:left="1080"/>
        <w:jc w:val="both"/>
      </w:pPr>
    </w:p>
    <w:p w:rsidR="00DE1680" w:rsidRDefault="00DE1680" w:rsidP="00DE1680">
      <w:pPr>
        <w:numPr>
          <w:ilvl w:val="0"/>
          <w:numId w:val="8"/>
        </w:numPr>
        <w:spacing w:line="300" w:lineRule="auto"/>
        <w:jc w:val="both"/>
      </w:pPr>
      <w:r>
        <w:rPr>
          <w:rFonts w:hint="cs"/>
          <w:rtl/>
        </w:rPr>
        <w:t>החלטות:</w:t>
      </w:r>
    </w:p>
    <w:p w:rsidR="00DE1680" w:rsidRDefault="00DE1680" w:rsidP="00DE1680">
      <w:pPr>
        <w:numPr>
          <w:ilvl w:val="0"/>
          <w:numId w:val="11"/>
        </w:numPr>
        <w:spacing w:line="300" w:lineRule="auto"/>
        <w:jc w:val="both"/>
      </w:pPr>
      <w:r>
        <w:rPr>
          <w:rFonts w:hint="cs"/>
          <w:rtl/>
        </w:rPr>
        <w:t>יציאה לפניה לשמיעת עמדות הציבור ואישור נוסח הפנייה</w:t>
      </w:r>
    </w:p>
    <w:p w:rsidR="00DE1680" w:rsidRDefault="00DE1680" w:rsidP="00DE1680">
      <w:pPr>
        <w:numPr>
          <w:ilvl w:val="0"/>
          <w:numId w:val="11"/>
        </w:numPr>
        <w:spacing w:line="300" w:lineRule="auto"/>
        <w:jc w:val="both"/>
      </w:pPr>
      <w:r>
        <w:rPr>
          <w:rFonts w:hint="cs"/>
          <w:rtl/>
        </w:rPr>
        <w:t>אישור נהלי עבודת ה</w:t>
      </w:r>
      <w:r w:rsidR="00563944">
        <w:rPr>
          <w:rFonts w:hint="cs"/>
          <w:rtl/>
        </w:rPr>
        <w:t>ו</w:t>
      </w:r>
      <w:r>
        <w:rPr>
          <w:rFonts w:hint="cs"/>
          <w:rtl/>
        </w:rPr>
        <w:t>ועדה</w:t>
      </w:r>
    </w:p>
    <w:p w:rsidR="002C54A6" w:rsidRDefault="002C54A6" w:rsidP="002C54A6">
      <w:pPr>
        <w:spacing w:line="300" w:lineRule="auto"/>
        <w:ind w:left="1080"/>
        <w:jc w:val="both"/>
      </w:pPr>
    </w:p>
    <w:p w:rsidR="00DE1680" w:rsidRDefault="00DE1680" w:rsidP="00DE1680">
      <w:pPr>
        <w:numPr>
          <w:ilvl w:val="0"/>
          <w:numId w:val="8"/>
        </w:numPr>
        <w:spacing w:line="300" w:lineRule="auto"/>
        <w:jc w:val="both"/>
      </w:pPr>
      <w:r>
        <w:rPr>
          <w:rFonts w:hint="cs"/>
          <w:rtl/>
        </w:rPr>
        <w:t xml:space="preserve">סיכום הישיבה </w:t>
      </w:r>
      <w:r w:rsidR="00563944">
        <w:rPr>
          <w:rFonts w:hint="cs"/>
          <w:rtl/>
        </w:rPr>
        <w:t>:</w:t>
      </w:r>
    </w:p>
    <w:p w:rsidR="00F975CB" w:rsidRPr="00563944" w:rsidRDefault="002C54A6" w:rsidP="00563944">
      <w:pPr>
        <w:pStyle w:val="a7"/>
        <w:numPr>
          <w:ilvl w:val="0"/>
          <w:numId w:val="12"/>
        </w:numPr>
        <w:spacing w:line="300" w:lineRule="auto"/>
        <w:rPr>
          <w:rtl/>
        </w:rPr>
      </w:pPr>
      <w:r>
        <w:rPr>
          <w:rFonts w:hint="cs"/>
          <w:rtl/>
        </w:rPr>
        <w:t>ישיבות הו</w:t>
      </w:r>
      <w:r w:rsidR="00563944">
        <w:rPr>
          <w:rFonts w:hint="cs"/>
          <w:rtl/>
        </w:rPr>
        <w:t>ו</w:t>
      </w:r>
      <w:r>
        <w:rPr>
          <w:rFonts w:hint="cs"/>
          <w:rtl/>
        </w:rPr>
        <w:t>עדה הקרובות יוקדשו לסקירה מקצועית בתחומי עבודת הועדה. בין היתר ילובנו הנושאים אשר הועלו על ידי חברי ה</w:t>
      </w:r>
      <w:r w:rsidR="00563944">
        <w:rPr>
          <w:rFonts w:hint="cs"/>
          <w:rtl/>
        </w:rPr>
        <w:t>ו</w:t>
      </w:r>
      <w:r>
        <w:rPr>
          <w:rFonts w:hint="cs"/>
          <w:rtl/>
        </w:rPr>
        <w:t>ועדה בפגישה זו.</w:t>
      </w:r>
      <w:bookmarkStart w:id="6" w:name="start"/>
      <w:bookmarkStart w:id="7" w:name="_GoBack"/>
      <w:bookmarkEnd w:id="6"/>
      <w:bookmarkEnd w:id="7"/>
    </w:p>
    <w:sectPr w:rsidR="00F975CB" w:rsidRPr="0056394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8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21" w:rsidRDefault="00695121" w:rsidP="00695121">
      <w:r>
        <w:separator/>
      </w:r>
    </w:p>
  </w:endnote>
  <w:endnote w:type="continuationSeparator" w:id="0">
    <w:p w:rsidR="00695121" w:rsidRDefault="00695121" w:rsidP="0069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35" w:rsidRDefault="00695121" w:rsidP="00695121">
    <w:pPr>
      <w:pStyle w:val="NormalWeb"/>
      <w:pBdr>
        <w:top w:val="single" w:sz="6" w:space="1" w:color="auto"/>
      </w:pBdr>
      <w:tabs>
        <w:tab w:val="center" w:pos="4320"/>
        <w:tab w:val="right" w:pos="8313"/>
      </w:tabs>
      <w:bidi/>
      <w:jc w:val="both"/>
      <w:rPr>
        <w:rFonts w:cs="FrankRuehl"/>
      </w:rPr>
    </w:pPr>
    <w:r>
      <w:rPr>
        <w:rFonts w:cs="FrankRuehl" w:hint="cs"/>
        <w:sz w:val="20"/>
        <w:szCs w:val="26"/>
        <w:rtl/>
      </w:rPr>
      <w:t>רח' קפלן 1 ירושלים 91030 ת.ד 3100 טל': 531711102- פקס': 02-5695338</w:t>
    </w:r>
    <w:r>
      <w:rPr>
        <w:rFonts w:cs="FrankRuehl" w:hint="cs"/>
        <w:sz w:val="20"/>
        <w:szCs w:val="26"/>
        <w:rtl/>
      </w:rPr>
      <w:br/>
    </w:r>
    <w:r>
      <w:rPr>
        <w:rFonts w:cs="FrankRuehl" w:hint="cs"/>
        <w:szCs w:val="26"/>
        <w:rtl/>
      </w:rPr>
      <w:t xml:space="preserve">אוצר ברשת : </w:t>
    </w:r>
    <w:hyperlink r:id="rId1" w:history="1">
      <w:r>
        <w:rPr>
          <w:rStyle w:val="Hyperlink"/>
        </w:rPr>
        <w:t>www.mof.gov.il</w:t>
      </w:r>
    </w:hyperlink>
    <w:r>
      <w:rPr>
        <w:rFonts w:cs="FrankRuehl" w:hint="cs"/>
        <w:szCs w:val="26"/>
        <w:rtl/>
      </w:rPr>
      <w:tab/>
    </w:r>
    <w:r>
      <w:rPr>
        <w:rFonts w:cs="FrankRuehl" w:hint="cs"/>
        <w:noProof/>
        <w:szCs w:val="26"/>
        <w:rtl/>
      </w:rPr>
      <w:drawing>
        <wp:inline distT="0" distB="0" distL="0" distR="0" wp14:anchorId="5244F94B" wp14:editId="3B1C997F">
          <wp:extent cx="444500" cy="283210"/>
          <wp:effectExtent l="0" t="0" r="0" b="2540"/>
          <wp:docPr id="2" name="תמונה 2" descr="מוקטן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מוקטן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FrankRuehl" w:hint="cs"/>
        <w:szCs w:val="26"/>
        <w:rtl/>
      </w:rPr>
      <w:tab/>
      <w:t xml:space="preserve">שער הממשלה : </w:t>
    </w:r>
    <w:r>
      <w:rPr>
        <w:rFonts w:cs="FrankRuehl"/>
        <w:szCs w:val="26"/>
      </w:rPr>
      <w:t>www.gov.il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35" w:rsidRDefault="00695121" w:rsidP="00695121">
    <w:pPr>
      <w:pStyle w:val="NormalWeb"/>
      <w:pBdr>
        <w:top w:val="single" w:sz="6" w:space="1" w:color="auto"/>
      </w:pBdr>
      <w:tabs>
        <w:tab w:val="center" w:pos="4320"/>
        <w:tab w:val="right" w:pos="8313"/>
      </w:tabs>
      <w:bidi/>
      <w:jc w:val="both"/>
      <w:rPr>
        <w:rFonts w:cs="FrankRuehl"/>
      </w:rPr>
    </w:pPr>
    <w:r>
      <w:rPr>
        <w:rFonts w:cs="FrankRuehl" w:hint="cs"/>
        <w:sz w:val="20"/>
        <w:szCs w:val="26"/>
        <w:rtl/>
      </w:rPr>
      <w:t>רח' קפלן 1 ירושלים 91030 ת.ד 3100 טל': 02-5317111 פקס': 02-5695338</w:t>
    </w:r>
    <w:r>
      <w:rPr>
        <w:rFonts w:cs="FrankRuehl" w:hint="cs"/>
        <w:sz w:val="20"/>
        <w:szCs w:val="26"/>
        <w:rtl/>
      </w:rPr>
      <w:br/>
    </w:r>
    <w:r>
      <w:rPr>
        <w:rFonts w:cs="FrankRuehl" w:hint="cs"/>
        <w:szCs w:val="26"/>
        <w:rtl/>
      </w:rPr>
      <w:t xml:space="preserve">אוצר ברשת : </w:t>
    </w:r>
    <w:hyperlink r:id="rId1" w:history="1">
      <w:r>
        <w:rPr>
          <w:rStyle w:val="Hyperlink"/>
        </w:rPr>
        <w:t>www.mof.gov.il</w:t>
      </w:r>
    </w:hyperlink>
    <w:r>
      <w:rPr>
        <w:rFonts w:cs="FrankRuehl" w:hint="cs"/>
        <w:szCs w:val="26"/>
        <w:rtl/>
      </w:rPr>
      <w:tab/>
    </w:r>
    <w:r>
      <w:rPr>
        <w:rFonts w:cs="FrankRuehl" w:hint="cs"/>
        <w:noProof/>
        <w:szCs w:val="26"/>
        <w:rtl/>
      </w:rPr>
      <w:drawing>
        <wp:inline distT="0" distB="0" distL="0" distR="0" wp14:anchorId="1D258B13" wp14:editId="44550A67">
          <wp:extent cx="444500" cy="283210"/>
          <wp:effectExtent l="0" t="0" r="0" b="2540"/>
          <wp:docPr id="1" name="תמונה 1" descr="מוקטן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מוקטן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FrankRuehl" w:hint="cs"/>
        <w:szCs w:val="26"/>
        <w:rtl/>
      </w:rPr>
      <w:tab/>
      <w:t xml:space="preserve">שער הממשלה : </w:t>
    </w:r>
    <w:r>
      <w:rPr>
        <w:rFonts w:cs="FrankRuehl"/>
        <w:szCs w:val="26"/>
      </w:rPr>
      <w:t>www.gov.il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21" w:rsidRDefault="00695121" w:rsidP="00695121">
      <w:r>
        <w:separator/>
      </w:r>
    </w:p>
  </w:footnote>
  <w:footnote w:type="continuationSeparator" w:id="0">
    <w:p w:rsidR="00695121" w:rsidRDefault="00695121" w:rsidP="0069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383" w:rsidRDefault="00695121">
    <w:pPr>
      <w:pStyle w:val="a8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:rsidR="00B21383" w:rsidRDefault="002F24C8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383" w:rsidRDefault="00695121">
    <w:pPr>
      <w:pStyle w:val="a8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separate"/>
    </w:r>
    <w:r w:rsidR="002F24C8">
      <w:rPr>
        <w:rStyle w:val="ac"/>
        <w:noProof/>
        <w:rtl/>
      </w:rPr>
      <w:t>2</w:t>
    </w:r>
    <w:r>
      <w:rPr>
        <w:rStyle w:val="ac"/>
        <w:rtl/>
      </w:rPr>
      <w:fldChar w:fldCharType="end"/>
    </w:r>
  </w:p>
  <w:p w:rsidR="00B21383" w:rsidRDefault="002F24C8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383" w:rsidRDefault="00695121">
    <w:pPr>
      <w:pStyle w:val="a8"/>
      <w:jc w:val="center"/>
      <w:rPr>
        <w:b w:val="0"/>
        <w:bCs w:val="0"/>
        <w:szCs w:val="40"/>
        <w:rtl/>
      </w:rPr>
    </w:pPr>
    <w:r>
      <w:rPr>
        <w:b w:val="0"/>
        <w:bCs w:val="0"/>
        <w:szCs w:val="40"/>
        <w:rtl/>
      </w:rPr>
      <w:t>מדינת ישראל</w:t>
    </w:r>
  </w:p>
  <w:p w:rsidR="00B21383" w:rsidRDefault="00DE1680">
    <w:pPr>
      <w:pStyle w:val="a8"/>
      <w:jc w:val="center"/>
      <w:rPr>
        <w:rtl/>
      </w:rPr>
    </w:pPr>
    <w:r>
      <w:rPr>
        <w:rFonts w:hint="cs"/>
        <w:b w:val="0"/>
        <w:bCs w:val="0"/>
        <w:szCs w:val="32"/>
        <w:rtl/>
      </w:rPr>
      <w:t>הועדה לבחינת המדיניות לגבי חלק המדינה המתקבל בעד שימוש של גורמים פרטיים במשאבי טבע לאומיים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2797"/>
    <w:multiLevelType w:val="multilevel"/>
    <w:tmpl w:val="CB2CFB36"/>
    <w:numStyleLink w:val="-"/>
  </w:abstractNum>
  <w:abstractNum w:abstractNumId="1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>
    <w:nsid w:val="13DA4E4C"/>
    <w:multiLevelType w:val="hybridMultilevel"/>
    <w:tmpl w:val="00A29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77D3C"/>
    <w:multiLevelType w:val="hybridMultilevel"/>
    <w:tmpl w:val="786A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90D37"/>
    <w:multiLevelType w:val="multilevel"/>
    <w:tmpl w:val="2C7611E6"/>
    <w:numStyleLink w:val="-0"/>
  </w:abstractNum>
  <w:abstractNum w:abstractNumId="6">
    <w:nsid w:val="477D4CEE"/>
    <w:multiLevelType w:val="multilevel"/>
    <w:tmpl w:val="2C7611E6"/>
    <w:numStyleLink w:val="-0"/>
  </w:abstractNum>
  <w:abstractNum w:abstractNumId="7">
    <w:nsid w:val="52C63965"/>
    <w:multiLevelType w:val="multilevel"/>
    <w:tmpl w:val="CB2CFB36"/>
    <w:numStyleLink w:val="-"/>
  </w:abstractNum>
  <w:abstractNum w:abstractNumId="8">
    <w:nsid w:val="54B72B5A"/>
    <w:multiLevelType w:val="hybridMultilevel"/>
    <w:tmpl w:val="9C0CF5B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0F1356"/>
    <w:multiLevelType w:val="hybridMultilevel"/>
    <w:tmpl w:val="0C78A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1">
    <w:nsid w:val="6BC5286B"/>
    <w:multiLevelType w:val="hybridMultilevel"/>
    <w:tmpl w:val="70BEA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21"/>
    <w:rsid w:val="00005942"/>
    <w:rsid w:val="00014182"/>
    <w:rsid w:val="00047C97"/>
    <w:rsid w:val="000520B7"/>
    <w:rsid w:val="000568CE"/>
    <w:rsid w:val="00066383"/>
    <w:rsid w:val="00093B9D"/>
    <w:rsid w:val="000C04AE"/>
    <w:rsid w:val="000D48BC"/>
    <w:rsid w:val="000E6098"/>
    <w:rsid w:val="000E632C"/>
    <w:rsid w:val="000F0894"/>
    <w:rsid w:val="000F4F7B"/>
    <w:rsid w:val="0010326C"/>
    <w:rsid w:val="001611C6"/>
    <w:rsid w:val="00164B30"/>
    <w:rsid w:val="0017740F"/>
    <w:rsid w:val="0018292D"/>
    <w:rsid w:val="001A7C42"/>
    <w:rsid w:val="001B17A5"/>
    <w:rsid w:val="001C4F6D"/>
    <w:rsid w:val="001D55DD"/>
    <w:rsid w:val="001E548A"/>
    <w:rsid w:val="002010B6"/>
    <w:rsid w:val="00211A95"/>
    <w:rsid w:val="00257FDF"/>
    <w:rsid w:val="00275887"/>
    <w:rsid w:val="002A54A3"/>
    <w:rsid w:val="002A7FEA"/>
    <w:rsid w:val="002C54A6"/>
    <w:rsid w:val="002D7789"/>
    <w:rsid w:val="002E38F4"/>
    <w:rsid w:val="002F197C"/>
    <w:rsid w:val="002F24C8"/>
    <w:rsid w:val="002F72B2"/>
    <w:rsid w:val="00325E01"/>
    <w:rsid w:val="00361114"/>
    <w:rsid w:val="00363C4F"/>
    <w:rsid w:val="003840FE"/>
    <w:rsid w:val="00393C6A"/>
    <w:rsid w:val="003A1D7A"/>
    <w:rsid w:val="003C3A5C"/>
    <w:rsid w:val="003F1396"/>
    <w:rsid w:val="0040055E"/>
    <w:rsid w:val="00423D6A"/>
    <w:rsid w:val="00426E0E"/>
    <w:rsid w:val="004323EF"/>
    <w:rsid w:val="004410DE"/>
    <w:rsid w:val="0044663B"/>
    <w:rsid w:val="00451F2E"/>
    <w:rsid w:val="004523EB"/>
    <w:rsid w:val="00452D7A"/>
    <w:rsid w:val="004C127D"/>
    <w:rsid w:val="004C5538"/>
    <w:rsid w:val="004C7120"/>
    <w:rsid w:val="004D65A1"/>
    <w:rsid w:val="004E479D"/>
    <w:rsid w:val="004F3773"/>
    <w:rsid w:val="005028F9"/>
    <w:rsid w:val="00505D36"/>
    <w:rsid w:val="00515321"/>
    <w:rsid w:val="00515E5C"/>
    <w:rsid w:val="00534452"/>
    <w:rsid w:val="005371D8"/>
    <w:rsid w:val="00542F6D"/>
    <w:rsid w:val="00556BE2"/>
    <w:rsid w:val="00563944"/>
    <w:rsid w:val="005B10CC"/>
    <w:rsid w:val="005D42E4"/>
    <w:rsid w:val="005E1FBD"/>
    <w:rsid w:val="00600BFA"/>
    <w:rsid w:val="00600F1F"/>
    <w:rsid w:val="00602DAD"/>
    <w:rsid w:val="006309B0"/>
    <w:rsid w:val="0063640A"/>
    <w:rsid w:val="00660C1A"/>
    <w:rsid w:val="0066664E"/>
    <w:rsid w:val="00692C69"/>
    <w:rsid w:val="00695121"/>
    <w:rsid w:val="006952CA"/>
    <w:rsid w:val="006978D4"/>
    <w:rsid w:val="006A13C9"/>
    <w:rsid w:val="006A2503"/>
    <w:rsid w:val="006A5446"/>
    <w:rsid w:val="006B352E"/>
    <w:rsid w:val="006C55AF"/>
    <w:rsid w:val="006D0744"/>
    <w:rsid w:val="006D686D"/>
    <w:rsid w:val="006E5942"/>
    <w:rsid w:val="00706164"/>
    <w:rsid w:val="00723B4A"/>
    <w:rsid w:val="00735D55"/>
    <w:rsid w:val="00743847"/>
    <w:rsid w:val="00751B50"/>
    <w:rsid w:val="00757313"/>
    <w:rsid w:val="00757879"/>
    <w:rsid w:val="007611DA"/>
    <w:rsid w:val="00776347"/>
    <w:rsid w:val="00793E5C"/>
    <w:rsid w:val="007A373A"/>
    <w:rsid w:val="007D4118"/>
    <w:rsid w:val="007E2692"/>
    <w:rsid w:val="0080160A"/>
    <w:rsid w:val="0082739B"/>
    <w:rsid w:val="008311E8"/>
    <w:rsid w:val="00864DB3"/>
    <w:rsid w:val="00867AE5"/>
    <w:rsid w:val="00870D8A"/>
    <w:rsid w:val="008914A0"/>
    <w:rsid w:val="008B39D7"/>
    <w:rsid w:val="008E77BE"/>
    <w:rsid w:val="00910BC9"/>
    <w:rsid w:val="00915C9A"/>
    <w:rsid w:val="00935E81"/>
    <w:rsid w:val="00942BF8"/>
    <w:rsid w:val="00950F5D"/>
    <w:rsid w:val="00986444"/>
    <w:rsid w:val="00990A24"/>
    <w:rsid w:val="009B64FE"/>
    <w:rsid w:val="009E52B5"/>
    <w:rsid w:val="009F7F7A"/>
    <w:rsid w:val="00A15876"/>
    <w:rsid w:val="00A15D5D"/>
    <w:rsid w:val="00A30921"/>
    <w:rsid w:val="00A5751E"/>
    <w:rsid w:val="00A649A5"/>
    <w:rsid w:val="00A67A4F"/>
    <w:rsid w:val="00A7396A"/>
    <w:rsid w:val="00A73972"/>
    <w:rsid w:val="00A84333"/>
    <w:rsid w:val="00A84658"/>
    <w:rsid w:val="00A95902"/>
    <w:rsid w:val="00AA4752"/>
    <w:rsid w:val="00AC0823"/>
    <w:rsid w:val="00AD0167"/>
    <w:rsid w:val="00AE0D7D"/>
    <w:rsid w:val="00AF1C47"/>
    <w:rsid w:val="00B03E2B"/>
    <w:rsid w:val="00B041F7"/>
    <w:rsid w:val="00B311D4"/>
    <w:rsid w:val="00B411AD"/>
    <w:rsid w:val="00B429D7"/>
    <w:rsid w:val="00B60EE6"/>
    <w:rsid w:val="00B65C15"/>
    <w:rsid w:val="00B67385"/>
    <w:rsid w:val="00B80247"/>
    <w:rsid w:val="00B93390"/>
    <w:rsid w:val="00B93A25"/>
    <w:rsid w:val="00BB393A"/>
    <w:rsid w:val="00BB6421"/>
    <w:rsid w:val="00BD67E7"/>
    <w:rsid w:val="00C01906"/>
    <w:rsid w:val="00C171DC"/>
    <w:rsid w:val="00C27AC8"/>
    <w:rsid w:val="00C37F33"/>
    <w:rsid w:val="00C84ABA"/>
    <w:rsid w:val="00CA61AF"/>
    <w:rsid w:val="00CB3A4E"/>
    <w:rsid w:val="00CB40A4"/>
    <w:rsid w:val="00CC356E"/>
    <w:rsid w:val="00CD6DB8"/>
    <w:rsid w:val="00CE0517"/>
    <w:rsid w:val="00CF44BB"/>
    <w:rsid w:val="00D10436"/>
    <w:rsid w:val="00D33979"/>
    <w:rsid w:val="00D576FA"/>
    <w:rsid w:val="00D66453"/>
    <w:rsid w:val="00D731DA"/>
    <w:rsid w:val="00D969C1"/>
    <w:rsid w:val="00DD5320"/>
    <w:rsid w:val="00DE069A"/>
    <w:rsid w:val="00DE1680"/>
    <w:rsid w:val="00DE7CC8"/>
    <w:rsid w:val="00DF73FF"/>
    <w:rsid w:val="00E41B31"/>
    <w:rsid w:val="00E56588"/>
    <w:rsid w:val="00E95EEF"/>
    <w:rsid w:val="00EA6729"/>
    <w:rsid w:val="00EC303E"/>
    <w:rsid w:val="00ED58D0"/>
    <w:rsid w:val="00EF71D7"/>
    <w:rsid w:val="00F00D41"/>
    <w:rsid w:val="00F0448D"/>
    <w:rsid w:val="00F0592A"/>
    <w:rsid w:val="00F06941"/>
    <w:rsid w:val="00F25ABF"/>
    <w:rsid w:val="00F509E4"/>
    <w:rsid w:val="00F74EF7"/>
    <w:rsid w:val="00F80DA7"/>
    <w:rsid w:val="00F975CB"/>
    <w:rsid w:val="00FC6F46"/>
    <w:rsid w:val="00FD48DA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21"/>
    <w:pPr>
      <w:bidi/>
      <w:spacing w:before="0" w:after="0" w:line="240" w:lineRule="auto"/>
    </w:pPr>
    <w:rPr>
      <w:rFonts w:ascii="Times New Roman" w:eastAsia="Times New Roman" w:hAnsi="Times New Roman" w:cs="FrankRuehl"/>
      <w:sz w:val="24"/>
      <w:szCs w:val="26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before="120" w:line="360" w:lineRule="auto"/>
      <w:jc w:val="both"/>
      <w:outlineLvl w:val="0"/>
    </w:pPr>
    <w:rPr>
      <w:rFonts w:eastAsiaTheme="minorHAnsi"/>
      <w:b/>
      <w:bCs/>
      <w:caps/>
      <w:spacing w:val="1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before="120" w:line="360" w:lineRule="auto"/>
      <w:jc w:val="both"/>
      <w:outlineLvl w:val="1"/>
    </w:pPr>
    <w:rPr>
      <w:rFonts w:eastAsiaTheme="minorHAnsi"/>
      <w:b/>
      <w:bCs/>
      <w:caps/>
      <w:spacing w:val="1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line="360" w:lineRule="auto"/>
      <w:jc w:val="both"/>
      <w:outlineLvl w:val="2"/>
    </w:pPr>
    <w:rPr>
      <w:rFonts w:eastAsiaTheme="minorHAnsi"/>
      <w:bCs/>
      <w:caps/>
      <w:spacing w:val="1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line="360" w:lineRule="auto"/>
      <w:jc w:val="both"/>
      <w:outlineLvl w:val="3"/>
    </w:pPr>
    <w:rPr>
      <w:rFonts w:eastAsiaTheme="minorHAnsi"/>
      <w:b/>
      <w:bCs/>
      <w:caps/>
      <w:spacing w:val="10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line="360" w:lineRule="auto"/>
      <w:jc w:val="both"/>
      <w:outlineLvl w:val="4"/>
    </w:pPr>
    <w:rPr>
      <w:rFonts w:eastAsiaTheme="minorHAnsi"/>
      <w:b/>
      <w:bCs/>
      <w:caps/>
      <w:spacing w:val="10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line="360" w:lineRule="auto"/>
      <w:jc w:val="both"/>
      <w:outlineLvl w:val="5"/>
    </w:pPr>
    <w:rPr>
      <w:rFonts w:eastAsiaTheme="minorHAnsi"/>
      <w:b/>
      <w:bCs/>
      <w:caps/>
      <w:spacing w:val="1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line="360" w:lineRule="auto"/>
      <w:jc w:val="both"/>
      <w:outlineLvl w:val="6"/>
    </w:pPr>
    <w:rPr>
      <w:rFonts w:eastAsiaTheme="minorHAnsi"/>
      <w:b/>
      <w:bCs/>
      <w:caps/>
      <w:spacing w:val="1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line="360" w:lineRule="auto"/>
      <w:jc w:val="both"/>
      <w:outlineLvl w:val="7"/>
    </w:pPr>
    <w:rPr>
      <w:rFonts w:eastAsia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line="360" w:lineRule="auto"/>
      <w:jc w:val="both"/>
      <w:outlineLvl w:val="8"/>
    </w:pPr>
    <w:rPr>
      <w:rFonts w:eastAsia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spacing w:before="120" w:after="120" w:line="360" w:lineRule="auto"/>
      <w:ind w:left="567" w:right="567"/>
      <w:jc w:val="both"/>
    </w:pPr>
    <w:rPr>
      <w:rFonts w:eastAsiaTheme="minorHAnsi"/>
      <w:i/>
      <w:iCs/>
      <w:lang w:eastAsia="en-US"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  <w:spacing w:before="120" w:after="120" w:line="360" w:lineRule="auto"/>
      <w:jc w:val="both"/>
    </w:pPr>
    <w:rPr>
      <w:rFonts w:eastAsiaTheme="minorHAnsi"/>
      <w:b/>
      <w:bCs/>
      <w:color w:val="365F91" w:themeColor="accent1" w:themeShade="BF"/>
      <w:sz w:val="16"/>
      <w:szCs w:val="16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482"/>
      <w:jc w:val="both"/>
    </w:pPr>
    <w:rPr>
      <w:rFonts w:eastAsiaTheme="minorHAnsi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jc w:val="both"/>
    </w:pPr>
    <w:rPr>
      <w:rFonts w:eastAsiaTheme="minorHAnsi"/>
      <w:lang w:eastAsia="en-US"/>
    </w:r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238"/>
      <w:jc w:val="both"/>
    </w:pPr>
    <w:rPr>
      <w:rFonts w:eastAsiaTheme="minorHAnsi"/>
      <w:lang w:eastAsia="en-US"/>
    </w:r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440"/>
      <w:jc w:val="both"/>
    </w:pPr>
    <w:rPr>
      <w:rFonts w:eastAsiaTheme="minorHAnsi"/>
      <w:lang w:eastAsia="en-US"/>
    </w:r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202"/>
      <w:contextualSpacing/>
      <w:jc w:val="both"/>
    </w:pPr>
    <w:rPr>
      <w:rFonts w:eastAsiaTheme="minorHAnsi"/>
      <w:lang w:eastAsia="en-US"/>
    </w:r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958"/>
      <w:jc w:val="both"/>
    </w:pPr>
    <w:rPr>
      <w:rFonts w:eastAsiaTheme="minorHAnsi"/>
      <w:lang w:eastAsia="en-US"/>
    </w:r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/>
      <w:ind w:left="720"/>
      <w:jc w:val="both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rsid w:val="00FE3193"/>
    <w:pPr>
      <w:spacing w:before="120" w:after="120" w:line="360" w:lineRule="auto"/>
      <w:ind w:left="720"/>
      <w:contextualSpacing/>
      <w:jc w:val="both"/>
    </w:pPr>
    <w:rPr>
      <w:rFonts w:eastAsiaTheme="minorHAnsi"/>
      <w:lang w:eastAsia="en-US"/>
    </w:r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rsid w:val="0069512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b/>
      <w:bCs/>
      <w:sz w:val="26"/>
    </w:rPr>
  </w:style>
  <w:style w:type="character" w:customStyle="1" w:styleId="a9">
    <w:name w:val="כותרת עליונה תו"/>
    <w:basedOn w:val="a0"/>
    <w:link w:val="a8"/>
    <w:rsid w:val="00695121"/>
    <w:rPr>
      <w:rFonts w:ascii="Times New Roman" w:eastAsia="Times New Roman" w:hAnsi="Times New Roman" w:cs="FrankRuehl"/>
      <w:b/>
      <w:bCs/>
      <w:sz w:val="26"/>
      <w:szCs w:val="26"/>
      <w:lang w:eastAsia="he-IL"/>
    </w:rPr>
  </w:style>
  <w:style w:type="paragraph" w:styleId="aa">
    <w:name w:val="footer"/>
    <w:basedOn w:val="a"/>
    <w:link w:val="ab"/>
    <w:rsid w:val="0069512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cs="Narkisim"/>
      <w:b/>
      <w:bCs/>
      <w:sz w:val="20"/>
    </w:rPr>
  </w:style>
  <w:style w:type="character" w:customStyle="1" w:styleId="ab">
    <w:name w:val="כותרת תחתונה תו"/>
    <w:basedOn w:val="a0"/>
    <w:link w:val="aa"/>
    <w:rsid w:val="00695121"/>
    <w:rPr>
      <w:rFonts w:ascii="Times New Roman" w:eastAsia="Times New Roman" w:hAnsi="Times New Roman" w:cs="Narkisim"/>
      <w:b/>
      <w:bCs/>
      <w:sz w:val="20"/>
      <w:szCs w:val="26"/>
      <w:lang w:eastAsia="he-IL"/>
    </w:rPr>
  </w:style>
  <w:style w:type="character" w:styleId="ac">
    <w:name w:val="page number"/>
    <w:basedOn w:val="a0"/>
    <w:rsid w:val="00695121"/>
  </w:style>
  <w:style w:type="paragraph" w:styleId="ad">
    <w:name w:val="Body Text Indent"/>
    <w:basedOn w:val="a"/>
    <w:link w:val="ae"/>
    <w:rsid w:val="00695121"/>
    <w:pPr>
      <w:overflowPunct w:val="0"/>
      <w:autoSpaceDE w:val="0"/>
      <w:autoSpaceDN w:val="0"/>
      <w:adjustRightInd w:val="0"/>
      <w:spacing w:line="360" w:lineRule="auto"/>
      <w:ind w:left="6180"/>
      <w:textAlignment w:val="baseline"/>
    </w:pPr>
    <w:rPr>
      <w:sz w:val="20"/>
    </w:rPr>
  </w:style>
  <w:style w:type="character" w:customStyle="1" w:styleId="ae">
    <w:name w:val="כניסה בגוף טקסט תו"/>
    <w:basedOn w:val="a0"/>
    <w:link w:val="ad"/>
    <w:rsid w:val="00695121"/>
    <w:rPr>
      <w:rFonts w:ascii="Times New Roman" w:eastAsia="Times New Roman" w:hAnsi="Times New Roman" w:cs="FrankRuehl"/>
      <w:sz w:val="20"/>
      <w:szCs w:val="26"/>
      <w:lang w:eastAsia="he-IL"/>
    </w:rPr>
  </w:style>
  <w:style w:type="character" w:styleId="Hyperlink">
    <w:name w:val="Hyperlink"/>
    <w:basedOn w:val="a0"/>
    <w:rsid w:val="00695121"/>
    <w:rPr>
      <w:color w:val="0000FF"/>
      <w:u w:val="single"/>
    </w:rPr>
  </w:style>
  <w:style w:type="paragraph" w:styleId="NormalWeb">
    <w:name w:val="Normal (Web)"/>
    <w:basedOn w:val="a"/>
    <w:rsid w:val="00695121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95121"/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0"/>
    <w:link w:val="af"/>
    <w:uiPriority w:val="99"/>
    <w:semiHidden/>
    <w:rsid w:val="00695121"/>
    <w:rPr>
      <w:rFonts w:ascii="Tahoma" w:eastAsia="Times New Roman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21"/>
    <w:pPr>
      <w:bidi/>
      <w:spacing w:before="0" w:after="0" w:line="240" w:lineRule="auto"/>
    </w:pPr>
    <w:rPr>
      <w:rFonts w:ascii="Times New Roman" w:eastAsia="Times New Roman" w:hAnsi="Times New Roman" w:cs="FrankRuehl"/>
      <w:sz w:val="24"/>
      <w:szCs w:val="26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before="120" w:line="360" w:lineRule="auto"/>
      <w:jc w:val="both"/>
      <w:outlineLvl w:val="0"/>
    </w:pPr>
    <w:rPr>
      <w:rFonts w:eastAsiaTheme="minorHAnsi"/>
      <w:b/>
      <w:bCs/>
      <w:caps/>
      <w:spacing w:val="1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before="120" w:line="360" w:lineRule="auto"/>
      <w:jc w:val="both"/>
      <w:outlineLvl w:val="1"/>
    </w:pPr>
    <w:rPr>
      <w:rFonts w:eastAsiaTheme="minorHAnsi"/>
      <w:b/>
      <w:bCs/>
      <w:caps/>
      <w:spacing w:val="1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line="360" w:lineRule="auto"/>
      <w:jc w:val="both"/>
      <w:outlineLvl w:val="2"/>
    </w:pPr>
    <w:rPr>
      <w:rFonts w:eastAsiaTheme="minorHAnsi"/>
      <w:bCs/>
      <w:caps/>
      <w:spacing w:val="1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line="360" w:lineRule="auto"/>
      <w:jc w:val="both"/>
      <w:outlineLvl w:val="3"/>
    </w:pPr>
    <w:rPr>
      <w:rFonts w:eastAsiaTheme="minorHAnsi"/>
      <w:b/>
      <w:bCs/>
      <w:caps/>
      <w:spacing w:val="10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line="360" w:lineRule="auto"/>
      <w:jc w:val="both"/>
      <w:outlineLvl w:val="4"/>
    </w:pPr>
    <w:rPr>
      <w:rFonts w:eastAsiaTheme="minorHAnsi"/>
      <w:b/>
      <w:bCs/>
      <w:caps/>
      <w:spacing w:val="10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line="360" w:lineRule="auto"/>
      <w:jc w:val="both"/>
      <w:outlineLvl w:val="5"/>
    </w:pPr>
    <w:rPr>
      <w:rFonts w:eastAsiaTheme="minorHAnsi"/>
      <w:b/>
      <w:bCs/>
      <w:caps/>
      <w:spacing w:val="1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line="360" w:lineRule="auto"/>
      <w:jc w:val="both"/>
      <w:outlineLvl w:val="6"/>
    </w:pPr>
    <w:rPr>
      <w:rFonts w:eastAsiaTheme="minorHAnsi"/>
      <w:b/>
      <w:bCs/>
      <w:caps/>
      <w:spacing w:val="1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line="360" w:lineRule="auto"/>
      <w:jc w:val="both"/>
      <w:outlineLvl w:val="7"/>
    </w:pPr>
    <w:rPr>
      <w:rFonts w:eastAsia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line="360" w:lineRule="auto"/>
      <w:jc w:val="both"/>
      <w:outlineLvl w:val="8"/>
    </w:pPr>
    <w:rPr>
      <w:rFonts w:eastAsia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spacing w:before="120" w:after="120" w:line="360" w:lineRule="auto"/>
      <w:ind w:left="567" w:right="567"/>
      <w:jc w:val="both"/>
    </w:pPr>
    <w:rPr>
      <w:rFonts w:eastAsiaTheme="minorHAnsi"/>
      <w:i/>
      <w:iCs/>
      <w:lang w:eastAsia="en-US"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  <w:spacing w:before="120" w:after="120" w:line="360" w:lineRule="auto"/>
      <w:jc w:val="both"/>
    </w:pPr>
    <w:rPr>
      <w:rFonts w:eastAsiaTheme="minorHAnsi"/>
      <w:b/>
      <w:bCs/>
      <w:color w:val="365F91" w:themeColor="accent1" w:themeShade="BF"/>
      <w:sz w:val="16"/>
      <w:szCs w:val="16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482"/>
      <w:jc w:val="both"/>
    </w:pPr>
    <w:rPr>
      <w:rFonts w:eastAsiaTheme="minorHAnsi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jc w:val="both"/>
    </w:pPr>
    <w:rPr>
      <w:rFonts w:eastAsiaTheme="minorHAnsi"/>
      <w:lang w:eastAsia="en-US"/>
    </w:r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238"/>
      <w:jc w:val="both"/>
    </w:pPr>
    <w:rPr>
      <w:rFonts w:eastAsiaTheme="minorHAnsi"/>
      <w:lang w:eastAsia="en-US"/>
    </w:r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440"/>
      <w:jc w:val="both"/>
    </w:pPr>
    <w:rPr>
      <w:rFonts w:eastAsiaTheme="minorHAnsi"/>
      <w:lang w:eastAsia="en-US"/>
    </w:r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202"/>
      <w:contextualSpacing/>
      <w:jc w:val="both"/>
    </w:pPr>
    <w:rPr>
      <w:rFonts w:eastAsiaTheme="minorHAnsi"/>
      <w:lang w:eastAsia="en-US"/>
    </w:r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958"/>
      <w:jc w:val="both"/>
    </w:pPr>
    <w:rPr>
      <w:rFonts w:eastAsiaTheme="minorHAnsi"/>
      <w:lang w:eastAsia="en-US"/>
    </w:r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/>
      <w:ind w:left="720"/>
      <w:jc w:val="both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rsid w:val="00FE3193"/>
    <w:pPr>
      <w:spacing w:before="120" w:after="120" w:line="360" w:lineRule="auto"/>
      <w:ind w:left="720"/>
      <w:contextualSpacing/>
      <w:jc w:val="both"/>
    </w:pPr>
    <w:rPr>
      <w:rFonts w:eastAsiaTheme="minorHAnsi"/>
      <w:lang w:eastAsia="en-US"/>
    </w:r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rsid w:val="0069512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b/>
      <w:bCs/>
      <w:sz w:val="26"/>
    </w:rPr>
  </w:style>
  <w:style w:type="character" w:customStyle="1" w:styleId="a9">
    <w:name w:val="כותרת עליונה תו"/>
    <w:basedOn w:val="a0"/>
    <w:link w:val="a8"/>
    <w:rsid w:val="00695121"/>
    <w:rPr>
      <w:rFonts w:ascii="Times New Roman" w:eastAsia="Times New Roman" w:hAnsi="Times New Roman" w:cs="FrankRuehl"/>
      <w:b/>
      <w:bCs/>
      <w:sz w:val="26"/>
      <w:szCs w:val="26"/>
      <w:lang w:eastAsia="he-IL"/>
    </w:rPr>
  </w:style>
  <w:style w:type="paragraph" w:styleId="aa">
    <w:name w:val="footer"/>
    <w:basedOn w:val="a"/>
    <w:link w:val="ab"/>
    <w:rsid w:val="0069512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cs="Narkisim"/>
      <w:b/>
      <w:bCs/>
      <w:sz w:val="20"/>
    </w:rPr>
  </w:style>
  <w:style w:type="character" w:customStyle="1" w:styleId="ab">
    <w:name w:val="כותרת תחתונה תו"/>
    <w:basedOn w:val="a0"/>
    <w:link w:val="aa"/>
    <w:rsid w:val="00695121"/>
    <w:rPr>
      <w:rFonts w:ascii="Times New Roman" w:eastAsia="Times New Roman" w:hAnsi="Times New Roman" w:cs="Narkisim"/>
      <w:b/>
      <w:bCs/>
      <w:sz w:val="20"/>
      <w:szCs w:val="26"/>
      <w:lang w:eastAsia="he-IL"/>
    </w:rPr>
  </w:style>
  <w:style w:type="character" w:styleId="ac">
    <w:name w:val="page number"/>
    <w:basedOn w:val="a0"/>
    <w:rsid w:val="00695121"/>
  </w:style>
  <w:style w:type="paragraph" w:styleId="ad">
    <w:name w:val="Body Text Indent"/>
    <w:basedOn w:val="a"/>
    <w:link w:val="ae"/>
    <w:rsid w:val="00695121"/>
    <w:pPr>
      <w:overflowPunct w:val="0"/>
      <w:autoSpaceDE w:val="0"/>
      <w:autoSpaceDN w:val="0"/>
      <w:adjustRightInd w:val="0"/>
      <w:spacing w:line="360" w:lineRule="auto"/>
      <w:ind w:left="6180"/>
      <w:textAlignment w:val="baseline"/>
    </w:pPr>
    <w:rPr>
      <w:sz w:val="20"/>
    </w:rPr>
  </w:style>
  <w:style w:type="character" w:customStyle="1" w:styleId="ae">
    <w:name w:val="כניסה בגוף טקסט תו"/>
    <w:basedOn w:val="a0"/>
    <w:link w:val="ad"/>
    <w:rsid w:val="00695121"/>
    <w:rPr>
      <w:rFonts w:ascii="Times New Roman" w:eastAsia="Times New Roman" w:hAnsi="Times New Roman" w:cs="FrankRuehl"/>
      <w:sz w:val="20"/>
      <w:szCs w:val="26"/>
      <w:lang w:eastAsia="he-IL"/>
    </w:rPr>
  </w:style>
  <w:style w:type="character" w:styleId="Hyperlink">
    <w:name w:val="Hyperlink"/>
    <w:basedOn w:val="a0"/>
    <w:rsid w:val="00695121"/>
    <w:rPr>
      <w:color w:val="0000FF"/>
      <w:u w:val="single"/>
    </w:rPr>
  </w:style>
  <w:style w:type="paragraph" w:styleId="NormalWeb">
    <w:name w:val="Normal (Web)"/>
    <w:basedOn w:val="a"/>
    <w:rsid w:val="00695121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95121"/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0"/>
    <w:link w:val="af"/>
    <w:uiPriority w:val="99"/>
    <w:semiHidden/>
    <w:rsid w:val="00695121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of.gov.il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of.gov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260420A7A0B464D9552D6CB01B21E3C" ma:contentTypeVersion="1" ma:contentTypeDescription="צור מסמך חדש." ma:contentTypeScope="" ma:versionID="6ffc00a7b85b8654bf9338b1136db10f">
  <xsd:schema xmlns:xsd="http://www.w3.org/2001/XMLSchema" xmlns:xs="http://www.w3.org/2001/XMLSchema" xmlns:p="http://schemas.microsoft.com/office/2006/metadata/properties" xmlns:ns2="a46656d4-8850-49b3-aebd-68bd05f7f43d" xmlns:ns3="6fd950ac-6207-4862-94f5-a13017aa55ce" targetNamespace="http://schemas.microsoft.com/office/2006/metadata/properties" ma:root="true" ma:fieldsID="83db41d11226fea78c6460bac10354fa" ns2:_="" ns3:_="">
    <xsd:import namespace="a46656d4-8850-49b3-aebd-68bd05f7f43d"/>
    <xsd:import namespace="6fd950ac-6207-4862-94f5-a13017aa55ce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3:_x05e9__x05d9__x05d5__x05da__x0020__x05e7__x05d5__x05d1__x05e5__x0020__x05dc__x05e7__x05d1__x05d5__x05e6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tru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950ac-6207-4862-94f5-a13017aa55ce" elementFormDefault="qualified">
    <xsd:import namespace="http://schemas.microsoft.com/office/2006/documentManagement/types"/>
    <xsd:import namespace="http://schemas.microsoft.com/office/infopath/2007/PartnerControls"/>
    <xsd:element name="_x05e9__x05d9__x05d5__x05da__x0020__x05e7__x05d5__x05d1__x05e5__x0020__x05dc__x05e7__x05d1__x05d5__x05e6__x05d4_" ma:index="32" nillable="true" ma:displayName="שיוך קובץ לקבוצה" ma:default="עמדות הציבור לטיוטת הדוח" ma:format="Dropdown" ma:internalName="_x05e9__x05d9__x05d5__x05da__x0020__x05e7__x05d5__x05d1__x05e5__x0020__x05dc__x05e7__x05d1__x05d5__x05e6__x05d4_">
      <xsd:simpleType>
        <xsd:restriction base="dms:Choice">
          <xsd:enumeration value="עמדות הציבור לטיוטת הדוח"/>
          <xsd:enumeration value="טיוטת דוח ועדת ששינסקי 2 להערות הציבור"/>
          <xsd:enumeration value="חוות דעת נוספות אשר שימשו את הוועדה במהלך עבודתה"/>
          <xsd:enumeration value="הצגת עמדות הציבור בפני הוועדה"/>
          <xsd:enumeration value="ישיבה מספר 1"/>
          <xsd:enumeration value="ישיבה מספר 2"/>
          <xsd:enumeration value="ישיבה מספר 3"/>
          <xsd:enumeration value="ישיבה מספר 4"/>
          <xsd:enumeration value="ישיבה מספר 5"/>
          <xsd:enumeration value="ישיבה מספר 6"/>
          <xsd:enumeration value="ישיבה מספר 7"/>
          <xsd:enumeration value="ישיבה מספר 8"/>
          <xsd:enumeration value="ישיבה מספר 9"/>
          <xsd:enumeration value="ישיבה מספר 10"/>
          <xsd:enumeration value="ישיבה מספר 11"/>
          <xsd:enumeration value="ישיבה מספר 12"/>
          <xsd:enumeration value="ישיבה מספר 13"/>
          <xsd:enumeration value="ישיבה מספר 14"/>
          <xsd:enumeration value="ישיבה מספר 15"/>
          <xsd:enumeration value="ישיבה מספר 16"/>
          <xsd:enumeration value="ישיבה מספר 17"/>
          <xsd:enumeration value="ישיבה מספר 18"/>
          <xsd:enumeration value="ישיבה מספר 19"/>
          <xsd:enumeration value="עמדות הציבור"/>
          <xsd:enumeration value="חוות דעת משפטיות חיצוניות"/>
          <xsd:enumeration value="מסמכים נוספים"/>
          <xsd:enumeration value="שימועי הוועדה"/>
          <xsd:enumeration value="מסקנות הוועדה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j92457fac7d145f98e698f5712f6a6a4 xmlns="a46656d4-8850-49b3-aebd-68bd05f7f43d">
      <Terms xmlns="http://schemas.microsoft.com/office/infopath/2007/PartnerControls"/>
    </j92457fac7d145f98e698f5712f6a6a4>
    <TaxCatchAll xmlns="a46656d4-8850-49b3-aebd-68bd05f7f43d"/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_x05e9__x05d9__x05d5__x05da__x0020__x05e7__x05d5__x05d1__x05e5__x0020__x05dc__x05e7__x05d1__x05d5__x05e6__x05d4_ xmlns="6fd950ac-6207-4862-94f5-a13017aa55ce">ישיבה מספר 1</_x05e9__x05d9__x05d5__x05da__x0020__x05e7__x05d5__x05d1__x05e5__x0020__x05dc__x05e7__x05d1__x05d5__x05e6__x05d4_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Props1.xml><?xml version="1.0" encoding="utf-8"?>
<ds:datastoreItem xmlns:ds="http://schemas.openxmlformats.org/officeDocument/2006/customXml" ds:itemID="{36DF00DF-ADBF-45FE-A66A-1B51B7332A4B}"/>
</file>

<file path=customXml/itemProps2.xml><?xml version="1.0" encoding="utf-8"?>
<ds:datastoreItem xmlns:ds="http://schemas.openxmlformats.org/officeDocument/2006/customXml" ds:itemID="{F847D64F-3B2B-47E4-AA0A-5260F2C984A0}"/>
</file>

<file path=customXml/itemProps3.xml><?xml version="1.0" encoding="utf-8"?>
<ds:datastoreItem xmlns:ds="http://schemas.openxmlformats.org/officeDocument/2006/customXml" ds:itemID="{6ABDE639-B815-41E5-9315-F278D334F9D8}"/>
</file>

<file path=customXml/itemProps4.xml><?xml version="1.0" encoding="utf-8"?>
<ds:datastoreItem xmlns:ds="http://schemas.openxmlformats.org/officeDocument/2006/customXml" ds:itemID="{1A95B467-A722-416C-8322-4AB286A5A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612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סיכום דיון ישיבה מס' 1</dc:title>
  <dc:subject/>
  <dc:creator>יצחק זרביב</dc:creator>
  <cp:keywords/>
  <dc:description/>
  <cp:lastModifiedBy>נורדן שלאבנה</cp:lastModifiedBy>
  <cp:revision>40</cp:revision>
  <dcterms:created xsi:type="dcterms:W3CDTF">2011-12-31T23:26:00Z</dcterms:created>
  <dcterms:modified xsi:type="dcterms:W3CDTF">2013-08-19T05:31:00Z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0x0101004260420A7A0B464D9552D6CB01B21E3C</vt:lpwstr>
  </property>
  <property fmtid="{D5CDD505-2E9C-101B-9397-08002B2CF9AE}" pid="3" name="MMDUnitsName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JobDescription">
    <vt:lpwstr/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LiveEvent">
    <vt:lpwstr/>
  </property>
  <property fmtid="{D5CDD505-2E9C-101B-9397-08002B2CF9AE}" pid="11" name="MMDSubjects">
    <vt:lpwstr/>
  </property>
  <property fmtid="{D5CDD505-2E9C-101B-9397-08002B2CF9AE}" pid="12" name="MMDTypes">
    <vt:lpwstr/>
  </property>
  <property fmtid="{D5CDD505-2E9C-101B-9397-08002B2CF9AE}" pid="13" name="MMDResponsibleOffice">
    <vt:lpwstr/>
  </property>
</Properties>
</file>