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A4E6B" w14:textId="77777777" w:rsidR="00F92A03" w:rsidRPr="008B6D12" w:rsidRDefault="00F92A03" w:rsidP="002E17FA">
      <w:pPr>
        <w:ind w:left="5040" w:firstLine="720"/>
        <w:rPr>
          <w:sz w:val="24"/>
          <w:szCs w:val="24"/>
          <w:rtl/>
        </w:rPr>
      </w:pPr>
      <w:r w:rsidRPr="008B6D12">
        <w:rPr>
          <w:rFonts w:hint="cs"/>
          <w:sz w:val="24"/>
          <w:szCs w:val="24"/>
          <w:rtl/>
        </w:rPr>
        <w:t xml:space="preserve">תאריך: </w:t>
      </w:r>
      <w:r w:rsidRPr="008B6D12">
        <w:rPr>
          <w:sz w:val="24"/>
          <w:szCs w:val="24"/>
          <w:rtl/>
        </w:rPr>
        <w:fldChar w:fldCharType="begin"/>
      </w:r>
      <w:r w:rsidRPr="008B6D12">
        <w:rPr>
          <w:sz w:val="24"/>
          <w:szCs w:val="24"/>
          <w:rtl/>
        </w:rPr>
        <w:instrText xml:space="preserve"> </w:instrText>
      </w:r>
      <w:r w:rsidRPr="008B6D12">
        <w:rPr>
          <w:sz w:val="24"/>
          <w:szCs w:val="24"/>
        </w:rPr>
        <w:instrText xml:space="preserve">DATE </w:instrText>
      </w:r>
      <w:r w:rsidRPr="008B6D12">
        <w:rPr>
          <w:sz w:val="24"/>
          <w:szCs w:val="24"/>
          <w:rtl/>
        </w:rPr>
        <w:instrText>\@ "</w:instrText>
      </w:r>
      <w:r w:rsidRPr="008B6D12">
        <w:rPr>
          <w:sz w:val="24"/>
          <w:szCs w:val="24"/>
        </w:rPr>
        <w:instrText>dd MMMM yyyy" \h</w:instrText>
      </w:r>
      <w:r w:rsidRPr="008B6D12">
        <w:rPr>
          <w:sz w:val="24"/>
          <w:szCs w:val="24"/>
          <w:rtl/>
        </w:rPr>
        <w:instrText xml:space="preserve"> </w:instrText>
      </w:r>
      <w:r w:rsidRPr="008B6D12">
        <w:rPr>
          <w:sz w:val="24"/>
          <w:szCs w:val="24"/>
          <w:rtl/>
        </w:rPr>
        <w:fldChar w:fldCharType="separate"/>
      </w:r>
      <w:r w:rsidR="00910A8F">
        <w:rPr>
          <w:noProof/>
          <w:sz w:val="24"/>
          <w:szCs w:val="24"/>
          <w:rtl/>
        </w:rPr>
        <w:t>‏י"ג כסלו תשפ"א</w:t>
      </w:r>
      <w:r w:rsidRPr="008B6D12">
        <w:rPr>
          <w:sz w:val="24"/>
          <w:szCs w:val="24"/>
          <w:rtl/>
        </w:rPr>
        <w:fldChar w:fldCharType="end"/>
      </w:r>
    </w:p>
    <w:p w14:paraId="281F05D6" w14:textId="77777777" w:rsidR="00F92A03" w:rsidRPr="008B6D12" w:rsidRDefault="00F92A03">
      <w:pPr>
        <w:jc w:val="both"/>
        <w:rPr>
          <w:sz w:val="24"/>
          <w:szCs w:val="24"/>
          <w:rtl/>
        </w:rPr>
      </w:pPr>
      <w:r w:rsidRPr="008B6D12">
        <w:rPr>
          <w:rFonts w:hint="cs"/>
          <w:sz w:val="24"/>
          <w:szCs w:val="24"/>
          <w:rtl/>
        </w:rPr>
        <w:tab/>
      </w:r>
      <w:r w:rsidRPr="008B6D12">
        <w:rPr>
          <w:rFonts w:hint="cs"/>
          <w:sz w:val="24"/>
          <w:szCs w:val="24"/>
          <w:rtl/>
        </w:rPr>
        <w:tab/>
      </w:r>
      <w:r w:rsidRPr="008B6D12">
        <w:rPr>
          <w:rFonts w:hint="cs"/>
          <w:sz w:val="24"/>
          <w:szCs w:val="24"/>
          <w:rtl/>
        </w:rPr>
        <w:tab/>
      </w:r>
      <w:r w:rsidRPr="008B6D12">
        <w:rPr>
          <w:rFonts w:hint="cs"/>
          <w:sz w:val="24"/>
          <w:szCs w:val="24"/>
          <w:rtl/>
        </w:rPr>
        <w:tab/>
      </w:r>
      <w:r w:rsidRPr="008B6D12">
        <w:rPr>
          <w:rFonts w:hint="cs"/>
          <w:sz w:val="24"/>
          <w:szCs w:val="24"/>
          <w:rtl/>
        </w:rPr>
        <w:tab/>
      </w:r>
      <w:r w:rsidRPr="008B6D12">
        <w:rPr>
          <w:rFonts w:hint="cs"/>
          <w:sz w:val="24"/>
          <w:szCs w:val="24"/>
          <w:rtl/>
        </w:rPr>
        <w:tab/>
      </w:r>
      <w:r w:rsidRPr="008B6D12">
        <w:rPr>
          <w:rFonts w:hint="cs"/>
          <w:sz w:val="24"/>
          <w:szCs w:val="24"/>
          <w:rtl/>
        </w:rPr>
        <w:tab/>
      </w:r>
      <w:r w:rsidRPr="008B6D12">
        <w:rPr>
          <w:rFonts w:hint="cs"/>
          <w:sz w:val="24"/>
          <w:szCs w:val="24"/>
          <w:rtl/>
        </w:rPr>
        <w:tab/>
        <w:t xml:space="preserve">  </w:t>
      </w:r>
      <w:r w:rsidRPr="008B6D12">
        <w:rPr>
          <w:sz w:val="24"/>
          <w:szCs w:val="24"/>
          <w:rtl/>
        </w:rPr>
        <w:fldChar w:fldCharType="begin"/>
      </w:r>
      <w:r w:rsidRPr="008B6D12">
        <w:rPr>
          <w:sz w:val="24"/>
          <w:szCs w:val="24"/>
          <w:rtl/>
        </w:rPr>
        <w:instrText xml:space="preserve"> </w:instrText>
      </w:r>
      <w:r w:rsidRPr="008B6D12">
        <w:rPr>
          <w:sz w:val="24"/>
          <w:szCs w:val="24"/>
        </w:rPr>
        <w:instrText xml:space="preserve">DATE </w:instrText>
      </w:r>
      <w:r w:rsidRPr="008B6D12">
        <w:rPr>
          <w:sz w:val="24"/>
          <w:szCs w:val="24"/>
          <w:rtl/>
        </w:rPr>
        <w:instrText>\@ "</w:instrText>
      </w:r>
      <w:r w:rsidRPr="008B6D12">
        <w:rPr>
          <w:sz w:val="24"/>
          <w:szCs w:val="24"/>
        </w:rPr>
        <w:instrText>dd MMMM yyyy"</w:instrText>
      </w:r>
      <w:r w:rsidRPr="008B6D12">
        <w:rPr>
          <w:sz w:val="24"/>
          <w:szCs w:val="24"/>
          <w:rtl/>
        </w:rPr>
        <w:instrText xml:space="preserve"> </w:instrText>
      </w:r>
      <w:r w:rsidRPr="008B6D12">
        <w:rPr>
          <w:sz w:val="24"/>
          <w:szCs w:val="24"/>
          <w:rtl/>
        </w:rPr>
        <w:fldChar w:fldCharType="separate"/>
      </w:r>
      <w:r w:rsidR="00910A8F">
        <w:rPr>
          <w:noProof/>
          <w:sz w:val="24"/>
          <w:szCs w:val="24"/>
          <w:rtl/>
        </w:rPr>
        <w:t>‏29 נובמבר 2020</w:t>
      </w:r>
      <w:r w:rsidRPr="008B6D12">
        <w:rPr>
          <w:sz w:val="24"/>
          <w:szCs w:val="24"/>
          <w:rtl/>
        </w:rPr>
        <w:fldChar w:fldCharType="end"/>
      </w:r>
    </w:p>
    <w:p w14:paraId="492FA79A" w14:textId="77777777" w:rsidR="00DE389F" w:rsidRPr="00330E52" w:rsidRDefault="00DE389F" w:rsidP="00DE389F">
      <w:pPr>
        <w:ind w:left="5040" w:right="-56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        </w:t>
      </w:r>
    </w:p>
    <w:p w14:paraId="443D9603" w14:textId="77777777" w:rsidR="00DE389F" w:rsidRPr="000A5EFD" w:rsidRDefault="00DE389F" w:rsidP="00015BB3">
      <w:pPr>
        <w:tabs>
          <w:tab w:val="left" w:pos="509"/>
          <w:tab w:val="left" w:pos="1076"/>
          <w:tab w:val="left" w:pos="1643"/>
          <w:tab w:val="left" w:pos="2210"/>
        </w:tabs>
        <w:ind w:right="-567" w:hanging="477"/>
        <w:jc w:val="both"/>
        <w:rPr>
          <w:sz w:val="24"/>
          <w:szCs w:val="24"/>
          <w:rtl/>
        </w:rPr>
      </w:pPr>
      <w:r w:rsidRPr="000A5EFD">
        <w:rPr>
          <w:rFonts w:hint="cs"/>
          <w:sz w:val="24"/>
          <w:szCs w:val="24"/>
          <w:rtl/>
        </w:rPr>
        <w:t>לכבוד</w:t>
      </w:r>
      <w:r w:rsidRPr="000A5EFD">
        <w:rPr>
          <w:rFonts w:hint="cs"/>
          <w:sz w:val="24"/>
          <w:szCs w:val="24"/>
          <w:rtl/>
        </w:rPr>
        <w:tab/>
      </w:r>
      <w:r w:rsidRPr="000A5EFD">
        <w:rPr>
          <w:rFonts w:hint="cs"/>
          <w:sz w:val="24"/>
          <w:szCs w:val="24"/>
          <w:rtl/>
        </w:rPr>
        <w:tab/>
      </w:r>
      <w:r w:rsidRPr="000A5EFD">
        <w:rPr>
          <w:rFonts w:hint="cs"/>
          <w:sz w:val="24"/>
          <w:szCs w:val="24"/>
          <w:rtl/>
        </w:rPr>
        <w:tab/>
      </w:r>
      <w:r w:rsidRPr="000A5EFD">
        <w:rPr>
          <w:rFonts w:hint="cs"/>
          <w:sz w:val="24"/>
          <w:szCs w:val="24"/>
          <w:rtl/>
        </w:rPr>
        <w:tab/>
      </w:r>
      <w:r w:rsidRPr="000A5EFD">
        <w:rPr>
          <w:rFonts w:hint="cs"/>
          <w:sz w:val="24"/>
          <w:szCs w:val="24"/>
          <w:rtl/>
        </w:rPr>
        <w:tab/>
      </w:r>
      <w:r w:rsidRPr="000A5EFD">
        <w:rPr>
          <w:rFonts w:hint="cs"/>
          <w:sz w:val="24"/>
          <w:szCs w:val="24"/>
          <w:rtl/>
        </w:rPr>
        <w:tab/>
      </w:r>
      <w:r w:rsidRPr="000A5EFD">
        <w:rPr>
          <w:rFonts w:hint="cs"/>
          <w:sz w:val="24"/>
          <w:szCs w:val="24"/>
          <w:rtl/>
        </w:rPr>
        <w:tab/>
        <w:t xml:space="preserve">            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14:paraId="09B0CD7B" w14:textId="77777777" w:rsidR="00DE389F" w:rsidRPr="000A5EFD" w:rsidRDefault="00351ACF" w:rsidP="009972A2">
      <w:pPr>
        <w:tabs>
          <w:tab w:val="left" w:pos="509"/>
          <w:tab w:val="left" w:pos="1076"/>
          <w:tab w:val="left" w:pos="1643"/>
          <w:tab w:val="left" w:pos="2210"/>
        </w:tabs>
        <w:ind w:hanging="477"/>
        <w:jc w:val="both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rtl/>
        </w:rPr>
        <w:t>קהל לקוחותינו,</w:t>
      </w:r>
    </w:p>
    <w:p w14:paraId="5EC799BC" w14:textId="77777777" w:rsidR="005107D1" w:rsidRDefault="005107D1" w:rsidP="00FF2590">
      <w:pPr>
        <w:tabs>
          <w:tab w:val="left" w:pos="509"/>
          <w:tab w:val="left" w:pos="1076"/>
          <w:tab w:val="left" w:pos="1643"/>
          <w:tab w:val="left" w:pos="2210"/>
        </w:tabs>
        <w:ind w:right="-851"/>
        <w:rPr>
          <w:sz w:val="24"/>
          <w:szCs w:val="24"/>
        </w:rPr>
      </w:pPr>
    </w:p>
    <w:p w14:paraId="2A61A806" w14:textId="77777777" w:rsidR="00DE389F" w:rsidRPr="00910A8F" w:rsidRDefault="00DE389F" w:rsidP="00910A8F">
      <w:pPr>
        <w:pStyle w:val="1"/>
        <w:rPr>
          <w:rtl/>
        </w:rPr>
      </w:pPr>
      <w:r w:rsidRPr="00910A8F">
        <w:rPr>
          <w:rFonts w:hint="cs"/>
          <w:rtl/>
        </w:rPr>
        <w:t xml:space="preserve">הנדון: </w:t>
      </w:r>
      <w:r w:rsidR="00351ACF" w:rsidRPr="00910A8F">
        <w:rPr>
          <w:rFonts w:hint="cs"/>
          <w:rtl/>
        </w:rPr>
        <w:t>הודעה על עדכון תעריפי מסירת מידע של משרד התחבורה</w:t>
      </w:r>
    </w:p>
    <w:p w14:paraId="7F77C924" w14:textId="77777777" w:rsidR="00351ACF" w:rsidRDefault="00351ACF" w:rsidP="00351ACF">
      <w:pPr>
        <w:pStyle w:val="ad"/>
        <w:tabs>
          <w:tab w:val="left" w:pos="-52"/>
          <w:tab w:val="left" w:pos="1076"/>
          <w:tab w:val="left" w:pos="1643"/>
          <w:tab w:val="left" w:pos="2210"/>
        </w:tabs>
        <w:spacing w:line="360" w:lineRule="auto"/>
        <w:ind w:left="-52" w:right="-567"/>
        <w:jc w:val="both"/>
        <w:rPr>
          <w:b w:val="0"/>
          <w:bCs w:val="0"/>
          <w:szCs w:val="24"/>
          <w:rtl/>
        </w:rPr>
      </w:pPr>
    </w:p>
    <w:p w14:paraId="316C578D" w14:textId="77777777" w:rsidR="00351ACF" w:rsidRPr="00351ACF" w:rsidRDefault="00351ACF" w:rsidP="00351ACF">
      <w:pPr>
        <w:pStyle w:val="ad"/>
        <w:tabs>
          <w:tab w:val="left" w:pos="-52"/>
          <w:tab w:val="left" w:pos="1076"/>
          <w:tab w:val="left" w:pos="1643"/>
          <w:tab w:val="left" w:pos="2210"/>
        </w:tabs>
        <w:spacing w:line="480" w:lineRule="auto"/>
        <w:ind w:left="-52" w:right="-567"/>
        <w:jc w:val="both"/>
        <w:rPr>
          <w:b w:val="0"/>
          <w:bCs w:val="0"/>
          <w:szCs w:val="24"/>
        </w:rPr>
      </w:pPr>
      <w:r w:rsidRPr="00351ACF">
        <w:rPr>
          <w:b w:val="0"/>
          <w:bCs w:val="0"/>
          <w:szCs w:val="24"/>
          <w:rtl/>
        </w:rPr>
        <w:t xml:space="preserve">הרינו להביא לידיעתכם, כי בעקבות עבודת מטה מקיפה לעדכון תעריפים בגין מכלול פעולות של המשרד, הוחלט בסופו של יום, על קביעת תעריף אחיד למכלול הפעולות המפורטות </w:t>
      </w:r>
      <w:r w:rsidR="00C1100F">
        <w:rPr>
          <w:rFonts w:hint="cs"/>
          <w:b w:val="0"/>
          <w:bCs w:val="0"/>
          <w:szCs w:val="24"/>
          <w:rtl/>
        </w:rPr>
        <w:t>להלן</w:t>
      </w:r>
      <w:r w:rsidRPr="00351ACF">
        <w:rPr>
          <w:b w:val="0"/>
          <w:bCs w:val="0"/>
          <w:szCs w:val="24"/>
          <w:rtl/>
        </w:rPr>
        <w:t>.</w:t>
      </w:r>
    </w:p>
    <w:p w14:paraId="24677E3D" w14:textId="77777777" w:rsidR="00351ACF" w:rsidRPr="00351ACF" w:rsidRDefault="00351ACF" w:rsidP="00351ACF">
      <w:pPr>
        <w:pStyle w:val="ad"/>
        <w:tabs>
          <w:tab w:val="left" w:pos="-52"/>
          <w:tab w:val="left" w:pos="1076"/>
          <w:tab w:val="left" w:pos="1643"/>
          <w:tab w:val="left" w:pos="2210"/>
        </w:tabs>
        <w:spacing w:line="480" w:lineRule="auto"/>
        <w:ind w:left="-52" w:right="-567"/>
        <w:jc w:val="both"/>
        <w:rPr>
          <w:b w:val="0"/>
          <w:bCs w:val="0"/>
          <w:szCs w:val="24"/>
          <w:rtl/>
        </w:rPr>
      </w:pPr>
      <w:r w:rsidRPr="00351ACF">
        <w:rPr>
          <w:b w:val="0"/>
          <w:bCs w:val="0"/>
          <w:szCs w:val="24"/>
          <w:rtl/>
        </w:rPr>
        <w:t>בהמשך לאמור, תעריפים אלו יכנסו לתוקף החל מיום 1.11.20.</w:t>
      </w:r>
    </w:p>
    <w:p w14:paraId="31629E9C" w14:textId="77777777" w:rsidR="00351ACF" w:rsidRDefault="00351ACF" w:rsidP="00351ACF">
      <w:pPr>
        <w:pStyle w:val="ad"/>
        <w:tabs>
          <w:tab w:val="left" w:pos="-52"/>
          <w:tab w:val="left" w:pos="1076"/>
          <w:tab w:val="left" w:pos="1643"/>
          <w:tab w:val="left" w:pos="2210"/>
        </w:tabs>
        <w:spacing w:line="360" w:lineRule="auto"/>
        <w:ind w:left="-52" w:right="-567"/>
        <w:jc w:val="both"/>
        <w:rPr>
          <w:b w:val="0"/>
          <w:bCs w:val="0"/>
          <w:szCs w:val="24"/>
          <w:rtl/>
        </w:rPr>
      </w:pPr>
      <w:r>
        <w:rPr>
          <w:rFonts w:hint="cs"/>
          <w:b w:val="0"/>
          <w:bCs w:val="0"/>
          <w:szCs w:val="24"/>
          <w:rtl/>
        </w:rPr>
        <w:t xml:space="preserve">לשאלות בנושא התעריף החדש ניתן לפנות </w:t>
      </w:r>
      <w:r w:rsidR="007D001A">
        <w:rPr>
          <w:rFonts w:hint="cs"/>
          <w:b w:val="0"/>
          <w:bCs w:val="0"/>
          <w:szCs w:val="24"/>
          <w:rtl/>
        </w:rPr>
        <w:t>לגב' שלומית שוקרון</w:t>
      </w:r>
      <w:r>
        <w:rPr>
          <w:rFonts w:hint="cs"/>
          <w:b w:val="0"/>
          <w:bCs w:val="0"/>
          <w:szCs w:val="24"/>
          <w:rtl/>
        </w:rPr>
        <w:t xml:space="preserve"> במייל </w:t>
      </w:r>
      <w:hyperlink r:id="rId8" w:history="1">
        <w:r w:rsidR="00E338DD" w:rsidRPr="00661969">
          <w:rPr>
            <w:rStyle w:val="Hyperlink"/>
            <w:b w:val="0"/>
            <w:bCs w:val="0"/>
            <w:szCs w:val="24"/>
          </w:rPr>
          <w:t>shukruns@mot.gov.il</w:t>
        </w:r>
      </w:hyperlink>
      <w:r w:rsidR="00E338DD">
        <w:rPr>
          <w:b w:val="0"/>
          <w:bCs w:val="0"/>
          <w:szCs w:val="24"/>
        </w:rPr>
        <w:t xml:space="preserve"> </w:t>
      </w:r>
      <w:r w:rsidR="00E338DD">
        <w:rPr>
          <w:rFonts w:hint="cs"/>
          <w:b w:val="0"/>
          <w:bCs w:val="0"/>
          <w:szCs w:val="24"/>
          <w:rtl/>
        </w:rPr>
        <w:t xml:space="preserve"> </w:t>
      </w:r>
      <w:r w:rsidR="002E17FA">
        <w:rPr>
          <w:rFonts w:hint="cs"/>
          <w:b w:val="0"/>
          <w:bCs w:val="0"/>
          <w:szCs w:val="24"/>
          <w:rtl/>
        </w:rPr>
        <w:t>או בטלפון 02-6663</w:t>
      </w:r>
      <w:r w:rsidR="007D001A">
        <w:rPr>
          <w:rFonts w:hint="cs"/>
          <w:b w:val="0"/>
          <w:bCs w:val="0"/>
          <w:szCs w:val="24"/>
          <w:rtl/>
        </w:rPr>
        <w:t>08</w:t>
      </w:r>
      <w:r w:rsidR="002E17FA">
        <w:rPr>
          <w:rFonts w:hint="cs"/>
          <w:b w:val="0"/>
          <w:bCs w:val="0"/>
          <w:szCs w:val="24"/>
          <w:rtl/>
        </w:rPr>
        <w:t>7.</w:t>
      </w:r>
    </w:p>
    <w:p w14:paraId="2F6BA635" w14:textId="77777777" w:rsidR="002E17FA" w:rsidRDefault="002E17FA" w:rsidP="00351ACF">
      <w:pPr>
        <w:pStyle w:val="ad"/>
        <w:tabs>
          <w:tab w:val="left" w:pos="-52"/>
          <w:tab w:val="left" w:pos="1076"/>
          <w:tab w:val="left" w:pos="1643"/>
          <w:tab w:val="left" w:pos="2210"/>
        </w:tabs>
        <w:spacing w:line="360" w:lineRule="auto"/>
        <w:ind w:left="-52" w:right="-567"/>
        <w:jc w:val="both"/>
        <w:rPr>
          <w:b w:val="0"/>
          <w:bCs w:val="0"/>
          <w:szCs w:val="24"/>
          <w:rtl/>
        </w:rPr>
      </w:pPr>
    </w:p>
    <w:p w14:paraId="4FD4096F" w14:textId="77777777" w:rsidR="002E17FA" w:rsidRDefault="002E17FA" w:rsidP="002E17FA">
      <w:pPr>
        <w:rPr>
          <w:b w:val="0"/>
          <w:bCs w:val="0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להלן התעריפים:</w:t>
      </w:r>
    </w:p>
    <w:p w14:paraId="147ABA6C" w14:textId="77777777" w:rsidR="002E17FA" w:rsidRDefault="002E17FA" w:rsidP="002E17FA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ab/>
      </w:r>
    </w:p>
    <w:p w14:paraId="434E8592" w14:textId="77777777" w:rsidR="002E17FA" w:rsidRDefault="002E17FA" w:rsidP="002E17FA">
      <w:pPr>
        <w:rPr>
          <w:b w:val="0"/>
          <w:bCs w:val="0"/>
          <w:sz w:val="22"/>
          <w:szCs w:val="22"/>
          <w:rtl/>
        </w:rPr>
      </w:pPr>
      <w:r>
        <w:rPr>
          <w:rFonts w:hint="cs"/>
          <w:u w:val="single"/>
          <w:rtl/>
        </w:rPr>
        <w:t>שירות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תעריף</w:t>
      </w:r>
      <w:r>
        <w:rPr>
          <w:rFonts w:hint="cs"/>
          <w:rtl/>
        </w:rPr>
        <w:tab/>
      </w:r>
      <w:r>
        <w:rPr>
          <w:rStyle w:val="af1"/>
          <w:rtl/>
        </w:rPr>
        <w:footnoteReference w:id="1"/>
      </w:r>
      <w:r>
        <w:rPr>
          <w:rFonts w:hint="cs"/>
          <w:rtl/>
        </w:rPr>
        <w:tab/>
        <w:t xml:space="preserve">            </w:t>
      </w:r>
      <w:proofErr w:type="spellStart"/>
      <w:r>
        <w:rPr>
          <w:rFonts w:hint="cs"/>
          <w:rtl/>
        </w:rPr>
        <w:t>תעריף</w:t>
      </w:r>
      <w:proofErr w:type="spellEnd"/>
      <w:r>
        <w:rPr>
          <w:rFonts w:hint="cs"/>
          <w:rtl/>
        </w:rPr>
        <w:cr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2"/>
          <w:szCs w:val="22"/>
          <w:u w:val="single"/>
          <w:rtl/>
        </w:rPr>
        <w:t>(בש"ח)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  </w:t>
      </w:r>
      <w:r>
        <w:rPr>
          <w:rFonts w:hint="cs"/>
          <w:sz w:val="22"/>
          <w:szCs w:val="22"/>
          <w:u w:val="single"/>
          <w:rtl/>
        </w:rPr>
        <w:t>(נקוב בדולרים)</w:t>
      </w:r>
    </w:p>
    <w:p w14:paraId="3666FEB1" w14:textId="77777777" w:rsidR="002E17FA" w:rsidRDefault="002E17FA" w:rsidP="002E17FA">
      <w:pPr>
        <w:rPr>
          <w:sz w:val="22"/>
          <w:szCs w:val="22"/>
          <w:rtl/>
        </w:rPr>
      </w:pPr>
    </w:p>
    <w:p w14:paraId="28459F2C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t>שעת</w:t>
      </w:r>
      <w:r w:rsidR="001B1E09">
        <w:rPr>
          <w:rFonts w:hint="cs"/>
          <w:sz w:val="26"/>
          <w:szCs w:val="26"/>
          <w:rtl/>
        </w:rPr>
        <w:t xml:space="preserve"> </w:t>
      </w:r>
      <w:r w:rsidRPr="002E17FA">
        <w:rPr>
          <w:rFonts w:hint="cs"/>
          <w:sz w:val="26"/>
          <w:szCs w:val="26"/>
          <w:rtl/>
        </w:rPr>
        <w:t xml:space="preserve">שימוש במחשב 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  <w:t>3,683.95</w:t>
      </w:r>
    </w:p>
    <w:p w14:paraId="11F830C8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</w:p>
    <w:p w14:paraId="79741B4E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t>עיבוד לאיגוד יבואני  הרכב</w:t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>3,683.95</w:t>
      </w:r>
    </w:p>
    <w:p w14:paraId="76487771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</w:p>
    <w:p w14:paraId="551B30D9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t xml:space="preserve">רכב </w:t>
      </w:r>
      <w:r w:rsidRPr="002E17FA">
        <w:rPr>
          <w:sz w:val="26"/>
          <w:szCs w:val="26"/>
          <w:rtl/>
        </w:rPr>
        <w:t>–</w:t>
      </w:r>
      <w:r w:rsidRPr="002E17FA">
        <w:rPr>
          <w:rFonts w:hint="cs"/>
          <w:sz w:val="26"/>
          <w:szCs w:val="26"/>
          <w:rtl/>
        </w:rPr>
        <w:t xml:space="preserve"> עיבוד מיוחד</w:t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>3,683.95</w:t>
      </w:r>
    </w:p>
    <w:p w14:paraId="0F2DC5FC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</w:p>
    <w:p w14:paraId="6A10FD28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t xml:space="preserve">נהיגה </w:t>
      </w:r>
      <w:r w:rsidRPr="002E17FA">
        <w:rPr>
          <w:sz w:val="26"/>
          <w:szCs w:val="26"/>
          <w:rtl/>
        </w:rPr>
        <w:t>–</w:t>
      </w:r>
      <w:r w:rsidRPr="002E17FA">
        <w:rPr>
          <w:rFonts w:hint="cs"/>
          <w:sz w:val="26"/>
          <w:szCs w:val="26"/>
          <w:rtl/>
        </w:rPr>
        <w:t xml:space="preserve"> עיבוד מיוחד </w:t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>3,683.95</w:t>
      </w:r>
    </w:p>
    <w:p w14:paraId="28CCD29B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</w:p>
    <w:p w14:paraId="54B84D70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t>עיקול/ שעבוד רכב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  <w:t>4.15</w:t>
      </w:r>
      <w:r w:rsidRPr="002E17FA">
        <w:rPr>
          <w:rFonts w:hint="cs"/>
          <w:sz w:val="26"/>
          <w:szCs w:val="26"/>
          <w:rtl/>
        </w:rPr>
        <w:tab/>
      </w:r>
    </w:p>
    <w:p w14:paraId="3D7FA651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cr/>
        <w:t>שעת תכנון תכנות</w:t>
      </w:r>
      <w:r w:rsidR="00E338DD">
        <w:rPr>
          <w:rStyle w:val="af1"/>
          <w:sz w:val="26"/>
          <w:szCs w:val="26"/>
          <w:rtl/>
        </w:rPr>
        <w:footnoteReference w:id="2"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  <w:t>283</w:t>
      </w:r>
    </w:p>
    <w:p w14:paraId="651C4917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cr/>
      </w:r>
      <w:proofErr w:type="spellStart"/>
      <w:r w:rsidRPr="002E17FA">
        <w:rPr>
          <w:rFonts w:hint="cs"/>
          <w:sz w:val="26"/>
          <w:szCs w:val="26"/>
          <w:rtl/>
        </w:rPr>
        <w:t>שאילתא</w:t>
      </w:r>
      <w:proofErr w:type="spellEnd"/>
      <w:r w:rsidRPr="002E17FA">
        <w:rPr>
          <w:rFonts w:hint="cs"/>
          <w:sz w:val="26"/>
          <w:szCs w:val="26"/>
          <w:rtl/>
        </w:rPr>
        <w:t xml:space="preserve"> </w:t>
      </w:r>
      <w:proofErr w:type="spellStart"/>
      <w:r w:rsidRPr="002E17FA">
        <w:rPr>
          <w:rFonts w:hint="cs"/>
          <w:sz w:val="26"/>
          <w:szCs w:val="26"/>
          <w:rtl/>
        </w:rPr>
        <w:t>באצווא</w:t>
      </w:r>
      <w:proofErr w:type="spellEnd"/>
      <w:r w:rsidRPr="002E17FA">
        <w:rPr>
          <w:rFonts w:hint="cs"/>
          <w:sz w:val="26"/>
          <w:szCs w:val="26"/>
          <w:rtl/>
        </w:rPr>
        <w:t xml:space="preserve"> (</w:t>
      </w:r>
      <w:r w:rsidRPr="002E17FA">
        <w:rPr>
          <w:sz w:val="26"/>
          <w:szCs w:val="26"/>
        </w:rPr>
        <w:t>batch</w:t>
      </w:r>
      <w:r w:rsidRPr="002E17FA">
        <w:rPr>
          <w:rFonts w:hint="cs"/>
          <w:sz w:val="26"/>
          <w:szCs w:val="26"/>
          <w:rtl/>
        </w:rPr>
        <w:t>)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  <w:t>4.15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cr/>
      </w:r>
      <w:r w:rsidRPr="002E17FA">
        <w:rPr>
          <w:rFonts w:hint="cs"/>
          <w:sz w:val="26"/>
          <w:szCs w:val="26"/>
          <w:rtl/>
        </w:rPr>
        <w:cr/>
        <w:t>הפקת תמונה ממאגר תמונות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  <w:t>4.15</w:t>
      </w:r>
    </w:p>
    <w:p w14:paraId="092CE521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cr/>
        <w:t xml:space="preserve">פניה פרטנית </w:t>
      </w:r>
      <w:r w:rsidRPr="002E17FA">
        <w:rPr>
          <w:sz w:val="26"/>
          <w:szCs w:val="26"/>
          <w:rtl/>
        </w:rPr>
        <w:t>–</w:t>
      </w:r>
      <w:r w:rsidRPr="002E17FA">
        <w:rPr>
          <w:rFonts w:hint="cs"/>
          <w:sz w:val="26"/>
          <w:szCs w:val="26"/>
          <w:rtl/>
        </w:rPr>
        <w:t xml:space="preserve"> נהגים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  <w:t>4.15</w:t>
      </w:r>
      <w:r w:rsidRPr="002E17FA">
        <w:rPr>
          <w:rFonts w:hint="cs"/>
          <w:sz w:val="26"/>
          <w:szCs w:val="26"/>
          <w:rtl/>
        </w:rPr>
        <w:cr/>
      </w:r>
    </w:p>
    <w:p w14:paraId="1A5EDA70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t>פניה לקובץ רכב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  <w:t>4.15</w:t>
      </w:r>
    </w:p>
    <w:p w14:paraId="43EEBE0C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</w:p>
    <w:p w14:paraId="38FDB783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t>שאילתה במקוון (</w:t>
      </w:r>
      <w:r w:rsidRPr="002E17FA">
        <w:rPr>
          <w:sz w:val="26"/>
          <w:szCs w:val="26"/>
        </w:rPr>
        <w:t>on line</w:t>
      </w:r>
      <w:r w:rsidRPr="002E17FA">
        <w:rPr>
          <w:rFonts w:hint="cs"/>
          <w:sz w:val="26"/>
          <w:szCs w:val="26"/>
          <w:rtl/>
        </w:rPr>
        <w:t xml:space="preserve">) </w:t>
      </w:r>
      <w:r w:rsidRPr="002E17FA">
        <w:rPr>
          <w:sz w:val="26"/>
          <w:szCs w:val="26"/>
          <w:rtl/>
        </w:rPr>
        <w:t>–</w:t>
      </w:r>
      <w:r w:rsidRPr="002E17FA">
        <w:rPr>
          <w:rFonts w:hint="cs"/>
          <w:sz w:val="26"/>
          <w:szCs w:val="26"/>
          <w:rtl/>
        </w:rPr>
        <w:t xml:space="preserve"> רכב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  <w:t>4.15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</w:p>
    <w:p w14:paraId="7875FEAB" w14:textId="77777777" w:rsidR="002E17FA" w:rsidRPr="002E17FA" w:rsidRDefault="002E17FA" w:rsidP="002E17FA">
      <w:pPr>
        <w:shd w:val="clear" w:color="auto" w:fill="FFFFFF" w:themeFill="background1"/>
        <w:rPr>
          <w:b w:val="0"/>
          <w:bCs w:val="0"/>
          <w:u w:val="single"/>
          <w:rtl/>
        </w:rPr>
      </w:pPr>
    </w:p>
    <w:p w14:paraId="61B7DD68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lastRenderedPageBreak/>
        <w:t>פניה לקובץ רכב (שא</w:t>
      </w:r>
      <w:r>
        <w:rPr>
          <w:rFonts w:hint="cs"/>
          <w:sz w:val="26"/>
          <w:szCs w:val="26"/>
          <w:rtl/>
        </w:rPr>
        <w:t>י</w:t>
      </w:r>
      <w:r w:rsidRPr="002E17FA">
        <w:rPr>
          <w:rFonts w:hint="cs"/>
          <w:sz w:val="26"/>
          <w:szCs w:val="26"/>
          <w:rtl/>
        </w:rPr>
        <w:t>לתה 03 - חברות הביטוח)</w:t>
      </w:r>
      <w:r w:rsidRPr="002E17FA">
        <w:rPr>
          <w:rFonts w:hint="cs"/>
          <w:sz w:val="26"/>
          <w:szCs w:val="26"/>
          <w:rtl/>
        </w:rPr>
        <w:tab/>
        <w:t>4.15</w:t>
      </w:r>
    </w:p>
    <w:p w14:paraId="65B5BF36" w14:textId="77777777" w:rsidR="002E17FA" w:rsidRPr="00E72AF4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</w:p>
    <w:p w14:paraId="0875720E" w14:textId="77777777" w:rsidR="00E72AF4" w:rsidRDefault="00E72AF4" w:rsidP="00E72AF4">
      <w:pPr>
        <w:shd w:val="clear" w:color="auto" w:fill="FFFFFF" w:themeFill="background1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כספת (תשלום ל3 שנים)                                               2,000</w:t>
      </w:r>
    </w:p>
    <w:p w14:paraId="1CA54B18" w14:textId="77777777" w:rsidR="00E72AF4" w:rsidRDefault="00E72AF4" w:rsidP="002E17FA">
      <w:pPr>
        <w:shd w:val="clear" w:color="auto" w:fill="FFFFFF" w:themeFill="background1"/>
        <w:rPr>
          <w:sz w:val="26"/>
          <w:szCs w:val="26"/>
          <w:rtl/>
        </w:rPr>
      </w:pPr>
    </w:p>
    <w:p w14:paraId="0C3EA08D" w14:textId="77777777" w:rsidR="002E17FA" w:rsidRP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t>מבואה בבקר תקשורת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  <w:t>3,000</w:t>
      </w:r>
    </w:p>
    <w:p w14:paraId="59A209FA" w14:textId="77777777" w:rsidR="002E17FA" w:rsidRPr="002E17FA" w:rsidRDefault="002E17FA" w:rsidP="002E17FA">
      <w:pPr>
        <w:shd w:val="clear" w:color="auto" w:fill="FFFFFF" w:themeFill="background1"/>
        <w:ind w:firstLine="720"/>
        <w:rPr>
          <w:sz w:val="26"/>
          <w:szCs w:val="26"/>
          <w:rtl/>
        </w:rPr>
      </w:pPr>
    </w:p>
    <w:p w14:paraId="3865A3F9" w14:textId="77777777" w:rsidR="002E17FA" w:rsidRDefault="002E17FA" w:rsidP="002E17FA">
      <w:pPr>
        <w:shd w:val="clear" w:color="auto" w:fill="FFFFFF" w:themeFill="background1"/>
        <w:rPr>
          <w:sz w:val="26"/>
          <w:szCs w:val="26"/>
          <w:rtl/>
        </w:rPr>
      </w:pPr>
      <w:r w:rsidRPr="002E17FA">
        <w:rPr>
          <w:rFonts w:hint="cs"/>
          <w:sz w:val="26"/>
          <w:szCs w:val="26"/>
          <w:rtl/>
        </w:rPr>
        <w:t>תחזוקת מבואה (לחודש)</w:t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</w:r>
      <w:r w:rsidRPr="002E17FA">
        <w:rPr>
          <w:rFonts w:hint="cs"/>
          <w:sz w:val="26"/>
          <w:szCs w:val="26"/>
          <w:rtl/>
        </w:rPr>
        <w:tab/>
        <w:t>100</w:t>
      </w:r>
    </w:p>
    <w:p w14:paraId="2E504D5E" w14:textId="77777777" w:rsidR="00620E42" w:rsidRDefault="00620E42" w:rsidP="002E17FA">
      <w:pPr>
        <w:shd w:val="clear" w:color="auto" w:fill="FFFFFF" w:themeFill="background1"/>
        <w:rPr>
          <w:sz w:val="26"/>
          <w:szCs w:val="26"/>
          <w:rtl/>
        </w:rPr>
      </w:pPr>
    </w:p>
    <w:p w14:paraId="59B4D4AE" w14:textId="77777777" w:rsidR="00620E42" w:rsidRDefault="00620E42" w:rsidP="002E17FA">
      <w:pPr>
        <w:shd w:val="clear" w:color="auto" w:fill="FFFFFF" w:themeFill="background1"/>
        <w:rPr>
          <w:sz w:val="26"/>
          <w:szCs w:val="26"/>
          <w:rtl/>
        </w:rPr>
      </w:pPr>
    </w:p>
    <w:p w14:paraId="095006A2" w14:textId="77777777" w:rsidR="002E17FA" w:rsidRDefault="002E17FA" w:rsidP="00351ACF">
      <w:pPr>
        <w:pStyle w:val="ad"/>
        <w:tabs>
          <w:tab w:val="left" w:pos="-52"/>
          <w:tab w:val="left" w:pos="1076"/>
          <w:tab w:val="left" w:pos="1643"/>
          <w:tab w:val="left" w:pos="2210"/>
        </w:tabs>
        <w:spacing w:line="360" w:lineRule="auto"/>
        <w:ind w:left="-52" w:right="-567"/>
        <w:jc w:val="both"/>
        <w:rPr>
          <w:b w:val="0"/>
          <w:bCs w:val="0"/>
          <w:szCs w:val="24"/>
          <w:rtl/>
        </w:rPr>
      </w:pPr>
    </w:p>
    <w:p w14:paraId="5E1B2C26" w14:textId="77777777" w:rsidR="00DE389F" w:rsidRDefault="00DE389F" w:rsidP="00DE389F">
      <w:pPr>
        <w:tabs>
          <w:tab w:val="left" w:pos="509"/>
          <w:tab w:val="left" w:pos="1076"/>
          <w:tab w:val="left" w:pos="1643"/>
          <w:tab w:val="left" w:pos="2210"/>
        </w:tabs>
        <w:ind w:right="-567"/>
        <w:jc w:val="both"/>
        <w:rPr>
          <w:sz w:val="26"/>
          <w:szCs w:val="26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 w:rsidRPr="00B316BA">
        <w:rPr>
          <w:rFonts w:hint="cs"/>
          <w:sz w:val="24"/>
          <w:szCs w:val="24"/>
          <w:rtl/>
        </w:rPr>
        <w:tab/>
      </w:r>
      <w:r>
        <w:rPr>
          <w:rFonts w:hint="cs"/>
          <w:sz w:val="26"/>
          <w:szCs w:val="26"/>
          <w:rtl/>
        </w:rPr>
        <w:tab/>
      </w:r>
    </w:p>
    <w:p w14:paraId="53798997" w14:textId="77777777" w:rsidR="00DE389F" w:rsidRPr="00330E52" w:rsidRDefault="00DE389F" w:rsidP="00DE389F">
      <w:pPr>
        <w:tabs>
          <w:tab w:val="left" w:pos="509"/>
          <w:tab w:val="left" w:pos="1076"/>
          <w:tab w:val="left" w:pos="1643"/>
          <w:tab w:val="left" w:pos="2210"/>
        </w:tabs>
        <w:ind w:right="-567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 w:rsidR="00E338DD">
        <w:rPr>
          <w:sz w:val="26"/>
          <w:szCs w:val="26"/>
          <w:rtl/>
        </w:rPr>
        <w:tab/>
      </w:r>
      <w:r w:rsidR="00E338DD">
        <w:rPr>
          <w:sz w:val="26"/>
          <w:szCs w:val="26"/>
          <w:rtl/>
        </w:rPr>
        <w:tab/>
      </w:r>
      <w:r w:rsidR="00E338DD">
        <w:rPr>
          <w:sz w:val="26"/>
          <w:szCs w:val="26"/>
          <w:rtl/>
        </w:rPr>
        <w:tab/>
      </w:r>
      <w:r w:rsidRPr="00330E52">
        <w:rPr>
          <w:rFonts w:hint="cs"/>
          <w:sz w:val="26"/>
          <w:szCs w:val="26"/>
          <w:rtl/>
        </w:rPr>
        <w:t xml:space="preserve">ב </w:t>
      </w:r>
      <w:proofErr w:type="spellStart"/>
      <w:r w:rsidRPr="00330E52">
        <w:rPr>
          <w:rFonts w:hint="cs"/>
          <w:sz w:val="26"/>
          <w:szCs w:val="26"/>
          <w:rtl/>
        </w:rPr>
        <w:t>ב</w:t>
      </w:r>
      <w:proofErr w:type="spellEnd"/>
      <w:r w:rsidRPr="00330E52">
        <w:rPr>
          <w:rFonts w:hint="cs"/>
          <w:sz w:val="26"/>
          <w:szCs w:val="26"/>
          <w:rtl/>
        </w:rPr>
        <w:t xml:space="preserve"> ר כ ה,</w:t>
      </w:r>
    </w:p>
    <w:p w14:paraId="78A0533F" w14:textId="77777777" w:rsidR="00DE389F" w:rsidRPr="00330E52" w:rsidRDefault="00F37F12" w:rsidP="00DE389F">
      <w:pPr>
        <w:ind w:right="-567"/>
        <w:rPr>
          <w:sz w:val="26"/>
          <w:szCs w:val="26"/>
          <w:rtl/>
        </w:rPr>
      </w:pPr>
      <w:r>
        <w:rPr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58240" behindDoc="0" locked="0" layoutInCell="1" allowOverlap="1" wp14:anchorId="053E0CC3" wp14:editId="0EEF17FE">
            <wp:simplePos x="0" y="0"/>
            <wp:positionH relativeFrom="column">
              <wp:posOffset>935355</wp:posOffset>
            </wp:positionH>
            <wp:positionV relativeFrom="paragraph">
              <wp:posOffset>8255</wp:posOffset>
            </wp:positionV>
            <wp:extent cx="533400" cy="533400"/>
            <wp:effectExtent l="0" t="0" r="0" b="0"/>
            <wp:wrapNone/>
            <wp:docPr id="5" name="תמונה 5" descr="חתימ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חתימה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8DD">
        <w:rPr>
          <w:sz w:val="26"/>
          <w:szCs w:val="26"/>
          <w:rtl/>
        </w:rPr>
        <w:tab/>
      </w:r>
    </w:p>
    <w:p w14:paraId="39A69F95" w14:textId="77777777" w:rsidR="00F37F12" w:rsidRDefault="00DE389F" w:rsidP="00FF2590">
      <w:pPr>
        <w:ind w:right="-567"/>
        <w:rPr>
          <w:sz w:val="26"/>
          <w:szCs w:val="26"/>
          <w:rtl/>
        </w:rPr>
      </w:pPr>
      <w:r w:rsidRPr="00330E52">
        <w:rPr>
          <w:rFonts w:hint="cs"/>
          <w:sz w:val="26"/>
          <w:szCs w:val="26"/>
          <w:rtl/>
        </w:rPr>
        <w:tab/>
      </w:r>
      <w:r w:rsidRPr="00330E52">
        <w:rPr>
          <w:rFonts w:hint="cs"/>
          <w:sz w:val="26"/>
          <w:szCs w:val="26"/>
          <w:rtl/>
        </w:rPr>
        <w:tab/>
      </w:r>
      <w:r w:rsidRPr="00330E52">
        <w:rPr>
          <w:rFonts w:hint="cs"/>
          <w:sz w:val="26"/>
          <w:szCs w:val="26"/>
          <w:rtl/>
        </w:rPr>
        <w:tab/>
      </w:r>
      <w:r w:rsidRPr="00330E52">
        <w:rPr>
          <w:rFonts w:hint="cs"/>
          <w:sz w:val="26"/>
          <w:szCs w:val="26"/>
          <w:rtl/>
        </w:rPr>
        <w:tab/>
      </w:r>
      <w:r w:rsidRPr="00330E52">
        <w:rPr>
          <w:rFonts w:hint="cs"/>
          <w:sz w:val="26"/>
          <w:szCs w:val="26"/>
          <w:rtl/>
        </w:rPr>
        <w:tab/>
      </w:r>
      <w:r w:rsidRPr="00330E52">
        <w:rPr>
          <w:rFonts w:hint="cs"/>
          <w:sz w:val="26"/>
          <w:szCs w:val="26"/>
          <w:rtl/>
        </w:rPr>
        <w:tab/>
      </w:r>
    </w:p>
    <w:p w14:paraId="4844EF2B" w14:textId="77777777" w:rsidR="00F37F12" w:rsidRDefault="00F37F12" w:rsidP="00FF2590">
      <w:pPr>
        <w:ind w:right="-567"/>
        <w:rPr>
          <w:sz w:val="26"/>
          <w:szCs w:val="26"/>
          <w:rtl/>
        </w:rPr>
      </w:pPr>
    </w:p>
    <w:p w14:paraId="17982EDF" w14:textId="77777777" w:rsidR="00F37F12" w:rsidRDefault="00F37F12" w:rsidP="00FF2590">
      <w:pPr>
        <w:ind w:right="-567"/>
        <w:rPr>
          <w:sz w:val="26"/>
          <w:szCs w:val="26"/>
          <w:rtl/>
        </w:rPr>
      </w:pPr>
    </w:p>
    <w:p w14:paraId="444AEA37" w14:textId="77777777" w:rsidR="00DE389F" w:rsidRPr="00330E52" w:rsidRDefault="00FF2590" w:rsidP="00E338DD">
      <w:pPr>
        <w:ind w:left="5760" w:right="-56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עידן הרשקוביץ, </w:t>
      </w:r>
    </w:p>
    <w:p w14:paraId="09082B95" w14:textId="77777777" w:rsidR="00DE389F" w:rsidRDefault="00E338DD" w:rsidP="00FF2590">
      <w:pPr>
        <w:ind w:right="-567"/>
        <w:rPr>
          <w:sz w:val="26"/>
          <w:szCs w:val="26"/>
          <w:rtl/>
        </w:rPr>
      </w:pPr>
      <w:r>
        <w:rPr>
          <w:sz w:val="26"/>
          <w:szCs w:val="26"/>
          <w:rtl/>
        </w:rPr>
        <w:tab/>
      </w:r>
      <w:r>
        <w:rPr>
          <w:sz w:val="26"/>
          <w:szCs w:val="26"/>
          <w:rtl/>
        </w:rPr>
        <w:tab/>
      </w:r>
      <w:r w:rsidR="00DE389F" w:rsidRPr="00330E52">
        <w:rPr>
          <w:rFonts w:hint="cs"/>
          <w:sz w:val="26"/>
          <w:szCs w:val="26"/>
          <w:rtl/>
        </w:rPr>
        <w:tab/>
      </w:r>
      <w:r w:rsidR="00DE389F" w:rsidRPr="00330E52">
        <w:rPr>
          <w:rFonts w:hint="cs"/>
          <w:sz w:val="26"/>
          <w:szCs w:val="26"/>
          <w:rtl/>
        </w:rPr>
        <w:tab/>
      </w:r>
      <w:r w:rsidR="00DE389F" w:rsidRPr="00330E52">
        <w:rPr>
          <w:rFonts w:hint="cs"/>
          <w:sz w:val="26"/>
          <w:szCs w:val="26"/>
          <w:rtl/>
        </w:rPr>
        <w:tab/>
      </w:r>
      <w:r w:rsidR="00DE389F" w:rsidRPr="00330E52">
        <w:rPr>
          <w:rFonts w:hint="cs"/>
          <w:sz w:val="26"/>
          <w:szCs w:val="26"/>
          <w:rtl/>
        </w:rPr>
        <w:tab/>
      </w:r>
      <w:r w:rsidR="00DE389F" w:rsidRPr="00330E52">
        <w:rPr>
          <w:rFonts w:hint="cs"/>
          <w:sz w:val="26"/>
          <w:szCs w:val="26"/>
          <w:rtl/>
        </w:rPr>
        <w:tab/>
      </w:r>
      <w:r w:rsidR="00DE389F" w:rsidRPr="00330E52">
        <w:rPr>
          <w:rFonts w:hint="cs"/>
          <w:sz w:val="26"/>
          <w:szCs w:val="26"/>
          <w:rtl/>
        </w:rPr>
        <w:tab/>
      </w:r>
      <w:r w:rsidR="00FF2590">
        <w:rPr>
          <w:rFonts w:hint="cs"/>
          <w:sz w:val="26"/>
          <w:szCs w:val="26"/>
          <w:rtl/>
        </w:rPr>
        <w:t>מנהל אגף תקציבים</w:t>
      </w:r>
    </w:p>
    <w:p w14:paraId="197CA050" w14:textId="77777777" w:rsidR="00DE389F" w:rsidRDefault="00DE389F" w:rsidP="00DE389F">
      <w:pPr>
        <w:ind w:right="-567"/>
        <w:rPr>
          <w:sz w:val="26"/>
          <w:szCs w:val="26"/>
          <w:rtl/>
        </w:rPr>
      </w:pPr>
    </w:p>
    <w:p w14:paraId="5D1EE4D8" w14:textId="77777777" w:rsidR="00DE389F" w:rsidRDefault="00DE389F" w:rsidP="009C4975">
      <w:pPr>
        <w:ind w:right="-567"/>
        <w:rPr>
          <w:sz w:val="16"/>
          <w:szCs w:val="16"/>
          <w:rtl/>
        </w:rPr>
      </w:pPr>
    </w:p>
    <w:sectPr w:rsidR="00DE389F" w:rsidSect="00E0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797" w:bottom="284" w:left="1797" w:header="709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16B73" w14:textId="77777777" w:rsidR="00D85D8F" w:rsidRDefault="00D85D8F">
      <w:r>
        <w:separator/>
      </w:r>
    </w:p>
  </w:endnote>
  <w:endnote w:type="continuationSeparator" w:id="0">
    <w:p w14:paraId="23F46D90" w14:textId="77777777" w:rsidR="00D85D8F" w:rsidRDefault="00D8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850E4" w14:textId="77777777" w:rsidR="00CC57C6" w:rsidRDefault="00CC57C6">
    <w:pPr>
      <w:pStyle w:val="a5"/>
      <w:framePr w:wrap="around" w:vAnchor="text" w:hAnchor="margin" w:y="1"/>
      <w:rPr>
        <w:rStyle w:val="aa"/>
        <w:rtl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203F558" w14:textId="77777777" w:rsidR="00CC57C6" w:rsidRDefault="00CC57C6">
    <w:pPr>
      <w:pStyle w:val="a5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71FD7" w14:textId="77777777" w:rsidR="00CC57C6" w:rsidRDefault="00CC57C6">
    <w:pPr>
      <w:pStyle w:val="a5"/>
      <w:framePr w:wrap="around" w:vAnchor="text" w:hAnchor="margin" w:y="1"/>
      <w:rPr>
        <w:rStyle w:val="aa"/>
        <w:rtl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F37F12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6ABD462E" w14:textId="77777777" w:rsidR="00CC57C6" w:rsidRDefault="00CC57C6" w:rsidP="00AB7F84">
    <w:pPr>
      <w:pStyle w:val="10"/>
      <w:tabs>
        <w:tab w:val="left" w:pos="6179"/>
      </w:tabs>
      <w:ind w:right="360"/>
      <w:rPr>
        <w:sz w:val="24"/>
        <w:szCs w:val="24"/>
        <w:rtl/>
      </w:rPr>
    </w:pPr>
    <w:r>
      <w:rPr>
        <w:rFonts w:hint="cs"/>
        <w:sz w:val="24"/>
        <w:szCs w:val="24"/>
        <w:rtl/>
      </w:rPr>
      <w:t xml:space="preserve">_________________________________________________________________        </w:t>
    </w:r>
  </w:p>
  <w:p w14:paraId="7A3A530F" w14:textId="77777777" w:rsidR="00CC57C6" w:rsidRDefault="00CC57C6">
    <w:pPr>
      <w:pStyle w:val="10"/>
      <w:tabs>
        <w:tab w:val="left" w:pos="6179"/>
      </w:tabs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רח' </w:t>
    </w:r>
    <w:smartTag w:uri="urn:schemas-microsoft-com:office:smarttags" w:element="PersonName">
      <w:smartTagPr>
        <w:attr w:name="ProductID" w:val="בנק ישראל"/>
      </w:smartTagPr>
      <w:r>
        <w:rPr>
          <w:rFonts w:hint="cs"/>
          <w:b/>
          <w:bCs/>
          <w:sz w:val="24"/>
          <w:szCs w:val="24"/>
          <w:rtl/>
        </w:rPr>
        <w:t>בנק ישראל</w:t>
      </w:r>
    </w:smartTag>
    <w:r>
      <w:rPr>
        <w:rFonts w:hint="cs"/>
        <w:b/>
        <w:bCs/>
        <w:sz w:val="24"/>
        <w:szCs w:val="24"/>
        <w:rtl/>
      </w:rPr>
      <w:t xml:space="preserve"> 5, בנין ג'נרי (</w:t>
    </w:r>
    <w:r>
      <w:rPr>
        <w:rFonts w:hint="cs"/>
        <w:b/>
        <w:bCs/>
        <w:sz w:val="24"/>
        <w:szCs w:val="24"/>
      </w:rPr>
      <w:t>A</w:t>
    </w:r>
    <w:r>
      <w:rPr>
        <w:rFonts w:hint="cs"/>
        <w:b/>
        <w:bCs/>
        <w:sz w:val="24"/>
        <w:szCs w:val="24"/>
        <w:rtl/>
      </w:rPr>
      <w:t xml:space="preserve">) ת"ד 867  ירושלים טלפון: </w:t>
    </w:r>
    <w:r>
      <w:rPr>
        <w:b/>
        <w:bCs/>
        <w:sz w:val="24"/>
        <w:szCs w:val="24"/>
      </w:rPr>
      <w:t>02-6663300</w:t>
    </w:r>
    <w:r>
      <w:rPr>
        <w:rFonts w:hint="cs"/>
        <w:b/>
        <w:bCs/>
        <w:sz w:val="24"/>
        <w:szCs w:val="24"/>
        <w:rtl/>
      </w:rPr>
      <w:t xml:space="preserve"> פקס: </w:t>
    </w:r>
    <w:r>
      <w:rPr>
        <w:b/>
        <w:bCs/>
        <w:sz w:val="24"/>
        <w:szCs w:val="24"/>
      </w:rPr>
      <w:t>02-6663314</w:t>
    </w:r>
  </w:p>
  <w:p w14:paraId="2A916C6C" w14:textId="77777777" w:rsidR="00CC57C6" w:rsidRDefault="003B36AB">
    <w:pPr>
      <w:pStyle w:val="a9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bidi/>
      <w:jc w:val="center"/>
    </w:pPr>
    <w:r>
      <w:rPr>
        <w:rFonts w:hint="cs"/>
        <w:noProof/>
        <w:snapToGrid/>
        <w:rtl/>
        <w:lang w:eastAsia="en-US"/>
      </w:rPr>
      <w:drawing>
        <wp:inline distT="0" distB="0" distL="0" distR="0" wp14:anchorId="2C922718" wp14:editId="7DF2819B">
          <wp:extent cx="809625" cy="552450"/>
          <wp:effectExtent l="19050" t="0" r="9525" b="0"/>
          <wp:docPr id="1" name="תמונה 1" descr="head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F93C62" w14:textId="77777777" w:rsidR="00CC57C6" w:rsidRDefault="00CC57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5F913" w14:textId="77777777" w:rsidR="00CC57C6" w:rsidRDefault="00CC57C6">
    <w:pPr>
      <w:tabs>
        <w:tab w:val="left" w:pos="6179"/>
      </w:tabs>
      <w:rPr>
        <w:sz w:val="24"/>
        <w:szCs w:val="24"/>
        <w:rtl/>
      </w:rPr>
    </w:pPr>
    <w:r>
      <w:rPr>
        <w:rFonts w:hint="cs"/>
        <w:sz w:val="24"/>
        <w:szCs w:val="24"/>
        <w:rtl/>
      </w:rPr>
      <w:t xml:space="preserve">___________________________________________________________________        </w:t>
    </w:r>
  </w:p>
  <w:p w14:paraId="2C1142F1" w14:textId="77777777" w:rsidR="00CC57C6" w:rsidRDefault="00CC57C6" w:rsidP="00F37F12">
    <w:pPr>
      <w:tabs>
        <w:tab w:val="left" w:pos="6179"/>
      </w:tabs>
      <w:rPr>
        <w:b w:val="0"/>
        <w:bCs w:val="0"/>
        <w:sz w:val="24"/>
        <w:szCs w:val="24"/>
        <w:rtl/>
      </w:rPr>
    </w:pPr>
    <w:r>
      <w:rPr>
        <w:rFonts w:hint="cs"/>
        <w:b w:val="0"/>
        <w:bCs w:val="0"/>
        <w:sz w:val="24"/>
        <w:szCs w:val="24"/>
        <w:rtl/>
      </w:rPr>
      <w:t xml:space="preserve">רח' בנק ישראל 5, בנין </w:t>
    </w:r>
    <w:proofErr w:type="spellStart"/>
    <w:r>
      <w:rPr>
        <w:rFonts w:hint="cs"/>
        <w:b w:val="0"/>
        <w:bCs w:val="0"/>
        <w:sz w:val="24"/>
        <w:szCs w:val="24"/>
        <w:rtl/>
      </w:rPr>
      <w:t>ג'נרי</w:t>
    </w:r>
    <w:proofErr w:type="spellEnd"/>
    <w:r>
      <w:rPr>
        <w:rFonts w:hint="cs"/>
        <w:b w:val="0"/>
        <w:bCs w:val="0"/>
        <w:sz w:val="24"/>
        <w:szCs w:val="24"/>
        <w:rtl/>
      </w:rPr>
      <w:t xml:space="preserve"> (</w:t>
    </w:r>
    <w:r>
      <w:rPr>
        <w:rFonts w:hint="cs"/>
        <w:b w:val="0"/>
        <w:bCs w:val="0"/>
        <w:sz w:val="24"/>
        <w:szCs w:val="24"/>
      </w:rPr>
      <w:t>A</w:t>
    </w:r>
    <w:r>
      <w:rPr>
        <w:rFonts w:hint="cs"/>
        <w:b w:val="0"/>
        <w:bCs w:val="0"/>
        <w:sz w:val="24"/>
        <w:szCs w:val="24"/>
        <w:rtl/>
      </w:rPr>
      <w:t xml:space="preserve">) ת"ד 867  ירושלים טלפון: </w:t>
    </w:r>
    <w:r>
      <w:rPr>
        <w:b w:val="0"/>
        <w:bCs w:val="0"/>
        <w:sz w:val="24"/>
        <w:szCs w:val="24"/>
      </w:rPr>
      <w:t>02-66633</w:t>
    </w:r>
    <w:r w:rsidR="00F37F12">
      <w:rPr>
        <w:b w:val="0"/>
        <w:bCs w:val="0"/>
        <w:sz w:val="24"/>
        <w:szCs w:val="24"/>
      </w:rPr>
      <w:t>88</w:t>
    </w:r>
    <w:r>
      <w:rPr>
        <w:rFonts w:hint="cs"/>
        <w:b w:val="0"/>
        <w:bCs w:val="0"/>
        <w:sz w:val="24"/>
        <w:szCs w:val="24"/>
        <w:rtl/>
      </w:rPr>
      <w:t xml:space="preserve"> פקס: </w:t>
    </w:r>
    <w:r>
      <w:rPr>
        <w:b w:val="0"/>
        <w:bCs w:val="0"/>
        <w:sz w:val="24"/>
        <w:szCs w:val="24"/>
      </w:rPr>
      <w:t>02-6663314</w:t>
    </w:r>
  </w:p>
  <w:p w14:paraId="2D41E6C0" w14:textId="77777777" w:rsidR="00CC57C6" w:rsidRDefault="003B36AB">
    <w:pPr>
      <w:pStyle w:val="a9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bidi/>
      <w:jc w:val="center"/>
    </w:pPr>
    <w:r>
      <w:rPr>
        <w:rFonts w:hint="cs"/>
        <w:noProof/>
        <w:snapToGrid/>
        <w:rtl/>
        <w:lang w:eastAsia="en-US"/>
      </w:rPr>
      <w:drawing>
        <wp:inline distT="0" distB="0" distL="0" distR="0" wp14:anchorId="19B10BA2" wp14:editId="381816B3">
          <wp:extent cx="809625" cy="552450"/>
          <wp:effectExtent l="19050" t="0" r="9525" b="0"/>
          <wp:docPr id="2" name="תמונה 2" descr="head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3E2D5D" w14:textId="77777777" w:rsidR="00CC57C6" w:rsidRDefault="00CC57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7B9D9" w14:textId="77777777" w:rsidR="00D85D8F" w:rsidRDefault="00D85D8F">
      <w:r>
        <w:separator/>
      </w:r>
    </w:p>
  </w:footnote>
  <w:footnote w:type="continuationSeparator" w:id="0">
    <w:p w14:paraId="52BB1409" w14:textId="77777777" w:rsidR="00D85D8F" w:rsidRDefault="00D85D8F">
      <w:r>
        <w:continuationSeparator/>
      </w:r>
    </w:p>
  </w:footnote>
  <w:footnote w:id="1">
    <w:p w14:paraId="0F2BAA7F" w14:textId="77777777" w:rsidR="002E17FA" w:rsidRDefault="002E17FA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התעריפים יעודכנו ב 1.1 בכל שנה בהתאם למדד המחירים לצרכן</w:t>
      </w:r>
    </w:p>
  </w:footnote>
  <w:footnote w:id="2">
    <w:p w14:paraId="193878F8" w14:textId="77777777" w:rsidR="00E338DD" w:rsidRDefault="00E338DD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תעריף זה יוצמד לתעריף </w:t>
      </w:r>
      <w:r w:rsidRPr="00E338DD">
        <w:rPr>
          <w:rtl/>
        </w:rPr>
        <w:t xml:space="preserve">גג למנתח מערכות רמה ג' (2.2) מתוך מכרז מרכזי </w:t>
      </w:r>
      <w:proofErr w:type="spellStart"/>
      <w:r w:rsidRPr="00E338DD">
        <w:rPr>
          <w:rtl/>
        </w:rPr>
        <w:t>חשכ"ל</w:t>
      </w:r>
      <w:proofErr w:type="spellEnd"/>
      <w:r w:rsidRPr="00E338DD">
        <w:rPr>
          <w:rtl/>
        </w:rPr>
        <w:t xml:space="preserve"> להספקת שירותי מחשוב למשרדי הממשלה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03970" w14:textId="77777777" w:rsidR="00CC57C6" w:rsidRDefault="00CC57C6">
    <w:pPr>
      <w:pStyle w:val="a3"/>
      <w:framePr w:wrap="around" w:vAnchor="text" w:hAnchor="margin" w:xAlign="center" w:y="1"/>
      <w:rPr>
        <w:rStyle w:val="aa"/>
        <w:rtl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43A8312A" w14:textId="77777777" w:rsidR="00CC57C6" w:rsidRDefault="00CC57C6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528DA" w14:textId="77777777" w:rsidR="00CC57C6" w:rsidRDefault="00CC57C6">
    <w:pPr>
      <w:pStyle w:val="a3"/>
      <w:framePr w:wrap="around" w:vAnchor="text" w:hAnchor="margin" w:xAlign="center" w:y="1"/>
      <w:rPr>
        <w:rStyle w:val="aa"/>
        <w:rtl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F37F12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0C7D016D" w14:textId="77777777" w:rsidR="00CC57C6" w:rsidRDefault="00CC57C6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FD47A" w14:textId="77777777" w:rsidR="00CC57C6" w:rsidRDefault="006737C6">
    <w:pPr>
      <w:pStyle w:val="a6"/>
      <w:rPr>
        <w:b/>
        <w:bCs/>
        <w:rtl/>
      </w:rPr>
    </w:pPr>
    <w:r>
      <w:rPr>
        <w:rFonts w:hint="cs"/>
        <w:b/>
        <w:bCs/>
        <w:noProof/>
        <w:rtl/>
        <w:lang w:eastAsia="en-US"/>
      </w:rPr>
      <w:drawing>
        <wp:anchor distT="0" distB="0" distL="114300" distR="114300" simplePos="0" relativeHeight="251657728" behindDoc="1" locked="0" layoutInCell="1" allowOverlap="1" wp14:anchorId="5B6318DC" wp14:editId="03BD8C03">
          <wp:simplePos x="0" y="0"/>
          <wp:positionH relativeFrom="column">
            <wp:posOffset>-421005</wp:posOffset>
          </wp:positionH>
          <wp:positionV relativeFrom="paragraph">
            <wp:posOffset>-158115</wp:posOffset>
          </wp:positionV>
          <wp:extent cx="1219200" cy="1019175"/>
          <wp:effectExtent l="19050" t="0" r="0" b="0"/>
          <wp:wrapTight wrapText="bothSides">
            <wp:wrapPolygon edited="0">
              <wp:start x="-338" y="0"/>
              <wp:lineTo x="-338" y="21398"/>
              <wp:lineTo x="21600" y="21398"/>
              <wp:lineTo x="21600" y="0"/>
              <wp:lineTo x="-338" y="0"/>
            </wp:wrapPolygon>
          </wp:wrapTight>
          <wp:docPr id="3" name="תמונה 1" descr="לוגו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חד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171574" w14:textId="77777777" w:rsidR="00CC57C6" w:rsidRDefault="00CC57C6">
    <w:pPr>
      <w:pStyle w:val="a6"/>
      <w:rPr>
        <w:b/>
        <w:bCs/>
        <w:rtl/>
      </w:rPr>
    </w:pPr>
  </w:p>
  <w:p w14:paraId="009EC169" w14:textId="77777777" w:rsidR="00CC57C6" w:rsidRDefault="00CC57C6">
    <w:pPr>
      <w:pStyle w:val="a6"/>
      <w:rPr>
        <w:b/>
        <w:bCs/>
        <w:rtl/>
      </w:rPr>
    </w:pPr>
  </w:p>
  <w:p w14:paraId="656E8A72" w14:textId="77777777" w:rsidR="00CC57C6" w:rsidRDefault="00CC57C6">
    <w:pPr>
      <w:pStyle w:val="a6"/>
      <w:rPr>
        <w:b/>
        <w:bCs/>
        <w:rtl/>
      </w:rPr>
    </w:pPr>
  </w:p>
  <w:p w14:paraId="5CC2252F" w14:textId="77777777" w:rsidR="00CC57C6" w:rsidRDefault="00CC57C6">
    <w:pPr>
      <w:pStyle w:val="a6"/>
      <w:rPr>
        <w:b/>
        <w:bCs/>
        <w:rtl/>
      </w:rPr>
    </w:pPr>
  </w:p>
  <w:p w14:paraId="1F19655A" w14:textId="77777777" w:rsidR="00CC57C6" w:rsidRDefault="00CC57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777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7552D1"/>
    <w:multiLevelType w:val="hybridMultilevel"/>
    <w:tmpl w:val="B740816A"/>
    <w:lvl w:ilvl="0" w:tplc="198EE13E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Davi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77D93"/>
    <w:multiLevelType w:val="hybridMultilevel"/>
    <w:tmpl w:val="6F0471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FB55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362029"/>
    <w:multiLevelType w:val="hybridMultilevel"/>
    <w:tmpl w:val="141E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21335"/>
    <w:multiLevelType w:val="hybridMultilevel"/>
    <w:tmpl w:val="E1E84104"/>
    <w:lvl w:ilvl="0" w:tplc="A89CF17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09"/>
    <w:rsid w:val="00010B0D"/>
    <w:rsid w:val="00015BB3"/>
    <w:rsid w:val="0002644B"/>
    <w:rsid w:val="00041309"/>
    <w:rsid w:val="0004482A"/>
    <w:rsid w:val="00054B3F"/>
    <w:rsid w:val="0005530E"/>
    <w:rsid w:val="0006024B"/>
    <w:rsid w:val="00063454"/>
    <w:rsid w:val="00086A05"/>
    <w:rsid w:val="000F1328"/>
    <w:rsid w:val="00130989"/>
    <w:rsid w:val="00136C57"/>
    <w:rsid w:val="00143549"/>
    <w:rsid w:val="00170CBE"/>
    <w:rsid w:val="00180C24"/>
    <w:rsid w:val="00193C62"/>
    <w:rsid w:val="001A1C84"/>
    <w:rsid w:val="001B1E09"/>
    <w:rsid w:val="001E0FFA"/>
    <w:rsid w:val="00221296"/>
    <w:rsid w:val="002503F6"/>
    <w:rsid w:val="00291654"/>
    <w:rsid w:val="002C6C85"/>
    <w:rsid w:val="002E17FA"/>
    <w:rsid w:val="00304A28"/>
    <w:rsid w:val="00306AA4"/>
    <w:rsid w:val="00324000"/>
    <w:rsid w:val="0033336C"/>
    <w:rsid w:val="00335D66"/>
    <w:rsid w:val="00351ACF"/>
    <w:rsid w:val="003B36AB"/>
    <w:rsid w:val="0042340A"/>
    <w:rsid w:val="004500ED"/>
    <w:rsid w:val="00455A8B"/>
    <w:rsid w:val="004D5A5C"/>
    <w:rsid w:val="004E1BF7"/>
    <w:rsid w:val="004F1AFB"/>
    <w:rsid w:val="005107D1"/>
    <w:rsid w:val="00531791"/>
    <w:rsid w:val="00546950"/>
    <w:rsid w:val="00582BB8"/>
    <w:rsid w:val="00593CEE"/>
    <w:rsid w:val="005B1FEE"/>
    <w:rsid w:val="005C7733"/>
    <w:rsid w:val="005E608A"/>
    <w:rsid w:val="005E74AA"/>
    <w:rsid w:val="005F4BE2"/>
    <w:rsid w:val="006012FB"/>
    <w:rsid w:val="00616911"/>
    <w:rsid w:val="00620E42"/>
    <w:rsid w:val="006737C6"/>
    <w:rsid w:val="006A4619"/>
    <w:rsid w:val="006D22CF"/>
    <w:rsid w:val="007370AB"/>
    <w:rsid w:val="007444CD"/>
    <w:rsid w:val="007575F2"/>
    <w:rsid w:val="00762B01"/>
    <w:rsid w:val="007A7DA4"/>
    <w:rsid w:val="007C475D"/>
    <w:rsid w:val="007C66E3"/>
    <w:rsid w:val="007D001A"/>
    <w:rsid w:val="00814A4B"/>
    <w:rsid w:val="008B6D12"/>
    <w:rsid w:val="008C41D1"/>
    <w:rsid w:val="00910A8F"/>
    <w:rsid w:val="00922110"/>
    <w:rsid w:val="009360AE"/>
    <w:rsid w:val="009869F3"/>
    <w:rsid w:val="009972A2"/>
    <w:rsid w:val="009C4975"/>
    <w:rsid w:val="009D46F0"/>
    <w:rsid w:val="009F2D44"/>
    <w:rsid w:val="009F62D7"/>
    <w:rsid w:val="00A0172D"/>
    <w:rsid w:val="00A73868"/>
    <w:rsid w:val="00AB7F84"/>
    <w:rsid w:val="00AD1FDD"/>
    <w:rsid w:val="00AE0F54"/>
    <w:rsid w:val="00B105D0"/>
    <w:rsid w:val="00B568F0"/>
    <w:rsid w:val="00B639F1"/>
    <w:rsid w:val="00BA0A58"/>
    <w:rsid w:val="00BB46FC"/>
    <w:rsid w:val="00C1100F"/>
    <w:rsid w:val="00C333F5"/>
    <w:rsid w:val="00C52C73"/>
    <w:rsid w:val="00C602C4"/>
    <w:rsid w:val="00C65E62"/>
    <w:rsid w:val="00C6787D"/>
    <w:rsid w:val="00C81EB0"/>
    <w:rsid w:val="00C85942"/>
    <w:rsid w:val="00CC190E"/>
    <w:rsid w:val="00CC57C6"/>
    <w:rsid w:val="00CF322E"/>
    <w:rsid w:val="00CF5FBF"/>
    <w:rsid w:val="00D42019"/>
    <w:rsid w:val="00D65A55"/>
    <w:rsid w:val="00D67C56"/>
    <w:rsid w:val="00D74416"/>
    <w:rsid w:val="00D85D8F"/>
    <w:rsid w:val="00DC6CFB"/>
    <w:rsid w:val="00DE389F"/>
    <w:rsid w:val="00DE4CEB"/>
    <w:rsid w:val="00DF0BAE"/>
    <w:rsid w:val="00E02FAC"/>
    <w:rsid w:val="00E208AA"/>
    <w:rsid w:val="00E338DD"/>
    <w:rsid w:val="00E347AC"/>
    <w:rsid w:val="00E42859"/>
    <w:rsid w:val="00E5283B"/>
    <w:rsid w:val="00E72AF4"/>
    <w:rsid w:val="00EB7E13"/>
    <w:rsid w:val="00EE2AF8"/>
    <w:rsid w:val="00F155D3"/>
    <w:rsid w:val="00F37F12"/>
    <w:rsid w:val="00F51979"/>
    <w:rsid w:val="00F67A6F"/>
    <w:rsid w:val="00F713FE"/>
    <w:rsid w:val="00F85BE1"/>
    <w:rsid w:val="00F92A03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E55EB19"/>
  <w15:docId w15:val="{7C0A934E-0D67-4410-83C7-3C3C1FD7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David"/>
      <w:b/>
      <w:bCs/>
      <w:sz w:val="28"/>
      <w:szCs w:val="28"/>
      <w:lang w:eastAsia="he-IL"/>
    </w:rPr>
  </w:style>
  <w:style w:type="paragraph" w:styleId="1">
    <w:name w:val="heading 1"/>
    <w:basedOn w:val="a"/>
    <w:next w:val="a"/>
    <w:qFormat/>
    <w:rsid w:val="00910A8F"/>
    <w:pPr>
      <w:tabs>
        <w:tab w:val="left" w:pos="509"/>
        <w:tab w:val="left" w:pos="1076"/>
        <w:tab w:val="left" w:pos="1643"/>
        <w:tab w:val="left" w:pos="2210"/>
      </w:tabs>
      <w:ind w:right="-851" w:hanging="335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jc w:val="center"/>
    </w:pPr>
    <w:rPr>
      <w:b w:val="0"/>
      <w:bCs w:val="0"/>
    </w:rPr>
  </w:style>
  <w:style w:type="character" w:styleId="a7">
    <w:name w:val="annotation reference"/>
    <w:basedOn w:val="a0"/>
    <w:semiHidden/>
    <w:rPr>
      <w:sz w:val="16"/>
      <w:szCs w:val="16"/>
    </w:rPr>
  </w:style>
  <w:style w:type="paragraph" w:styleId="a8">
    <w:name w:val="annotation text"/>
    <w:basedOn w:val="a"/>
    <w:semiHidden/>
    <w:rPr>
      <w:sz w:val="20"/>
      <w:szCs w:val="20"/>
    </w:rPr>
  </w:style>
  <w:style w:type="paragraph" w:customStyle="1" w:styleId="a9">
    <w:name w:val="דויד"/>
    <w:pPr>
      <w:widowControl w:val="0"/>
    </w:pPr>
    <w:rPr>
      <w:rFonts w:ascii="Arial" w:hAnsi="Akhbar Simplified MT"/>
      <w:bCs/>
      <w:snapToGrid w:val="0"/>
      <w:sz w:val="24"/>
      <w:szCs w:val="24"/>
      <w:lang w:eastAsia="he-IL"/>
    </w:rPr>
  </w:style>
  <w:style w:type="paragraph" w:customStyle="1" w:styleId="10">
    <w:name w:val="1"/>
    <w:basedOn w:val="a"/>
    <w:next w:val="a5"/>
    <w:pPr>
      <w:tabs>
        <w:tab w:val="center" w:pos="4153"/>
        <w:tab w:val="right" w:pos="8306"/>
      </w:tabs>
    </w:pPr>
    <w:rPr>
      <w:b w:val="0"/>
      <w:bCs w:val="0"/>
      <w:noProof/>
    </w:r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9F2D44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rsid w:val="009F2D44"/>
    <w:rPr>
      <w:rFonts w:ascii="Tahoma" w:hAnsi="Tahoma" w:cs="Tahoma"/>
      <w:b/>
      <w:bCs/>
      <w:sz w:val="16"/>
      <w:szCs w:val="16"/>
      <w:lang w:eastAsia="he-IL"/>
    </w:rPr>
  </w:style>
  <w:style w:type="paragraph" w:customStyle="1" w:styleId="HeadHatzaotHok">
    <w:name w:val="Head HatzaotHok"/>
    <w:basedOn w:val="a"/>
    <w:rsid w:val="002503F6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  <w:textAlignment w:val="center"/>
    </w:pPr>
    <w:rPr>
      <w:rFonts w:ascii="Arial" w:eastAsia="Arial Unicode MS" w:hAnsi="Arial"/>
      <w:snapToGrid w:val="0"/>
      <w:color w:val="000000"/>
      <w:sz w:val="20"/>
      <w:szCs w:val="26"/>
      <w:lang w:eastAsia="ja-JP"/>
    </w:rPr>
  </w:style>
  <w:style w:type="paragraph" w:styleId="ad">
    <w:name w:val="List Paragraph"/>
    <w:basedOn w:val="a"/>
    <w:uiPriority w:val="34"/>
    <w:qFormat/>
    <w:rsid w:val="004E1BF7"/>
    <w:pPr>
      <w:ind w:left="720"/>
      <w:contextualSpacing/>
    </w:pPr>
  </w:style>
  <w:style w:type="paragraph" w:customStyle="1" w:styleId="11">
    <w:name w:val="פיסקת רשימה1"/>
    <w:basedOn w:val="a"/>
    <w:rsid w:val="00AB7F84"/>
    <w:pPr>
      <w:ind w:left="720"/>
    </w:pPr>
    <w:rPr>
      <w:rFonts w:eastAsia="Calibri"/>
      <w:b w:val="0"/>
      <w:bCs w:val="0"/>
      <w:sz w:val="20"/>
      <w:szCs w:val="24"/>
      <w:lang w:eastAsia="en-US"/>
    </w:rPr>
  </w:style>
  <w:style w:type="character" w:customStyle="1" w:styleId="a4">
    <w:name w:val="כותרת עליונה תו"/>
    <w:basedOn w:val="a0"/>
    <w:link w:val="a3"/>
    <w:rsid w:val="00DE4CEB"/>
    <w:rPr>
      <w:rFonts w:cs="David"/>
      <w:b/>
      <w:bCs/>
      <w:sz w:val="28"/>
      <w:szCs w:val="28"/>
      <w:lang w:eastAsia="he-IL"/>
    </w:rPr>
  </w:style>
  <w:style w:type="character" w:styleId="Hyperlink">
    <w:name w:val="Hyperlink"/>
    <w:basedOn w:val="a0"/>
    <w:unhideWhenUsed/>
    <w:rsid w:val="002E17F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E17FA"/>
    <w:rPr>
      <w:color w:val="605E5C"/>
      <w:shd w:val="clear" w:color="auto" w:fill="E1DFDD"/>
    </w:rPr>
  </w:style>
  <w:style w:type="paragraph" w:styleId="af">
    <w:name w:val="footnote text"/>
    <w:basedOn w:val="a"/>
    <w:link w:val="af0"/>
    <w:semiHidden/>
    <w:unhideWhenUsed/>
    <w:rsid w:val="002E17FA"/>
    <w:rPr>
      <w:sz w:val="20"/>
      <w:szCs w:val="20"/>
    </w:rPr>
  </w:style>
  <w:style w:type="character" w:customStyle="1" w:styleId="af0">
    <w:name w:val="טקסט הערת שוליים תו"/>
    <w:basedOn w:val="a0"/>
    <w:link w:val="af"/>
    <w:semiHidden/>
    <w:rsid w:val="002E17FA"/>
    <w:rPr>
      <w:rFonts w:cs="David"/>
      <w:b/>
      <w:bCs/>
      <w:lang w:eastAsia="he-IL"/>
    </w:rPr>
  </w:style>
  <w:style w:type="character" w:styleId="af1">
    <w:name w:val="footnote reference"/>
    <w:basedOn w:val="a0"/>
    <w:semiHidden/>
    <w:unhideWhenUsed/>
    <w:rsid w:val="002E1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kruns@mot.gov.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0067-6310-44C9-8EAB-48BA4B0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חוה ראובני</dc:creator>
  <cp:lastModifiedBy>Gil Nachmany</cp:lastModifiedBy>
  <cp:revision>3</cp:revision>
  <cp:lastPrinted>2019-04-16T09:18:00Z</cp:lastPrinted>
  <dcterms:created xsi:type="dcterms:W3CDTF">2020-10-22T14:17:00Z</dcterms:created>
  <dcterms:modified xsi:type="dcterms:W3CDTF">2020-11-29T13:03:00Z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-839624629</vt:i4>
  </property>
</Properties>
</file>