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C9" w:rsidRPr="00A343CC" w:rsidRDefault="003E64C9" w:rsidP="003E64C9">
      <w:pPr>
        <w:rPr>
          <w:rFonts w:ascii="David" w:hAnsi="David"/>
          <w:b/>
          <w:bCs/>
          <w:sz w:val="24"/>
          <w:rtl/>
        </w:rPr>
      </w:pPr>
      <w:r w:rsidRPr="00A343CC">
        <w:rPr>
          <w:rFonts w:ascii="David" w:hAnsi="David"/>
          <w:b/>
          <w:bCs/>
          <w:sz w:val="24"/>
          <w:rtl/>
        </w:rPr>
        <w:t>עבור:</w:t>
      </w:r>
    </w:p>
    <w:p w:rsidR="003E64C9" w:rsidRPr="00C44A67" w:rsidRDefault="003E64C9" w:rsidP="003E64C9">
      <w:pPr>
        <w:outlineLvl w:val="0"/>
        <w:rPr>
          <w:rFonts w:ascii="David" w:hAnsi="David"/>
          <w:b/>
          <w:bCs/>
          <w:sz w:val="24"/>
          <w:rtl/>
        </w:rPr>
      </w:pPr>
      <w:r w:rsidRPr="00C44A67">
        <w:rPr>
          <w:rFonts w:ascii="David" w:hAnsi="David"/>
          <w:b/>
          <w:bCs/>
          <w:sz w:val="24"/>
          <w:rtl/>
        </w:rPr>
        <w:t xml:space="preserve">ועדת הערר לפי חוק התוכנית לסיוע כלכלי </w:t>
      </w:r>
      <w:r w:rsidRPr="00C44A67">
        <w:rPr>
          <w:rFonts w:ascii="David" w:hAnsi="David" w:hint="cs"/>
          <w:b/>
          <w:bCs/>
          <w:sz w:val="24"/>
          <w:rtl/>
        </w:rPr>
        <w:t xml:space="preserve"> </w:t>
      </w:r>
      <w:r w:rsidRPr="00C44A67">
        <w:rPr>
          <w:rFonts w:ascii="David" w:hAnsi="David"/>
          <w:b/>
          <w:bCs/>
          <w:sz w:val="24"/>
          <w:rtl/>
        </w:rPr>
        <w:t>(נגיף הקורונה החדש) (הוראת שעה), התש"ף-2020</w:t>
      </w:r>
    </w:p>
    <w:p w:rsidR="00C44A67" w:rsidRDefault="00C44A67" w:rsidP="00C44A67">
      <w:pPr>
        <w:rPr>
          <w:rFonts w:ascii="David" w:hAnsi="David"/>
          <w:sz w:val="24"/>
          <w:rtl/>
        </w:rPr>
      </w:pPr>
    </w:p>
    <w:p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שם העורר:</w:t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0C5D69">
        <w:rPr>
          <w:rFonts w:ascii="David" w:hAnsi="David" w:hint="cs"/>
          <w:b/>
          <w:bCs/>
          <w:sz w:val="24"/>
          <w:rtl/>
        </w:rPr>
        <w:t xml:space="preserve"> 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מספר זהות: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:rsidR="00C44A67" w:rsidRPr="00D45399" w:rsidRDefault="00C44A67" w:rsidP="00C44A67">
      <w:pPr>
        <w:spacing w:line="360" w:lineRule="auto"/>
        <w:rPr>
          <w:rFonts w:ascii="David" w:hAnsi="David"/>
          <w:b/>
          <w:bCs/>
          <w:sz w:val="24"/>
          <w:rtl/>
        </w:rPr>
      </w:pPr>
      <w:r w:rsidRPr="004A5318">
        <w:rPr>
          <w:rFonts w:ascii="David" w:hAnsi="David" w:hint="eastAsia"/>
          <w:b/>
          <w:bCs/>
          <w:sz w:val="24"/>
          <w:rtl/>
        </w:rPr>
        <w:t>כתובת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בית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העסק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המשרד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הרשום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שבעדו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מתבקש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המענק</w:t>
      </w:r>
      <w:r w:rsidRPr="004A5318">
        <w:rPr>
          <w:rFonts w:ascii="David" w:hAnsi="David"/>
          <w:b/>
          <w:bCs/>
          <w:sz w:val="24"/>
          <w:rtl/>
        </w:rPr>
        <w:t>: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 xml:space="preserve">_____________________________________ 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</w:t>
      </w:r>
      <w:r w:rsidRPr="004A5318">
        <w:rPr>
          <w:rFonts w:ascii="David" w:hAnsi="David" w:hint="eastAsia"/>
          <w:b/>
          <w:bCs/>
          <w:sz w:val="24"/>
          <w:rtl/>
        </w:rPr>
        <w:t>דואר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אלקטרונ</w:t>
      </w:r>
      <w:r>
        <w:rPr>
          <w:rFonts w:ascii="David" w:hAnsi="David" w:hint="cs"/>
          <w:b/>
          <w:bCs/>
          <w:sz w:val="24"/>
          <w:rtl/>
        </w:rPr>
        <w:t xml:space="preserve">י:   </w:t>
      </w:r>
      <w:r w:rsidRPr="000C5D69">
        <w:rPr>
          <w:rFonts w:ascii="David" w:hAnsi="David"/>
          <w:b/>
          <w:bCs/>
          <w:sz w:val="24"/>
          <w:rtl/>
        </w:rPr>
        <w:t>___________________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</w:p>
    <w:p w:rsidR="00C44A67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במידה ומדובר בתאגיד, יש לציין את הפרטים הבאים:</w:t>
      </w:r>
    </w:p>
    <w:p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מס' התאגיד: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התאגיד: 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C44A67" w:rsidRDefault="00C44A67" w:rsidP="00C44A67">
      <w:pPr>
        <w:rPr>
          <w:rFonts w:ascii="David" w:hAnsi="David"/>
          <w:sz w:val="24"/>
          <w:rtl/>
        </w:rPr>
      </w:pPr>
    </w:p>
    <w:p w:rsidR="00C44A67" w:rsidRDefault="00C44A67" w:rsidP="00C44A67">
      <w:pPr>
        <w:rPr>
          <w:rFonts w:ascii="David" w:hAnsi="David"/>
          <w:b/>
          <w:bCs/>
          <w:sz w:val="24"/>
          <w:rtl/>
        </w:rPr>
      </w:pPr>
      <w:r w:rsidRPr="00D61EDD">
        <w:rPr>
          <w:rFonts w:ascii="David" w:hAnsi="David" w:hint="eastAsia"/>
          <w:b/>
          <w:bCs/>
          <w:sz w:val="24"/>
          <w:rtl/>
        </w:rPr>
        <w:t>במידה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והעורר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מיוצג</w:t>
      </w:r>
      <w:r>
        <w:rPr>
          <w:rFonts w:ascii="David" w:hAnsi="David" w:hint="cs"/>
          <w:b/>
          <w:bCs/>
          <w:sz w:val="24"/>
          <w:rtl/>
        </w:rPr>
        <w:t>, יש לציין את הפרטים הבאים</w:t>
      </w:r>
      <w:r w:rsidRPr="00D61EDD">
        <w:rPr>
          <w:rFonts w:ascii="David" w:hAnsi="David"/>
          <w:b/>
          <w:bCs/>
          <w:sz w:val="24"/>
          <w:rtl/>
        </w:rPr>
        <w:t>:</w:t>
      </w:r>
    </w:p>
    <w:p w:rsidR="00C44A67" w:rsidRDefault="00C44A67" w:rsidP="00C44A67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שם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            </w:t>
      </w:r>
      <w:r>
        <w:rPr>
          <w:rFonts w:ascii="David" w:hAnsi="David" w:hint="cs"/>
          <w:b/>
          <w:bCs/>
          <w:sz w:val="24"/>
          <w:rtl/>
        </w:rPr>
        <w:t xml:space="preserve"> 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C44A67" w:rsidRDefault="00C44A67" w:rsidP="00C44A67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מען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C44A67" w:rsidRDefault="00C44A67" w:rsidP="00C44A67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פרטי התקשרות</w:t>
      </w:r>
      <w:r w:rsidRPr="00D45399">
        <w:rPr>
          <w:rFonts w:ascii="David" w:hAnsi="David" w:hint="cs"/>
          <w:b/>
          <w:bCs/>
          <w:sz w:val="24"/>
          <w:rtl/>
        </w:rPr>
        <w:t xml:space="preserve">: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3E64C9" w:rsidRPr="00F37DB4" w:rsidRDefault="003E64C9" w:rsidP="003E64C9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 </w:t>
      </w:r>
    </w:p>
    <w:p w:rsidR="003E64C9" w:rsidRDefault="003E64C9" w:rsidP="003E64C9">
      <w:pPr>
        <w:jc w:val="center"/>
        <w:outlineLvl w:val="1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0" w:name="_GoBack"/>
      <w:r w:rsidRPr="00E34D7B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בקשה לקיום דיון בדלתיים סגורות ואיסור פרסום בהתאם להוראות סעיף 25 ל</w:t>
      </w:r>
      <w:r w:rsidRPr="00E34D7B">
        <w:rPr>
          <w:rFonts w:ascii="David" w:hAnsi="David"/>
          <w:b/>
          <w:bCs/>
          <w:sz w:val="28"/>
          <w:szCs w:val="28"/>
          <w:u w:val="single"/>
          <w:rtl/>
        </w:rPr>
        <w:t>חוק בתי דין מינהליים, תשנ"ב-1992</w:t>
      </w:r>
    </w:p>
    <w:bookmarkEnd w:id="0"/>
    <w:p w:rsidR="00C44A67" w:rsidRPr="00E34D7B" w:rsidRDefault="00C44A67" w:rsidP="00370778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3E64C9" w:rsidRPr="00A343CC" w:rsidRDefault="003E64C9" w:rsidP="00A343CC">
      <w:pPr>
        <w:pStyle w:val="a7"/>
        <w:numPr>
          <w:ilvl w:val="0"/>
          <w:numId w:val="1"/>
        </w:numPr>
        <w:ind w:left="226" w:hanging="284"/>
        <w:jc w:val="both"/>
        <w:outlineLvl w:val="1"/>
        <w:rPr>
          <w:rFonts w:ascii="David" w:hAnsi="David"/>
          <w:sz w:val="24"/>
        </w:rPr>
      </w:pPr>
      <w:r w:rsidRPr="00A343CC">
        <w:rPr>
          <w:rFonts w:ascii="David" w:hAnsi="David" w:hint="cs"/>
          <w:sz w:val="24"/>
          <w:rtl/>
        </w:rPr>
        <w:t>ועדת הערר מתבקשת לדון בתיק זה</w:t>
      </w:r>
      <w:r w:rsidRPr="00A343CC">
        <w:rPr>
          <w:rFonts w:ascii="David" w:hAnsi="David"/>
          <w:sz w:val="24"/>
          <w:rtl/>
        </w:rPr>
        <w:t xml:space="preserve">, בדלתיים סגורות, </w:t>
      </w:r>
      <w:r w:rsidRPr="00A343CC">
        <w:rPr>
          <w:rFonts w:ascii="David" w:hAnsi="David" w:hint="cs"/>
          <w:sz w:val="24"/>
          <w:rtl/>
        </w:rPr>
        <w:t>וזאת מהטעמים הבאים: [</w:t>
      </w:r>
      <w:r w:rsidRPr="00A343CC">
        <w:rPr>
          <w:rFonts w:ascii="David" w:hAnsi="David" w:hint="eastAsia"/>
          <w:b/>
          <w:bCs/>
          <w:sz w:val="24"/>
          <w:rtl/>
        </w:rPr>
        <w:t>סמן</w:t>
      </w:r>
      <w:r w:rsidRPr="00A343CC">
        <w:rPr>
          <w:rFonts w:ascii="David" w:hAnsi="David"/>
          <w:b/>
          <w:bCs/>
          <w:sz w:val="24"/>
          <w:rtl/>
        </w:rPr>
        <w:t xml:space="preserve"> </w:t>
      </w:r>
      <w:r w:rsidRPr="00A343CC">
        <w:rPr>
          <w:rFonts w:ascii="David" w:hAnsi="David" w:hint="eastAsia"/>
          <w:b/>
          <w:bCs/>
          <w:sz w:val="24"/>
          <w:rtl/>
        </w:rPr>
        <w:t>את</w:t>
      </w:r>
      <w:r w:rsidRPr="00A343CC">
        <w:rPr>
          <w:rFonts w:ascii="David" w:hAnsi="David"/>
          <w:b/>
          <w:bCs/>
          <w:sz w:val="24"/>
          <w:rtl/>
        </w:rPr>
        <w:t xml:space="preserve"> </w:t>
      </w:r>
      <w:r w:rsidRPr="00A343CC">
        <w:rPr>
          <w:rFonts w:ascii="David" w:hAnsi="David" w:hint="eastAsia"/>
          <w:b/>
          <w:bCs/>
          <w:sz w:val="24"/>
          <w:rtl/>
        </w:rPr>
        <w:t>העילה</w:t>
      </w:r>
      <w:r w:rsidRPr="00A343CC">
        <w:rPr>
          <w:rFonts w:ascii="David" w:hAnsi="David"/>
          <w:b/>
          <w:bCs/>
          <w:sz w:val="24"/>
          <w:rtl/>
        </w:rPr>
        <w:t xml:space="preserve"> </w:t>
      </w:r>
      <w:r w:rsidRPr="00A343CC">
        <w:rPr>
          <w:rFonts w:ascii="David" w:hAnsi="David" w:hint="eastAsia"/>
          <w:b/>
          <w:bCs/>
          <w:sz w:val="24"/>
          <w:rtl/>
        </w:rPr>
        <w:t>הרלוונטית</w:t>
      </w:r>
      <w:r w:rsidRPr="00A343CC">
        <w:rPr>
          <w:rFonts w:ascii="David" w:hAnsi="David" w:hint="cs"/>
          <w:sz w:val="24"/>
          <w:rtl/>
        </w:rPr>
        <w:t xml:space="preserve"> </w:t>
      </w:r>
      <w:r w:rsidRPr="00A343CC">
        <w:rPr>
          <w:rFonts w:ascii="David" w:hAnsi="David"/>
          <w:color w:val="A20000"/>
          <w:sz w:val="24"/>
          <w:rtl/>
        </w:rPr>
        <w:t>*</w:t>
      </w:r>
      <w:r w:rsidRPr="00A343CC">
        <w:rPr>
          <w:rFonts w:ascii="David" w:hAnsi="David"/>
          <w:sz w:val="24"/>
          <w:rtl/>
        </w:rPr>
        <w:t>]</w:t>
      </w:r>
    </w:p>
    <w:p w:rsidR="003E64C9" w:rsidRPr="00A343CC" w:rsidRDefault="003E64C9" w:rsidP="003E64C9">
      <w:pPr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43CC">
        <w:rPr>
          <w:rFonts w:ascii="David" w:hAnsi="David"/>
          <w:sz w:val="24"/>
          <w:rtl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  <w:rtl/>
        </w:rPr>
        <w:instrText xml:space="preserve"> </w:instrText>
      </w:r>
      <w:r w:rsidR="00370778">
        <w:rPr>
          <w:rFonts w:ascii="David" w:hAnsi="David"/>
          <w:sz w:val="24"/>
          <w:rtl/>
        </w:rPr>
      </w:r>
      <w:r w:rsidR="00370778">
        <w:rPr>
          <w:rFonts w:ascii="David" w:hAnsi="David"/>
          <w:sz w:val="24"/>
          <w:rtl/>
        </w:rPr>
        <w:fldChar w:fldCharType="separate"/>
      </w:r>
      <w:r w:rsidRPr="00A343CC">
        <w:rPr>
          <w:rFonts w:ascii="David" w:hAnsi="David"/>
          <w:sz w:val="24"/>
          <w:rtl/>
        </w:rPr>
        <w:fldChar w:fldCharType="end"/>
      </w:r>
      <w:r w:rsidRPr="00A343CC">
        <w:rPr>
          <w:rFonts w:ascii="David" w:hAnsi="David" w:hint="cs"/>
          <w:sz w:val="24"/>
          <w:rtl/>
        </w:rPr>
        <w:t xml:space="preserve"> </w:t>
      </w:r>
      <w:r w:rsidRPr="00A343CC">
        <w:rPr>
          <w:rFonts w:ascii="David" w:hAnsi="David"/>
          <w:sz w:val="24"/>
          <w:rtl/>
        </w:rPr>
        <w:t xml:space="preserve">   </w:t>
      </w:r>
      <w:r w:rsidRPr="00A343CC">
        <w:rPr>
          <w:rFonts w:ascii="David" w:hAnsi="David" w:hint="cs"/>
          <w:sz w:val="24"/>
          <w:rtl/>
        </w:rPr>
        <w:t xml:space="preserve">  </w:t>
      </w:r>
      <w:r w:rsidR="00C44A67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t>לשם שמירה על בטחון המדינה או על יחסי החוץ של המדינה;</w:t>
      </w:r>
    </w:p>
    <w:p w:rsidR="003E64C9" w:rsidRPr="00A343CC" w:rsidRDefault="003E64C9" w:rsidP="003E64C9">
      <w:pPr>
        <w:ind w:firstLine="432"/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A343CC">
        <w:rPr>
          <w:rFonts w:ascii="David" w:hAnsi="David"/>
          <w:sz w:val="24"/>
        </w:rPr>
        <w:instrText xml:space="preserve"> FORMCHECKBOX </w:instrText>
      </w:r>
      <w:r w:rsidR="00370778">
        <w:rPr>
          <w:rFonts w:ascii="David" w:hAnsi="David"/>
          <w:sz w:val="24"/>
        </w:rPr>
      </w:r>
      <w:r w:rsidR="00370778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r w:rsidRPr="00A343CC">
        <w:rPr>
          <w:rFonts w:ascii="David" w:hAnsi="David" w:hint="cs"/>
          <w:sz w:val="24"/>
          <w:rtl/>
        </w:rPr>
        <w:t xml:space="preserve">       </w:t>
      </w:r>
      <w:r w:rsidR="00C44A67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t xml:space="preserve">לשם הגנה על המוסר או על ענינו של קטין; </w:t>
      </w:r>
    </w:p>
    <w:p w:rsidR="003E64C9" w:rsidRPr="00A343CC" w:rsidRDefault="003E64C9" w:rsidP="003E64C9">
      <w:pPr>
        <w:ind w:firstLine="720"/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343CC">
        <w:rPr>
          <w:rFonts w:ascii="David" w:hAnsi="David"/>
          <w:sz w:val="24"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</w:rPr>
        <w:instrText xml:space="preserve"> </w:instrText>
      </w:r>
      <w:r w:rsidR="00370778">
        <w:rPr>
          <w:rFonts w:ascii="David" w:hAnsi="David"/>
          <w:sz w:val="24"/>
        </w:rPr>
      </w:r>
      <w:r w:rsidR="00370778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r w:rsidR="00C44A67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t>הדיון הפומבי עלול להרתיע עד מלהעיד עדות ח</w:t>
      </w:r>
      <w:r w:rsidR="00E34D7B">
        <w:rPr>
          <w:rFonts w:ascii="David" w:hAnsi="David" w:hint="cs"/>
          <w:sz w:val="24"/>
          <w:rtl/>
        </w:rPr>
        <w:t>ו</w:t>
      </w:r>
      <w:r w:rsidRPr="00A343CC">
        <w:rPr>
          <w:rFonts w:ascii="David" w:hAnsi="David"/>
          <w:sz w:val="24"/>
          <w:rtl/>
        </w:rPr>
        <w:t>פשית או מלהעיד בכלל;</w:t>
      </w:r>
    </w:p>
    <w:p w:rsidR="003E64C9" w:rsidRPr="00A343CC" w:rsidRDefault="003E64C9" w:rsidP="003E64C9">
      <w:pPr>
        <w:ind w:firstLine="432"/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4"/>
      <w:r w:rsidRPr="00A343CC">
        <w:rPr>
          <w:rFonts w:ascii="David" w:hAnsi="David"/>
          <w:sz w:val="24"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</w:rPr>
        <w:instrText xml:space="preserve"> </w:instrText>
      </w:r>
      <w:r w:rsidR="00370778">
        <w:rPr>
          <w:rFonts w:ascii="David" w:hAnsi="David"/>
          <w:sz w:val="24"/>
        </w:rPr>
      </w:r>
      <w:r w:rsidR="00370778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bookmarkEnd w:id="1"/>
      <w:r w:rsidRPr="00A343CC">
        <w:rPr>
          <w:rFonts w:ascii="David" w:hAnsi="David"/>
          <w:sz w:val="24"/>
        </w:rPr>
        <w:tab/>
      </w:r>
      <w:r w:rsidRPr="00A343CC">
        <w:rPr>
          <w:rFonts w:ascii="David" w:hAnsi="David"/>
          <w:sz w:val="24"/>
          <w:rtl/>
        </w:rPr>
        <w:t xml:space="preserve">הדיון הפומבי עלול לפגוע בסוד מסחרי; </w:t>
      </w:r>
    </w:p>
    <w:p w:rsidR="003E64C9" w:rsidRPr="00A343CC" w:rsidRDefault="003E64C9" w:rsidP="003E64C9">
      <w:pPr>
        <w:ind w:firstLine="432"/>
        <w:jc w:val="both"/>
        <w:rPr>
          <w:rFonts w:ascii="David" w:hAnsi="David"/>
          <w:sz w:val="24"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סימון5"/>
      <w:r w:rsidRPr="00A343CC">
        <w:rPr>
          <w:rFonts w:ascii="David" w:hAnsi="David"/>
          <w:sz w:val="24"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</w:rPr>
        <w:instrText xml:space="preserve"> </w:instrText>
      </w:r>
      <w:r w:rsidR="00370778">
        <w:rPr>
          <w:rFonts w:ascii="David" w:hAnsi="David"/>
          <w:sz w:val="24"/>
        </w:rPr>
      </w:r>
      <w:r w:rsidR="00370778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bookmarkEnd w:id="2"/>
      <w:r w:rsidRPr="00A343CC">
        <w:rPr>
          <w:rFonts w:ascii="David" w:hAnsi="David"/>
          <w:sz w:val="24"/>
        </w:rPr>
        <w:tab/>
      </w:r>
      <w:r w:rsidRPr="00A343CC">
        <w:rPr>
          <w:rFonts w:ascii="David" w:hAnsi="David"/>
          <w:sz w:val="24"/>
          <w:rtl/>
        </w:rPr>
        <w:t>הדיון הפומבי עלול לפגוע בצנעת הפרט.</w:t>
      </w:r>
    </w:p>
    <w:p w:rsidR="003E64C9" w:rsidRPr="00A343CC" w:rsidRDefault="003E64C9" w:rsidP="003E64C9">
      <w:pPr>
        <w:pStyle w:val="a7"/>
        <w:jc w:val="both"/>
        <w:rPr>
          <w:rFonts w:ascii="David" w:hAnsi="David"/>
          <w:sz w:val="24"/>
          <w:u w:val="single"/>
        </w:rPr>
      </w:pPr>
    </w:p>
    <w:p w:rsidR="003E64C9" w:rsidRPr="00A343CC" w:rsidRDefault="003E64C9" w:rsidP="00A343CC">
      <w:pPr>
        <w:pStyle w:val="a7"/>
        <w:numPr>
          <w:ilvl w:val="0"/>
          <w:numId w:val="1"/>
        </w:numPr>
        <w:ind w:left="226" w:hanging="284"/>
        <w:jc w:val="both"/>
        <w:outlineLvl w:val="1"/>
        <w:rPr>
          <w:sz w:val="18"/>
          <w:szCs w:val="20"/>
          <w:rtl/>
        </w:rPr>
      </w:pPr>
      <w:r w:rsidRPr="00A343CC">
        <w:rPr>
          <w:rFonts w:ascii="David" w:hAnsi="David" w:hint="cs"/>
          <w:sz w:val="24"/>
          <w:u w:val="single"/>
          <w:rtl/>
        </w:rPr>
        <w:t>פירוט הנימוקים עליהם מבוססת הבקשה</w:t>
      </w:r>
      <w:r w:rsidRPr="00E34D7B">
        <w:rPr>
          <w:rFonts w:ascii="David" w:hAnsi="David" w:hint="cs"/>
          <w:sz w:val="24"/>
          <w:rtl/>
        </w:rPr>
        <w:t xml:space="preserve">: </w:t>
      </w:r>
      <w:r w:rsidRPr="00A343CC">
        <w:rPr>
          <w:rFonts w:ascii="David" w:hAnsi="David" w:hint="cs"/>
          <w:color w:val="A20000"/>
          <w:sz w:val="24"/>
          <w:rtl/>
        </w:rPr>
        <w:t>*</w:t>
      </w:r>
    </w:p>
    <w:p w:rsidR="003E64C9" w:rsidRPr="00A343CC" w:rsidRDefault="003E64C9" w:rsidP="00A343CC">
      <w:pPr>
        <w:pStyle w:val="a7"/>
        <w:spacing w:before="240"/>
        <w:ind w:left="360"/>
        <w:rPr>
          <w:sz w:val="18"/>
          <w:szCs w:val="20"/>
          <w:rtl/>
        </w:rPr>
      </w:pPr>
    </w:p>
    <w:p w:rsidR="003E64C9" w:rsidRPr="00A343CC" w:rsidRDefault="003E64C9" w:rsidP="00C44A67">
      <w:pPr>
        <w:pStyle w:val="a7"/>
        <w:spacing w:before="240"/>
        <w:ind w:left="226"/>
        <w:rPr>
          <w:rFonts w:ascii="David" w:hAnsi="David"/>
          <w:sz w:val="24"/>
        </w:rPr>
      </w:pPr>
    </w:p>
    <w:p w:rsidR="003E64C9" w:rsidRDefault="003E64C9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:rsidR="00E34D7B" w:rsidRDefault="00E34D7B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:rsidR="00C44A67" w:rsidRDefault="00C44A67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:rsidR="00C44A67" w:rsidRDefault="00C44A67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:rsidR="00C44A67" w:rsidRDefault="00C44A67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:rsidR="003E64C9" w:rsidRPr="00BC6BB1" w:rsidRDefault="003E64C9" w:rsidP="00E34D7B">
      <w:pPr>
        <w:pStyle w:val="a7"/>
        <w:spacing w:after="0" w:line="360" w:lineRule="auto"/>
        <w:ind w:left="-57"/>
        <w:jc w:val="both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 w:hint="cs"/>
          <w:b/>
          <w:bCs/>
          <w:color w:val="A20000"/>
          <w:sz w:val="24"/>
          <w:rtl/>
        </w:rPr>
        <w:lastRenderedPageBreak/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שדות המסומנים (*) הם שדות חובה. </w:t>
      </w:r>
    </w:p>
    <w:p w:rsidR="003E64C9" w:rsidRPr="00BC6BB1" w:rsidRDefault="003E64C9" w:rsidP="00E34D7B">
      <w:pPr>
        <w:pStyle w:val="a7"/>
        <w:spacing w:after="0" w:line="360" w:lineRule="auto"/>
        <w:ind w:left="-57"/>
        <w:jc w:val="both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חובה לצרף העתקים של כל המסמכים הנוגעים לבקשה . </w:t>
      </w:r>
    </w:p>
    <w:p w:rsidR="003E64C9" w:rsidRDefault="003E64C9" w:rsidP="00C44A67">
      <w:pPr>
        <w:pStyle w:val="a7"/>
        <w:spacing w:after="240" w:line="360" w:lineRule="auto"/>
        <w:ind w:hanging="777"/>
        <w:jc w:val="both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בהתאם להוראות סעיף 25(ה) לחוק </w:t>
      </w:r>
      <w:r w:rsidRPr="00BC6BB1">
        <w:rPr>
          <w:rFonts w:ascii="David" w:hAnsi="David"/>
          <w:b/>
          <w:bCs/>
          <w:color w:val="A20000"/>
          <w:sz w:val="24"/>
          <w:rtl/>
        </w:rPr>
        <w:t>בתי דין מינהליים, תשנ"ב-1992</w:t>
      </w:r>
      <w:r w:rsidRPr="00BC6BB1">
        <w:rPr>
          <w:rFonts w:ascii="David" w:hAnsi="David" w:hint="cs"/>
          <w:b/>
          <w:bCs/>
          <w:color w:val="A20000"/>
          <w:sz w:val="24"/>
          <w:rtl/>
        </w:rPr>
        <w:t>, החליטה הועדה</w:t>
      </w:r>
      <w:r w:rsidRPr="00BC6BB1">
        <w:rPr>
          <w:rFonts w:ascii="David" w:hAnsi="David"/>
          <w:b/>
          <w:bCs/>
          <w:color w:val="A20000"/>
          <w:sz w:val="24"/>
          <w:rtl/>
        </w:rPr>
        <w:t xml:space="preserve"> על עריכת דיון בדלתיים סגורות, יחולו ההוראות בדבר איסור פרסום המפורטות </w:t>
      </w:r>
      <w:r w:rsidR="00E34D7B">
        <w:rPr>
          <w:rFonts w:ascii="David" w:hAnsi="David"/>
          <w:b/>
          <w:bCs/>
          <w:color w:val="A20000"/>
          <w:sz w:val="24"/>
          <w:rtl/>
        </w:rPr>
        <w:t xml:space="preserve">בחוק </w:t>
      </w:r>
      <w:r w:rsidRPr="00BC6BB1">
        <w:rPr>
          <w:rFonts w:ascii="David" w:hAnsi="David"/>
          <w:b/>
          <w:bCs/>
          <w:color w:val="A20000"/>
          <w:sz w:val="24"/>
          <w:rtl/>
        </w:rPr>
        <w:t>בתי המשפט [נוסח משולב], תשמ"ד-1984, כאילו ה</w:t>
      </w:r>
      <w:r w:rsidR="00E34D7B">
        <w:rPr>
          <w:rFonts w:ascii="David" w:hAnsi="David"/>
          <w:b/>
          <w:bCs/>
          <w:color w:val="A20000"/>
          <w:sz w:val="24"/>
          <w:rtl/>
        </w:rPr>
        <w:t xml:space="preserve">יה זה דיון בדלתיים סגורות בבית </w:t>
      </w:r>
      <w:r w:rsidRPr="00BC6BB1">
        <w:rPr>
          <w:rFonts w:ascii="David" w:hAnsi="David"/>
          <w:b/>
          <w:bCs/>
          <w:color w:val="A20000"/>
          <w:sz w:val="24"/>
          <w:rtl/>
        </w:rPr>
        <w:t xml:space="preserve">משפט. </w:t>
      </w:r>
    </w:p>
    <w:p w:rsidR="00C44A67" w:rsidRDefault="00C44A67" w:rsidP="00C44A67">
      <w:pPr>
        <w:pStyle w:val="a7"/>
        <w:spacing w:after="240" w:line="360" w:lineRule="auto"/>
        <w:ind w:hanging="777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44A67" w:rsidRPr="00BC6BB1" w:rsidRDefault="00C44A67" w:rsidP="00C44A67">
      <w:pPr>
        <w:pStyle w:val="a7"/>
        <w:spacing w:after="240" w:line="360" w:lineRule="auto"/>
        <w:ind w:hanging="777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3E64C9" w:rsidRPr="00E34D7B" w:rsidRDefault="003E64C9" w:rsidP="00C44A67">
      <w:pPr>
        <w:pStyle w:val="a7"/>
        <w:spacing w:after="0" w:line="240" w:lineRule="auto"/>
        <w:jc w:val="both"/>
        <w:rPr>
          <w:rFonts w:ascii="David" w:hAnsi="David"/>
          <w:color w:val="000000" w:themeColor="text1"/>
          <w:sz w:val="24"/>
          <w:rtl/>
        </w:rPr>
      </w:pPr>
      <w:r w:rsidRPr="00E34D7B">
        <w:rPr>
          <w:rFonts w:ascii="David" w:hAnsi="David"/>
          <w:color w:val="000000" w:themeColor="text1"/>
          <w:sz w:val="24"/>
          <w:rtl/>
        </w:rPr>
        <w:t>___________________                                               ___________________</w:t>
      </w:r>
    </w:p>
    <w:p w:rsidR="003F5F68" w:rsidRPr="00E34D7B" w:rsidRDefault="003E64C9" w:rsidP="00E34D7B">
      <w:pPr>
        <w:pStyle w:val="a7"/>
        <w:jc w:val="both"/>
        <w:rPr>
          <w:sz w:val="18"/>
          <w:szCs w:val="20"/>
        </w:rPr>
      </w:pPr>
      <w:r w:rsidRPr="00E34D7B">
        <w:rPr>
          <w:rFonts w:ascii="David" w:hAnsi="David"/>
          <w:color w:val="000000" w:themeColor="text1"/>
          <w:sz w:val="24"/>
          <w:rtl/>
        </w:rPr>
        <w:t xml:space="preserve">             שם העורר                                                                  </w:t>
      </w:r>
      <w:r w:rsidR="00E34D7B">
        <w:rPr>
          <w:rFonts w:ascii="David" w:hAnsi="David" w:hint="cs"/>
          <w:color w:val="000000" w:themeColor="text1"/>
          <w:sz w:val="24"/>
          <w:rtl/>
        </w:rPr>
        <w:t xml:space="preserve"> </w:t>
      </w:r>
      <w:r w:rsidRPr="00E34D7B">
        <w:rPr>
          <w:rFonts w:ascii="David" w:hAnsi="David"/>
          <w:color w:val="000000" w:themeColor="text1"/>
          <w:sz w:val="24"/>
          <w:rtl/>
        </w:rPr>
        <w:t>חתימת העורר</w:t>
      </w:r>
    </w:p>
    <w:sectPr w:rsidR="003F5F68" w:rsidRPr="00E34D7B" w:rsidSect="00C44A67">
      <w:footerReference w:type="default" r:id="rId7"/>
      <w:headerReference w:type="first" r:id="rId8"/>
      <w:pgSz w:w="11906" w:h="16838"/>
      <w:pgMar w:top="1134" w:right="1800" w:bottom="1135" w:left="1560" w:header="708" w:footer="53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25" w:rsidRDefault="00541C25" w:rsidP="00541C25">
      <w:pPr>
        <w:spacing w:after="0" w:line="240" w:lineRule="auto"/>
      </w:pPr>
      <w:r>
        <w:separator/>
      </w:r>
    </w:p>
  </w:endnote>
  <w:endnote w:type="continuationSeparator" w:id="0">
    <w:p w:rsidR="00541C25" w:rsidRDefault="00541C25" w:rsidP="0054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52341798"/>
      <w:docPartObj>
        <w:docPartGallery w:val="Page Numbers (Bottom of Page)"/>
        <w:docPartUnique/>
      </w:docPartObj>
    </w:sdtPr>
    <w:sdtEndPr>
      <w:rPr>
        <w:cs/>
      </w:rPr>
    </w:sdtEndPr>
    <w:sdtContent>
      <w:p w:rsidR="00BB1B1D" w:rsidRDefault="00E34D7B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70778" w:rsidRPr="00370778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BB1B1D" w:rsidRDefault="003707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25" w:rsidRDefault="00541C25" w:rsidP="00541C25">
      <w:pPr>
        <w:spacing w:after="0" w:line="240" w:lineRule="auto"/>
      </w:pPr>
      <w:r>
        <w:separator/>
      </w:r>
    </w:p>
  </w:footnote>
  <w:footnote w:type="continuationSeparator" w:id="0">
    <w:p w:rsidR="00541C25" w:rsidRDefault="00541C25" w:rsidP="0054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1D" w:rsidRDefault="00370778" w:rsidP="00437B9C">
    <w:pPr>
      <w:pStyle w:val="a3"/>
      <w:ind w:hanging="133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A54"/>
    <w:multiLevelType w:val="hybridMultilevel"/>
    <w:tmpl w:val="45FAF3F0"/>
    <w:lvl w:ilvl="0" w:tplc="0242DE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25"/>
    <w:rsid w:val="002D335A"/>
    <w:rsid w:val="00370778"/>
    <w:rsid w:val="003E64C9"/>
    <w:rsid w:val="003F5F68"/>
    <w:rsid w:val="00541C25"/>
    <w:rsid w:val="00A343CC"/>
    <w:rsid w:val="00C44A67"/>
    <w:rsid w:val="00E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CF535-5E19-4B22-A56F-0B704A6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5"/>
    <w:pPr>
      <w:bidi/>
    </w:pPr>
    <w:rPr>
      <w:rFonts w:cs="David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C2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541C25"/>
    <w:rPr>
      <w:rFonts w:asciiTheme="majorHAnsi" w:eastAsiaTheme="majorEastAsia" w:hAnsiTheme="majorHAnsi" w:cs="David"/>
      <w:color w:val="2E74B5" w:themeColor="accent1" w:themeShade="BF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1C25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1C25"/>
    <w:rPr>
      <w:rFonts w:cs="David"/>
      <w:szCs w:val="24"/>
    </w:rPr>
  </w:style>
  <w:style w:type="paragraph" w:styleId="a7">
    <w:name w:val="List Paragraph"/>
    <w:basedOn w:val="a"/>
    <w:link w:val="a8"/>
    <w:uiPriority w:val="34"/>
    <w:qFormat/>
    <w:rsid w:val="003E64C9"/>
    <w:pPr>
      <w:ind w:left="720"/>
      <w:contextualSpacing/>
    </w:pPr>
  </w:style>
  <w:style w:type="character" w:customStyle="1" w:styleId="a8">
    <w:name w:val="פיסקת רשימה תו"/>
    <w:basedOn w:val="a0"/>
    <w:link w:val="a7"/>
    <w:uiPriority w:val="34"/>
    <w:rsid w:val="003E64C9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1489</Characters>
  <Application>Microsoft Office Word</Application>
  <DocSecurity>4</DocSecurity>
  <Lines>59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לקיום דיון בדלתיים סגורות ואיסור פרסום בהתאם להוראות סעיף 25 לחוק בתי דין מינהליים, תשנ"ב-1992</dc:title>
  <dc:subject/>
  <dc:creator>Orit Bar</dc:creator>
  <cp:keywords/>
  <dc:description/>
  <cp:lastModifiedBy>Yoel yonatan pinhas Hadad</cp:lastModifiedBy>
  <cp:revision>2</cp:revision>
  <dcterms:created xsi:type="dcterms:W3CDTF">2021-01-19T08:25:00Z</dcterms:created>
  <dcterms:modified xsi:type="dcterms:W3CDTF">2021-01-19T08:25:00Z</dcterms:modified>
</cp:coreProperties>
</file>