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4384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bookmarkStart w:id="0" w:name="_GoBack"/>
      <w:bookmarkEnd w:id="0"/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090CDBE0" w14:textId="752A1980" w:rsidR="00973178" w:rsidRPr="00260DB3" w:rsidRDefault="00973178" w:rsidP="008A45D5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</w:t>
      </w:r>
      <w:r w:rsidR="00D7332B">
        <w:rPr>
          <w:rFonts w:asciiTheme="minorBidi" w:hAnsiTheme="minorBidi" w:cstheme="minorBidi" w:hint="cs"/>
          <w:rtl/>
          <w:lang w:bidi="he-IL"/>
        </w:rPr>
        <w:t>2</w:t>
      </w:r>
      <w:r w:rsidR="00F7276F">
        <w:rPr>
          <w:rFonts w:asciiTheme="minorBidi" w:hAnsiTheme="minorBidi" w:cstheme="minorBidi" w:hint="cs"/>
          <w:rtl/>
          <w:lang w:bidi="he-IL"/>
        </w:rPr>
        <w:t>2</w:t>
      </w:r>
    </w:p>
    <w:p w14:paraId="4D5BC756" w14:textId="77777777" w:rsidR="00973178" w:rsidRDefault="006B7390" w:rsidP="003D738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3D7388">
        <w:rPr>
          <w:rFonts w:asciiTheme="minorBidi" w:hAnsiTheme="minorBidi" w:cstheme="minorBidi" w:hint="cs"/>
          <w:rtl/>
          <w:lang w:bidi="he-IL"/>
        </w:rPr>
        <w:t>3</w:t>
      </w:r>
    </w:p>
    <w:p w14:paraId="54FB1977" w14:textId="77777777" w:rsidR="001C45E4" w:rsidRDefault="001C45E4" w:rsidP="00AE6047">
      <w:pPr>
        <w:bidi/>
        <w:rPr>
          <w:rFonts w:asciiTheme="minorBidi" w:hAnsiTheme="minorBidi" w:cstheme="minorBidi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לדו"ח השנתי (לטפסים 1214, 1301)</w:t>
      </w:r>
    </w:p>
    <w:p w14:paraId="400CC14C" w14:textId="77777777" w:rsidR="007F172F" w:rsidRDefault="001C45E4" w:rsidP="006B25E0">
      <w:pPr>
        <w:pStyle w:val="Heading1"/>
        <w:rPr>
          <w:vertAlign w:val="superscript"/>
          <w:rtl/>
        </w:rPr>
      </w:pPr>
      <w:r w:rsidRPr="001C45E4">
        <w:rPr>
          <w:rtl/>
        </w:rPr>
        <w:t>ניכוי נוסף בשל פחת</w:t>
      </w:r>
      <w:r w:rsidRPr="001C45E4">
        <w:rPr>
          <w:vertAlign w:val="superscript"/>
          <w:rtl/>
        </w:rPr>
        <w:t>(1)</w:t>
      </w:r>
    </w:p>
    <w:p w14:paraId="44605CFF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vertAlign w:val="superscript"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אין לכלול בנספח את הנכסים המפורטים בסעיפים 3(ד) - 3(ה) לחוק</w:t>
      </w:r>
    </w:p>
    <w:p w14:paraId="3FDC7B0D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הוראות ממשיכות לחוק מס הכנסה (תיאומ</w:t>
      </w:r>
      <w:r>
        <w:rPr>
          <w:rFonts w:asciiTheme="minorBidi" w:hAnsiTheme="minorBidi" w:cs="Arial"/>
          <w:rtl/>
          <w:lang w:bidi="he-IL"/>
        </w:rPr>
        <w:t xml:space="preserve">ים בשל אינפלציה) </w:t>
      </w:r>
      <w:proofErr w:type="spellStart"/>
      <w:r>
        <w:rPr>
          <w:rFonts w:asciiTheme="minorBidi" w:hAnsiTheme="minorBidi" w:cs="Arial"/>
          <w:rtl/>
          <w:lang w:bidi="he-IL"/>
        </w:rPr>
        <w:t>התשמ"ה</w:t>
      </w:r>
      <w:proofErr w:type="spellEnd"/>
      <w:r>
        <w:rPr>
          <w:rFonts w:asciiTheme="minorBidi" w:hAnsiTheme="minorBidi" w:cs="Arial"/>
          <w:rtl/>
          <w:lang w:bidi="he-IL"/>
        </w:rPr>
        <w:t xml:space="preserve"> - 1985</w:t>
      </w:r>
    </w:p>
    <w:p w14:paraId="08698874" w14:textId="77777777" w:rsidR="001C45E4" w:rsidRDefault="001C45E4" w:rsidP="00747C8E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שם הנישום</w:t>
      </w:r>
    </w:p>
    <w:p w14:paraId="53A47EBD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מספר תיק</w:t>
      </w:r>
    </w:p>
    <w:p w14:paraId="689F0621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שנת המס</w:t>
      </w:r>
    </w:p>
    <w:p w14:paraId="37BB084A" w14:textId="73BC7E54" w:rsidR="001C45E4" w:rsidRDefault="001C45E4" w:rsidP="008A45D5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20</w:t>
      </w:r>
      <w:r w:rsidR="00D7332B">
        <w:rPr>
          <w:rFonts w:asciiTheme="minorBidi" w:hAnsiTheme="minorBidi" w:cs="Arial" w:hint="cs"/>
          <w:rtl/>
          <w:lang w:bidi="he-IL"/>
        </w:rPr>
        <w:t>2</w:t>
      </w:r>
      <w:r w:rsidR="00F7276F">
        <w:rPr>
          <w:rFonts w:asciiTheme="minorBidi" w:hAnsiTheme="minorBidi" w:cs="Arial" w:hint="cs"/>
          <w:rtl/>
          <w:lang w:bidi="he-IL"/>
        </w:rPr>
        <w:t>2</w:t>
      </w:r>
    </w:p>
    <w:p w14:paraId="1D39D2BB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נכסים קבועים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4E560D39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ניכוי נוסף בשל פחת יותר:</w:t>
      </w:r>
    </w:p>
    <w:p w14:paraId="564633E0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א. לנישום שחל עליו פרק ב לחוק לפני תום תקופת תחולתו בש</w:t>
      </w:r>
      <w:r>
        <w:rPr>
          <w:rFonts w:asciiTheme="minorBidi" w:hAnsiTheme="minorBidi" w:cs="Arial"/>
          <w:rtl/>
          <w:lang w:bidi="he-IL"/>
        </w:rPr>
        <w:t>ל נכסים קבועים שהיו בידיו לפחות</w:t>
      </w:r>
    </w:p>
    <w:p w14:paraId="5E40EEFE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 xml:space="preserve">באחת משנות המס 2002 - 2007. </w:t>
      </w:r>
    </w:p>
    <w:p w14:paraId="7C1D5F36" w14:textId="77777777" w:rsidR="001C45E4" w:rsidRP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לנישום שחל עליו פרק ג לחוק לפני תום תקופת תחולתו בשל נכסים קבועים שהיו בידיו בתום שנת המס 2007.</w:t>
      </w:r>
    </w:p>
    <w:p w14:paraId="0DDA8BC3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תאר/י כל נכס בנפרד</w:t>
      </w:r>
    </w:p>
    <w:p w14:paraId="1430761C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מחיר מקורי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222FC17A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vertAlign w:val="superscript"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בטור "מחיר מקורי" - "סכום שהוצא"/"סכום ששולם" - יירשמו סכומים המזכים לניכוי פחת (למעט קרקע והוצאות שהותרו בניכוי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1D1E2CBB" w14:textId="77777777" w:rsidR="00C414AC" w:rsidRP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תאריך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29A6B962" w14:textId="7777777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 w:rsidRPr="00C414AC">
        <w:rPr>
          <w:rFonts w:asciiTheme="minorBidi" w:hAnsiTheme="minorBidi" w:cs="Arial"/>
          <w:vertAlign w:val="superscript"/>
          <w:lang w:bidi="he-IL"/>
        </w:rPr>
        <w:t>(4)</w:t>
      </w:r>
      <w:r>
        <w:rPr>
          <w:rFonts w:asciiTheme="minorBidi" w:hAnsiTheme="minorBidi" w:cs="Arial"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תאריך בו הסכום הוקטן מההון (עפ"י פרק ב), או תאריך בו נרכש הנכס (עפ"י פרק ג</w:t>
      </w:r>
      <w:r w:rsidRPr="00C414AC">
        <w:rPr>
          <w:rFonts w:asciiTheme="minorBidi" w:hAnsiTheme="minorBidi" w:cs="Arial"/>
          <w:lang w:bidi="he-IL"/>
        </w:rPr>
        <w:t>)</w:t>
      </w:r>
    </w:p>
    <w:p w14:paraId="7C22A7F5" w14:textId="77777777" w:rsidR="00C414AC" w:rsidRPr="00C414AC" w:rsidRDefault="00C414AC" w:rsidP="00C414AC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סכומי פחת לפי טופס י"א</w:t>
      </w:r>
    </w:p>
    <w:p w14:paraId="58926D85" w14:textId="77777777" w:rsidR="00C414AC" w:rsidRDefault="00C414AC" w:rsidP="00C414AC">
      <w:pPr>
        <w:bidi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שיעור</w:t>
      </w:r>
      <w:r w:rsidRPr="00C414AC">
        <w:rPr>
          <w:rFonts w:asciiTheme="minorBidi" w:hAnsiTheme="minorBidi" w:cs="Arial"/>
          <w:vertAlign w:val="superscript"/>
          <w:rtl/>
          <w:lang w:bidi="he-IL"/>
        </w:rPr>
        <w:t>(5)</w:t>
      </w:r>
      <w:r w:rsidRPr="001C45E4">
        <w:rPr>
          <w:rFonts w:asciiTheme="minorBidi" w:hAnsiTheme="minorBidi" w:cs="Arial"/>
          <w:rtl/>
          <w:lang w:bidi="he-IL"/>
        </w:rPr>
        <w:t xml:space="preserve"> עליית המדד</w:t>
      </w:r>
    </w:p>
    <w:p w14:paraId="0480698D" w14:textId="7777777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 w:rsidRPr="00C414AC">
        <w:rPr>
          <w:rFonts w:asciiTheme="minorBidi" w:hAnsiTheme="minorBidi" w:cs="Arial"/>
          <w:vertAlign w:val="superscript"/>
          <w:rtl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שיעור עליית המדד:</w:t>
      </w:r>
    </w:p>
    <w:p w14:paraId="4D5DFEB8" w14:textId="7777777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לנישום שחל עליו פרק ב לחוק לפני תום תקופת תחולתו מהחודש שבו הסכום שהוצא הובא בחשבון כשינוי שלילי ועד תום שנת המס 2007.</w:t>
      </w:r>
    </w:p>
    <w:p w14:paraId="2A01B109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לנישום שחל עליו פרק ג לחוק לפני תום תקופת תחולתו מהחודש בו נרכש הנכס ועד תום שנת המס 2007.</w:t>
      </w:r>
    </w:p>
    <w:p w14:paraId="1DF17818" w14:textId="7777777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סכומי הניכוי</w:t>
      </w:r>
      <w:r w:rsidRPr="00C414AC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5398F1AE" w14:textId="77777777" w:rsidR="001C45E4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vertAlign w:val="superscript"/>
          <w:rtl/>
          <w:lang w:bidi="he-IL"/>
        </w:rPr>
        <w:t>(6)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סה"כ סכומי הניכוי הנוסף בשל פחת יופחת מההכנסה בדו"ח ההתאמה לצורכי מס.</w:t>
      </w:r>
    </w:p>
    <w:p w14:paraId="2D7C8C8F" w14:textId="77777777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הנוסף בשל פחת</w:t>
      </w:r>
    </w:p>
    <w:p w14:paraId="1E291674" w14:textId="77777777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</w:t>
      </w:r>
    </w:p>
    <w:p w14:paraId="294F2514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</w:p>
    <w:p w14:paraId="5C4E27F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</w:p>
    <w:p w14:paraId="3D5EFA74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</w:p>
    <w:p w14:paraId="7FBB0CED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</w:p>
    <w:p w14:paraId="45EBE9AA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</w:p>
    <w:p w14:paraId="06700B7C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7</w:t>
      </w:r>
    </w:p>
    <w:p w14:paraId="137536AB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8</w:t>
      </w:r>
    </w:p>
    <w:p w14:paraId="12BEEE74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9</w:t>
      </w:r>
    </w:p>
    <w:p w14:paraId="41CE91B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10</w:t>
      </w:r>
    </w:p>
    <w:p w14:paraId="2CB7D399" w14:textId="77777777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11</w:t>
      </w:r>
    </w:p>
    <w:p w14:paraId="233D5313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12</w:t>
      </w:r>
    </w:p>
    <w:p w14:paraId="02A8C61D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13</w:t>
      </w:r>
    </w:p>
    <w:p w14:paraId="1FC50195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14</w:t>
      </w:r>
    </w:p>
    <w:p w14:paraId="63DA69B3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</w:t>
      </w:r>
    </w:p>
    <w:p w14:paraId="4D15EE3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16</w:t>
      </w:r>
    </w:p>
    <w:p w14:paraId="5D5F926F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17</w:t>
      </w:r>
    </w:p>
    <w:p w14:paraId="368194DA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18</w:t>
      </w:r>
    </w:p>
    <w:p w14:paraId="24383195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</w:t>
      </w:r>
    </w:p>
    <w:p w14:paraId="1AD2F86C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</w:t>
      </w:r>
    </w:p>
    <w:p w14:paraId="2A91122A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21</w:t>
      </w:r>
    </w:p>
    <w:p w14:paraId="1A72A15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22</w:t>
      </w:r>
    </w:p>
    <w:p w14:paraId="3AA33B8D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</w:t>
      </w:r>
    </w:p>
    <w:p w14:paraId="2330609F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24</w:t>
      </w:r>
    </w:p>
    <w:p w14:paraId="11F789C8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25</w:t>
      </w:r>
    </w:p>
    <w:p w14:paraId="606D8536" w14:textId="77777777" w:rsidR="00C414AC" w:rsidRPr="00C414AC" w:rsidRDefault="00C414AC" w:rsidP="00C414AC">
      <w:pPr>
        <w:bidi/>
        <w:rPr>
          <w:rFonts w:asciiTheme="minorBidi" w:hAnsiTheme="minorBidi" w:cs="Arial"/>
        </w:rPr>
      </w:pPr>
      <w:r w:rsidRPr="00C414AC">
        <w:rPr>
          <w:rFonts w:asciiTheme="minorBidi" w:hAnsiTheme="minorBidi" w:cs="Arial"/>
          <w:rtl/>
          <w:lang w:bidi="he-IL"/>
        </w:rPr>
        <w:t>סה"כ</w:t>
      </w:r>
    </w:p>
    <w:p w14:paraId="649C545D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(סכומי המחיר המקורי, הפחת והניכוי הנוסף בשל פחת)</w:t>
      </w:r>
    </w:p>
    <w:p w14:paraId="5C5D5544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תאריך</w:t>
      </w:r>
    </w:p>
    <w:p w14:paraId="039CF79C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חתימה</w:t>
      </w:r>
    </w:p>
    <w:p w14:paraId="37D3D059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53ECB468" w14:textId="4840ADB4" w:rsidR="001C45E4" w:rsidRDefault="006B25E0" w:rsidP="008A45D5">
      <w:pPr>
        <w:bidi/>
        <w:rPr>
          <w:rFonts w:asciiTheme="minorBidi" w:hAnsiTheme="minorBidi" w:cs="Arial"/>
          <w:rtl/>
          <w:lang w:bidi="he-IL"/>
        </w:rPr>
      </w:pPr>
      <w:r w:rsidRPr="006B25E0">
        <w:rPr>
          <w:rFonts w:asciiTheme="minorBidi" w:hAnsiTheme="minorBidi" w:cs="Arial"/>
          <w:rtl/>
          <w:lang w:bidi="he-IL"/>
        </w:rPr>
        <w:t xml:space="preserve">ר״י, אגף </w:t>
      </w:r>
      <w:r w:rsidR="008A45D5">
        <w:rPr>
          <w:rFonts w:asciiTheme="minorBidi" w:hAnsiTheme="minorBidi" w:cs="Arial" w:hint="cs"/>
          <w:rtl/>
          <w:lang w:bidi="he-IL"/>
        </w:rPr>
        <w:t xml:space="preserve">בכיר </w:t>
      </w:r>
      <w:r w:rsidRPr="006B25E0">
        <w:rPr>
          <w:rFonts w:asciiTheme="minorBidi" w:hAnsiTheme="minorBidi" w:cs="Arial"/>
          <w:rtl/>
          <w:lang w:bidi="he-IL"/>
        </w:rPr>
        <w:t xml:space="preserve">טכנולוגיות דיגיטליות ומידע (מעודכן ל - </w:t>
      </w:r>
      <w:r w:rsidR="00F7276F">
        <w:rPr>
          <w:rFonts w:asciiTheme="minorBidi" w:hAnsiTheme="minorBidi" w:cs="Arial" w:hint="cs"/>
          <w:rtl/>
          <w:lang w:bidi="he-IL"/>
        </w:rPr>
        <w:t>11</w:t>
      </w:r>
      <w:r w:rsidRPr="006B25E0">
        <w:rPr>
          <w:rFonts w:asciiTheme="minorBidi" w:hAnsiTheme="minorBidi" w:cs="Arial"/>
          <w:rtl/>
          <w:lang w:bidi="he-IL"/>
        </w:rPr>
        <w:t>.20</w:t>
      </w:r>
      <w:r w:rsidR="00D7332B">
        <w:rPr>
          <w:rFonts w:asciiTheme="minorBidi" w:hAnsiTheme="minorBidi" w:cs="Arial" w:hint="cs"/>
          <w:rtl/>
          <w:lang w:bidi="he-IL"/>
        </w:rPr>
        <w:t>2</w:t>
      </w:r>
      <w:r w:rsidR="00F7276F">
        <w:rPr>
          <w:rFonts w:asciiTheme="minorBidi" w:hAnsiTheme="minorBidi" w:cs="Arial" w:hint="cs"/>
          <w:rtl/>
          <w:lang w:bidi="he-IL"/>
        </w:rPr>
        <w:t>2</w:t>
      </w:r>
      <w:r w:rsidRPr="006B25E0">
        <w:rPr>
          <w:rFonts w:asciiTheme="minorBidi" w:hAnsiTheme="minorBidi" w:cs="Arial"/>
          <w:rtl/>
          <w:lang w:bidi="he-IL"/>
        </w:rPr>
        <w:t>)</w:t>
      </w:r>
    </w:p>
    <w:p w14:paraId="3AD1DDF6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203CFA97" w14:textId="77777777" w:rsidR="001C45E4" w:rsidRP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5E662CA0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10CAD1B1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4FDB256D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2537B44B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650C7816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2A67D1D7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6BE9E385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06CA4AEC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19A8FEE7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03479C1E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</w:p>
    <w:sectPr w:rsidR="001C45E4" w:rsidRPr="001C45E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C45E4"/>
    <w:rsid w:val="001C7DB3"/>
    <w:rsid w:val="001E084E"/>
    <w:rsid w:val="001E29B1"/>
    <w:rsid w:val="001E3817"/>
    <w:rsid w:val="001E5527"/>
    <w:rsid w:val="001F2D72"/>
    <w:rsid w:val="001F4BC1"/>
    <w:rsid w:val="00206596"/>
    <w:rsid w:val="002140F8"/>
    <w:rsid w:val="00222CAD"/>
    <w:rsid w:val="00223D0A"/>
    <w:rsid w:val="0024563E"/>
    <w:rsid w:val="002470CF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2F65"/>
    <w:rsid w:val="005E6E38"/>
    <w:rsid w:val="005F52CC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5E0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47C8E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6927"/>
    <w:rsid w:val="00897B75"/>
    <w:rsid w:val="008A09DA"/>
    <w:rsid w:val="008A45D5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15F72"/>
    <w:rsid w:val="00A36B70"/>
    <w:rsid w:val="00A43741"/>
    <w:rsid w:val="00A53A23"/>
    <w:rsid w:val="00A61994"/>
    <w:rsid w:val="00A6467B"/>
    <w:rsid w:val="00A655AB"/>
    <w:rsid w:val="00A85E85"/>
    <w:rsid w:val="00A94BAF"/>
    <w:rsid w:val="00AA1EA8"/>
    <w:rsid w:val="00AA2199"/>
    <w:rsid w:val="00AA67D8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332B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7276F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6F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A23"/>
  </w:style>
  <w:style w:type="paragraph" w:styleId="Heading1">
    <w:name w:val="heading 1"/>
    <w:basedOn w:val="Normal"/>
    <w:next w:val="Normal"/>
    <w:link w:val="Heading1Char"/>
    <w:uiPriority w:val="9"/>
    <w:qFormat/>
    <w:rsid w:val="006B25E0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25E0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איילה שניר | Ayala Snir</cp:lastModifiedBy>
  <cp:revision>2</cp:revision>
  <dcterms:created xsi:type="dcterms:W3CDTF">2023-01-11T10:48:00Z</dcterms:created>
  <dcterms:modified xsi:type="dcterms:W3CDTF">2023-01-11T10:48:00Z</dcterms:modified>
</cp:coreProperties>
</file>