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208E1" w14:textId="5B895048" w:rsidR="00646A2F" w:rsidRPr="00020D29" w:rsidRDefault="00D8694D" w:rsidP="0033332F">
      <w:pPr>
        <w:jc w:val="right"/>
        <w:rPr>
          <w:rtl/>
        </w:rPr>
      </w:pPr>
      <w:r>
        <w:rPr>
          <w:rFonts w:hint="cs"/>
          <w:rtl/>
        </w:rPr>
        <w:t>י</w:t>
      </w:r>
      <w:r w:rsidR="00CF1085" w:rsidRPr="00020D29">
        <w:rPr>
          <w:rFonts w:hint="cs"/>
          <w:rtl/>
        </w:rPr>
        <w:t>"ב</w:t>
      </w:r>
      <w:r w:rsidR="00794A73" w:rsidRPr="00020D29">
        <w:rPr>
          <w:rFonts w:hint="cs"/>
          <w:rtl/>
        </w:rPr>
        <w:t xml:space="preserve"> בניסן, תשפ"ב</w:t>
      </w:r>
    </w:p>
    <w:p w14:paraId="4F47508C" w14:textId="40EFD3A9" w:rsidR="00794A73" w:rsidRPr="00020D29" w:rsidRDefault="00794A73" w:rsidP="0033332F">
      <w:pPr>
        <w:jc w:val="right"/>
        <w:rPr>
          <w:rtl/>
        </w:rPr>
      </w:pPr>
      <w:r w:rsidRPr="00020D29">
        <w:rPr>
          <w:rFonts w:hint="cs"/>
          <w:rtl/>
        </w:rPr>
        <w:t>13 באפריל, 2022</w:t>
      </w:r>
    </w:p>
    <w:p w14:paraId="4957C059" w14:textId="77777777" w:rsidR="006666EC" w:rsidRPr="00020D29" w:rsidRDefault="006666EC" w:rsidP="0033332F">
      <w:pPr>
        <w:spacing w:before="360"/>
        <w:rPr>
          <w:rtl/>
        </w:rPr>
      </w:pPr>
      <w:r w:rsidRPr="00020D29">
        <w:rPr>
          <w:rFonts w:hint="cs"/>
          <w:rtl/>
        </w:rPr>
        <w:t xml:space="preserve">לכבוד: </w:t>
      </w:r>
    </w:p>
    <w:p w14:paraId="21B55D09" w14:textId="22664AFE" w:rsidR="00646A2F" w:rsidRPr="00020D29" w:rsidRDefault="006666EC" w:rsidP="00E150FE">
      <w:pPr>
        <w:rPr>
          <w:b/>
          <w:bCs/>
          <w:rtl/>
        </w:rPr>
      </w:pPr>
      <w:r w:rsidRPr="00020D29">
        <w:rPr>
          <w:rFonts w:hint="cs"/>
          <w:b/>
          <w:bCs/>
          <w:rtl/>
        </w:rPr>
        <w:t>יצרנים ויבואנים</w:t>
      </w:r>
    </w:p>
    <w:p w14:paraId="410122DC" w14:textId="77777777" w:rsidR="006666EC" w:rsidRPr="00020D29" w:rsidRDefault="006666EC" w:rsidP="00646A2F">
      <w:pPr>
        <w:spacing w:line="360" w:lineRule="auto"/>
        <w:rPr>
          <w:b/>
          <w:bCs/>
          <w:rtl/>
        </w:rPr>
      </w:pPr>
    </w:p>
    <w:p w14:paraId="246A00AF" w14:textId="467AFA83" w:rsidR="00E150FE" w:rsidRPr="00020D29" w:rsidRDefault="00E150FE" w:rsidP="00646A2F">
      <w:pPr>
        <w:spacing w:line="360" w:lineRule="auto"/>
        <w:rPr>
          <w:b/>
          <w:bCs/>
          <w:rtl/>
        </w:rPr>
      </w:pPr>
      <w:r w:rsidRPr="00020D29">
        <w:rPr>
          <w:rFonts w:hint="cs"/>
          <w:b/>
          <w:bCs/>
          <w:rtl/>
        </w:rPr>
        <w:t>שלום רב,</w:t>
      </w:r>
    </w:p>
    <w:p w14:paraId="33FC803C" w14:textId="5236AB96" w:rsidR="008061F8" w:rsidRPr="00020D29" w:rsidRDefault="008061F8" w:rsidP="008061F8">
      <w:pPr>
        <w:spacing w:line="360" w:lineRule="auto"/>
      </w:pPr>
      <w:r w:rsidRPr="00020D29">
        <w:rPr>
          <w:rFonts w:hint="cs"/>
          <w:rtl/>
        </w:rPr>
        <w:t xml:space="preserve">סעיף 10 לחוק </w:t>
      </w:r>
      <w:r w:rsidRPr="00020D29">
        <w:rPr>
          <w:rFonts w:hint="eastAsia"/>
          <w:rtl/>
        </w:rPr>
        <w:t>הפיקדון</w:t>
      </w:r>
      <w:r w:rsidRPr="00020D29">
        <w:rPr>
          <w:rtl/>
        </w:rPr>
        <w:t xml:space="preserve"> </w:t>
      </w:r>
      <w:r w:rsidRPr="00020D29">
        <w:rPr>
          <w:rFonts w:hint="eastAsia"/>
          <w:rtl/>
        </w:rPr>
        <w:t>על</w:t>
      </w:r>
      <w:r w:rsidRPr="00020D29">
        <w:rPr>
          <w:rtl/>
        </w:rPr>
        <w:t xml:space="preserve"> </w:t>
      </w:r>
      <w:r w:rsidRPr="00020D29">
        <w:rPr>
          <w:rFonts w:hint="eastAsia"/>
          <w:rtl/>
        </w:rPr>
        <w:t>מכלי</w:t>
      </w:r>
      <w:r w:rsidRPr="00020D29">
        <w:rPr>
          <w:rtl/>
        </w:rPr>
        <w:t xml:space="preserve"> </w:t>
      </w:r>
      <w:r w:rsidRPr="00020D29">
        <w:rPr>
          <w:rFonts w:hint="eastAsia"/>
          <w:rtl/>
        </w:rPr>
        <w:t>משקה</w:t>
      </w:r>
      <w:r w:rsidRPr="00020D29">
        <w:rPr>
          <w:rtl/>
        </w:rPr>
        <w:t xml:space="preserve">, </w:t>
      </w:r>
      <w:r w:rsidRPr="00020D29">
        <w:rPr>
          <w:rFonts w:hint="eastAsia"/>
          <w:rtl/>
        </w:rPr>
        <w:t>התשנ</w:t>
      </w:r>
      <w:r w:rsidRPr="00020D29">
        <w:rPr>
          <w:rtl/>
        </w:rPr>
        <w:t>"</w:t>
      </w:r>
      <w:r w:rsidRPr="00020D29">
        <w:rPr>
          <w:rFonts w:hint="eastAsia"/>
          <w:rtl/>
        </w:rPr>
        <w:t>ט</w:t>
      </w:r>
      <w:r w:rsidRPr="00020D29">
        <w:rPr>
          <w:rtl/>
        </w:rPr>
        <w:t>-1999</w:t>
      </w:r>
      <w:r w:rsidRPr="00020D29">
        <w:rPr>
          <w:rFonts w:hint="cs"/>
          <w:rtl/>
        </w:rPr>
        <w:t xml:space="preserve"> (להלן </w:t>
      </w:r>
      <w:r w:rsidRPr="00020D29">
        <w:rPr>
          <w:rtl/>
        </w:rPr>
        <w:t>–</w:t>
      </w:r>
      <w:r w:rsidRPr="00020D29">
        <w:rPr>
          <w:rFonts w:hint="cs"/>
          <w:rtl/>
        </w:rPr>
        <w:t xml:space="preserve"> "החוק") קובע כי יצרן ויבואן ידווחו לממונה, אחת לרבעון ובתום כל שנה על כל אלה:</w:t>
      </w:r>
    </w:p>
    <w:p w14:paraId="78D05AB4" w14:textId="414BA301" w:rsidR="008061F8" w:rsidRPr="00020D29" w:rsidRDefault="008061F8" w:rsidP="00ED4C9C">
      <w:pPr>
        <w:spacing w:before="72" w:line="276" w:lineRule="auto"/>
        <w:ind w:left="1021" w:right="1134"/>
        <w:jc w:val="both"/>
        <w:rPr>
          <w:rtl/>
        </w:rPr>
      </w:pPr>
      <w:r w:rsidRPr="00020D29">
        <w:rPr>
          <w:rFonts w:hint="cs"/>
          <w:rtl/>
        </w:rPr>
        <w:t>(1)</w:t>
      </w:r>
      <w:r w:rsidR="00280591">
        <w:rPr>
          <w:rFonts w:hint="cs"/>
          <w:rtl/>
        </w:rPr>
        <w:t xml:space="preserve"> </w:t>
      </w:r>
      <w:r w:rsidRPr="00020D29">
        <w:rPr>
          <w:rFonts w:hint="cs"/>
          <w:rtl/>
        </w:rPr>
        <w:t>מספר מכלי המשקה המלאים שמכרו ושבעדם היה עליהם לגבות פיקדון, בפירוט סוג החומר שמכלי המשקה עשויים ממנו וקיבולתם;</w:t>
      </w:r>
    </w:p>
    <w:p w14:paraId="6C34B495" w14:textId="17987FC5" w:rsidR="008061F8" w:rsidRPr="00020D29" w:rsidRDefault="008061F8" w:rsidP="00ED4C9C">
      <w:pPr>
        <w:spacing w:before="72" w:line="276" w:lineRule="auto"/>
        <w:ind w:left="1021" w:right="1134"/>
        <w:jc w:val="both"/>
        <w:rPr>
          <w:rtl/>
        </w:rPr>
      </w:pPr>
      <w:r w:rsidRPr="00020D29">
        <w:rPr>
          <w:rFonts w:hint="cs"/>
          <w:rtl/>
        </w:rPr>
        <w:t>(2)</w:t>
      </w:r>
      <w:r w:rsidR="00280591">
        <w:rPr>
          <w:rFonts w:hint="cs"/>
          <w:rtl/>
        </w:rPr>
        <w:t xml:space="preserve"> </w:t>
      </w:r>
      <w:r w:rsidRPr="00020D29">
        <w:rPr>
          <w:rFonts w:hint="cs"/>
          <w:rtl/>
        </w:rPr>
        <w:t>מספר מכלי המשקה הריקים שאספו, בפירוט סוג החומר שמכלי המשקה עשויים ממנו וקיבולתם;</w:t>
      </w:r>
    </w:p>
    <w:p w14:paraId="3D00A872" w14:textId="1CA194ED" w:rsidR="008061F8" w:rsidRPr="00020D29" w:rsidRDefault="008061F8" w:rsidP="00ED4C9C">
      <w:pPr>
        <w:spacing w:before="72" w:line="276" w:lineRule="auto"/>
        <w:ind w:left="1021" w:right="1134"/>
        <w:jc w:val="both"/>
        <w:rPr>
          <w:rtl/>
        </w:rPr>
      </w:pPr>
      <w:r w:rsidRPr="00020D29">
        <w:rPr>
          <w:rFonts w:hint="cs"/>
          <w:rtl/>
        </w:rPr>
        <w:t>(3)</w:t>
      </w:r>
      <w:r w:rsidR="00280591">
        <w:rPr>
          <w:rFonts w:hint="cs"/>
          <w:rtl/>
        </w:rPr>
        <w:t xml:space="preserve"> </w:t>
      </w:r>
      <w:r w:rsidRPr="00020D29">
        <w:rPr>
          <w:rFonts w:hint="cs"/>
          <w:rtl/>
        </w:rPr>
        <w:t>מספר מכלי המשקה האירים שבשלהם החזירו פיקדון, בפירוט סוג החומר שמכלי המשקה עשויים ממנו וקיבולתם;</w:t>
      </w:r>
    </w:p>
    <w:p w14:paraId="5D4B020B" w14:textId="593656EE" w:rsidR="008061F8" w:rsidRPr="00020D29" w:rsidRDefault="008061F8" w:rsidP="00ED4C9C">
      <w:pPr>
        <w:spacing w:before="72" w:line="276" w:lineRule="auto"/>
        <w:ind w:left="1021" w:right="1134"/>
        <w:jc w:val="both"/>
        <w:rPr>
          <w:rtl/>
        </w:rPr>
      </w:pPr>
      <w:r w:rsidRPr="00020D29">
        <w:rPr>
          <w:rFonts w:hint="cs"/>
          <w:rtl/>
        </w:rPr>
        <w:t>(4)</w:t>
      </w:r>
      <w:r w:rsidR="00280591">
        <w:rPr>
          <w:rFonts w:hint="cs"/>
          <w:rtl/>
        </w:rPr>
        <w:t xml:space="preserve"> </w:t>
      </w:r>
      <w:r w:rsidRPr="00020D29">
        <w:rPr>
          <w:rFonts w:hint="cs"/>
          <w:rtl/>
        </w:rPr>
        <w:t xml:space="preserve">מספר מכלי המשקה הריקים </w:t>
      </w:r>
      <w:r w:rsidR="00ED4C9C" w:rsidRPr="00020D29">
        <w:rPr>
          <w:rFonts w:hint="cs"/>
          <w:rtl/>
        </w:rPr>
        <w:t>שמחזרו</w:t>
      </w:r>
      <w:r w:rsidRPr="00020D29">
        <w:rPr>
          <w:rFonts w:hint="cs"/>
          <w:rtl/>
        </w:rPr>
        <w:t xml:space="preserve">, בפירוט אופן </w:t>
      </w:r>
      <w:r w:rsidR="00020D29">
        <w:rPr>
          <w:rFonts w:hint="cs"/>
          <w:rtl/>
        </w:rPr>
        <w:t>מחזור</w:t>
      </w:r>
      <w:r w:rsidRPr="00020D29">
        <w:rPr>
          <w:rFonts w:hint="cs"/>
          <w:rtl/>
        </w:rPr>
        <w:t>ם, פרטי מפעל ה</w:t>
      </w:r>
      <w:r w:rsidR="00020D29">
        <w:rPr>
          <w:rFonts w:hint="cs"/>
          <w:rtl/>
        </w:rPr>
        <w:t>מחזור</w:t>
      </w:r>
      <w:r w:rsidRPr="00020D29">
        <w:rPr>
          <w:rFonts w:hint="cs"/>
          <w:rtl/>
        </w:rPr>
        <w:t xml:space="preserve"> וסוג החומר שמכלי המשקה עשויים ממנו;</w:t>
      </w:r>
    </w:p>
    <w:p w14:paraId="71CD15D5" w14:textId="77777777" w:rsidR="008061F8" w:rsidRPr="00020D29" w:rsidRDefault="008061F8" w:rsidP="00646A2F">
      <w:pPr>
        <w:spacing w:line="360" w:lineRule="auto"/>
        <w:jc w:val="both"/>
        <w:rPr>
          <w:rtl/>
        </w:rPr>
      </w:pPr>
    </w:p>
    <w:p w14:paraId="4DAB7E3D" w14:textId="77777777" w:rsidR="009C6E14" w:rsidRPr="00020D29" w:rsidRDefault="006666EC" w:rsidP="006666EC">
      <w:pPr>
        <w:spacing w:line="360" w:lineRule="auto"/>
        <w:jc w:val="both"/>
        <w:rPr>
          <w:rtl/>
        </w:rPr>
      </w:pPr>
      <w:r w:rsidRPr="00020D29">
        <w:rPr>
          <w:rFonts w:hint="cs"/>
          <w:rtl/>
        </w:rPr>
        <w:t xml:space="preserve">סעיף 10 (א4) קובע כי הממונה או מי מטעמו, רשאי לדרוש מיצרן או יבואן להמציא לו כל מידע ששימש לעריכת הדוח. </w:t>
      </w:r>
    </w:p>
    <w:p w14:paraId="52AE800A" w14:textId="77777777" w:rsidR="009C6E14" w:rsidRPr="00020D29" w:rsidRDefault="009C6E14" w:rsidP="006666EC">
      <w:pPr>
        <w:spacing w:line="360" w:lineRule="auto"/>
        <w:jc w:val="both"/>
        <w:rPr>
          <w:rtl/>
        </w:rPr>
      </w:pPr>
    </w:p>
    <w:p w14:paraId="1D242926" w14:textId="6BC77EA3" w:rsidR="00E150FE" w:rsidRPr="00020D29" w:rsidRDefault="006666EC" w:rsidP="006666EC">
      <w:pPr>
        <w:spacing w:line="360" w:lineRule="auto"/>
        <w:jc w:val="both"/>
        <w:rPr>
          <w:rtl/>
        </w:rPr>
      </w:pPr>
      <w:r w:rsidRPr="00020D29">
        <w:rPr>
          <w:rFonts w:hint="cs"/>
          <w:rtl/>
        </w:rPr>
        <w:t>מצורפת בזו מתכונת הדיווח. יש להעביר את הדיווח הרבעוני ו</w:t>
      </w:r>
      <w:r w:rsidR="009C6E14" w:rsidRPr="00020D29">
        <w:rPr>
          <w:rFonts w:hint="cs"/>
          <w:rtl/>
        </w:rPr>
        <w:t xml:space="preserve">את הדיווח </w:t>
      </w:r>
      <w:r w:rsidRPr="00020D29">
        <w:rPr>
          <w:rFonts w:hint="cs"/>
          <w:rtl/>
        </w:rPr>
        <w:t>השנתי בהתאם למתכונת זו.</w:t>
      </w:r>
    </w:p>
    <w:p w14:paraId="272F9B2C" w14:textId="0BE1D116" w:rsidR="006666EC" w:rsidRPr="00020D29" w:rsidRDefault="006666EC" w:rsidP="006666EC">
      <w:pPr>
        <w:spacing w:line="360" w:lineRule="auto"/>
        <w:jc w:val="both"/>
        <w:rPr>
          <w:rtl/>
        </w:rPr>
      </w:pPr>
      <w:r w:rsidRPr="00020D29">
        <w:rPr>
          <w:rFonts w:hint="cs"/>
          <w:rtl/>
        </w:rPr>
        <w:t>גיליונות האקסל למילוי מצורפים להודעתי זו.</w:t>
      </w:r>
    </w:p>
    <w:p w14:paraId="0C40B7B6" w14:textId="38D56EFC" w:rsidR="00646A2F" w:rsidRPr="00020D29" w:rsidRDefault="006666EC" w:rsidP="006666EC">
      <w:pPr>
        <w:spacing w:line="360" w:lineRule="auto"/>
        <w:jc w:val="both"/>
        <w:rPr>
          <w:rtl/>
        </w:rPr>
      </w:pPr>
      <w:r w:rsidRPr="00020D29">
        <w:rPr>
          <w:rFonts w:hint="cs"/>
          <w:rtl/>
        </w:rPr>
        <w:t>כמו כן, במסמך נפרד מצורף</w:t>
      </w:r>
      <w:r w:rsidR="00646A2F" w:rsidRPr="00020D29">
        <w:rPr>
          <w:rFonts w:hint="cs"/>
          <w:rtl/>
        </w:rPr>
        <w:t xml:space="preserve"> </w:t>
      </w:r>
      <w:r w:rsidR="00794A73" w:rsidRPr="00020D29">
        <w:rPr>
          <w:rFonts w:hint="cs"/>
          <w:rtl/>
        </w:rPr>
        <w:t xml:space="preserve">ריכוז </w:t>
      </w:r>
      <w:r w:rsidR="00646A2F" w:rsidRPr="00020D29">
        <w:rPr>
          <w:rFonts w:hint="cs"/>
          <w:rtl/>
        </w:rPr>
        <w:t xml:space="preserve">הערות הציבור שהתקבלו </w:t>
      </w:r>
      <w:r w:rsidR="00794A73" w:rsidRPr="00020D29">
        <w:rPr>
          <w:rFonts w:hint="cs"/>
          <w:rtl/>
        </w:rPr>
        <w:t xml:space="preserve">על הנוהל </w:t>
      </w:r>
      <w:r w:rsidR="00646A2F" w:rsidRPr="00020D29">
        <w:rPr>
          <w:rFonts w:hint="cs"/>
          <w:rtl/>
        </w:rPr>
        <w:t xml:space="preserve">והתייחסות המשרד </w:t>
      </w:r>
      <w:r w:rsidR="00794A73" w:rsidRPr="00020D29">
        <w:rPr>
          <w:rFonts w:hint="cs"/>
          <w:rtl/>
        </w:rPr>
        <w:t>ל</w:t>
      </w:r>
      <w:r w:rsidR="00646A2F" w:rsidRPr="00020D29">
        <w:rPr>
          <w:rFonts w:hint="cs"/>
          <w:rtl/>
        </w:rPr>
        <w:t>הערות</w:t>
      </w:r>
      <w:r w:rsidRPr="00020D29">
        <w:rPr>
          <w:rFonts w:hint="cs"/>
          <w:rtl/>
        </w:rPr>
        <w:t xml:space="preserve"> אילו</w:t>
      </w:r>
      <w:r w:rsidR="00646A2F" w:rsidRPr="00020D29">
        <w:rPr>
          <w:rFonts w:hint="cs"/>
          <w:rtl/>
        </w:rPr>
        <w:t>.</w:t>
      </w:r>
    </w:p>
    <w:p w14:paraId="0F4B60E9" w14:textId="77777777" w:rsidR="00E150FE" w:rsidRPr="00020D29" w:rsidRDefault="00E150FE" w:rsidP="006666EC">
      <w:pPr>
        <w:spacing w:line="360" w:lineRule="auto"/>
        <w:jc w:val="both"/>
        <w:rPr>
          <w:rtl/>
        </w:rPr>
      </w:pPr>
    </w:p>
    <w:p w14:paraId="59D196C5" w14:textId="4E925BAD" w:rsidR="00E150FE" w:rsidRPr="00020D29" w:rsidRDefault="00E150FE" w:rsidP="00646A2F">
      <w:pPr>
        <w:spacing w:line="360" w:lineRule="auto"/>
        <w:jc w:val="both"/>
        <w:rPr>
          <w:rtl/>
        </w:rPr>
      </w:pPr>
      <w:r w:rsidRPr="00020D29">
        <w:rPr>
          <w:rFonts w:hint="cs"/>
          <w:b/>
          <w:bCs/>
          <w:rtl/>
        </w:rPr>
        <w:t>לתשומת הלב</w:t>
      </w:r>
      <w:r w:rsidRPr="00020D29">
        <w:rPr>
          <w:rFonts w:hint="cs"/>
          <w:rtl/>
        </w:rPr>
        <w:t>, איסוף של מכלי משקה שלא הופרדו במקור באמצעות החזרה לפי הוראות החוק, כדוגמת מיון ואיסוף מפסולת מעורבת בתחנות מעבר, וכן שריפה שלהם לצורכי הפקת אנרגיה (השבה), אינו בהלימה עם המדיניות המעודכנת לטיפול בפסולת של המשרד להגנת הסביבה, והדירקטיבות של האיחוד האירופי. בהתאם לכך, בכוונת המשרד ליזום התקנת תקנות מכוח סמכות השרה לפי החוק, במסגרתן לא יוכרו איסוף זה, ופעולות השבה, לצורך עמידה ביעדי איסוף ו</w:t>
      </w:r>
      <w:r w:rsidR="00020D29">
        <w:rPr>
          <w:rFonts w:hint="cs"/>
          <w:rtl/>
        </w:rPr>
        <w:t>מחזור</w:t>
      </w:r>
      <w:r w:rsidRPr="00020D29">
        <w:rPr>
          <w:rFonts w:hint="cs"/>
          <w:rtl/>
        </w:rPr>
        <w:t xml:space="preserve"> מכלי המשקה לפי חוק הפיקדון. בימים אלה מבצע המשרד הליך בחינת השפעות רגולציה לצורך קידום התקנות.</w:t>
      </w:r>
    </w:p>
    <w:p w14:paraId="10B7498A" w14:textId="628CF73E" w:rsidR="00646A2F" w:rsidRPr="00020D29" w:rsidRDefault="00646A2F" w:rsidP="00646A2F">
      <w:pPr>
        <w:spacing w:line="360" w:lineRule="auto"/>
        <w:rPr>
          <w:rtl/>
        </w:rPr>
      </w:pPr>
    </w:p>
    <w:p w14:paraId="720C8C3D" w14:textId="23493532" w:rsidR="00E150FE" w:rsidRPr="00020D29" w:rsidRDefault="00E150FE" w:rsidP="00C241F0">
      <w:pPr>
        <w:rPr>
          <w:rtl/>
        </w:rPr>
      </w:pPr>
      <w:r w:rsidRPr="00020D29">
        <w:rPr>
          <w:rFonts w:hint="cs"/>
          <w:rtl/>
        </w:rPr>
        <w:t>בברכה</w:t>
      </w:r>
      <w:r w:rsidR="00646A2F" w:rsidRPr="00020D29">
        <w:rPr>
          <w:rFonts w:hint="cs"/>
          <w:rtl/>
        </w:rPr>
        <w:t>,</w:t>
      </w:r>
    </w:p>
    <w:p w14:paraId="766FEB45" w14:textId="77777777" w:rsidR="00C241F0" w:rsidRDefault="00C241F0" w:rsidP="00C241F0">
      <w:pPr>
        <w:bidi w:val="0"/>
        <w:spacing w:after="60"/>
        <w:ind w:left="4320"/>
        <w:rPr>
          <w:rtl/>
        </w:rPr>
      </w:pPr>
    </w:p>
    <w:p w14:paraId="45BEE46E" w14:textId="03768F9B" w:rsidR="00646A2F" w:rsidRPr="00020D29" w:rsidRDefault="00646A2F" w:rsidP="00C241F0">
      <w:pPr>
        <w:spacing w:after="60"/>
        <w:rPr>
          <w:rtl/>
        </w:rPr>
      </w:pPr>
      <w:r w:rsidRPr="00020D29">
        <w:rPr>
          <w:rFonts w:hint="cs"/>
          <w:rtl/>
        </w:rPr>
        <w:t>אלעד עמיחי</w:t>
      </w:r>
    </w:p>
    <w:p w14:paraId="6C8EC404" w14:textId="5409A9ED" w:rsidR="00C241F0" w:rsidRDefault="00646A2F" w:rsidP="00C241F0">
      <w:pPr>
        <w:spacing w:after="60"/>
        <w:rPr>
          <w:rtl/>
        </w:rPr>
      </w:pPr>
      <w:r w:rsidRPr="00020D29">
        <w:rPr>
          <w:rFonts w:hint="cs"/>
          <w:rtl/>
        </w:rPr>
        <w:t xml:space="preserve">הממונה מכוח חוק הפיקדון </w:t>
      </w:r>
      <w:r w:rsidRPr="00020D29">
        <w:rPr>
          <w:rFonts w:hint="eastAsia"/>
          <w:rtl/>
        </w:rPr>
        <w:t>על</w:t>
      </w:r>
      <w:r w:rsidRPr="00020D29">
        <w:rPr>
          <w:rtl/>
        </w:rPr>
        <w:t xml:space="preserve"> </w:t>
      </w:r>
      <w:r w:rsidRPr="00020D29">
        <w:rPr>
          <w:rFonts w:hint="eastAsia"/>
          <w:rtl/>
        </w:rPr>
        <w:t>מכלי</w:t>
      </w:r>
      <w:r w:rsidRPr="00020D29">
        <w:rPr>
          <w:rFonts w:hint="cs"/>
          <w:rtl/>
        </w:rPr>
        <w:t xml:space="preserve"> </w:t>
      </w:r>
      <w:r w:rsidRPr="00020D29">
        <w:rPr>
          <w:rFonts w:hint="eastAsia"/>
          <w:rtl/>
        </w:rPr>
        <w:t>משקה</w:t>
      </w:r>
      <w:r w:rsidRPr="00020D29">
        <w:rPr>
          <w:rtl/>
        </w:rPr>
        <w:t xml:space="preserve">, </w:t>
      </w:r>
      <w:r w:rsidRPr="00020D29">
        <w:rPr>
          <w:rFonts w:hint="eastAsia"/>
          <w:rtl/>
        </w:rPr>
        <w:t>התשנ</w:t>
      </w:r>
      <w:r w:rsidRPr="00020D29">
        <w:rPr>
          <w:rtl/>
        </w:rPr>
        <w:t>"</w:t>
      </w:r>
      <w:r w:rsidRPr="00020D29">
        <w:rPr>
          <w:rFonts w:hint="eastAsia"/>
          <w:rtl/>
        </w:rPr>
        <w:t>ט</w:t>
      </w:r>
      <w:r w:rsidRPr="00020D29">
        <w:rPr>
          <w:rtl/>
        </w:rPr>
        <w:t>-1999</w:t>
      </w:r>
    </w:p>
    <w:p w14:paraId="11C8DBAB" w14:textId="77777777" w:rsidR="00C241F0" w:rsidRDefault="00C241F0">
      <w:pPr>
        <w:bidi w:val="0"/>
        <w:rPr>
          <w:rtl/>
        </w:rPr>
      </w:pPr>
      <w:r>
        <w:rPr>
          <w:rtl/>
        </w:rPr>
        <w:br w:type="page"/>
      </w:r>
    </w:p>
    <w:p w14:paraId="1BD84CDE" w14:textId="77777777" w:rsidR="009C6E14" w:rsidRPr="00C241F0" w:rsidRDefault="009C6E14" w:rsidP="00C241F0">
      <w:pPr>
        <w:spacing w:after="60"/>
        <w:rPr>
          <w:rtl/>
        </w:rPr>
      </w:pPr>
    </w:p>
    <w:p w14:paraId="511FE8A5" w14:textId="77777777" w:rsidR="009C6E14" w:rsidRPr="00020D29" w:rsidRDefault="009C6E14" w:rsidP="00E150FE">
      <w:pPr>
        <w:rPr>
          <w:sz w:val="28"/>
          <w:szCs w:val="28"/>
          <w:rtl/>
        </w:rPr>
      </w:pPr>
    </w:p>
    <w:p w14:paraId="172936BC" w14:textId="77777777" w:rsidR="00E150FE" w:rsidRPr="00020D29" w:rsidRDefault="00E150FE" w:rsidP="00E150FE">
      <w:pPr>
        <w:rPr>
          <w:sz w:val="28"/>
          <w:szCs w:val="28"/>
          <w:rtl/>
        </w:rPr>
      </w:pPr>
    </w:p>
    <w:p w14:paraId="24874AA4" w14:textId="34580456" w:rsidR="0098059A" w:rsidRPr="00020D29" w:rsidRDefault="00400A40" w:rsidP="00312A4A">
      <w:pPr>
        <w:spacing w:after="240" w:line="360" w:lineRule="auto"/>
        <w:jc w:val="center"/>
        <w:rPr>
          <w:b/>
          <w:bCs/>
          <w:sz w:val="28"/>
          <w:szCs w:val="28"/>
          <w:u w:val="single"/>
          <w:rtl/>
        </w:rPr>
      </w:pPr>
      <w:r w:rsidRPr="00020D29">
        <w:rPr>
          <w:rFonts w:hint="cs"/>
          <w:b/>
          <w:bCs/>
          <w:sz w:val="28"/>
          <w:szCs w:val="28"/>
          <w:u w:val="single"/>
          <w:rtl/>
        </w:rPr>
        <w:t xml:space="preserve">מתכונת </w:t>
      </w:r>
      <w:r w:rsidR="00C12765" w:rsidRPr="00020D29">
        <w:rPr>
          <w:rFonts w:hint="cs"/>
          <w:b/>
          <w:bCs/>
          <w:sz w:val="28"/>
          <w:szCs w:val="28"/>
          <w:u w:val="single"/>
          <w:rtl/>
        </w:rPr>
        <w:t xml:space="preserve">דיווח של יצרנים ויבואנים של </w:t>
      </w:r>
      <w:r w:rsidR="009F7C0A" w:rsidRPr="00020D29">
        <w:rPr>
          <w:rFonts w:hint="cs"/>
          <w:b/>
          <w:bCs/>
          <w:sz w:val="28"/>
          <w:szCs w:val="28"/>
          <w:u w:val="single"/>
          <w:rtl/>
        </w:rPr>
        <w:t xml:space="preserve">מכלי משקה </w:t>
      </w:r>
    </w:p>
    <w:p w14:paraId="24874AA5" w14:textId="308138B5" w:rsidR="00C12765" w:rsidRPr="00020D29" w:rsidRDefault="00830191" w:rsidP="00312A4A">
      <w:pPr>
        <w:spacing w:after="240" w:line="360" w:lineRule="auto"/>
        <w:jc w:val="center"/>
        <w:rPr>
          <w:b/>
          <w:bCs/>
          <w:sz w:val="28"/>
          <w:szCs w:val="28"/>
          <w:u w:val="single"/>
          <w:rtl/>
        </w:rPr>
      </w:pPr>
      <w:r w:rsidRPr="00020D29">
        <w:rPr>
          <w:rFonts w:hint="cs"/>
          <w:b/>
          <w:bCs/>
          <w:sz w:val="28"/>
          <w:szCs w:val="28"/>
          <w:u w:val="single"/>
          <w:rtl/>
        </w:rPr>
        <w:t xml:space="preserve">מכוח </w:t>
      </w:r>
      <w:r w:rsidR="00400A40" w:rsidRPr="00020D29">
        <w:rPr>
          <w:rFonts w:hint="cs"/>
          <w:b/>
          <w:bCs/>
          <w:sz w:val="28"/>
          <w:szCs w:val="28"/>
          <w:u w:val="single"/>
          <w:rtl/>
        </w:rPr>
        <w:t>סעיף 10(א1) ו-(א2) ל</w:t>
      </w:r>
      <w:r w:rsidR="009F7C0A" w:rsidRPr="00020D29">
        <w:rPr>
          <w:rFonts w:hint="eastAsia"/>
          <w:b/>
          <w:bCs/>
          <w:sz w:val="28"/>
          <w:szCs w:val="28"/>
          <w:u w:val="single"/>
          <w:rtl/>
        </w:rPr>
        <w:t>חוק</w:t>
      </w:r>
      <w:r w:rsidR="009F7C0A" w:rsidRPr="00020D29">
        <w:rPr>
          <w:b/>
          <w:bCs/>
          <w:sz w:val="28"/>
          <w:szCs w:val="28"/>
          <w:u w:val="single"/>
          <w:rtl/>
        </w:rPr>
        <w:t xml:space="preserve"> </w:t>
      </w:r>
      <w:r w:rsidR="009F7C0A" w:rsidRPr="00020D29">
        <w:rPr>
          <w:rFonts w:hint="eastAsia"/>
          <w:b/>
          <w:bCs/>
          <w:sz w:val="28"/>
          <w:szCs w:val="28"/>
          <w:u w:val="single"/>
          <w:rtl/>
        </w:rPr>
        <w:t>הפיקדון</w:t>
      </w:r>
      <w:r w:rsidR="009F7C0A" w:rsidRPr="00020D29">
        <w:rPr>
          <w:b/>
          <w:bCs/>
          <w:sz w:val="28"/>
          <w:szCs w:val="28"/>
          <w:u w:val="single"/>
          <w:rtl/>
        </w:rPr>
        <w:t xml:space="preserve"> </w:t>
      </w:r>
      <w:r w:rsidR="009F7C0A" w:rsidRPr="00020D29">
        <w:rPr>
          <w:rFonts w:hint="eastAsia"/>
          <w:b/>
          <w:bCs/>
          <w:sz w:val="28"/>
          <w:szCs w:val="28"/>
          <w:u w:val="single"/>
          <w:rtl/>
        </w:rPr>
        <w:t>על</w:t>
      </w:r>
      <w:r w:rsidR="009F7C0A" w:rsidRPr="00020D29">
        <w:rPr>
          <w:b/>
          <w:bCs/>
          <w:sz w:val="28"/>
          <w:szCs w:val="28"/>
          <w:u w:val="single"/>
          <w:rtl/>
        </w:rPr>
        <w:t xml:space="preserve"> </w:t>
      </w:r>
      <w:r w:rsidR="009F7C0A" w:rsidRPr="00020D29">
        <w:rPr>
          <w:rFonts w:hint="eastAsia"/>
          <w:b/>
          <w:bCs/>
          <w:sz w:val="28"/>
          <w:szCs w:val="28"/>
          <w:u w:val="single"/>
          <w:rtl/>
        </w:rPr>
        <w:t>מכלי</w:t>
      </w:r>
      <w:r w:rsidR="009F7C0A" w:rsidRPr="00020D29">
        <w:rPr>
          <w:b/>
          <w:bCs/>
          <w:sz w:val="28"/>
          <w:szCs w:val="28"/>
          <w:u w:val="single"/>
          <w:rtl/>
        </w:rPr>
        <w:t xml:space="preserve"> </w:t>
      </w:r>
      <w:r w:rsidR="009F7C0A" w:rsidRPr="00020D29">
        <w:rPr>
          <w:rFonts w:hint="eastAsia"/>
          <w:b/>
          <w:bCs/>
          <w:sz w:val="28"/>
          <w:szCs w:val="28"/>
          <w:u w:val="single"/>
          <w:rtl/>
        </w:rPr>
        <w:t>משקה</w:t>
      </w:r>
      <w:r w:rsidR="009F7C0A" w:rsidRPr="00020D29">
        <w:rPr>
          <w:b/>
          <w:bCs/>
          <w:sz w:val="28"/>
          <w:szCs w:val="28"/>
          <w:u w:val="single"/>
          <w:rtl/>
        </w:rPr>
        <w:t xml:space="preserve">, </w:t>
      </w:r>
      <w:r w:rsidR="009F7C0A" w:rsidRPr="00020D29">
        <w:rPr>
          <w:rFonts w:hint="eastAsia"/>
          <w:b/>
          <w:bCs/>
          <w:sz w:val="28"/>
          <w:szCs w:val="28"/>
          <w:u w:val="single"/>
          <w:rtl/>
        </w:rPr>
        <w:t>התשנ</w:t>
      </w:r>
      <w:r w:rsidR="009F7C0A" w:rsidRPr="00020D29">
        <w:rPr>
          <w:b/>
          <w:bCs/>
          <w:sz w:val="28"/>
          <w:szCs w:val="28"/>
          <w:u w:val="single"/>
          <w:rtl/>
        </w:rPr>
        <w:t>"</w:t>
      </w:r>
      <w:r w:rsidR="009F7C0A" w:rsidRPr="00020D29">
        <w:rPr>
          <w:rFonts w:hint="eastAsia"/>
          <w:b/>
          <w:bCs/>
          <w:sz w:val="28"/>
          <w:szCs w:val="28"/>
          <w:u w:val="single"/>
          <w:rtl/>
        </w:rPr>
        <w:t>ט</w:t>
      </w:r>
      <w:r w:rsidR="009F7C0A" w:rsidRPr="00020D29">
        <w:rPr>
          <w:b/>
          <w:bCs/>
          <w:sz w:val="28"/>
          <w:szCs w:val="28"/>
          <w:u w:val="single"/>
          <w:rtl/>
        </w:rPr>
        <w:t>-1999</w:t>
      </w:r>
    </w:p>
    <w:p w14:paraId="24874AA6" w14:textId="77777777" w:rsidR="00C12765" w:rsidRPr="00020D29" w:rsidRDefault="00C12765" w:rsidP="00FC5034">
      <w:pPr>
        <w:pStyle w:val="Heading1"/>
        <w:numPr>
          <w:ilvl w:val="0"/>
          <w:numId w:val="10"/>
        </w:numPr>
        <w:spacing w:after="240" w:line="360" w:lineRule="auto"/>
        <w:rPr>
          <w:rtl/>
        </w:rPr>
      </w:pPr>
      <w:r w:rsidRPr="00020D29">
        <w:rPr>
          <w:rFonts w:hint="cs"/>
          <w:rtl/>
        </w:rPr>
        <w:t>רקע</w:t>
      </w:r>
    </w:p>
    <w:p w14:paraId="24874AA7" w14:textId="24A3A646" w:rsidR="00C12765" w:rsidRPr="00020D29" w:rsidRDefault="00C12765" w:rsidP="00312A4A">
      <w:pPr>
        <w:spacing w:after="240" w:line="360" w:lineRule="auto"/>
        <w:jc w:val="both"/>
        <w:rPr>
          <w:rFonts w:ascii="David" w:hAnsi="David"/>
          <w:rtl/>
        </w:rPr>
      </w:pPr>
      <w:r w:rsidRPr="00020D29">
        <w:rPr>
          <w:rFonts w:hint="cs"/>
          <w:rtl/>
        </w:rPr>
        <w:t xml:space="preserve">מטרתו של </w:t>
      </w:r>
      <w:r w:rsidR="009F7C0A" w:rsidRPr="00020D29">
        <w:rPr>
          <w:rFonts w:hint="eastAsia"/>
          <w:rtl/>
        </w:rPr>
        <w:t>חוק</w:t>
      </w:r>
      <w:r w:rsidR="009F7C0A" w:rsidRPr="00020D29">
        <w:rPr>
          <w:rtl/>
        </w:rPr>
        <w:t xml:space="preserve"> </w:t>
      </w:r>
      <w:r w:rsidR="009F7C0A" w:rsidRPr="00020D29">
        <w:rPr>
          <w:rFonts w:hint="eastAsia"/>
          <w:rtl/>
        </w:rPr>
        <w:t>הפיקדון</w:t>
      </w:r>
      <w:r w:rsidR="009F7C0A" w:rsidRPr="00020D29">
        <w:rPr>
          <w:rtl/>
        </w:rPr>
        <w:t xml:space="preserve"> </w:t>
      </w:r>
      <w:r w:rsidR="009F7C0A" w:rsidRPr="00020D29">
        <w:rPr>
          <w:rFonts w:hint="eastAsia"/>
          <w:rtl/>
        </w:rPr>
        <w:t>על</w:t>
      </w:r>
      <w:r w:rsidR="009F7C0A" w:rsidRPr="00020D29">
        <w:rPr>
          <w:rtl/>
        </w:rPr>
        <w:t xml:space="preserve"> </w:t>
      </w:r>
      <w:r w:rsidR="009F7C0A" w:rsidRPr="00020D29">
        <w:rPr>
          <w:rFonts w:hint="eastAsia"/>
          <w:rtl/>
        </w:rPr>
        <w:t>מכלי</w:t>
      </w:r>
      <w:r w:rsidR="009F7C0A" w:rsidRPr="00020D29">
        <w:rPr>
          <w:rtl/>
        </w:rPr>
        <w:t xml:space="preserve"> </w:t>
      </w:r>
      <w:r w:rsidR="009F7C0A" w:rsidRPr="00020D29">
        <w:rPr>
          <w:rFonts w:hint="eastAsia"/>
          <w:rtl/>
        </w:rPr>
        <w:t>משקה</w:t>
      </w:r>
      <w:r w:rsidR="009F7C0A" w:rsidRPr="00020D29">
        <w:rPr>
          <w:rtl/>
        </w:rPr>
        <w:t xml:space="preserve">, </w:t>
      </w:r>
      <w:r w:rsidR="009F7C0A" w:rsidRPr="00020D29">
        <w:rPr>
          <w:rFonts w:hint="eastAsia"/>
          <w:rtl/>
        </w:rPr>
        <w:t>התשנ</w:t>
      </w:r>
      <w:r w:rsidR="009F7C0A" w:rsidRPr="00020D29">
        <w:rPr>
          <w:rtl/>
        </w:rPr>
        <w:t>"</w:t>
      </w:r>
      <w:r w:rsidR="009F7C0A" w:rsidRPr="00020D29">
        <w:rPr>
          <w:rFonts w:hint="eastAsia"/>
          <w:rtl/>
        </w:rPr>
        <w:t>ט</w:t>
      </w:r>
      <w:r w:rsidR="009F7C0A" w:rsidRPr="00020D29">
        <w:rPr>
          <w:rtl/>
        </w:rPr>
        <w:t>-1999</w:t>
      </w:r>
      <w:r w:rsidR="009F7C0A" w:rsidRPr="00020D29">
        <w:rPr>
          <w:rFonts w:hint="cs"/>
          <w:sz w:val="22"/>
          <w:szCs w:val="22"/>
          <w:rtl/>
        </w:rPr>
        <w:t xml:space="preserve"> </w:t>
      </w:r>
      <w:r w:rsidRPr="00020D29">
        <w:rPr>
          <w:rFonts w:hint="cs"/>
          <w:rtl/>
        </w:rPr>
        <w:t xml:space="preserve">(להלן </w:t>
      </w:r>
      <w:r w:rsidRPr="00020D29">
        <w:rPr>
          <w:rtl/>
        </w:rPr>
        <w:t>–</w:t>
      </w:r>
      <w:r w:rsidRPr="00020D29">
        <w:rPr>
          <w:rFonts w:hint="cs"/>
          <w:rtl/>
        </w:rPr>
        <w:t xml:space="preserve"> "החוק") היא</w:t>
      </w:r>
      <w:r w:rsidRPr="00020D29">
        <w:rPr>
          <w:rFonts w:ascii="David" w:hAnsi="David" w:hint="cs"/>
          <w:rtl/>
        </w:rPr>
        <w:t xml:space="preserve"> </w:t>
      </w:r>
      <w:r w:rsidR="002D1AC4" w:rsidRPr="00020D29">
        <w:rPr>
          <w:rFonts w:ascii="David" w:hAnsi="David"/>
          <w:rtl/>
        </w:rPr>
        <w:t>שיפור רמת הניקיון ברשות הרבים</w:t>
      </w:r>
      <w:r w:rsidR="002D1AC4" w:rsidRPr="00020D29">
        <w:rPr>
          <w:rFonts w:ascii="David" w:hAnsi="David" w:hint="cs"/>
          <w:rtl/>
        </w:rPr>
        <w:t xml:space="preserve">, </w:t>
      </w:r>
      <w:r w:rsidR="002D1AC4" w:rsidRPr="00020D29">
        <w:rPr>
          <w:rFonts w:ascii="David" w:hAnsi="David"/>
          <w:rtl/>
        </w:rPr>
        <w:t>הקטנת כמות הפסולת המוטמנת באתרי סילוק פסולת</w:t>
      </w:r>
      <w:r w:rsidR="002D1AC4" w:rsidRPr="00020D29">
        <w:rPr>
          <w:rFonts w:ascii="David" w:hAnsi="David" w:hint="cs"/>
          <w:rtl/>
        </w:rPr>
        <w:t xml:space="preserve"> ו</w:t>
      </w:r>
      <w:r w:rsidR="002D1AC4" w:rsidRPr="00020D29">
        <w:rPr>
          <w:rFonts w:ascii="David" w:hAnsi="David"/>
          <w:rtl/>
        </w:rPr>
        <w:t xml:space="preserve">עידוד </w:t>
      </w:r>
      <w:r w:rsidR="00400A40" w:rsidRPr="00020D29">
        <w:rPr>
          <w:rFonts w:ascii="David" w:hAnsi="David" w:hint="cs"/>
          <w:rtl/>
        </w:rPr>
        <w:t>ה</w:t>
      </w:r>
      <w:r w:rsidR="00020D29">
        <w:rPr>
          <w:rFonts w:ascii="David" w:hAnsi="David" w:hint="cs"/>
          <w:rtl/>
        </w:rPr>
        <w:t>מחזור</w:t>
      </w:r>
      <w:r w:rsidR="00400A40" w:rsidRPr="00020D29">
        <w:rPr>
          <w:rFonts w:ascii="David" w:hAnsi="David" w:hint="cs"/>
          <w:rtl/>
        </w:rPr>
        <w:t xml:space="preserve"> ו</w:t>
      </w:r>
      <w:r w:rsidR="00562703" w:rsidRPr="00020D29">
        <w:rPr>
          <w:rFonts w:ascii="David" w:hAnsi="David" w:hint="cs"/>
          <w:rtl/>
        </w:rPr>
        <w:t>ה</w:t>
      </w:r>
      <w:r w:rsidR="002D1AC4" w:rsidRPr="00020D29">
        <w:rPr>
          <w:rFonts w:ascii="David" w:hAnsi="David"/>
          <w:rtl/>
        </w:rPr>
        <w:t>שימוש במכלי משקה הניתנים ל</w:t>
      </w:r>
      <w:r w:rsidR="00020D29">
        <w:rPr>
          <w:rFonts w:ascii="David" w:hAnsi="David"/>
          <w:rtl/>
        </w:rPr>
        <w:t>מחזור</w:t>
      </w:r>
      <w:r w:rsidR="002D1AC4" w:rsidRPr="00020D29">
        <w:rPr>
          <w:rFonts w:ascii="David" w:hAnsi="David"/>
          <w:rtl/>
        </w:rPr>
        <w:t xml:space="preserve"> ו</w:t>
      </w:r>
      <w:r w:rsidR="00400A40" w:rsidRPr="00020D29">
        <w:rPr>
          <w:rFonts w:ascii="David" w:hAnsi="David" w:hint="cs"/>
          <w:rtl/>
        </w:rPr>
        <w:t>ל</w:t>
      </w:r>
      <w:r w:rsidR="002D1AC4" w:rsidRPr="00020D29">
        <w:rPr>
          <w:rFonts w:ascii="David" w:hAnsi="David"/>
          <w:rtl/>
        </w:rPr>
        <w:t>שימוש חוזר</w:t>
      </w:r>
      <w:r w:rsidR="002D1AC4" w:rsidRPr="00020D29">
        <w:rPr>
          <w:rFonts w:ascii="David" w:hAnsi="David" w:hint="cs"/>
          <w:rtl/>
        </w:rPr>
        <w:t>.</w:t>
      </w:r>
      <w:r w:rsidR="00280591">
        <w:rPr>
          <w:rFonts w:ascii="David" w:hAnsi="David" w:hint="cs"/>
          <w:rtl/>
        </w:rPr>
        <w:t xml:space="preserve"> </w:t>
      </w:r>
    </w:p>
    <w:p w14:paraId="24874AA8" w14:textId="77777777" w:rsidR="00607915" w:rsidRPr="00020D29" w:rsidRDefault="00DF577F" w:rsidP="00312A4A">
      <w:pPr>
        <w:spacing w:after="240" w:line="360" w:lineRule="auto"/>
        <w:jc w:val="both"/>
        <w:rPr>
          <w:rFonts w:ascii="Courier New" w:hAnsi="Courier New"/>
          <w:rtl/>
        </w:rPr>
      </w:pPr>
      <w:r w:rsidRPr="00020D29">
        <w:rPr>
          <w:rFonts w:hint="cs"/>
          <w:rtl/>
        </w:rPr>
        <w:t xml:space="preserve">בשנת 2010 תוקן </w:t>
      </w:r>
      <w:r w:rsidR="002729A9" w:rsidRPr="00020D29">
        <w:rPr>
          <w:rFonts w:hint="cs"/>
          <w:rtl/>
        </w:rPr>
        <w:t xml:space="preserve">החוק במסגרת </w:t>
      </w:r>
      <w:r w:rsidRPr="00020D29">
        <w:rPr>
          <w:rFonts w:hint="cs"/>
          <w:rtl/>
        </w:rPr>
        <w:t xml:space="preserve">חוק הפיקדון על מכלי משקה (תיקון מס' 4), התש"ע-2010, </w:t>
      </w:r>
      <w:r w:rsidR="002729A9" w:rsidRPr="00020D29">
        <w:rPr>
          <w:rFonts w:hint="cs"/>
          <w:rtl/>
        </w:rPr>
        <w:t>ש</w:t>
      </w:r>
      <w:r w:rsidRPr="00020D29">
        <w:rPr>
          <w:rFonts w:hint="cs"/>
          <w:rtl/>
        </w:rPr>
        <w:t>הטיל על יצרן ויבואן של מכלי משקה חובות</w:t>
      </w:r>
      <w:r w:rsidR="00BD6A5E" w:rsidRPr="00020D29">
        <w:rPr>
          <w:rFonts w:hint="cs"/>
          <w:rtl/>
        </w:rPr>
        <w:t xml:space="preserve"> ישירות</w:t>
      </w:r>
      <w:r w:rsidR="00607915" w:rsidRPr="00020D29">
        <w:rPr>
          <w:rFonts w:hint="cs"/>
          <w:rtl/>
        </w:rPr>
        <w:t xml:space="preserve"> בהתבסס על </w:t>
      </w:r>
      <w:r w:rsidR="00C12765" w:rsidRPr="00020D29">
        <w:rPr>
          <w:rFonts w:ascii="Courier New" w:hAnsi="Courier New" w:hint="cs"/>
          <w:rtl/>
        </w:rPr>
        <w:t xml:space="preserve">עקרון אחריות יצרן מורחבת, </w:t>
      </w:r>
      <w:r w:rsidR="002729A9" w:rsidRPr="00020D29">
        <w:rPr>
          <w:rFonts w:ascii="Courier New" w:hAnsi="Courier New" w:hint="cs"/>
          <w:rtl/>
        </w:rPr>
        <w:t>תוך</w:t>
      </w:r>
      <w:r w:rsidR="00C12765" w:rsidRPr="00020D29">
        <w:rPr>
          <w:rFonts w:ascii="Courier New" w:hAnsi="Courier New"/>
          <w:rtl/>
        </w:rPr>
        <w:t xml:space="preserve"> </w:t>
      </w:r>
      <w:r w:rsidR="00481D6B" w:rsidRPr="00020D29">
        <w:rPr>
          <w:rFonts w:ascii="Courier New" w:hAnsi="Courier New" w:hint="cs"/>
          <w:rtl/>
        </w:rPr>
        <w:t>הרחבת</w:t>
      </w:r>
      <w:r w:rsidR="00481D6B" w:rsidRPr="00020D29">
        <w:rPr>
          <w:rFonts w:ascii="Courier New" w:hAnsi="Courier New"/>
          <w:rtl/>
        </w:rPr>
        <w:t xml:space="preserve"> </w:t>
      </w:r>
      <w:r w:rsidR="00C12765" w:rsidRPr="00020D29">
        <w:rPr>
          <w:rFonts w:ascii="Courier New" w:hAnsi="Courier New"/>
          <w:rtl/>
        </w:rPr>
        <w:t xml:space="preserve">אחריות </w:t>
      </w:r>
      <w:r w:rsidR="00481D6B" w:rsidRPr="00020D29">
        <w:rPr>
          <w:rFonts w:ascii="Courier New" w:hAnsi="Courier New" w:hint="cs"/>
          <w:rtl/>
        </w:rPr>
        <w:t xml:space="preserve">של </w:t>
      </w:r>
      <w:r w:rsidR="00C12765" w:rsidRPr="00020D29">
        <w:rPr>
          <w:rFonts w:ascii="Courier New" w:hAnsi="Courier New"/>
          <w:rtl/>
        </w:rPr>
        <w:t xml:space="preserve">יצרנים ויבואנים בנוגע לתוצאות הסביבתיות של </w:t>
      </w:r>
      <w:r w:rsidR="00481D6B" w:rsidRPr="00020D29">
        <w:rPr>
          <w:rFonts w:ascii="Courier New" w:hAnsi="Courier New" w:hint="cs"/>
          <w:rtl/>
        </w:rPr>
        <w:t>המוצרים המשווקים או נמכרים על ידיהם.</w:t>
      </w:r>
      <w:r w:rsidR="00C12765" w:rsidRPr="00020D29">
        <w:rPr>
          <w:rFonts w:ascii="Courier New" w:hAnsi="Courier New"/>
          <w:rtl/>
        </w:rPr>
        <w:t xml:space="preserve"> </w:t>
      </w:r>
      <w:r w:rsidR="002729A9" w:rsidRPr="00020D29">
        <w:rPr>
          <w:rFonts w:ascii="Courier New" w:hAnsi="Courier New" w:hint="cs"/>
          <w:rtl/>
        </w:rPr>
        <w:t xml:space="preserve">במסגרת תיקון החוק נקבע מנגנון להרחבת התחולה על מכלי משקה גדולים. ביום 18 באוקטובר 2020 פורסמה הודעה על אי עמידה ביעד האיסוף של מכלי משקה גדולים בנפח מעל 1.5 ליטר לשנת </w:t>
      </w:r>
      <w:r w:rsidR="002729A9" w:rsidRPr="00020D29">
        <w:rPr>
          <w:rFonts w:ascii="David" w:hAnsi="David" w:hint="cs"/>
          <w:rtl/>
        </w:rPr>
        <w:t xml:space="preserve">2016, </w:t>
      </w:r>
      <w:r w:rsidR="004B54FE" w:rsidRPr="00020D29">
        <w:rPr>
          <w:rFonts w:ascii="David" w:hAnsi="David" w:hint="cs"/>
          <w:rtl/>
        </w:rPr>
        <w:t>ו</w:t>
      </w:r>
      <w:r w:rsidR="002729A9" w:rsidRPr="00020D29">
        <w:rPr>
          <w:rFonts w:ascii="Courier New" w:hAnsi="Courier New" w:hint="cs"/>
          <w:rtl/>
        </w:rPr>
        <w:t>בצו הפיקדון על מכלי משקה (דחיית מועד תחולת החוק על מכלי משקה גדולים), התשפ"א-2020, נקבע כי החוק יחול על מכלים אלה החל מיום 1.12.2021, כך שהחל ממועד זה יחולו החובות הנוגעות למכלי משקה גם על מכלי משקה גדולים.</w:t>
      </w:r>
    </w:p>
    <w:p w14:paraId="24874AA9" w14:textId="77777777" w:rsidR="004B54FE" w:rsidRPr="00020D29" w:rsidRDefault="004B54FE" w:rsidP="00312A4A">
      <w:pPr>
        <w:spacing w:after="240" w:line="360" w:lineRule="auto"/>
        <w:jc w:val="both"/>
        <w:rPr>
          <w:rFonts w:ascii="Courier New" w:hAnsi="Courier New"/>
          <w:rtl/>
        </w:rPr>
      </w:pPr>
      <w:r w:rsidRPr="00020D29">
        <w:rPr>
          <w:rFonts w:ascii="Courier New" w:hAnsi="Courier New" w:hint="cs"/>
          <w:rtl/>
        </w:rPr>
        <w:t>לאור זאת, החל מיום 1 בדצמבר 2021, מכלי המשקה החייבים בפיקדון הם בקיבולת (נפח) 0.1 ליטר ועד 5 ליטרים</w:t>
      </w:r>
      <w:r w:rsidR="008C42DE" w:rsidRPr="00020D29">
        <w:rPr>
          <w:rFonts w:ascii="Courier New" w:hAnsi="Courier New" w:hint="cs"/>
          <w:rtl/>
        </w:rPr>
        <w:t xml:space="preserve"> (כולל)</w:t>
      </w:r>
      <w:r w:rsidRPr="00020D29">
        <w:rPr>
          <w:rFonts w:ascii="Courier New" w:hAnsi="Courier New" w:hint="cs"/>
          <w:rtl/>
        </w:rPr>
        <w:t xml:space="preserve"> העשויים מכל חומר, למעט מכלי משקה עבור חלב ומוצריו, שקיות משקה ו</w:t>
      </w:r>
      <w:r w:rsidRPr="00020D29">
        <w:rPr>
          <w:rFonts w:ascii="Courier New" w:hAnsi="Courier New"/>
          <w:rtl/>
        </w:rPr>
        <w:t>מכלי משקה העשויים בעיקרם מנייר או מקרטון</w:t>
      </w:r>
      <w:r w:rsidRPr="00020D29">
        <w:rPr>
          <w:rFonts w:ascii="Courier New" w:hAnsi="Courier New" w:hint="cs"/>
          <w:rtl/>
        </w:rPr>
        <w:t>.</w:t>
      </w:r>
    </w:p>
    <w:p w14:paraId="09A00F10" w14:textId="77777777" w:rsidR="009C6E14" w:rsidRPr="00020D29" w:rsidRDefault="00C12765" w:rsidP="009C6E14">
      <w:pPr>
        <w:spacing w:after="240" w:line="360" w:lineRule="auto"/>
        <w:jc w:val="both"/>
        <w:rPr>
          <w:rFonts w:ascii="Courier New" w:hAnsi="Courier New"/>
          <w:rtl/>
        </w:rPr>
      </w:pPr>
      <w:r w:rsidRPr="00020D29">
        <w:rPr>
          <w:rFonts w:ascii="Courier New" w:hAnsi="Courier New" w:hint="cs"/>
          <w:rtl/>
        </w:rPr>
        <w:t xml:space="preserve">החוק, בין היתר, מטיל על היצרנים והיבואנים של </w:t>
      </w:r>
      <w:r w:rsidR="002D1AC4" w:rsidRPr="00020D29">
        <w:rPr>
          <w:rFonts w:ascii="Courier New" w:hAnsi="Courier New" w:hint="cs"/>
          <w:rtl/>
        </w:rPr>
        <w:t>מכלי משקה</w:t>
      </w:r>
      <w:r w:rsidR="00481D6B" w:rsidRPr="00020D29">
        <w:rPr>
          <w:rFonts w:ascii="Courier New" w:hAnsi="Courier New" w:hint="cs"/>
          <w:rtl/>
        </w:rPr>
        <w:t xml:space="preserve"> </w:t>
      </w:r>
      <w:r w:rsidRPr="00020D29">
        <w:rPr>
          <w:rFonts w:ascii="Courier New" w:hAnsi="Courier New" w:hint="cs"/>
          <w:rtl/>
        </w:rPr>
        <w:t xml:space="preserve">(להלן </w:t>
      </w:r>
      <w:r w:rsidRPr="00020D29">
        <w:rPr>
          <w:rFonts w:ascii="Courier New" w:hAnsi="Courier New"/>
          <w:rtl/>
        </w:rPr>
        <w:t>–</w:t>
      </w:r>
      <w:r w:rsidRPr="00020D29">
        <w:rPr>
          <w:rFonts w:ascii="Courier New" w:hAnsi="Courier New" w:hint="cs"/>
          <w:rtl/>
        </w:rPr>
        <w:t xml:space="preserve"> "</w:t>
      </w:r>
      <w:r w:rsidRPr="00020D29">
        <w:rPr>
          <w:rFonts w:ascii="Courier New" w:hAnsi="Courier New" w:hint="cs"/>
          <w:b/>
          <w:bCs/>
          <w:rtl/>
        </w:rPr>
        <w:t>יצרנים ויבואנים</w:t>
      </w:r>
      <w:r w:rsidRPr="00020D29">
        <w:rPr>
          <w:rFonts w:ascii="Courier New" w:hAnsi="Courier New" w:hint="cs"/>
          <w:rtl/>
        </w:rPr>
        <w:t xml:space="preserve">"), חובה </w:t>
      </w:r>
      <w:r w:rsidRPr="00020D29">
        <w:rPr>
          <w:rFonts w:ascii="David" w:hAnsi="David"/>
          <w:rtl/>
        </w:rPr>
        <w:t>ל</w:t>
      </w:r>
      <w:r w:rsidR="00EE2820" w:rsidRPr="00020D29">
        <w:rPr>
          <w:rFonts w:ascii="David" w:hAnsi="David" w:hint="cs"/>
          <w:rtl/>
        </w:rPr>
        <w:t xml:space="preserve">סמן את מכלי </w:t>
      </w:r>
      <w:r w:rsidR="00DF577F" w:rsidRPr="00020D29">
        <w:rPr>
          <w:rFonts w:ascii="David" w:hAnsi="David" w:hint="cs"/>
          <w:rtl/>
        </w:rPr>
        <w:t xml:space="preserve">המשקה במילים "חייב </w:t>
      </w:r>
      <w:r w:rsidR="00F47B3D" w:rsidRPr="00020D29">
        <w:rPr>
          <w:rFonts w:ascii="David" w:hAnsi="David" w:hint="cs"/>
          <w:rtl/>
        </w:rPr>
        <w:t>ב</w:t>
      </w:r>
      <w:r w:rsidR="00DF577F" w:rsidRPr="00020D29">
        <w:rPr>
          <w:rFonts w:ascii="David" w:hAnsi="David" w:hint="cs"/>
          <w:rtl/>
        </w:rPr>
        <w:t>פיקדון"</w:t>
      </w:r>
      <w:r w:rsidR="00F47B3D" w:rsidRPr="00020D29">
        <w:rPr>
          <w:rFonts w:ascii="David" w:hAnsi="David" w:hint="cs"/>
          <w:rtl/>
        </w:rPr>
        <w:t xml:space="preserve"> </w:t>
      </w:r>
      <w:r w:rsidR="00786B25" w:rsidRPr="00020D29">
        <w:rPr>
          <w:rFonts w:ascii="David" w:hAnsi="David" w:hint="cs"/>
          <w:rtl/>
        </w:rPr>
        <w:t xml:space="preserve">ואת </w:t>
      </w:r>
      <w:r w:rsidR="00F47B3D" w:rsidRPr="00020D29">
        <w:rPr>
          <w:rFonts w:ascii="David" w:hAnsi="David" w:hint="cs"/>
          <w:rtl/>
        </w:rPr>
        <w:t>סכום הפיקדון</w:t>
      </w:r>
      <w:r w:rsidR="00F47B3D" w:rsidRPr="00020D29">
        <w:rPr>
          <w:rStyle w:val="FootnoteReference"/>
          <w:rFonts w:ascii="David" w:hAnsi="David"/>
          <w:rtl/>
        </w:rPr>
        <w:footnoteReference w:id="2"/>
      </w:r>
      <w:r w:rsidR="00F47B3D" w:rsidRPr="00020D29">
        <w:rPr>
          <w:rFonts w:ascii="David" w:hAnsi="David" w:hint="cs"/>
          <w:rtl/>
        </w:rPr>
        <w:t xml:space="preserve">, </w:t>
      </w:r>
      <w:r w:rsidR="00EE2820" w:rsidRPr="00020D29">
        <w:rPr>
          <w:rFonts w:ascii="David" w:hAnsi="David" w:hint="cs"/>
          <w:rtl/>
        </w:rPr>
        <w:t>ל</w:t>
      </w:r>
      <w:r w:rsidRPr="00020D29">
        <w:rPr>
          <w:rFonts w:ascii="David" w:hAnsi="David"/>
          <w:rtl/>
        </w:rPr>
        <w:t>אסוף</w:t>
      </w:r>
      <w:r w:rsidRPr="00020D29">
        <w:rPr>
          <w:rFonts w:ascii="David" w:hAnsi="David" w:hint="cs"/>
          <w:rtl/>
        </w:rPr>
        <w:t xml:space="preserve"> את</w:t>
      </w:r>
      <w:r w:rsidRPr="00020D29">
        <w:rPr>
          <w:rFonts w:ascii="David" w:hAnsi="David"/>
        </w:rPr>
        <w:t xml:space="preserve"> </w:t>
      </w:r>
      <w:r w:rsidR="002D1AC4" w:rsidRPr="00020D29">
        <w:rPr>
          <w:rFonts w:ascii="David" w:hAnsi="David" w:hint="cs"/>
          <w:rtl/>
        </w:rPr>
        <w:t>המכלים</w:t>
      </w:r>
      <w:r w:rsidRPr="00020D29">
        <w:rPr>
          <w:rFonts w:ascii="David" w:hAnsi="David"/>
        </w:rPr>
        <w:t xml:space="preserve"> </w:t>
      </w:r>
      <w:r w:rsidRPr="00020D29">
        <w:rPr>
          <w:rFonts w:ascii="David" w:hAnsi="David"/>
          <w:rtl/>
        </w:rPr>
        <w:t>לאחר</w:t>
      </w:r>
      <w:r w:rsidRPr="00020D29">
        <w:rPr>
          <w:rFonts w:ascii="David" w:hAnsi="David"/>
        </w:rPr>
        <w:t xml:space="preserve"> </w:t>
      </w:r>
      <w:r w:rsidRPr="00020D29">
        <w:rPr>
          <w:rFonts w:ascii="David" w:hAnsi="David"/>
          <w:rtl/>
        </w:rPr>
        <w:t>גמר</w:t>
      </w:r>
      <w:r w:rsidRPr="00020D29">
        <w:rPr>
          <w:rFonts w:ascii="David" w:hAnsi="David"/>
        </w:rPr>
        <w:t xml:space="preserve"> </w:t>
      </w:r>
      <w:r w:rsidRPr="00020D29">
        <w:rPr>
          <w:rFonts w:ascii="David" w:hAnsi="David"/>
          <w:rtl/>
        </w:rPr>
        <w:t>השימוש</w:t>
      </w:r>
      <w:r w:rsidRPr="00020D29">
        <w:rPr>
          <w:rFonts w:ascii="David" w:hAnsi="David"/>
        </w:rPr>
        <w:t xml:space="preserve"> </w:t>
      </w:r>
      <w:r w:rsidRPr="00020D29">
        <w:rPr>
          <w:rFonts w:ascii="David" w:hAnsi="David"/>
          <w:rtl/>
        </w:rPr>
        <w:t>בהם</w:t>
      </w:r>
      <w:r w:rsidRPr="00020D29">
        <w:rPr>
          <w:rFonts w:ascii="David" w:hAnsi="David"/>
        </w:rPr>
        <w:t xml:space="preserve"> </w:t>
      </w:r>
      <w:r w:rsidRPr="00020D29">
        <w:rPr>
          <w:rFonts w:ascii="David" w:hAnsi="David"/>
          <w:rtl/>
        </w:rPr>
        <w:t>ולהעבירם</w:t>
      </w:r>
      <w:r w:rsidRPr="00020D29">
        <w:rPr>
          <w:rFonts w:ascii="David" w:hAnsi="David"/>
        </w:rPr>
        <w:t xml:space="preserve"> </w:t>
      </w:r>
      <w:r w:rsidRPr="00020D29">
        <w:rPr>
          <w:rFonts w:ascii="David" w:hAnsi="David"/>
          <w:rtl/>
        </w:rPr>
        <w:t>למחזור</w:t>
      </w:r>
      <w:r w:rsidR="00F47B3D" w:rsidRPr="00020D29">
        <w:rPr>
          <w:rFonts w:ascii="David" w:hAnsi="David" w:hint="cs"/>
          <w:rtl/>
        </w:rPr>
        <w:t xml:space="preserve"> מוכר, לנהל רישום ול</w:t>
      </w:r>
      <w:r w:rsidR="006543CE" w:rsidRPr="00020D29">
        <w:rPr>
          <w:rFonts w:ascii="David" w:hAnsi="David" w:hint="cs"/>
          <w:rtl/>
        </w:rPr>
        <w:t xml:space="preserve">הגיש </w:t>
      </w:r>
      <w:r w:rsidR="00F47B3D" w:rsidRPr="00020D29">
        <w:rPr>
          <w:rFonts w:ascii="David" w:hAnsi="David" w:hint="cs"/>
          <w:rtl/>
        </w:rPr>
        <w:t>ד</w:t>
      </w:r>
      <w:r w:rsidR="006543CE" w:rsidRPr="00020D29">
        <w:rPr>
          <w:rFonts w:ascii="David" w:hAnsi="David" w:hint="cs"/>
          <w:rtl/>
        </w:rPr>
        <w:t>י</w:t>
      </w:r>
      <w:r w:rsidR="00F47B3D" w:rsidRPr="00020D29">
        <w:rPr>
          <w:rFonts w:ascii="David" w:hAnsi="David" w:hint="cs"/>
          <w:rtl/>
        </w:rPr>
        <w:t>ווח אחת לרבעון ואחת לשנה לממונה על חוק הפיקדון</w:t>
      </w:r>
      <w:r w:rsidR="006543CE" w:rsidRPr="00020D29">
        <w:rPr>
          <w:rFonts w:ascii="David" w:hAnsi="David" w:hint="cs"/>
          <w:rtl/>
        </w:rPr>
        <w:t>, במתכונת שהורה הממונה</w:t>
      </w:r>
      <w:r w:rsidR="00F47B3D" w:rsidRPr="00020D29">
        <w:rPr>
          <w:rFonts w:ascii="David" w:hAnsi="David" w:hint="cs"/>
          <w:rtl/>
        </w:rPr>
        <w:t>.</w:t>
      </w:r>
    </w:p>
    <w:p w14:paraId="24874AAC" w14:textId="1DBA2812" w:rsidR="00174E6A" w:rsidRPr="00020D29" w:rsidRDefault="009C6E14" w:rsidP="009C6E14">
      <w:pPr>
        <w:spacing w:after="240" w:line="360" w:lineRule="auto"/>
        <w:jc w:val="both"/>
        <w:rPr>
          <w:rFonts w:ascii="Courier New" w:hAnsi="Courier New"/>
          <w:rtl/>
        </w:rPr>
      </w:pPr>
      <w:r w:rsidRPr="00020D29">
        <w:rPr>
          <w:rFonts w:ascii="Courier New" w:hAnsi="Courier New" w:hint="cs"/>
          <w:rtl/>
        </w:rPr>
        <w:lastRenderedPageBreak/>
        <w:t>למ</w:t>
      </w:r>
      <w:r w:rsidR="00174E6A" w:rsidRPr="00020D29">
        <w:rPr>
          <w:rFonts w:ascii="Courier New" w:hAnsi="Courier New" w:hint="cs"/>
          <w:rtl/>
        </w:rPr>
        <w:t xml:space="preserve">ען הסר ספק, מכלי המשקה המוחרגים מחוק הפיקדון </w:t>
      </w:r>
      <w:r w:rsidR="009F0E85" w:rsidRPr="00020D29">
        <w:rPr>
          <w:rFonts w:ascii="Courier New" w:hAnsi="Courier New" w:hint="cs"/>
          <w:rtl/>
        </w:rPr>
        <w:t>מוגדרים כאריזות</w:t>
      </w:r>
      <w:r w:rsidR="009E2CA4" w:rsidRPr="00020D29">
        <w:rPr>
          <w:rFonts w:ascii="Courier New" w:hAnsi="Courier New" w:hint="cs"/>
          <w:rtl/>
        </w:rPr>
        <w:t xml:space="preserve"> לסוגיהן</w:t>
      </w:r>
      <w:r w:rsidR="009F0E85" w:rsidRPr="00020D29">
        <w:rPr>
          <w:rFonts w:ascii="Courier New" w:hAnsi="Courier New" w:hint="cs"/>
          <w:rtl/>
        </w:rPr>
        <w:t xml:space="preserve"> ו</w:t>
      </w:r>
      <w:r w:rsidR="00174E6A" w:rsidRPr="00020D29">
        <w:rPr>
          <w:rFonts w:ascii="Courier New" w:hAnsi="Courier New" w:hint="cs"/>
          <w:rtl/>
        </w:rPr>
        <w:t>נכללים ב</w:t>
      </w:r>
      <w:r w:rsidR="00174E6A" w:rsidRPr="00020D29">
        <w:rPr>
          <w:rFonts w:ascii="Courier New" w:hAnsi="Courier New"/>
          <w:rtl/>
        </w:rPr>
        <w:t>חוק להסדרת הטיפול באריזות</w:t>
      </w:r>
      <w:r w:rsidR="003D39FE" w:rsidRPr="00020D29">
        <w:rPr>
          <w:rFonts w:ascii="Courier New" w:hAnsi="Courier New" w:hint="cs"/>
          <w:rtl/>
        </w:rPr>
        <w:t>,</w:t>
      </w:r>
      <w:r w:rsidR="00174E6A" w:rsidRPr="00020D29">
        <w:rPr>
          <w:rFonts w:ascii="Courier New" w:hAnsi="Courier New"/>
          <w:rtl/>
        </w:rPr>
        <w:t xml:space="preserve"> התשע"א-2011</w:t>
      </w:r>
      <w:r w:rsidR="001B4A91" w:rsidRPr="00020D29">
        <w:rPr>
          <w:rFonts w:ascii="Courier New" w:hAnsi="Courier New" w:hint="cs"/>
          <w:rtl/>
        </w:rPr>
        <w:t>.</w:t>
      </w:r>
      <w:r w:rsidR="009E2CA4" w:rsidRPr="00020D29">
        <w:rPr>
          <w:rFonts w:ascii="Courier New" w:hAnsi="Courier New" w:hint="cs"/>
          <w:rtl/>
        </w:rPr>
        <w:t xml:space="preserve"> </w:t>
      </w:r>
      <w:r w:rsidR="00FD3FC9" w:rsidRPr="00020D29">
        <w:rPr>
          <w:rFonts w:ascii="Courier New" w:hAnsi="Courier New" w:hint="cs"/>
          <w:rtl/>
        </w:rPr>
        <w:t>ע</w:t>
      </w:r>
      <w:r w:rsidR="00174E6A" w:rsidRPr="00020D29">
        <w:rPr>
          <w:rFonts w:ascii="Courier New" w:hAnsi="Courier New" w:hint="cs"/>
          <w:rtl/>
        </w:rPr>
        <w:t>ל</w:t>
      </w:r>
      <w:r w:rsidR="00FD3FC9" w:rsidRPr="00020D29">
        <w:rPr>
          <w:rFonts w:ascii="Courier New" w:hAnsi="Courier New" w:hint="cs"/>
          <w:rtl/>
        </w:rPr>
        <w:t xml:space="preserve"> ה</w:t>
      </w:r>
      <w:r w:rsidR="00174E6A" w:rsidRPr="00020D29">
        <w:rPr>
          <w:rFonts w:ascii="Courier New" w:hAnsi="Courier New" w:hint="cs"/>
          <w:rtl/>
        </w:rPr>
        <w:t>יצרנים ו</w:t>
      </w:r>
      <w:r w:rsidR="00FD3FC9" w:rsidRPr="00020D29">
        <w:rPr>
          <w:rFonts w:ascii="Courier New" w:hAnsi="Courier New" w:hint="cs"/>
          <w:rtl/>
        </w:rPr>
        <w:t>ה</w:t>
      </w:r>
      <w:r w:rsidR="00174E6A" w:rsidRPr="00020D29">
        <w:rPr>
          <w:rFonts w:ascii="Courier New" w:hAnsi="Courier New" w:hint="cs"/>
          <w:rtl/>
        </w:rPr>
        <w:t xml:space="preserve">יבואנים </w:t>
      </w:r>
      <w:r w:rsidR="00FD3FC9" w:rsidRPr="00020D29">
        <w:rPr>
          <w:rFonts w:ascii="Courier New" w:hAnsi="Courier New" w:hint="cs"/>
          <w:rtl/>
        </w:rPr>
        <w:t>מוטלות</w:t>
      </w:r>
      <w:r w:rsidR="00174E6A" w:rsidRPr="00020D29">
        <w:rPr>
          <w:rFonts w:ascii="Courier New" w:hAnsi="Courier New" w:hint="cs"/>
          <w:rtl/>
        </w:rPr>
        <w:t xml:space="preserve"> החובות בגי</w:t>
      </w:r>
      <w:r w:rsidR="009E2CA4" w:rsidRPr="00020D29">
        <w:rPr>
          <w:rFonts w:ascii="Courier New" w:hAnsi="Courier New" w:hint="cs"/>
          <w:rtl/>
        </w:rPr>
        <w:t>ן אריזות אלו</w:t>
      </w:r>
      <w:r w:rsidR="00174E6A" w:rsidRPr="00020D29">
        <w:rPr>
          <w:rFonts w:ascii="Courier New" w:hAnsi="Courier New" w:hint="cs"/>
          <w:rtl/>
        </w:rPr>
        <w:t xml:space="preserve"> כמפורט שם</w:t>
      </w:r>
      <w:r w:rsidR="009E2CA4" w:rsidRPr="00020D29">
        <w:rPr>
          <w:rStyle w:val="FootnoteReference"/>
          <w:rFonts w:ascii="Courier New" w:hAnsi="Courier New"/>
          <w:rtl/>
        </w:rPr>
        <w:footnoteReference w:id="3"/>
      </w:r>
      <w:r w:rsidR="00174E6A" w:rsidRPr="00020D29">
        <w:rPr>
          <w:rFonts w:ascii="Courier New" w:hAnsi="Courier New" w:hint="cs"/>
          <w:rtl/>
        </w:rPr>
        <w:t>.</w:t>
      </w:r>
    </w:p>
    <w:p w14:paraId="24874AAD" w14:textId="5103F48A" w:rsidR="00D842A2" w:rsidRPr="00020D29" w:rsidRDefault="00D842A2" w:rsidP="00FC5034">
      <w:pPr>
        <w:pStyle w:val="Heading1"/>
        <w:numPr>
          <w:ilvl w:val="0"/>
          <w:numId w:val="10"/>
        </w:numPr>
        <w:spacing w:after="240" w:line="360" w:lineRule="auto"/>
        <w:rPr>
          <w:rFonts w:ascii="David" w:hAnsi="David"/>
          <w:b w:val="0"/>
          <w:rtl/>
        </w:rPr>
      </w:pPr>
      <w:bookmarkStart w:id="0" w:name="Rov62"/>
      <w:bookmarkEnd w:id="0"/>
      <w:r w:rsidRPr="00020D29">
        <w:rPr>
          <w:b w:val="0"/>
          <w:rtl/>
        </w:rPr>
        <w:t>יעדי איסוף ו</w:t>
      </w:r>
      <w:r w:rsidR="00020D29">
        <w:rPr>
          <w:b w:val="0"/>
          <w:rtl/>
        </w:rPr>
        <w:t>מחזור</w:t>
      </w:r>
      <w:r w:rsidRPr="00020D29">
        <w:rPr>
          <w:b w:val="0"/>
          <w:rtl/>
        </w:rPr>
        <w:t xml:space="preserve"> של מכלי משקה ריקים</w:t>
      </w:r>
      <w:r w:rsidR="00312D0D" w:rsidRPr="00020D29">
        <w:rPr>
          <w:rFonts w:ascii="David" w:hAnsi="David" w:hint="cs"/>
          <w:b w:val="0"/>
          <w:rtl/>
        </w:rPr>
        <w:t xml:space="preserve"> מסומנים</w:t>
      </w:r>
    </w:p>
    <w:p w14:paraId="24874AAE" w14:textId="29463FCD" w:rsidR="00D842A2" w:rsidRPr="00020D29" w:rsidRDefault="00D842A2" w:rsidP="00FC5034">
      <w:pPr>
        <w:numPr>
          <w:ilvl w:val="0"/>
          <w:numId w:val="13"/>
        </w:numPr>
        <w:spacing w:after="240" w:line="360" w:lineRule="auto"/>
        <w:jc w:val="both"/>
        <w:rPr>
          <w:rFonts w:ascii="Courier New" w:hAnsi="Courier New"/>
          <w:rtl/>
        </w:rPr>
      </w:pPr>
      <w:r w:rsidRPr="00020D29">
        <w:rPr>
          <w:rFonts w:ascii="Courier New" w:hAnsi="Courier New"/>
          <w:rtl/>
        </w:rPr>
        <w:t xml:space="preserve">יצרן ויבואן </w:t>
      </w:r>
      <w:r w:rsidRPr="00020D29">
        <w:rPr>
          <w:rFonts w:ascii="Courier New" w:hAnsi="Courier New"/>
          <w:b/>
          <w:bCs/>
          <w:rtl/>
        </w:rPr>
        <w:t xml:space="preserve">יאספו מכלי משקה ריקים </w:t>
      </w:r>
      <w:r w:rsidR="00562703" w:rsidRPr="00020D29">
        <w:rPr>
          <w:rFonts w:ascii="Courier New" w:hAnsi="Courier New" w:hint="cs"/>
          <w:b/>
          <w:bCs/>
          <w:u w:val="single"/>
          <w:rtl/>
        </w:rPr>
        <w:t>ו</w:t>
      </w:r>
      <w:r w:rsidRPr="00020D29">
        <w:rPr>
          <w:rFonts w:ascii="Courier New" w:hAnsi="Courier New"/>
          <w:b/>
          <w:bCs/>
          <w:u w:val="single"/>
          <w:rtl/>
        </w:rPr>
        <w:t>מסומנים</w:t>
      </w:r>
      <w:r w:rsidRPr="00020D29">
        <w:rPr>
          <w:rFonts w:ascii="Courier New" w:hAnsi="Courier New"/>
          <w:rtl/>
        </w:rPr>
        <w:t xml:space="preserve"> בשיעור ממוצע מסך מכלי המשקה המלאים ששיווקו בכל תקופה של שנתיים (להלן – יעד איסוף ממוצע), שלא יפחת מ-77 אחוזים, ובלבד ששיעור מכלי המשקה שיאספו מסך מכלי המשקה המלאים ששיווקו בכל שנה (להלן – יעד איסוף שנתי) לא יפחת מ-73 אחוזים</w:t>
      </w:r>
      <w:r w:rsidRPr="00020D29">
        <w:rPr>
          <w:rFonts w:ascii="Courier New" w:hAnsi="Courier New" w:hint="cs"/>
          <w:rtl/>
        </w:rPr>
        <w:t xml:space="preserve"> (סעיף 7א(א) לחוק</w:t>
      </w:r>
      <w:r w:rsidR="00CE58FF" w:rsidRPr="00020D29">
        <w:rPr>
          <w:rFonts w:ascii="Courier New" w:hAnsi="Courier New" w:hint="cs"/>
          <w:rtl/>
        </w:rPr>
        <w:t>)</w:t>
      </w:r>
      <w:r w:rsidRPr="00020D29">
        <w:rPr>
          <w:rFonts w:ascii="Courier New" w:hAnsi="Courier New" w:hint="cs"/>
          <w:rtl/>
        </w:rPr>
        <w:t>.</w:t>
      </w:r>
      <w:r w:rsidR="00280591">
        <w:rPr>
          <w:rFonts w:ascii="Courier New" w:hAnsi="Courier New" w:hint="cs"/>
          <w:rtl/>
        </w:rPr>
        <w:t xml:space="preserve"> </w:t>
      </w:r>
    </w:p>
    <w:p w14:paraId="24874AAF" w14:textId="77777777" w:rsidR="00CE58FF" w:rsidRPr="00020D29" w:rsidRDefault="00E846E8" w:rsidP="00FC5034">
      <w:pPr>
        <w:numPr>
          <w:ilvl w:val="0"/>
          <w:numId w:val="13"/>
        </w:numPr>
        <w:spacing w:after="240" w:line="360" w:lineRule="auto"/>
        <w:jc w:val="both"/>
        <w:rPr>
          <w:rFonts w:ascii="Courier New" w:hAnsi="Courier New"/>
          <w:rtl/>
        </w:rPr>
      </w:pPr>
      <w:r w:rsidRPr="00020D29">
        <w:rPr>
          <w:rFonts w:hint="cs"/>
          <w:rtl/>
        </w:rPr>
        <w:t xml:space="preserve">יובהר כי </w:t>
      </w:r>
      <w:r w:rsidR="0008439F" w:rsidRPr="00020D29">
        <w:rPr>
          <w:rFonts w:hint="cs"/>
          <w:rtl/>
        </w:rPr>
        <w:t>יעדי</w:t>
      </w:r>
      <w:r w:rsidR="00187452" w:rsidRPr="00020D29">
        <w:rPr>
          <w:rFonts w:hint="cs"/>
          <w:rtl/>
        </w:rPr>
        <w:t xml:space="preserve"> האיסוף</w:t>
      </w:r>
      <w:r w:rsidR="0008439F" w:rsidRPr="00020D29">
        <w:rPr>
          <w:rFonts w:hint="cs"/>
          <w:rtl/>
        </w:rPr>
        <w:t xml:space="preserve"> הם שנתיים ו</w:t>
      </w:r>
      <w:r w:rsidRPr="00020D29">
        <w:rPr>
          <w:rFonts w:hint="cs"/>
          <w:rtl/>
        </w:rPr>
        <w:t xml:space="preserve">לא </w:t>
      </w:r>
      <w:r w:rsidR="0008439F" w:rsidRPr="00020D29">
        <w:rPr>
          <w:rFonts w:hint="cs"/>
          <w:rtl/>
        </w:rPr>
        <w:t>ניתן לדווח על</w:t>
      </w:r>
      <w:r w:rsidR="00497DA3" w:rsidRPr="00020D29">
        <w:rPr>
          <w:rFonts w:hint="cs"/>
          <w:rtl/>
        </w:rPr>
        <w:t xml:space="preserve"> </w:t>
      </w:r>
      <w:r w:rsidRPr="00020D29">
        <w:rPr>
          <w:rFonts w:hint="cs"/>
          <w:b/>
          <w:bCs/>
          <w:rtl/>
        </w:rPr>
        <w:t>עודפי</w:t>
      </w:r>
      <w:r w:rsidRPr="00020D29">
        <w:rPr>
          <w:rFonts w:hint="cs"/>
          <w:rtl/>
        </w:rPr>
        <w:t xml:space="preserve"> </w:t>
      </w:r>
      <w:r w:rsidRPr="00020D29">
        <w:rPr>
          <w:rFonts w:hint="eastAsia"/>
          <w:b/>
          <w:bCs/>
          <w:rtl/>
        </w:rPr>
        <w:t>איסוף</w:t>
      </w:r>
      <w:r w:rsidRPr="00020D29">
        <w:rPr>
          <w:rFonts w:hint="cs"/>
          <w:rtl/>
        </w:rPr>
        <w:t xml:space="preserve"> משנ</w:t>
      </w:r>
      <w:r w:rsidR="00497DA3" w:rsidRPr="00020D29">
        <w:rPr>
          <w:rFonts w:hint="cs"/>
          <w:rtl/>
        </w:rPr>
        <w:t xml:space="preserve">ת דיווח אחת </w:t>
      </w:r>
      <w:r w:rsidRPr="00020D29">
        <w:rPr>
          <w:rFonts w:hint="cs"/>
          <w:rtl/>
        </w:rPr>
        <w:t>לשנ</w:t>
      </w:r>
      <w:r w:rsidR="00497DA3" w:rsidRPr="00020D29">
        <w:rPr>
          <w:rFonts w:hint="cs"/>
          <w:rtl/>
        </w:rPr>
        <w:t>ת דיווח אחרת</w:t>
      </w:r>
      <w:r w:rsidRPr="00020D29">
        <w:rPr>
          <w:rFonts w:hint="cs"/>
          <w:rtl/>
        </w:rPr>
        <w:t xml:space="preserve"> לצורך עמידה ביעדי האיסוף</w:t>
      </w:r>
      <w:r w:rsidR="00187452" w:rsidRPr="00020D29">
        <w:rPr>
          <w:rStyle w:val="FootnoteReference"/>
          <w:rtl/>
        </w:rPr>
        <w:footnoteReference w:id="4"/>
      </w:r>
      <w:r w:rsidR="00497DA3" w:rsidRPr="00020D29">
        <w:rPr>
          <w:rFonts w:hint="cs"/>
          <w:rtl/>
        </w:rPr>
        <w:t>.</w:t>
      </w:r>
      <w:r w:rsidRPr="00020D29">
        <w:rPr>
          <w:rFonts w:hint="cs"/>
          <w:rtl/>
        </w:rPr>
        <w:t xml:space="preserve"> </w:t>
      </w:r>
    </w:p>
    <w:p w14:paraId="24874AB0" w14:textId="032D26B2" w:rsidR="00FF4843" w:rsidRPr="00020D29" w:rsidRDefault="007B2EE2" w:rsidP="00FC5034">
      <w:pPr>
        <w:numPr>
          <w:ilvl w:val="0"/>
          <w:numId w:val="13"/>
        </w:numPr>
        <w:spacing w:after="240" w:line="360" w:lineRule="auto"/>
        <w:jc w:val="both"/>
        <w:rPr>
          <w:rFonts w:ascii="Courier New" w:hAnsi="Courier New"/>
          <w:rtl/>
        </w:rPr>
      </w:pPr>
      <w:r w:rsidRPr="00020D29">
        <w:rPr>
          <w:rFonts w:ascii="Courier New" w:hAnsi="Courier New" w:hint="cs"/>
          <w:rtl/>
        </w:rPr>
        <w:t xml:space="preserve">לאור הרחבת התחולה על מכלי המשקה הגדולים, </w:t>
      </w:r>
      <w:r w:rsidR="00CE58FF" w:rsidRPr="00020D29">
        <w:rPr>
          <w:rFonts w:ascii="Courier New" w:hAnsi="Courier New" w:hint="cs"/>
          <w:rtl/>
        </w:rPr>
        <w:t>יעדי האיסוף וה</w:t>
      </w:r>
      <w:r w:rsidR="00020D29">
        <w:rPr>
          <w:rFonts w:ascii="Courier New" w:hAnsi="Courier New" w:hint="cs"/>
          <w:rtl/>
        </w:rPr>
        <w:t>מחזור</w:t>
      </w:r>
      <w:r w:rsidR="00CE58FF" w:rsidRPr="00020D29">
        <w:rPr>
          <w:rFonts w:ascii="Courier New" w:hAnsi="Courier New" w:hint="cs"/>
          <w:rtl/>
        </w:rPr>
        <w:t xml:space="preserve"> </w:t>
      </w:r>
      <w:r w:rsidR="00CE58FF" w:rsidRPr="00020D29">
        <w:rPr>
          <w:rFonts w:ascii="Courier New" w:hAnsi="Courier New" w:hint="cs"/>
          <w:b/>
          <w:bCs/>
          <w:rtl/>
        </w:rPr>
        <w:t>בארבע השנים הבאות החל משנת 2022</w:t>
      </w:r>
      <w:r w:rsidR="00CE58FF" w:rsidRPr="00020D29">
        <w:rPr>
          <w:rFonts w:ascii="Courier New" w:hAnsi="Courier New" w:hint="cs"/>
          <w:rtl/>
        </w:rPr>
        <w:t xml:space="preserve"> </w:t>
      </w:r>
      <w:r w:rsidRPr="00020D29">
        <w:rPr>
          <w:rFonts w:ascii="Courier New" w:hAnsi="Courier New" w:hint="cs"/>
          <w:rtl/>
        </w:rPr>
        <w:t>ש</w:t>
      </w:r>
      <w:r w:rsidR="00CE58FF" w:rsidRPr="00020D29">
        <w:rPr>
          <w:rFonts w:ascii="Courier New" w:hAnsi="Courier New" w:hint="cs"/>
          <w:rtl/>
        </w:rPr>
        <w:t xml:space="preserve">נקבעו </w:t>
      </w:r>
      <w:r w:rsidR="00FF4843" w:rsidRPr="00020D29">
        <w:rPr>
          <w:rFonts w:ascii="Courier New" w:hAnsi="Courier New" w:hint="cs"/>
          <w:rtl/>
        </w:rPr>
        <w:t xml:space="preserve">בחוק </w:t>
      </w:r>
      <w:r w:rsidRPr="00020D29">
        <w:rPr>
          <w:rFonts w:ascii="Courier New" w:hAnsi="Courier New" w:hint="cs"/>
          <w:rtl/>
        </w:rPr>
        <w:t xml:space="preserve">הם </w:t>
      </w:r>
      <w:r w:rsidR="00FF4843" w:rsidRPr="00020D29">
        <w:rPr>
          <w:rFonts w:ascii="Courier New" w:hAnsi="Courier New" w:hint="cs"/>
          <w:rtl/>
        </w:rPr>
        <w:t>כדלקמן:</w:t>
      </w:r>
    </w:p>
    <w:tbl>
      <w:tblPr>
        <w:tblStyle w:val="TableGridLight"/>
        <w:bidiVisual/>
        <w:tblW w:w="5000" w:type="pct"/>
        <w:tblLook w:val="04A0" w:firstRow="1" w:lastRow="0" w:firstColumn="1" w:lastColumn="0" w:noHBand="0" w:noVBand="1"/>
        <w:tblCaption w:val="יעדי איסוף ומחזור"/>
      </w:tblPr>
      <w:tblGrid>
        <w:gridCol w:w="2132"/>
        <w:gridCol w:w="1544"/>
        <w:gridCol w:w="1678"/>
        <w:gridCol w:w="1259"/>
        <w:gridCol w:w="2377"/>
      </w:tblGrid>
      <w:tr w:rsidR="001575CC" w:rsidRPr="00D151C1" w14:paraId="24874AB7" w14:textId="77777777" w:rsidTr="00D151C1">
        <w:trPr>
          <w:tblHeader/>
        </w:trPr>
        <w:tc>
          <w:tcPr>
            <w:tcW w:w="1186" w:type="pct"/>
          </w:tcPr>
          <w:p w14:paraId="24874AB1" w14:textId="77777777" w:rsidR="001575CC" w:rsidRPr="00D151C1" w:rsidRDefault="001575CC" w:rsidP="00D151C1">
            <w:pPr>
              <w:spacing w:after="240" w:line="276" w:lineRule="auto"/>
              <w:rPr>
                <w:rFonts w:ascii="David" w:hAnsi="David"/>
                <w:b/>
                <w:bCs/>
                <w:rtl/>
              </w:rPr>
            </w:pPr>
            <w:r w:rsidRPr="00D151C1">
              <w:rPr>
                <w:rFonts w:ascii="David" w:hAnsi="David" w:hint="cs"/>
                <w:b/>
                <w:bCs/>
                <w:rtl/>
              </w:rPr>
              <w:t>שנת דיווח</w:t>
            </w:r>
          </w:p>
        </w:tc>
        <w:tc>
          <w:tcPr>
            <w:tcW w:w="859" w:type="pct"/>
          </w:tcPr>
          <w:p w14:paraId="24874AB2" w14:textId="77777777" w:rsidR="001575CC" w:rsidRPr="00D151C1" w:rsidRDefault="001575CC" w:rsidP="00D151C1">
            <w:pPr>
              <w:spacing w:after="240" w:line="276" w:lineRule="auto"/>
              <w:rPr>
                <w:rFonts w:ascii="David" w:hAnsi="David"/>
                <w:b/>
                <w:bCs/>
                <w:rtl/>
              </w:rPr>
            </w:pPr>
            <w:r w:rsidRPr="00D151C1">
              <w:rPr>
                <w:rFonts w:ascii="David" w:hAnsi="David" w:hint="cs"/>
                <w:b/>
                <w:bCs/>
                <w:rtl/>
              </w:rPr>
              <w:t>יעד איסוף לכל אחת משנות הדיווח (%)</w:t>
            </w:r>
          </w:p>
        </w:tc>
        <w:tc>
          <w:tcPr>
            <w:tcW w:w="933" w:type="pct"/>
          </w:tcPr>
          <w:p w14:paraId="24874AB3" w14:textId="77777777" w:rsidR="001575CC" w:rsidRPr="00D151C1" w:rsidRDefault="001575CC" w:rsidP="00D151C1">
            <w:pPr>
              <w:spacing w:after="240" w:line="276" w:lineRule="auto"/>
              <w:rPr>
                <w:rFonts w:ascii="David" w:hAnsi="David"/>
                <w:b/>
                <w:bCs/>
                <w:rtl/>
              </w:rPr>
            </w:pPr>
            <w:r w:rsidRPr="00D151C1">
              <w:rPr>
                <w:rFonts w:ascii="David" w:hAnsi="David" w:hint="cs"/>
                <w:b/>
                <w:bCs/>
                <w:rtl/>
              </w:rPr>
              <w:t>יעד איסוף ממוצע</w:t>
            </w:r>
            <w:r w:rsidR="005066FA" w:rsidRPr="00D151C1">
              <w:rPr>
                <w:rFonts w:ascii="David" w:hAnsi="David" w:hint="cs"/>
                <w:b/>
                <w:bCs/>
                <w:rtl/>
              </w:rPr>
              <w:t xml:space="preserve"> דו שנתי</w:t>
            </w:r>
            <w:r w:rsidRPr="00D151C1">
              <w:rPr>
                <w:rFonts w:ascii="David" w:hAnsi="David" w:hint="cs"/>
                <w:b/>
                <w:bCs/>
                <w:rtl/>
              </w:rPr>
              <w:t xml:space="preserve"> (%)</w:t>
            </w:r>
          </w:p>
        </w:tc>
        <w:tc>
          <w:tcPr>
            <w:tcW w:w="700" w:type="pct"/>
          </w:tcPr>
          <w:p w14:paraId="24874AB4" w14:textId="77777777" w:rsidR="001575CC" w:rsidRPr="00D151C1" w:rsidRDefault="001575CC" w:rsidP="00D151C1">
            <w:pPr>
              <w:spacing w:after="240" w:line="276" w:lineRule="auto"/>
              <w:rPr>
                <w:rFonts w:ascii="David" w:hAnsi="David"/>
                <w:b/>
                <w:bCs/>
                <w:rtl/>
              </w:rPr>
            </w:pPr>
            <w:r w:rsidRPr="00D151C1">
              <w:rPr>
                <w:rFonts w:ascii="David" w:hAnsi="David" w:hint="cs"/>
                <w:b/>
                <w:bCs/>
                <w:rtl/>
              </w:rPr>
              <w:t>סעיף בחוק</w:t>
            </w:r>
          </w:p>
        </w:tc>
        <w:tc>
          <w:tcPr>
            <w:tcW w:w="1323" w:type="pct"/>
          </w:tcPr>
          <w:p w14:paraId="24874AB5" w14:textId="7BDF26BE" w:rsidR="001575CC" w:rsidRPr="00D151C1" w:rsidRDefault="001575CC" w:rsidP="00D151C1">
            <w:pPr>
              <w:spacing w:after="240" w:line="276" w:lineRule="auto"/>
              <w:rPr>
                <w:rFonts w:ascii="David" w:hAnsi="David"/>
                <w:b/>
                <w:bCs/>
                <w:rtl/>
              </w:rPr>
            </w:pPr>
            <w:r w:rsidRPr="00D151C1">
              <w:rPr>
                <w:rFonts w:ascii="David" w:hAnsi="David" w:hint="cs"/>
                <w:b/>
                <w:bCs/>
                <w:rtl/>
              </w:rPr>
              <w:t xml:space="preserve">יעד </w:t>
            </w:r>
            <w:r w:rsidR="00020D29" w:rsidRPr="00D151C1">
              <w:rPr>
                <w:rFonts w:ascii="David" w:hAnsi="David" w:hint="cs"/>
                <w:b/>
                <w:bCs/>
                <w:rtl/>
              </w:rPr>
              <w:t>מחזור</w:t>
            </w:r>
          </w:p>
          <w:p w14:paraId="24874AB6" w14:textId="77777777" w:rsidR="001575CC" w:rsidRPr="00D151C1" w:rsidRDefault="001575CC" w:rsidP="00D151C1">
            <w:pPr>
              <w:spacing w:after="240" w:line="276" w:lineRule="auto"/>
              <w:rPr>
                <w:rFonts w:ascii="David" w:hAnsi="David"/>
                <w:b/>
                <w:bCs/>
                <w:rtl/>
              </w:rPr>
            </w:pPr>
            <w:r w:rsidRPr="00D151C1">
              <w:rPr>
                <w:rFonts w:ascii="David" w:hAnsi="David" w:hint="cs"/>
                <w:b/>
                <w:bCs/>
                <w:rtl/>
              </w:rPr>
              <w:t>סעיף 7ד.</w:t>
            </w:r>
          </w:p>
        </w:tc>
      </w:tr>
      <w:tr w:rsidR="00F93E04" w:rsidRPr="00020D29" w14:paraId="24874ABD" w14:textId="77777777" w:rsidTr="00D151C1">
        <w:tc>
          <w:tcPr>
            <w:tcW w:w="1186" w:type="pct"/>
          </w:tcPr>
          <w:p w14:paraId="24874AB8" w14:textId="6869582F" w:rsidR="00F93E04" w:rsidRPr="00020D29" w:rsidRDefault="00F93E04" w:rsidP="00D151C1">
            <w:pPr>
              <w:spacing w:after="240" w:line="360" w:lineRule="auto"/>
              <w:rPr>
                <w:rFonts w:ascii="David" w:hAnsi="David"/>
                <w:rtl/>
              </w:rPr>
            </w:pPr>
            <w:r w:rsidRPr="00020D29">
              <w:rPr>
                <w:rFonts w:ascii="David" w:hAnsi="David" w:hint="cs"/>
                <w:rtl/>
              </w:rPr>
              <w:t>2022 ו-2023</w:t>
            </w:r>
          </w:p>
        </w:tc>
        <w:tc>
          <w:tcPr>
            <w:tcW w:w="859" w:type="pct"/>
          </w:tcPr>
          <w:p w14:paraId="24874AB9" w14:textId="77777777" w:rsidR="00F93E04" w:rsidRPr="00020D29" w:rsidRDefault="00F93E04" w:rsidP="00D151C1">
            <w:pPr>
              <w:spacing w:after="240" w:line="360" w:lineRule="auto"/>
              <w:rPr>
                <w:rFonts w:ascii="David" w:hAnsi="David"/>
                <w:rtl/>
              </w:rPr>
            </w:pPr>
            <w:r w:rsidRPr="00020D29">
              <w:rPr>
                <w:rFonts w:ascii="David" w:hAnsi="David" w:hint="cs"/>
                <w:rtl/>
              </w:rPr>
              <w:t>65</w:t>
            </w:r>
          </w:p>
        </w:tc>
        <w:tc>
          <w:tcPr>
            <w:tcW w:w="933" w:type="pct"/>
          </w:tcPr>
          <w:p w14:paraId="24874ABA" w14:textId="77777777" w:rsidR="00F93E04" w:rsidRPr="00020D29" w:rsidRDefault="00F93E04" w:rsidP="00D151C1">
            <w:pPr>
              <w:spacing w:after="240" w:line="360" w:lineRule="auto"/>
              <w:rPr>
                <w:rFonts w:ascii="David" w:hAnsi="David"/>
                <w:rtl/>
              </w:rPr>
            </w:pPr>
            <w:r w:rsidRPr="00020D29">
              <w:rPr>
                <w:rFonts w:ascii="David" w:hAnsi="David" w:hint="cs"/>
                <w:rtl/>
              </w:rPr>
              <w:t>68</w:t>
            </w:r>
          </w:p>
        </w:tc>
        <w:tc>
          <w:tcPr>
            <w:tcW w:w="700" w:type="pct"/>
          </w:tcPr>
          <w:p w14:paraId="24874ABB" w14:textId="77777777" w:rsidR="00F93E04" w:rsidRPr="00020D29" w:rsidRDefault="00F93E04" w:rsidP="00D151C1">
            <w:pPr>
              <w:spacing w:after="240" w:line="360" w:lineRule="auto"/>
              <w:rPr>
                <w:rFonts w:ascii="David" w:hAnsi="David"/>
                <w:rtl/>
              </w:rPr>
            </w:pPr>
            <w:r w:rsidRPr="00020D29">
              <w:rPr>
                <w:rFonts w:ascii="David" w:hAnsi="David" w:hint="cs"/>
                <w:rtl/>
              </w:rPr>
              <w:t>7ה(ד)(1)(1)</w:t>
            </w:r>
          </w:p>
        </w:tc>
        <w:tc>
          <w:tcPr>
            <w:tcW w:w="1323" w:type="pct"/>
          </w:tcPr>
          <w:p w14:paraId="24874ABC" w14:textId="5E7A32B4" w:rsidR="00F93E04" w:rsidRPr="00020D29" w:rsidRDefault="00ED4C9C" w:rsidP="00D151C1">
            <w:pPr>
              <w:spacing w:after="240" w:line="360" w:lineRule="auto"/>
              <w:rPr>
                <w:rFonts w:ascii="David" w:hAnsi="David"/>
                <w:rtl/>
              </w:rPr>
            </w:pPr>
            <w:r w:rsidRPr="00020D29">
              <w:rPr>
                <w:rFonts w:ascii="David" w:hAnsi="David"/>
              </w:rPr>
              <w:t>90%</w:t>
            </w:r>
            <w:r w:rsidR="00F93E04" w:rsidRPr="00020D29">
              <w:rPr>
                <w:rFonts w:ascii="David" w:hAnsi="David"/>
                <w:rtl/>
              </w:rPr>
              <w:t xml:space="preserve"> לפחות מכלל מכלי המשקה הריקים</w:t>
            </w:r>
            <w:r w:rsidR="00F93E04" w:rsidRPr="00020D29">
              <w:rPr>
                <w:rFonts w:ascii="David" w:hAnsi="David" w:hint="cs"/>
                <w:rtl/>
              </w:rPr>
              <w:t xml:space="preserve"> והמסומנים</w:t>
            </w:r>
            <w:r w:rsidR="00F93E04" w:rsidRPr="00020D29">
              <w:rPr>
                <w:rFonts w:ascii="David" w:hAnsi="David"/>
                <w:rtl/>
              </w:rPr>
              <w:t xml:space="preserve"> ש</w:t>
            </w:r>
            <w:r w:rsidR="00F93E04" w:rsidRPr="00020D29">
              <w:rPr>
                <w:rFonts w:ascii="David" w:hAnsi="David" w:hint="cs"/>
                <w:rtl/>
              </w:rPr>
              <w:t>נ</w:t>
            </w:r>
            <w:r w:rsidR="00F93E04" w:rsidRPr="00020D29">
              <w:rPr>
                <w:rFonts w:ascii="David" w:hAnsi="David"/>
                <w:rtl/>
              </w:rPr>
              <w:t>אספו בכל שנה</w:t>
            </w:r>
          </w:p>
        </w:tc>
      </w:tr>
      <w:tr w:rsidR="00F93E04" w:rsidRPr="00020D29" w14:paraId="24874AC3" w14:textId="77777777" w:rsidTr="00D151C1">
        <w:tc>
          <w:tcPr>
            <w:tcW w:w="1186" w:type="pct"/>
          </w:tcPr>
          <w:p w14:paraId="24874ABE" w14:textId="2C68FA83" w:rsidR="00F93E04" w:rsidRPr="00020D29" w:rsidRDefault="00F93E04" w:rsidP="00D151C1">
            <w:pPr>
              <w:spacing w:after="240" w:line="360" w:lineRule="auto"/>
              <w:rPr>
                <w:rFonts w:ascii="David" w:hAnsi="David"/>
                <w:rtl/>
              </w:rPr>
            </w:pPr>
            <w:r w:rsidRPr="00020D29">
              <w:rPr>
                <w:rFonts w:ascii="David" w:hAnsi="David" w:hint="cs"/>
                <w:rtl/>
              </w:rPr>
              <w:t>2024 ו-2025</w:t>
            </w:r>
          </w:p>
        </w:tc>
        <w:tc>
          <w:tcPr>
            <w:tcW w:w="859" w:type="pct"/>
          </w:tcPr>
          <w:p w14:paraId="5806DCCA" w14:textId="77777777" w:rsidR="00F93E04" w:rsidRPr="00020D29" w:rsidRDefault="00F93E04" w:rsidP="00D151C1">
            <w:pPr>
              <w:spacing w:after="240" w:line="360" w:lineRule="auto"/>
              <w:rPr>
                <w:rFonts w:ascii="David" w:hAnsi="David"/>
                <w:rtl/>
              </w:rPr>
            </w:pPr>
            <w:r w:rsidRPr="00020D29">
              <w:rPr>
                <w:rFonts w:ascii="David" w:hAnsi="David" w:hint="cs"/>
                <w:rtl/>
              </w:rPr>
              <w:t>71</w:t>
            </w:r>
          </w:p>
          <w:p w14:paraId="3481205A" w14:textId="77777777" w:rsidR="00ED4C9C" w:rsidRPr="00020D29" w:rsidRDefault="00ED4C9C" w:rsidP="00D151C1">
            <w:pPr>
              <w:rPr>
                <w:rFonts w:ascii="David" w:hAnsi="David"/>
                <w:rtl/>
              </w:rPr>
            </w:pPr>
          </w:p>
          <w:p w14:paraId="24874ABF" w14:textId="58C2E4C6" w:rsidR="00ED4C9C" w:rsidRPr="00020D29" w:rsidRDefault="00ED4C9C" w:rsidP="00D151C1">
            <w:pPr>
              <w:tabs>
                <w:tab w:val="left" w:pos="1328"/>
              </w:tabs>
              <w:rPr>
                <w:rFonts w:ascii="David" w:hAnsi="David"/>
                <w:rtl/>
              </w:rPr>
            </w:pPr>
            <w:r w:rsidRPr="00020D29">
              <w:rPr>
                <w:rFonts w:ascii="David" w:hAnsi="David"/>
                <w:rtl/>
              </w:rPr>
              <w:tab/>
            </w:r>
          </w:p>
        </w:tc>
        <w:tc>
          <w:tcPr>
            <w:tcW w:w="933" w:type="pct"/>
          </w:tcPr>
          <w:p w14:paraId="24874AC0" w14:textId="77777777" w:rsidR="00F93E04" w:rsidRPr="00020D29" w:rsidRDefault="00F93E04" w:rsidP="00D151C1">
            <w:pPr>
              <w:spacing w:after="240" w:line="360" w:lineRule="auto"/>
              <w:rPr>
                <w:rFonts w:ascii="David" w:hAnsi="David"/>
                <w:rtl/>
              </w:rPr>
            </w:pPr>
            <w:r w:rsidRPr="00020D29">
              <w:rPr>
                <w:rFonts w:ascii="David" w:hAnsi="David" w:hint="cs"/>
                <w:rtl/>
              </w:rPr>
              <w:t>73</w:t>
            </w:r>
          </w:p>
        </w:tc>
        <w:tc>
          <w:tcPr>
            <w:tcW w:w="700" w:type="pct"/>
          </w:tcPr>
          <w:p w14:paraId="24874AC1" w14:textId="77777777" w:rsidR="00F93E04" w:rsidRPr="00020D29" w:rsidRDefault="00F93E04" w:rsidP="00D151C1">
            <w:pPr>
              <w:spacing w:after="240" w:line="360" w:lineRule="auto"/>
              <w:rPr>
                <w:rFonts w:ascii="David" w:hAnsi="David"/>
                <w:rtl/>
              </w:rPr>
            </w:pPr>
            <w:r w:rsidRPr="00020D29">
              <w:rPr>
                <w:rFonts w:ascii="David" w:hAnsi="David" w:hint="cs"/>
                <w:rtl/>
              </w:rPr>
              <w:t>7ה(ד)(1)(2)</w:t>
            </w:r>
          </w:p>
        </w:tc>
        <w:tc>
          <w:tcPr>
            <w:tcW w:w="1323" w:type="pct"/>
          </w:tcPr>
          <w:p w14:paraId="24874AC2" w14:textId="26000AEA" w:rsidR="00F93E04" w:rsidRPr="00020D29" w:rsidRDefault="00ED4C9C" w:rsidP="00D151C1">
            <w:pPr>
              <w:spacing w:after="240" w:line="360" w:lineRule="auto"/>
              <w:rPr>
                <w:rFonts w:ascii="David" w:hAnsi="David"/>
                <w:rtl/>
              </w:rPr>
            </w:pPr>
            <w:r w:rsidRPr="00020D29">
              <w:rPr>
                <w:rFonts w:ascii="David" w:hAnsi="David" w:hint="cs"/>
                <w:rtl/>
              </w:rPr>
              <w:t xml:space="preserve">90% </w:t>
            </w:r>
            <w:r w:rsidR="00F93E04" w:rsidRPr="00020D29">
              <w:rPr>
                <w:rFonts w:ascii="David" w:hAnsi="David"/>
                <w:rtl/>
              </w:rPr>
              <w:t>לפחות מכלל מכלי המשקה הריקים</w:t>
            </w:r>
            <w:r w:rsidR="00F93E04" w:rsidRPr="00020D29">
              <w:rPr>
                <w:rFonts w:ascii="David" w:hAnsi="David" w:hint="cs"/>
                <w:rtl/>
              </w:rPr>
              <w:t xml:space="preserve"> והמסומנים</w:t>
            </w:r>
            <w:r w:rsidR="00F93E04" w:rsidRPr="00020D29">
              <w:rPr>
                <w:rFonts w:ascii="David" w:hAnsi="David"/>
                <w:rtl/>
              </w:rPr>
              <w:t xml:space="preserve"> ש</w:t>
            </w:r>
            <w:r w:rsidR="00F93E04" w:rsidRPr="00020D29">
              <w:rPr>
                <w:rFonts w:ascii="David" w:hAnsi="David" w:hint="cs"/>
                <w:rtl/>
              </w:rPr>
              <w:t>נ</w:t>
            </w:r>
            <w:r w:rsidR="00F93E04" w:rsidRPr="00020D29">
              <w:rPr>
                <w:rFonts w:ascii="David" w:hAnsi="David"/>
                <w:rtl/>
              </w:rPr>
              <w:t>אספו בכל שנה</w:t>
            </w:r>
          </w:p>
        </w:tc>
      </w:tr>
      <w:tr w:rsidR="00F93E04" w:rsidRPr="00020D29" w14:paraId="24874AC9" w14:textId="77777777" w:rsidTr="00D151C1">
        <w:tc>
          <w:tcPr>
            <w:tcW w:w="1186" w:type="pct"/>
          </w:tcPr>
          <w:p w14:paraId="24874AC4" w14:textId="525F3B98" w:rsidR="00F93E04" w:rsidRPr="00020D29" w:rsidRDefault="00F93E04" w:rsidP="00D151C1">
            <w:pPr>
              <w:spacing w:after="240" w:line="360" w:lineRule="auto"/>
              <w:rPr>
                <w:rFonts w:ascii="David" w:hAnsi="David"/>
                <w:rtl/>
              </w:rPr>
            </w:pPr>
            <w:r w:rsidRPr="00020D29">
              <w:rPr>
                <w:rFonts w:ascii="David" w:hAnsi="David" w:hint="cs"/>
                <w:rtl/>
              </w:rPr>
              <w:t>2026 ו-2027 ואילך</w:t>
            </w:r>
          </w:p>
        </w:tc>
        <w:tc>
          <w:tcPr>
            <w:tcW w:w="859" w:type="pct"/>
          </w:tcPr>
          <w:p w14:paraId="24874AC5" w14:textId="77777777" w:rsidR="00F93E04" w:rsidRPr="00020D29" w:rsidRDefault="00F93E04" w:rsidP="00D151C1">
            <w:pPr>
              <w:spacing w:after="240" w:line="360" w:lineRule="auto"/>
              <w:rPr>
                <w:rFonts w:ascii="David" w:hAnsi="David"/>
                <w:rtl/>
              </w:rPr>
            </w:pPr>
            <w:r w:rsidRPr="00020D29">
              <w:rPr>
                <w:rFonts w:ascii="David" w:hAnsi="David" w:hint="cs"/>
                <w:rtl/>
              </w:rPr>
              <w:t>73</w:t>
            </w:r>
          </w:p>
        </w:tc>
        <w:tc>
          <w:tcPr>
            <w:tcW w:w="933" w:type="pct"/>
          </w:tcPr>
          <w:p w14:paraId="24874AC6" w14:textId="77777777" w:rsidR="00F93E04" w:rsidRPr="00020D29" w:rsidRDefault="00F93E04" w:rsidP="00D151C1">
            <w:pPr>
              <w:spacing w:after="240" w:line="360" w:lineRule="auto"/>
              <w:rPr>
                <w:rFonts w:ascii="David" w:hAnsi="David"/>
                <w:rtl/>
              </w:rPr>
            </w:pPr>
            <w:r w:rsidRPr="00020D29">
              <w:rPr>
                <w:rFonts w:ascii="David" w:hAnsi="David" w:hint="cs"/>
                <w:rtl/>
              </w:rPr>
              <w:t>77</w:t>
            </w:r>
          </w:p>
        </w:tc>
        <w:tc>
          <w:tcPr>
            <w:tcW w:w="700" w:type="pct"/>
          </w:tcPr>
          <w:p w14:paraId="24874AC7" w14:textId="77777777" w:rsidR="00F93E04" w:rsidRPr="00020D29" w:rsidRDefault="00F93E04" w:rsidP="00D151C1">
            <w:pPr>
              <w:spacing w:after="240" w:line="360" w:lineRule="auto"/>
              <w:rPr>
                <w:rFonts w:ascii="David" w:hAnsi="David"/>
                <w:rtl/>
              </w:rPr>
            </w:pPr>
            <w:r w:rsidRPr="00020D29">
              <w:rPr>
                <w:rFonts w:ascii="David" w:hAnsi="David" w:hint="cs"/>
                <w:rtl/>
              </w:rPr>
              <w:t>7א(א)</w:t>
            </w:r>
          </w:p>
        </w:tc>
        <w:tc>
          <w:tcPr>
            <w:tcW w:w="1323" w:type="pct"/>
          </w:tcPr>
          <w:p w14:paraId="24874AC8" w14:textId="77777777" w:rsidR="00F93E04" w:rsidRPr="00020D29" w:rsidRDefault="00F93E04" w:rsidP="00D151C1">
            <w:pPr>
              <w:spacing w:after="240" w:line="360" w:lineRule="auto"/>
              <w:rPr>
                <w:rFonts w:ascii="David" w:hAnsi="David"/>
                <w:rtl/>
              </w:rPr>
            </w:pPr>
          </w:p>
        </w:tc>
      </w:tr>
    </w:tbl>
    <w:p w14:paraId="24874ACA" w14:textId="77777777" w:rsidR="00FF4843" w:rsidRPr="00020D29" w:rsidRDefault="00CE58FF" w:rsidP="00FC5034">
      <w:pPr>
        <w:pStyle w:val="Heading1"/>
        <w:numPr>
          <w:ilvl w:val="0"/>
          <w:numId w:val="10"/>
        </w:numPr>
        <w:spacing w:after="240" w:line="360" w:lineRule="auto"/>
        <w:rPr>
          <w:b w:val="0"/>
          <w:rtl/>
        </w:rPr>
      </w:pPr>
      <w:r w:rsidRPr="00020D29">
        <w:rPr>
          <w:rFonts w:hint="cs"/>
          <w:b w:val="0"/>
          <w:rtl/>
        </w:rPr>
        <w:lastRenderedPageBreak/>
        <w:t>חובת הדיווח</w:t>
      </w:r>
    </w:p>
    <w:p w14:paraId="24874ACB" w14:textId="6760895C" w:rsidR="00E06DFA" w:rsidRPr="00020D29" w:rsidRDefault="00F47B3D" w:rsidP="00562703">
      <w:pPr>
        <w:spacing w:after="240" w:line="360" w:lineRule="auto"/>
        <w:jc w:val="both"/>
        <w:rPr>
          <w:rFonts w:ascii="David" w:hAnsi="David"/>
          <w:rtl/>
        </w:rPr>
      </w:pPr>
      <w:r w:rsidRPr="00020D29">
        <w:rPr>
          <w:rFonts w:ascii="David" w:hAnsi="David" w:hint="cs"/>
          <w:rtl/>
        </w:rPr>
        <w:t>חובת הדיווח מפורטת ב</w:t>
      </w:r>
      <w:r w:rsidR="00C12765" w:rsidRPr="00020D29">
        <w:rPr>
          <w:rFonts w:ascii="David" w:hAnsi="David" w:hint="cs"/>
          <w:rtl/>
        </w:rPr>
        <w:t xml:space="preserve">סעיף </w:t>
      </w:r>
      <w:r w:rsidR="00E06DFA" w:rsidRPr="00020D29">
        <w:rPr>
          <w:rFonts w:ascii="David" w:hAnsi="David" w:hint="cs"/>
          <w:rtl/>
        </w:rPr>
        <w:t>10</w:t>
      </w:r>
      <w:r w:rsidR="00C12765" w:rsidRPr="00020D29">
        <w:rPr>
          <w:rFonts w:ascii="David" w:hAnsi="David" w:hint="cs"/>
          <w:rtl/>
        </w:rPr>
        <w:t xml:space="preserve"> לחוק</w:t>
      </w:r>
      <w:r w:rsidR="00B3068B" w:rsidRPr="00020D29">
        <w:rPr>
          <w:rFonts w:ascii="David" w:hAnsi="David" w:hint="cs"/>
          <w:rtl/>
        </w:rPr>
        <w:t>,</w:t>
      </w:r>
      <w:r w:rsidR="00C12765" w:rsidRPr="00020D29">
        <w:rPr>
          <w:rFonts w:ascii="David" w:hAnsi="David" w:hint="cs"/>
          <w:rtl/>
        </w:rPr>
        <w:t xml:space="preserve"> </w:t>
      </w:r>
      <w:r w:rsidRPr="00020D29">
        <w:rPr>
          <w:rFonts w:ascii="David" w:hAnsi="David" w:hint="cs"/>
          <w:rtl/>
        </w:rPr>
        <w:t xml:space="preserve">לפיו </w:t>
      </w:r>
      <w:r w:rsidR="00C12765" w:rsidRPr="00020D29">
        <w:rPr>
          <w:rFonts w:ascii="David" w:hAnsi="David" w:hint="cs"/>
          <w:rtl/>
        </w:rPr>
        <w:t>יצרן או יבואן ידווח לממונה</w:t>
      </w:r>
      <w:r w:rsidR="009E2CA4" w:rsidRPr="00020D29">
        <w:rPr>
          <w:rFonts w:ascii="David" w:hAnsi="David" w:hint="cs"/>
          <w:rtl/>
        </w:rPr>
        <w:t xml:space="preserve"> על חוק הפיקדון</w:t>
      </w:r>
      <w:r w:rsidRPr="00020D29">
        <w:rPr>
          <w:rFonts w:ascii="David" w:hAnsi="David" w:hint="cs"/>
          <w:rtl/>
        </w:rPr>
        <w:t xml:space="preserve"> (להלן "הממונה")</w:t>
      </w:r>
      <w:r w:rsidR="00C12765" w:rsidRPr="00020D29">
        <w:rPr>
          <w:rFonts w:ascii="David" w:hAnsi="David" w:hint="cs"/>
          <w:rtl/>
        </w:rPr>
        <w:t>, אחת ל</w:t>
      </w:r>
      <w:r w:rsidR="00E06DFA" w:rsidRPr="00020D29">
        <w:rPr>
          <w:rFonts w:ascii="David" w:hAnsi="David" w:hint="cs"/>
          <w:rtl/>
        </w:rPr>
        <w:t>רבעון ובתום כל שנה</w:t>
      </w:r>
      <w:r w:rsidR="00C12765" w:rsidRPr="00020D29">
        <w:rPr>
          <w:rFonts w:ascii="David" w:hAnsi="David" w:hint="cs"/>
          <w:rtl/>
        </w:rPr>
        <w:t>, דיווח</w:t>
      </w:r>
      <w:r w:rsidR="00DB7699" w:rsidRPr="00020D29">
        <w:rPr>
          <w:rFonts w:ascii="David" w:hAnsi="David" w:hint="cs"/>
          <w:rtl/>
        </w:rPr>
        <w:t xml:space="preserve"> על כל אלה: </w:t>
      </w:r>
      <w:r w:rsidR="00C12765" w:rsidRPr="00020D29">
        <w:rPr>
          <w:rFonts w:ascii="David" w:hAnsi="David" w:hint="cs"/>
          <w:rtl/>
        </w:rPr>
        <w:t xml:space="preserve">מספר </w:t>
      </w:r>
      <w:r w:rsidR="00E06DFA" w:rsidRPr="00020D29">
        <w:rPr>
          <w:rFonts w:ascii="David" w:hAnsi="David" w:hint="cs"/>
          <w:rtl/>
        </w:rPr>
        <w:t>מכלי המשקה</w:t>
      </w:r>
      <w:r w:rsidR="00C12765" w:rsidRPr="00020D29">
        <w:rPr>
          <w:rFonts w:ascii="David" w:hAnsi="David" w:hint="cs"/>
          <w:rtl/>
        </w:rPr>
        <w:t xml:space="preserve"> </w:t>
      </w:r>
      <w:r w:rsidR="00E97BEB" w:rsidRPr="00020D29">
        <w:rPr>
          <w:rFonts w:ascii="David" w:hAnsi="David" w:hint="cs"/>
          <w:rtl/>
        </w:rPr>
        <w:t xml:space="preserve">ומכלי המשקה הגדולים (להלן "מכלי המשקה") </w:t>
      </w:r>
      <w:r w:rsidR="00E06DFA" w:rsidRPr="00020D29">
        <w:rPr>
          <w:rFonts w:ascii="David" w:hAnsi="David" w:hint="cs"/>
          <w:rtl/>
        </w:rPr>
        <w:t xml:space="preserve">המלאים </w:t>
      </w:r>
      <w:r w:rsidR="00620C27" w:rsidRPr="00020D29">
        <w:rPr>
          <w:rFonts w:ascii="David" w:hAnsi="David" w:hint="cs"/>
          <w:b/>
          <w:bCs/>
          <w:rtl/>
        </w:rPr>
        <w:t>ש</w:t>
      </w:r>
      <w:r w:rsidR="00B91E53" w:rsidRPr="00020D29">
        <w:rPr>
          <w:rFonts w:ascii="David" w:hAnsi="David" w:hint="cs"/>
          <w:b/>
          <w:bCs/>
          <w:rtl/>
        </w:rPr>
        <w:t>שווקו בישראל</w:t>
      </w:r>
      <w:r w:rsidR="00620C27" w:rsidRPr="00020D29">
        <w:rPr>
          <w:rFonts w:ascii="David" w:hAnsi="David" w:hint="cs"/>
          <w:b/>
          <w:bCs/>
          <w:rtl/>
        </w:rPr>
        <w:t xml:space="preserve"> </w:t>
      </w:r>
      <w:r w:rsidR="00620C27" w:rsidRPr="00020D29">
        <w:rPr>
          <w:rFonts w:ascii="David" w:hAnsi="David" w:hint="cs"/>
          <w:rtl/>
        </w:rPr>
        <w:t>ושבעדם היה על</w:t>
      </w:r>
      <w:r w:rsidRPr="00020D29">
        <w:rPr>
          <w:rFonts w:ascii="David" w:hAnsi="David" w:hint="cs"/>
          <w:rtl/>
        </w:rPr>
        <w:t xml:space="preserve"> היצרן או היבואן </w:t>
      </w:r>
      <w:r w:rsidR="00620C27" w:rsidRPr="00020D29">
        <w:rPr>
          <w:rFonts w:ascii="David" w:hAnsi="David" w:hint="cs"/>
          <w:rtl/>
        </w:rPr>
        <w:t>ל</w:t>
      </w:r>
      <w:r w:rsidR="00DF577F" w:rsidRPr="00020D29">
        <w:rPr>
          <w:rFonts w:ascii="David" w:hAnsi="David" w:hint="cs"/>
          <w:rtl/>
        </w:rPr>
        <w:t>ג</w:t>
      </w:r>
      <w:r w:rsidR="00620C27" w:rsidRPr="00020D29">
        <w:rPr>
          <w:rFonts w:ascii="David" w:hAnsi="David" w:hint="cs"/>
          <w:rtl/>
        </w:rPr>
        <w:t xml:space="preserve">בות </w:t>
      </w:r>
      <w:r w:rsidRPr="00020D29">
        <w:rPr>
          <w:rFonts w:ascii="David" w:hAnsi="David" w:hint="cs"/>
          <w:rtl/>
        </w:rPr>
        <w:t xml:space="preserve">דמי </w:t>
      </w:r>
      <w:r w:rsidR="00620C27" w:rsidRPr="00020D29">
        <w:rPr>
          <w:rFonts w:ascii="David" w:hAnsi="David" w:hint="cs"/>
          <w:rtl/>
        </w:rPr>
        <w:t>פיקדון</w:t>
      </w:r>
      <w:r w:rsidR="00C12765" w:rsidRPr="00020D29">
        <w:rPr>
          <w:rFonts w:ascii="David" w:hAnsi="David" w:hint="cs"/>
          <w:rtl/>
        </w:rPr>
        <w:t xml:space="preserve"> </w:t>
      </w:r>
      <w:r w:rsidR="00E06DFA" w:rsidRPr="00020D29">
        <w:rPr>
          <w:rFonts w:ascii="David" w:hAnsi="David" w:hint="cs"/>
          <w:rtl/>
        </w:rPr>
        <w:t>בפירוט סוג החומר</w:t>
      </w:r>
      <w:r w:rsidRPr="00020D29">
        <w:rPr>
          <w:rFonts w:ascii="David" w:hAnsi="David" w:hint="cs"/>
          <w:rtl/>
        </w:rPr>
        <w:t xml:space="preserve"> של </w:t>
      </w:r>
      <w:r w:rsidR="00ED4C9C" w:rsidRPr="00020D29">
        <w:rPr>
          <w:rFonts w:ascii="David" w:hAnsi="David" w:hint="cs"/>
          <w:rtl/>
        </w:rPr>
        <w:t>מכל</w:t>
      </w:r>
      <w:r w:rsidRPr="00020D29">
        <w:rPr>
          <w:rFonts w:ascii="David" w:hAnsi="David" w:hint="cs"/>
          <w:rtl/>
        </w:rPr>
        <w:t xml:space="preserve"> המשקה</w:t>
      </w:r>
      <w:r w:rsidR="00E06DFA" w:rsidRPr="00020D29">
        <w:rPr>
          <w:rFonts w:ascii="David" w:hAnsi="David" w:hint="cs"/>
          <w:rtl/>
        </w:rPr>
        <w:t xml:space="preserve"> וקיבולתו</w:t>
      </w:r>
      <w:r w:rsidR="00DB7699" w:rsidRPr="00020D29">
        <w:rPr>
          <w:rFonts w:ascii="David" w:hAnsi="David" w:hint="cs"/>
          <w:rtl/>
        </w:rPr>
        <w:t>;</w:t>
      </w:r>
      <w:r w:rsidR="00C12765" w:rsidRPr="00020D29">
        <w:rPr>
          <w:rFonts w:ascii="David" w:hAnsi="David" w:hint="cs"/>
          <w:rtl/>
        </w:rPr>
        <w:t xml:space="preserve"> </w:t>
      </w:r>
      <w:r w:rsidR="00E06DFA" w:rsidRPr="00020D29">
        <w:rPr>
          <w:rFonts w:ascii="David" w:hAnsi="David" w:hint="cs"/>
          <w:rtl/>
        </w:rPr>
        <w:t xml:space="preserve">מספר מכלי המשקה הריקים </w:t>
      </w:r>
      <w:r w:rsidR="00562703" w:rsidRPr="00020D29">
        <w:rPr>
          <w:rFonts w:ascii="David" w:hAnsi="David" w:hint="cs"/>
          <w:rtl/>
        </w:rPr>
        <w:t>ו</w:t>
      </w:r>
      <w:r w:rsidR="00312D0D" w:rsidRPr="00020D29">
        <w:rPr>
          <w:rFonts w:ascii="David" w:hAnsi="David" w:hint="cs"/>
          <w:rtl/>
        </w:rPr>
        <w:t xml:space="preserve">המסומנים </w:t>
      </w:r>
      <w:r w:rsidR="00E06DFA" w:rsidRPr="00020D29">
        <w:rPr>
          <w:rFonts w:ascii="Calibri Light" w:hAnsi="Calibri Light" w:hint="cs"/>
          <w:b/>
          <w:kern w:val="32"/>
          <w:rtl/>
        </w:rPr>
        <w:t>ש</w:t>
      </w:r>
      <w:r w:rsidRPr="00020D29">
        <w:rPr>
          <w:rFonts w:ascii="Calibri Light" w:hAnsi="Calibri Light" w:hint="cs"/>
          <w:b/>
          <w:kern w:val="32"/>
          <w:rtl/>
        </w:rPr>
        <w:t>נ</w:t>
      </w:r>
      <w:r w:rsidR="00E06DFA" w:rsidRPr="00020D29">
        <w:rPr>
          <w:rFonts w:ascii="Calibri Light" w:hAnsi="Calibri Light" w:hint="cs"/>
          <w:b/>
          <w:kern w:val="32"/>
          <w:rtl/>
        </w:rPr>
        <w:t>אספו בפירוט סוג החומר</w:t>
      </w:r>
      <w:r w:rsidRPr="00020D29">
        <w:rPr>
          <w:rFonts w:ascii="Calibri Light" w:hAnsi="Calibri Light" w:hint="cs"/>
          <w:b/>
          <w:kern w:val="32"/>
          <w:rtl/>
        </w:rPr>
        <w:t xml:space="preserve"> של </w:t>
      </w:r>
      <w:r w:rsidR="00ED4C9C" w:rsidRPr="00020D29">
        <w:rPr>
          <w:rFonts w:ascii="Calibri Light" w:hAnsi="Calibri Light" w:hint="cs"/>
          <w:b/>
          <w:kern w:val="32"/>
          <w:rtl/>
        </w:rPr>
        <w:t>מכל</w:t>
      </w:r>
      <w:r w:rsidRPr="00020D29">
        <w:rPr>
          <w:rFonts w:ascii="Calibri Light" w:hAnsi="Calibri Light" w:hint="cs"/>
          <w:b/>
          <w:kern w:val="32"/>
          <w:rtl/>
        </w:rPr>
        <w:t xml:space="preserve"> המשקה</w:t>
      </w:r>
      <w:r w:rsidR="00E06DFA" w:rsidRPr="00020D29">
        <w:rPr>
          <w:rFonts w:ascii="Calibri Light" w:hAnsi="Calibri Light" w:hint="cs"/>
          <w:b/>
          <w:kern w:val="32"/>
          <w:rtl/>
        </w:rPr>
        <w:t xml:space="preserve"> וקיב</w:t>
      </w:r>
      <w:r w:rsidRPr="00020D29">
        <w:rPr>
          <w:rFonts w:ascii="Calibri Light" w:hAnsi="Calibri Light" w:hint="cs"/>
          <w:b/>
          <w:kern w:val="32"/>
          <w:rtl/>
        </w:rPr>
        <w:t>ו</w:t>
      </w:r>
      <w:r w:rsidR="00E06DFA" w:rsidRPr="00020D29">
        <w:rPr>
          <w:rFonts w:ascii="Calibri Light" w:hAnsi="Calibri Light" w:hint="cs"/>
          <w:b/>
          <w:kern w:val="32"/>
          <w:rtl/>
        </w:rPr>
        <w:t>לתו</w:t>
      </w:r>
      <w:r w:rsidR="00DB7699" w:rsidRPr="00020D29">
        <w:rPr>
          <w:rFonts w:ascii="Calibri Light" w:hAnsi="Calibri Light" w:hint="cs"/>
          <w:b/>
          <w:kern w:val="32"/>
          <w:rtl/>
        </w:rPr>
        <w:t>;</w:t>
      </w:r>
      <w:r w:rsidR="00280591">
        <w:rPr>
          <w:rFonts w:ascii="Calibri Light" w:hAnsi="Calibri Light" w:hint="cs"/>
          <w:b/>
          <w:kern w:val="32"/>
          <w:rtl/>
        </w:rPr>
        <w:t xml:space="preserve"> </w:t>
      </w:r>
      <w:r w:rsidR="00DB7699" w:rsidRPr="00020D29">
        <w:rPr>
          <w:rFonts w:ascii="David" w:hAnsi="David" w:hint="cs"/>
          <w:rtl/>
        </w:rPr>
        <w:t>מספר מכלי המשקה הריקים</w:t>
      </w:r>
      <w:r w:rsidR="00312D0D" w:rsidRPr="00020D29">
        <w:rPr>
          <w:rFonts w:ascii="David" w:hAnsi="David" w:hint="cs"/>
          <w:rtl/>
        </w:rPr>
        <w:t xml:space="preserve"> </w:t>
      </w:r>
      <w:r w:rsidR="00562703" w:rsidRPr="00020D29">
        <w:rPr>
          <w:rFonts w:ascii="David" w:hAnsi="David" w:hint="cs"/>
          <w:rtl/>
        </w:rPr>
        <w:t>ו</w:t>
      </w:r>
      <w:r w:rsidR="00312D0D" w:rsidRPr="00020D29">
        <w:rPr>
          <w:rFonts w:ascii="David" w:hAnsi="David" w:hint="cs"/>
          <w:rtl/>
        </w:rPr>
        <w:t>המסומנים</w:t>
      </w:r>
      <w:r w:rsidR="00DB7699" w:rsidRPr="00020D29">
        <w:rPr>
          <w:rFonts w:ascii="David" w:hAnsi="David" w:hint="cs"/>
          <w:rtl/>
        </w:rPr>
        <w:t xml:space="preserve"> </w:t>
      </w:r>
      <w:r w:rsidR="00DB7699" w:rsidRPr="00020D29">
        <w:rPr>
          <w:rFonts w:ascii="Calibri Light" w:hAnsi="Calibri Light" w:hint="cs"/>
          <w:b/>
          <w:kern w:val="32"/>
          <w:rtl/>
        </w:rPr>
        <w:t xml:space="preserve">שבשלהם הוחזר פיקדון בפירוט סוג החומר של </w:t>
      </w:r>
      <w:r w:rsidR="00ED4C9C" w:rsidRPr="00020D29">
        <w:rPr>
          <w:rFonts w:ascii="Calibri Light" w:hAnsi="Calibri Light" w:hint="cs"/>
          <w:b/>
          <w:kern w:val="32"/>
          <w:rtl/>
        </w:rPr>
        <w:t>מכל</w:t>
      </w:r>
      <w:r w:rsidR="00DB7699" w:rsidRPr="00020D29">
        <w:rPr>
          <w:rFonts w:ascii="Calibri Light" w:hAnsi="Calibri Light" w:hint="cs"/>
          <w:b/>
          <w:kern w:val="32"/>
          <w:rtl/>
        </w:rPr>
        <w:t xml:space="preserve"> המשקה וקיבולתו; </w:t>
      </w:r>
      <w:r w:rsidR="00E06DFA" w:rsidRPr="00020D29">
        <w:rPr>
          <w:rFonts w:ascii="Calibri Light" w:hAnsi="Calibri Light" w:hint="cs"/>
          <w:b/>
          <w:kern w:val="32"/>
          <w:rtl/>
        </w:rPr>
        <w:t xml:space="preserve">מספר מכלי המשקה הריקים </w:t>
      </w:r>
      <w:r w:rsidR="00562703" w:rsidRPr="00020D29">
        <w:rPr>
          <w:rFonts w:ascii="Calibri Light" w:hAnsi="Calibri Light" w:hint="cs"/>
          <w:b/>
          <w:kern w:val="32"/>
          <w:rtl/>
        </w:rPr>
        <w:t>ו</w:t>
      </w:r>
      <w:r w:rsidR="00312D0D" w:rsidRPr="00020D29">
        <w:rPr>
          <w:rFonts w:ascii="Calibri Light" w:hAnsi="Calibri Light" w:hint="cs"/>
          <w:b/>
          <w:kern w:val="32"/>
          <w:rtl/>
        </w:rPr>
        <w:t xml:space="preserve">המסומנים </w:t>
      </w:r>
      <w:r w:rsidRPr="00020D29">
        <w:rPr>
          <w:rFonts w:ascii="Calibri Light" w:hAnsi="Calibri Light" w:hint="cs"/>
          <w:b/>
          <w:kern w:val="32"/>
          <w:rtl/>
        </w:rPr>
        <w:t xml:space="preserve">שמוחזרו </w:t>
      </w:r>
      <w:r w:rsidR="00E06DFA" w:rsidRPr="00020D29">
        <w:rPr>
          <w:rFonts w:ascii="Calibri Light" w:hAnsi="Calibri Light" w:hint="cs"/>
          <w:b/>
          <w:kern w:val="32"/>
          <w:rtl/>
        </w:rPr>
        <w:t>בפירו</w:t>
      </w:r>
      <w:r w:rsidR="00E06DFA" w:rsidRPr="00020D29">
        <w:rPr>
          <w:rFonts w:ascii="David" w:hAnsi="David" w:hint="cs"/>
          <w:rtl/>
        </w:rPr>
        <w:t>ט אופן ה</w:t>
      </w:r>
      <w:r w:rsidR="00020D29">
        <w:rPr>
          <w:rFonts w:ascii="David" w:hAnsi="David" w:hint="cs"/>
          <w:rtl/>
        </w:rPr>
        <w:t>מחזור</w:t>
      </w:r>
      <w:r w:rsidR="00E50F5B" w:rsidRPr="00020D29">
        <w:rPr>
          <w:rFonts w:ascii="David" w:hAnsi="David" w:hint="cs"/>
          <w:rtl/>
        </w:rPr>
        <w:t>,</w:t>
      </w:r>
      <w:r w:rsidR="00E06DFA" w:rsidRPr="00020D29">
        <w:rPr>
          <w:rFonts w:ascii="David" w:hAnsi="David" w:hint="cs"/>
          <w:rtl/>
        </w:rPr>
        <w:t xml:space="preserve"> פרטי מפעל ה</w:t>
      </w:r>
      <w:r w:rsidR="00020D29">
        <w:rPr>
          <w:rFonts w:ascii="David" w:hAnsi="David" w:hint="cs"/>
          <w:rtl/>
        </w:rPr>
        <w:t>מחזור</w:t>
      </w:r>
      <w:r w:rsidR="00E06DFA" w:rsidRPr="00020D29">
        <w:rPr>
          <w:rFonts w:ascii="David" w:hAnsi="David" w:hint="cs"/>
          <w:rtl/>
        </w:rPr>
        <w:t xml:space="preserve"> וסוג החומר שמכלי המשקה עשויים ממנו</w:t>
      </w:r>
      <w:r w:rsidR="00562703" w:rsidRPr="00020D29">
        <w:rPr>
          <w:rFonts w:ascii="David" w:hAnsi="David" w:hint="cs"/>
          <w:rtl/>
        </w:rPr>
        <w:t xml:space="preserve"> וקיבולתם</w:t>
      </w:r>
      <w:r w:rsidR="00E06DFA" w:rsidRPr="00020D29">
        <w:rPr>
          <w:rFonts w:ascii="David" w:hAnsi="David" w:hint="cs"/>
          <w:rtl/>
        </w:rPr>
        <w:t xml:space="preserve">. </w:t>
      </w:r>
    </w:p>
    <w:p w14:paraId="24874ACC" w14:textId="77777777" w:rsidR="00607915" w:rsidRPr="00020D29" w:rsidRDefault="00607915" w:rsidP="00FC5034">
      <w:pPr>
        <w:pStyle w:val="Heading1"/>
        <w:numPr>
          <w:ilvl w:val="0"/>
          <w:numId w:val="10"/>
        </w:numPr>
        <w:spacing w:after="240" w:line="360" w:lineRule="auto"/>
        <w:rPr>
          <w:rtl/>
        </w:rPr>
      </w:pPr>
      <w:r w:rsidRPr="00020D29">
        <w:rPr>
          <w:rtl/>
        </w:rPr>
        <w:t xml:space="preserve">מטרת </w:t>
      </w:r>
      <w:r w:rsidR="00106BD1" w:rsidRPr="00020D29">
        <w:rPr>
          <w:rFonts w:hint="cs"/>
          <w:rtl/>
        </w:rPr>
        <w:t>מתכונת זו</w:t>
      </w:r>
    </w:p>
    <w:p w14:paraId="24874ACD" w14:textId="77777777" w:rsidR="00607915" w:rsidRPr="00020D29" w:rsidRDefault="00607915" w:rsidP="00312A4A">
      <w:pPr>
        <w:spacing w:after="240" w:line="360" w:lineRule="auto"/>
        <w:jc w:val="both"/>
        <w:rPr>
          <w:rFonts w:ascii="Calibri Light" w:hAnsi="Calibri Light"/>
          <w:kern w:val="32"/>
          <w:rtl/>
        </w:rPr>
      </w:pPr>
      <w:r w:rsidRPr="00020D29">
        <w:rPr>
          <w:rtl/>
        </w:rPr>
        <w:t>להגדיר בצורה מפורטת את מתכונת הדיווח הרבעוני והשנתי של יצרנים ויבואנים של מכלי משק</w:t>
      </w:r>
      <w:r w:rsidR="00DA7E3A" w:rsidRPr="00020D29">
        <w:rPr>
          <w:rFonts w:hint="cs"/>
          <w:rtl/>
        </w:rPr>
        <w:t>ה</w:t>
      </w:r>
      <w:r w:rsidR="009E2CA4" w:rsidRPr="00020D29">
        <w:rPr>
          <w:rFonts w:hint="cs"/>
          <w:rtl/>
        </w:rPr>
        <w:t xml:space="preserve"> </w:t>
      </w:r>
      <w:r w:rsidR="00DB7699" w:rsidRPr="00020D29">
        <w:rPr>
          <w:rFonts w:hint="cs"/>
          <w:rtl/>
        </w:rPr>
        <w:t xml:space="preserve">ובכלל זה </w:t>
      </w:r>
      <w:r w:rsidR="009E2CA4" w:rsidRPr="00020D29">
        <w:rPr>
          <w:rFonts w:hint="cs"/>
          <w:rtl/>
        </w:rPr>
        <w:t>פירוט האסמכתאות המינימאליות הנדרשות לתמיכה בדיווח</w:t>
      </w:r>
      <w:r w:rsidR="00DA7E3A" w:rsidRPr="00020D29">
        <w:rPr>
          <w:rFonts w:hint="cs"/>
          <w:rtl/>
        </w:rPr>
        <w:t>.</w:t>
      </w:r>
      <w:r w:rsidR="00DB7699" w:rsidRPr="00020D29">
        <w:rPr>
          <w:rFonts w:hint="cs"/>
          <w:rtl/>
        </w:rPr>
        <w:t xml:space="preserve"> יודגש כי בהתאם להוראות סעיף 10(א4)</w:t>
      </w:r>
      <w:r w:rsidR="00DB7699" w:rsidRPr="00020D29">
        <w:rPr>
          <w:rFonts w:ascii="Calibri Light" w:hAnsi="Calibri Light" w:hint="cs"/>
          <w:b/>
          <w:bCs/>
          <w:kern w:val="32"/>
          <w:rtl/>
        </w:rPr>
        <w:t>,</w:t>
      </w:r>
      <w:r w:rsidR="00E50F5B" w:rsidRPr="00020D29">
        <w:rPr>
          <w:rFonts w:ascii="Calibri Light" w:hAnsi="Calibri Light" w:hint="cs"/>
          <w:b/>
          <w:bCs/>
          <w:kern w:val="32"/>
          <w:rtl/>
        </w:rPr>
        <w:t xml:space="preserve"> </w:t>
      </w:r>
      <w:r w:rsidR="00E50F5B" w:rsidRPr="00020D29">
        <w:rPr>
          <w:rFonts w:ascii="Calibri Light" w:hAnsi="Calibri Light" w:hint="cs"/>
          <w:kern w:val="32"/>
          <w:rtl/>
        </w:rPr>
        <w:t xml:space="preserve">הממונה או מי מטעמו </w:t>
      </w:r>
      <w:r w:rsidR="00DB7699" w:rsidRPr="00020D29">
        <w:rPr>
          <w:rFonts w:ascii="Calibri Light" w:hAnsi="Calibri Light" w:hint="cs"/>
          <w:kern w:val="32"/>
          <w:rtl/>
        </w:rPr>
        <w:t>מוסמך</w:t>
      </w:r>
      <w:r w:rsidR="00E50F5B" w:rsidRPr="00020D29">
        <w:rPr>
          <w:rFonts w:ascii="Calibri Light" w:hAnsi="Calibri Light" w:hint="cs"/>
          <w:kern w:val="32"/>
          <w:rtl/>
        </w:rPr>
        <w:t xml:space="preserve"> </w:t>
      </w:r>
      <w:r w:rsidR="00DB7699" w:rsidRPr="00020D29">
        <w:rPr>
          <w:rFonts w:ascii="Calibri Light" w:hAnsi="Calibri Light" w:hint="cs"/>
          <w:kern w:val="32"/>
          <w:rtl/>
        </w:rPr>
        <w:t>לדרוש מידע ו</w:t>
      </w:r>
      <w:r w:rsidR="00E50F5B" w:rsidRPr="00020D29">
        <w:rPr>
          <w:rFonts w:ascii="Calibri Light" w:hAnsi="Calibri Light" w:hint="cs"/>
          <w:kern w:val="32"/>
          <w:rtl/>
        </w:rPr>
        <w:t>אסמכתאות תומכות נוספות.</w:t>
      </w:r>
    </w:p>
    <w:p w14:paraId="24874ACE" w14:textId="77777777" w:rsidR="00607915" w:rsidRPr="00020D29" w:rsidRDefault="00607915" w:rsidP="00FC5034">
      <w:pPr>
        <w:pStyle w:val="Heading1"/>
        <w:numPr>
          <w:ilvl w:val="0"/>
          <w:numId w:val="10"/>
        </w:numPr>
        <w:spacing w:after="240" w:line="360" w:lineRule="auto"/>
        <w:rPr>
          <w:rtl/>
        </w:rPr>
      </w:pPr>
      <w:r w:rsidRPr="00020D29">
        <w:rPr>
          <w:rtl/>
        </w:rPr>
        <w:t xml:space="preserve">סימוכין משפטי </w:t>
      </w:r>
    </w:p>
    <w:p w14:paraId="24874ACF" w14:textId="1CC4A1B8" w:rsidR="00607915" w:rsidRPr="00020D29" w:rsidRDefault="00607915" w:rsidP="00312A4A">
      <w:pPr>
        <w:spacing w:after="240" w:line="360" w:lineRule="auto"/>
        <w:jc w:val="both"/>
        <w:rPr>
          <w:rtl/>
        </w:rPr>
      </w:pPr>
      <w:r w:rsidRPr="00020D29">
        <w:rPr>
          <w:rtl/>
        </w:rPr>
        <w:t>חוק הפיקדון על מכלי משקה, התשנ"ט</w:t>
      </w:r>
      <w:r w:rsidR="00ED4C9C" w:rsidRPr="00020D29">
        <w:rPr>
          <w:rFonts w:hint="cs"/>
          <w:rtl/>
        </w:rPr>
        <w:t>-</w:t>
      </w:r>
      <w:r w:rsidRPr="00020D29">
        <w:rPr>
          <w:rFonts w:hint="cs"/>
          <w:rtl/>
        </w:rPr>
        <w:t>1999</w:t>
      </w:r>
    </w:p>
    <w:p w14:paraId="24874AD0" w14:textId="77777777" w:rsidR="00C12765" w:rsidRPr="00020D29" w:rsidRDefault="000C5A70" w:rsidP="00FC5034">
      <w:pPr>
        <w:pStyle w:val="Heading1"/>
        <w:numPr>
          <w:ilvl w:val="0"/>
          <w:numId w:val="10"/>
        </w:numPr>
        <w:spacing w:after="240" w:line="360" w:lineRule="auto"/>
        <w:rPr>
          <w:rtl/>
        </w:rPr>
      </w:pPr>
      <w:r w:rsidRPr="00020D29">
        <w:rPr>
          <w:rFonts w:hint="cs"/>
          <w:rtl/>
        </w:rPr>
        <w:t>הנחיות כלליות</w:t>
      </w:r>
      <w:r w:rsidR="00C12765" w:rsidRPr="00020D29">
        <w:rPr>
          <w:rFonts w:hint="cs"/>
          <w:rtl/>
        </w:rPr>
        <w:t xml:space="preserve"> </w:t>
      </w:r>
    </w:p>
    <w:p w14:paraId="24874AD1" w14:textId="77777777" w:rsidR="00273C07" w:rsidRPr="00020D29" w:rsidRDefault="00273C07" w:rsidP="00FC5034">
      <w:pPr>
        <w:numPr>
          <w:ilvl w:val="0"/>
          <w:numId w:val="1"/>
        </w:numPr>
        <w:spacing w:after="240" w:line="360" w:lineRule="auto"/>
        <w:ind w:left="353" w:hanging="284"/>
        <w:jc w:val="both"/>
        <w:rPr>
          <w:rFonts w:ascii="Times New Roman" w:hAnsi="Times New Roman"/>
          <w:rtl/>
        </w:rPr>
      </w:pPr>
      <w:r w:rsidRPr="00020D29">
        <w:rPr>
          <w:rFonts w:ascii="Times New Roman" w:hAnsi="Times New Roman"/>
          <w:rtl/>
        </w:rPr>
        <w:t>לכל</w:t>
      </w:r>
      <w:r w:rsidRPr="00020D29">
        <w:rPr>
          <w:rFonts w:ascii="Times New Roman" w:hAnsi="Times New Roman" w:hint="cs"/>
          <w:rtl/>
        </w:rPr>
        <w:t xml:space="preserve"> </w:t>
      </w:r>
      <w:r w:rsidRPr="00020D29">
        <w:rPr>
          <w:rFonts w:ascii="Times New Roman" w:hAnsi="Times New Roman"/>
          <w:rtl/>
        </w:rPr>
        <w:t xml:space="preserve">מונח </w:t>
      </w:r>
      <w:r w:rsidRPr="00020D29">
        <w:rPr>
          <w:rFonts w:ascii="Times New Roman" w:hAnsi="Times New Roman" w:hint="cs"/>
          <w:rtl/>
        </w:rPr>
        <w:t>במתכונת הדיווח</w:t>
      </w:r>
      <w:r w:rsidR="0098059A" w:rsidRPr="00020D29">
        <w:rPr>
          <w:rFonts w:ascii="Times New Roman" w:hAnsi="Times New Roman" w:hint="cs"/>
          <w:rtl/>
        </w:rPr>
        <w:t xml:space="preserve"> </w:t>
      </w:r>
      <w:r w:rsidR="00091F63" w:rsidRPr="00020D29">
        <w:rPr>
          <w:rFonts w:ascii="Times New Roman" w:hAnsi="Times New Roman" w:hint="cs"/>
          <w:rtl/>
        </w:rPr>
        <w:t xml:space="preserve">על נספחיה </w:t>
      </w:r>
      <w:r w:rsidR="0098059A" w:rsidRPr="00020D29">
        <w:rPr>
          <w:rFonts w:ascii="Times New Roman" w:hAnsi="Times New Roman" w:hint="cs"/>
          <w:rtl/>
        </w:rPr>
        <w:t xml:space="preserve">(להלן </w:t>
      </w:r>
      <w:r w:rsidR="00091F63" w:rsidRPr="00020D29">
        <w:rPr>
          <w:rFonts w:ascii="Times New Roman" w:hAnsi="Times New Roman" w:hint="cs"/>
          <w:rtl/>
        </w:rPr>
        <w:t>"</w:t>
      </w:r>
      <w:r w:rsidR="0098059A" w:rsidRPr="00020D29">
        <w:rPr>
          <w:rFonts w:ascii="Times New Roman" w:hAnsi="Times New Roman" w:hint="cs"/>
          <w:rtl/>
        </w:rPr>
        <w:t>מתכונת הדיווח</w:t>
      </w:r>
      <w:r w:rsidR="00091F63" w:rsidRPr="00020D29">
        <w:rPr>
          <w:rFonts w:ascii="Times New Roman" w:hAnsi="Times New Roman" w:hint="cs"/>
          <w:rtl/>
        </w:rPr>
        <w:t>"</w:t>
      </w:r>
      <w:r w:rsidR="0098059A" w:rsidRPr="00020D29">
        <w:rPr>
          <w:rFonts w:ascii="Times New Roman" w:hAnsi="Times New Roman" w:hint="cs"/>
          <w:rtl/>
        </w:rPr>
        <w:t xml:space="preserve"> או </w:t>
      </w:r>
      <w:r w:rsidR="00091F63" w:rsidRPr="00020D29">
        <w:rPr>
          <w:rFonts w:ascii="Times New Roman" w:hAnsi="Times New Roman" w:hint="cs"/>
          <w:rtl/>
        </w:rPr>
        <w:t>"</w:t>
      </w:r>
      <w:r w:rsidR="0098059A" w:rsidRPr="00020D29">
        <w:rPr>
          <w:rFonts w:ascii="Times New Roman" w:hAnsi="Times New Roman" w:hint="cs"/>
          <w:rtl/>
        </w:rPr>
        <w:t>גיליון הדיווח</w:t>
      </w:r>
      <w:r w:rsidR="00091F63" w:rsidRPr="00020D29">
        <w:rPr>
          <w:rFonts w:ascii="Times New Roman" w:hAnsi="Times New Roman" w:hint="cs"/>
          <w:rtl/>
        </w:rPr>
        <w:t>"</w:t>
      </w:r>
      <w:r w:rsidR="0098059A" w:rsidRPr="00020D29">
        <w:rPr>
          <w:rFonts w:ascii="Times New Roman" w:hAnsi="Times New Roman" w:hint="cs"/>
          <w:rtl/>
        </w:rPr>
        <w:t>)</w:t>
      </w:r>
      <w:r w:rsidRPr="00020D29">
        <w:rPr>
          <w:rFonts w:ascii="Times New Roman" w:hAnsi="Times New Roman"/>
          <w:rtl/>
        </w:rPr>
        <w:t xml:space="preserve"> תהיה המשמעות שיש לו ב</w:t>
      </w:r>
      <w:r w:rsidRPr="00020D29">
        <w:rPr>
          <w:rFonts w:ascii="Times New Roman" w:hAnsi="Times New Roman" w:hint="cs"/>
          <w:rtl/>
        </w:rPr>
        <w:t>חוק, אלא אם הוגדר אחרת במפורש במתכונת הדיווח.</w:t>
      </w:r>
    </w:p>
    <w:p w14:paraId="24874AD2" w14:textId="77777777" w:rsidR="00C12765" w:rsidRPr="00020D29" w:rsidRDefault="00334B14" w:rsidP="00FC5034">
      <w:pPr>
        <w:numPr>
          <w:ilvl w:val="0"/>
          <w:numId w:val="1"/>
        </w:numPr>
        <w:spacing w:after="240" w:line="360" w:lineRule="auto"/>
        <w:ind w:left="353" w:hanging="284"/>
        <w:jc w:val="both"/>
        <w:rPr>
          <w:rFonts w:ascii="Times New Roman" w:hAnsi="Times New Roman"/>
        </w:rPr>
      </w:pPr>
      <w:r w:rsidRPr="00020D29">
        <w:rPr>
          <w:rFonts w:ascii="Times New Roman" w:hAnsi="Times New Roman" w:hint="cs"/>
          <w:rtl/>
        </w:rPr>
        <w:t xml:space="preserve">למען הסר ספק, </w:t>
      </w:r>
      <w:r w:rsidR="00C12765" w:rsidRPr="00020D29">
        <w:rPr>
          <w:rFonts w:ascii="Times New Roman" w:hAnsi="Times New Roman" w:hint="cs"/>
          <w:rtl/>
        </w:rPr>
        <w:t>מתכונת הדיווח נועדה להגדיר ולאפיין את דרישות הדיווח בהתאם לחוק, וממילא אין בה כדי לגרוע מחובותיהם של היצרנים והיבואנים לפי החוק.</w:t>
      </w:r>
    </w:p>
    <w:p w14:paraId="24874AD3" w14:textId="2A7E256A" w:rsidR="00145902" w:rsidRPr="00020D29" w:rsidRDefault="00C12765" w:rsidP="00FC5034">
      <w:pPr>
        <w:numPr>
          <w:ilvl w:val="0"/>
          <w:numId w:val="1"/>
        </w:numPr>
        <w:spacing w:after="240" w:line="360" w:lineRule="auto"/>
        <w:ind w:left="353" w:hanging="284"/>
        <w:jc w:val="both"/>
        <w:rPr>
          <w:sz w:val="20"/>
          <w:szCs w:val="20"/>
        </w:rPr>
      </w:pPr>
      <w:r w:rsidRPr="00020D29">
        <w:rPr>
          <w:rFonts w:hint="cs"/>
          <w:rtl/>
        </w:rPr>
        <w:t xml:space="preserve">הדיווח </w:t>
      </w:r>
      <w:r w:rsidR="00975C52" w:rsidRPr="00020D29">
        <w:rPr>
          <w:rFonts w:hint="cs"/>
          <w:rtl/>
        </w:rPr>
        <w:t xml:space="preserve">הרבעוני או השנתי לפי העניין, </w:t>
      </w:r>
      <w:r w:rsidR="00334B14" w:rsidRPr="00020D29">
        <w:rPr>
          <w:rFonts w:ascii="Times New Roman" w:hAnsi="Times New Roman" w:hint="cs"/>
          <w:rtl/>
        </w:rPr>
        <w:t>יוגש באמצעות גיליון נתונים אלקטרוני לפי נספחים א' ו-ג'</w:t>
      </w:r>
      <w:r w:rsidR="00975C52" w:rsidRPr="00020D29">
        <w:rPr>
          <w:rFonts w:hint="cs"/>
          <w:rtl/>
        </w:rPr>
        <w:t xml:space="preserve"> </w:t>
      </w:r>
      <w:r w:rsidR="006C5706" w:rsidRPr="00020D29">
        <w:rPr>
          <w:rFonts w:hint="cs"/>
          <w:rtl/>
        </w:rPr>
        <w:t>(להלן: "</w:t>
      </w:r>
      <w:r w:rsidR="00975C52" w:rsidRPr="00020D29">
        <w:rPr>
          <w:rFonts w:hint="cs"/>
          <w:rtl/>
        </w:rPr>
        <w:t>גיליון הדיווח הרבעוני</w:t>
      </w:r>
      <w:r w:rsidR="006C5706" w:rsidRPr="00020D29">
        <w:rPr>
          <w:rFonts w:hint="cs"/>
          <w:rtl/>
        </w:rPr>
        <w:t>"</w:t>
      </w:r>
      <w:r w:rsidR="00975C52" w:rsidRPr="00020D29">
        <w:rPr>
          <w:rFonts w:hint="cs"/>
          <w:rtl/>
        </w:rPr>
        <w:t xml:space="preserve"> או "גיליון הדיווח השנתי"</w:t>
      </w:r>
      <w:r w:rsidR="006C5706" w:rsidRPr="00020D29">
        <w:rPr>
          <w:rFonts w:hint="cs"/>
          <w:rtl/>
        </w:rPr>
        <w:t xml:space="preserve">) </w:t>
      </w:r>
      <w:r w:rsidRPr="00020D29">
        <w:rPr>
          <w:rFonts w:hint="cs"/>
          <w:rtl/>
        </w:rPr>
        <w:t xml:space="preserve">באמצעות </w:t>
      </w:r>
      <w:r w:rsidRPr="00020D29">
        <w:rPr>
          <w:rFonts w:hint="cs"/>
          <w:b/>
          <w:bCs/>
          <w:rtl/>
        </w:rPr>
        <w:t>דואר אלקטרוני</w:t>
      </w:r>
      <w:r w:rsidRPr="00020D29">
        <w:rPr>
          <w:rFonts w:hint="cs"/>
          <w:rtl/>
        </w:rPr>
        <w:t xml:space="preserve"> לכתובת:</w:t>
      </w:r>
      <w:r w:rsidR="00145902" w:rsidRPr="00020D29">
        <w:t xml:space="preserve"> </w:t>
      </w:r>
      <w:hyperlink r:id="rId202" w:history="1">
        <w:r w:rsidR="00145902" w:rsidRPr="00020D29">
          <w:rPr>
            <w:rStyle w:val="Hyperlink"/>
            <w:sz w:val="20"/>
            <w:szCs w:val="20"/>
          </w:rPr>
          <w:t>PIKADON@sviva.gov.il</w:t>
        </w:r>
      </w:hyperlink>
      <w:r w:rsidR="000C5A70" w:rsidRPr="00020D29">
        <w:rPr>
          <w:rFonts w:hint="cs"/>
          <w:sz w:val="20"/>
          <w:szCs w:val="20"/>
          <w:rtl/>
        </w:rPr>
        <w:t>.</w:t>
      </w:r>
      <w:r w:rsidR="00607915" w:rsidRPr="00020D29">
        <w:rPr>
          <w:rFonts w:hint="cs"/>
          <w:sz w:val="20"/>
          <w:szCs w:val="20"/>
          <w:rtl/>
        </w:rPr>
        <w:t xml:space="preserve"> </w:t>
      </w:r>
      <w:r w:rsidR="00607915" w:rsidRPr="00020D29">
        <w:rPr>
          <w:rtl/>
        </w:rPr>
        <w:t>יובהר כי דוחות לא יתקבלו בפקס או בדואר</w:t>
      </w:r>
      <w:r w:rsidR="00607915" w:rsidRPr="00020D29">
        <w:t xml:space="preserve"> </w:t>
      </w:r>
      <w:r w:rsidR="00607915" w:rsidRPr="00020D29">
        <w:rPr>
          <w:rFonts w:hint="cs"/>
          <w:rtl/>
        </w:rPr>
        <w:t>או בכל דרך אחרת.</w:t>
      </w:r>
    </w:p>
    <w:p w14:paraId="24874AD4" w14:textId="77777777" w:rsidR="00BD6A5E" w:rsidRPr="00020D29" w:rsidRDefault="00BD6A5E" w:rsidP="00FC5034">
      <w:pPr>
        <w:numPr>
          <w:ilvl w:val="0"/>
          <w:numId w:val="1"/>
        </w:numPr>
        <w:spacing w:after="240" w:line="360" w:lineRule="auto"/>
        <w:ind w:left="353" w:hanging="284"/>
        <w:jc w:val="both"/>
      </w:pPr>
      <w:r w:rsidRPr="00020D29">
        <w:rPr>
          <w:rtl/>
        </w:rPr>
        <w:t>אישור בדבר קבלת הדיווח</w:t>
      </w:r>
      <w:r w:rsidRPr="00020D29">
        <w:rPr>
          <w:rFonts w:hint="cs"/>
          <w:rtl/>
        </w:rPr>
        <w:t xml:space="preserve"> </w:t>
      </w:r>
      <w:r w:rsidR="00A45FE0" w:rsidRPr="00020D29">
        <w:rPr>
          <w:rFonts w:hint="cs"/>
          <w:rtl/>
        </w:rPr>
        <w:t xml:space="preserve">יינתן באמצעות </w:t>
      </w:r>
      <w:r w:rsidRPr="00020D29">
        <w:rPr>
          <w:rFonts w:hint="cs"/>
          <w:rtl/>
        </w:rPr>
        <w:t>ה</w:t>
      </w:r>
      <w:r w:rsidRPr="00020D29">
        <w:rPr>
          <w:rtl/>
        </w:rPr>
        <w:t xml:space="preserve">מענה </w:t>
      </w:r>
      <w:r w:rsidRPr="00020D29">
        <w:rPr>
          <w:rFonts w:hint="cs"/>
          <w:rtl/>
        </w:rPr>
        <w:t>ה</w:t>
      </w:r>
      <w:r w:rsidRPr="00020D29">
        <w:rPr>
          <w:rtl/>
        </w:rPr>
        <w:t>אוטומטי בדוא"ל</w:t>
      </w:r>
      <w:r w:rsidRPr="00020D29">
        <w:t>.</w:t>
      </w:r>
      <w:r w:rsidR="00375EBF" w:rsidRPr="00020D29">
        <w:rPr>
          <w:rFonts w:hint="cs"/>
          <w:rtl/>
        </w:rPr>
        <w:t xml:space="preserve"> אישור קבלת הדיווח אינו מהווה אישור לתקינות הדיווח הרבעוני או הדיווח השנתי.</w:t>
      </w:r>
    </w:p>
    <w:p w14:paraId="193F93D3" w14:textId="5E196E8B" w:rsidR="004D3EFB" w:rsidRPr="00020D29" w:rsidRDefault="00C12765" w:rsidP="00646A2F">
      <w:pPr>
        <w:numPr>
          <w:ilvl w:val="0"/>
          <w:numId w:val="1"/>
        </w:numPr>
        <w:spacing w:after="240" w:line="360" w:lineRule="auto"/>
        <w:jc w:val="both"/>
        <w:rPr>
          <w:b/>
          <w:bCs/>
        </w:rPr>
      </w:pPr>
      <w:r w:rsidRPr="00020D29">
        <w:rPr>
          <w:rtl/>
        </w:rPr>
        <w:t xml:space="preserve">אין לשנות את פרטי </w:t>
      </w:r>
      <w:r w:rsidRPr="00020D29">
        <w:rPr>
          <w:rFonts w:hint="cs"/>
          <w:rtl/>
        </w:rPr>
        <w:t>התבנית</w:t>
      </w:r>
      <w:r w:rsidRPr="00020D29">
        <w:rPr>
          <w:rtl/>
        </w:rPr>
        <w:t xml:space="preserve"> </w:t>
      </w:r>
      <w:r w:rsidR="007F0EE6" w:rsidRPr="00020D29">
        <w:rPr>
          <w:rFonts w:hint="cs"/>
          <w:rtl/>
        </w:rPr>
        <w:t xml:space="preserve">בגיליון הדיווח </w:t>
      </w:r>
      <w:r w:rsidRPr="00020D29">
        <w:rPr>
          <w:rtl/>
        </w:rPr>
        <w:t>ולא יתקבלו דיווחים ב</w:t>
      </w:r>
      <w:r w:rsidRPr="00020D29">
        <w:rPr>
          <w:rFonts w:hint="cs"/>
          <w:rtl/>
        </w:rPr>
        <w:t>תבנית</w:t>
      </w:r>
      <w:r w:rsidRPr="00020D29">
        <w:rPr>
          <w:rtl/>
        </w:rPr>
        <w:t xml:space="preserve"> אחר</w:t>
      </w:r>
      <w:r w:rsidRPr="00020D29">
        <w:rPr>
          <w:rFonts w:hint="cs"/>
          <w:rtl/>
        </w:rPr>
        <w:t>ת</w:t>
      </w:r>
      <w:r w:rsidRPr="00020D29">
        <w:rPr>
          <w:rtl/>
        </w:rPr>
        <w:t>.</w:t>
      </w:r>
      <w:r w:rsidRPr="00020D29">
        <w:rPr>
          <w:rFonts w:hint="cs"/>
          <w:rtl/>
        </w:rPr>
        <w:t xml:space="preserve"> דיווח</w:t>
      </w:r>
      <w:r w:rsidRPr="00020D29">
        <w:rPr>
          <w:rtl/>
        </w:rPr>
        <w:t xml:space="preserve"> </w:t>
      </w:r>
      <w:r w:rsidRPr="00020D29">
        <w:rPr>
          <w:rFonts w:hint="cs"/>
          <w:rtl/>
        </w:rPr>
        <w:t>בתבנית שהוכנס בה שינוי לא</w:t>
      </w:r>
      <w:r w:rsidRPr="00020D29">
        <w:rPr>
          <w:rtl/>
        </w:rPr>
        <w:t xml:space="preserve"> ייקלט במערכות המידע של המשרד ועל כן ייחשב כי לא הוגש הדיווח</w:t>
      </w:r>
      <w:r w:rsidRPr="00020D29">
        <w:rPr>
          <w:rFonts w:hint="cs"/>
          <w:rtl/>
        </w:rPr>
        <w:t xml:space="preserve"> כלל</w:t>
      </w:r>
      <w:r w:rsidRPr="00020D29">
        <w:rPr>
          <w:rtl/>
        </w:rPr>
        <w:t>.</w:t>
      </w:r>
    </w:p>
    <w:p w14:paraId="24874AD7" w14:textId="77777777" w:rsidR="005A0E50" w:rsidRPr="00020D29" w:rsidRDefault="005A0E50" w:rsidP="00FC5034">
      <w:pPr>
        <w:numPr>
          <w:ilvl w:val="0"/>
          <w:numId w:val="1"/>
        </w:numPr>
        <w:spacing w:after="240" w:line="360" w:lineRule="auto"/>
        <w:jc w:val="both"/>
        <w:rPr>
          <w:b/>
          <w:bCs/>
        </w:rPr>
      </w:pPr>
      <w:r w:rsidRPr="00020D29">
        <w:rPr>
          <w:rFonts w:hint="cs"/>
          <w:b/>
          <w:bCs/>
          <w:rtl/>
        </w:rPr>
        <w:t xml:space="preserve">אסמכתאות </w:t>
      </w:r>
    </w:p>
    <w:p w14:paraId="24874AD8" w14:textId="24CC343F" w:rsidR="005A0E50" w:rsidRPr="00020D29" w:rsidRDefault="00B84FFE" w:rsidP="009E572F">
      <w:pPr>
        <w:numPr>
          <w:ilvl w:val="1"/>
          <w:numId w:val="1"/>
        </w:numPr>
        <w:spacing w:after="240" w:line="360" w:lineRule="auto"/>
        <w:ind w:left="778" w:hanging="418"/>
        <w:jc w:val="both"/>
      </w:pPr>
      <w:r w:rsidRPr="00020D29">
        <w:rPr>
          <w:rFonts w:hint="cs"/>
          <w:rtl/>
        </w:rPr>
        <w:lastRenderedPageBreak/>
        <w:t xml:space="preserve"> </w:t>
      </w:r>
      <w:r w:rsidR="007F0EE6" w:rsidRPr="00020D29">
        <w:rPr>
          <w:rFonts w:hint="cs"/>
          <w:rtl/>
        </w:rPr>
        <w:t xml:space="preserve">בהתאם לסעיף 10(א4) לחוק, </w:t>
      </w:r>
      <w:r w:rsidR="005A0E50" w:rsidRPr="00020D29">
        <w:rPr>
          <w:rtl/>
        </w:rPr>
        <w:t xml:space="preserve">הממונה או מי מטעמו, רשאי לדרוש מיצרן או יבואן להמציא לו כל מידע ששימש לעריכת </w:t>
      </w:r>
      <w:r w:rsidR="00562703" w:rsidRPr="00020D29">
        <w:rPr>
          <w:rFonts w:hint="cs"/>
          <w:rtl/>
        </w:rPr>
        <w:t>ה</w:t>
      </w:r>
      <w:r w:rsidR="005A0E50" w:rsidRPr="00020D29">
        <w:rPr>
          <w:rtl/>
        </w:rPr>
        <w:t xml:space="preserve">דוחות, לרבות האסמכתאות שנמסרו לו מגורמי איסוף ו/או </w:t>
      </w:r>
      <w:r w:rsidR="00020D29">
        <w:rPr>
          <w:rtl/>
        </w:rPr>
        <w:t>מחזור</w:t>
      </w:r>
      <w:r w:rsidR="005A0E50" w:rsidRPr="00020D29">
        <w:rPr>
          <w:rtl/>
        </w:rPr>
        <w:t xml:space="preserve"> שפעלו מטעמו. נדרש יצרן או יבואן להמציא מידע כאמור, ימציאו במועד ובאופן שצוינו בדרישה</w:t>
      </w:r>
      <w:r w:rsidR="007F0EE6" w:rsidRPr="00020D29">
        <w:rPr>
          <w:rFonts w:hint="cs"/>
          <w:rtl/>
        </w:rPr>
        <w:t>.</w:t>
      </w:r>
      <w:r w:rsidR="005A0E50" w:rsidRPr="00020D29">
        <w:rPr>
          <w:rFonts w:hint="cs"/>
          <w:rtl/>
        </w:rPr>
        <w:t xml:space="preserve"> יובהר כי בנוסף ל</w:t>
      </w:r>
      <w:r w:rsidR="00C76736" w:rsidRPr="00020D29">
        <w:rPr>
          <w:rFonts w:hint="cs"/>
          <w:rtl/>
        </w:rPr>
        <w:t xml:space="preserve">חוות דעת </w:t>
      </w:r>
      <w:r w:rsidR="005A0E50" w:rsidRPr="00020D29">
        <w:rPr>
          <w:rFonts w:hint="cs"/>
          <w:rtl/>
        </w:rPr>
        <w:t xml:space="preserve">רואה חשבון </w:t>
      </w:r>
      <w:r w:rsidR="00755B95" w:rsidRPr="00020D29">
        <w:rPr>
          <w:rFonts w:hint="cs"/>
          <w:rtl/>
        </w:rPr>
        <w:t xml:space="preserve">לדוח השנתי </w:t>
      </w:r>
      <w:r w:rsidR="00C23DF2" w:rsidRPr="00020D29">
        <w:rPr>
          <w:rFonts w:hint="cs"/>
          <w:rtl/>
        </w:rPr>
        <w:t xml:space="preserve">(ר' נספח ב') </w:t>
      </w:r>
      <w:r w:rsidR="005A0E50" w:rsidRPr="00020D29">
        <w:rPr>
          <w:rFonts w:hint="cs"/>
          <w:rtl/>
        </w:rPr>
        <w:t xml:space="preserve">הממונה </w:t>
      </w:r>
      <w:r w:rsidR="007F0EE6" w:rsidRPr="00020D29">
        <w:rPr>
          <w:rFonts w:hint="cs"/>
          <w:rtl/>
        </w:rPr>
        <w:t xml:space="preserve">מוסמך </w:t>
      </w:r>
      <w:r w:rsidR="005A0E50" w:rsidRPr="00020D29">
        <w:rPr>
          <w:rFonts w:hint="cs"/>
          <w:rtl/>
        </w:rPr>
        <w:t>לדרוש</w:t>
      </w:r>
      <w:r w:rsidR="00003BFB" w:rsidRPr="00020D29">
        <w:rPr>
          <w:rFonts w:hint="cs"/>
          <w:rtl/>
        </w:rPr>
        <w:t xml:space="preserve"> מהיצרן או היבואן</w:t>
      </w:r>
      <w:r w:rsidR="005F7CDC" w:rsidRPr="00020D29">
        <w:rPr>
          <w:rFonts w:hint="cs"/>
          <w:rtl/>
        </w:rPr>
        <w:t>,</w:t>
      </w:r>
      <w:r w:rsidR="005A0E50" w:rsidRPr="00020D29">
        <w:rPr>
          <w:rFonts w:hint="cs"/>
          <w:rtl/>
        </w:rPr>
        <w:t xml:space="preserve"> את </w:t>
      </w:r>
      <w:r w:rsidR="00755B95" w:rsidRPr="00020D29">
        <w:rPr>
          <w:rFonts w:hint="cs"/>
          <w:rtl/>
        </w:rPr>
        <w:t xml:space="preserve">כל </w:t>
      </w:r>
      <w:r w:rsidR="005A0E50" w:rsidRPr="00020D29">
        <w:rPr>
          <w:rFonts w:hint="cs"/>
          <w:rtl/>
        </w:rPr>
        <w:t xml:space="preserve">המידע </w:t>
      </w:r>
      <w:r w:rsidR="00285937" w:rsidRPr="00020D29">
        <w:rPr>
          <w:rFonts w:hint="cs"/>
          <w:rtl/>
        </w:rPr>
        <w:t>ששימש ל</w:t>
      </w:r>
      <w:r w:rsidR="005A0E50" w:rsidRPr="00020D29">
        <w:rPr>
          <w:rFonts w:hint="cs"/>
          <w:rtl/>
        </w:rPr>
        <w:t>עריכת הדוחות</w:t>
      </w:r>
      <w:r w:rsidR="005A0E50" w:rsidRPr="00020D29">
        <w:rPr>
          <w:rtl/>
        </w:rPr>
        <w:t>.</w:t>
      </w:r>
    </w:p>
    <w:p w14:paraId="24874AD9" w14:textId="77777777" w:rsidR="00AB3A36" w:rsidRPr="00020D29" w:rsidRDefault="00B84FFE" w:rsidP="00FC5034">
      <w:pPr>
        <w:numPr>
          <w:ilvl w:val="1"/>
          <w:numId w:val="1"/>
        </w:numPr>
        <w:spacing w:after="240" w:line="360" w:lineRule="auto"/>
        <w:ind w:hanging="439"/>
        <w:jc w:val="both"/>
      </w:pPr>
      <w:r w:rsidRPr="00020D29">
        <w:rPr>
          <w:rFonts w:hint="cs"/>
          <w:rtl/>
        </w:rPr>
        <w:t xml:space="preserve"> </w:t>
      </w:r>
      <w:r w:rsidR="00AB3A36" w:rsidRPr="00020D29">
        <w:rPr>
          <w:rFonts w:hint="cs"/>
          <w:rtl/>
        </w:rPr>
        <w:t>למען הסר ספק יובהר, כי במקרה שפעולות הכלולות בדיווח בוצעו בידי גורמים אחרים, באחריות המדווח לקבל את האסמכתאות הנדרשות להוכחת אמיתות הדיווח.</w:t>
      </w:r>
    </w:p>
    <w:p w14:paraId="24874ADA" w14:textId="77777777" w:rsidR="00AB3A36" w:rsidRPr="00020D29" w:rsidRDefault="00B84FFE" w:rsidP="00FC5034">
      <w:pPr>
        <w:numPr>
          <w:ilvl w:val="1"/>
          <w:numId w:val="1"/>
        </w:numPr>
        <w:spacing w:after="240" w:line="360" w:lineRule="auto"/>
        <w:jc w:val="both"/>
      </w:pPr>
      <w:r w:rsidRPr="00020D29">
        <w:rPr>
          <w:rFonts w:hint="cs"/>
          <w:rtl/>
        </w:rPr>
        <w:t xml:space="preserve"> </w:t>
      </w:r>
      <w:r w:rsidR="00AB3A36" w:rsidRPr="00020D29">
        <w:rPr>
          <w:rFonts w:hint="cs"/>
          <w:rtl/>
        </w:rPr>
        <w:t>לתשומת הלב, לפי סעיף 9ד לחוק,</w:t>
      </w:r>
      <w:r w:rsidR="00AB3A36" w:rsidRPr="00020D29">
        <w:rPr>
          <w:rtl/>
        </w:rPr>
        <w:t xml:space="preserve"> יצרן ויבואן ינהלו רישום מלא ומפורט של העניינים הכלולים בדוחות שלעיל. הממונה, או מי מטעמו, רשאי לעיין ברישומים אלה ולקבל העתק נכון מהם</w:t>
      </w:r>
      <w:r w:rsidR="00AB3A36" w:rsidRPr="00020D29">
        <w:rPr>
          <w:rFonts w:hint="cs"/>
          <w:rtl/>
        </w:rPr>
        <w:t>.</w:t>
      </w:r>
    </w:p>
    <w:p w14:paraId="24874ADB" w14:textId="77777777" w:rsidR="005A0E50" w:rsidRPr="00020D29" w:rsidRDefault="00B84FFE" w:rsidP="00FC5034">
      <w:pPr>
        <w:numPr>
          <w:ilvl w:val="1"/>
          <w:numId w:val="1"/>
        </w:numPr>
        <w:spacing w:after="240" w:line="360" w:lineRule="auto"/>
        <w:jc w:val="both"/>
      </w:pPr>
      <w:r w:rsidRPr="00020D29">
        <w:t xml:space="preserve"> </w:t>
      </w:r>
      <w:r w:rsidR="00353524" w:rsidRPr="00020D29">
        <w:rPr>
          <w:rFonts w:hint="cs"/>
          <w:rtl/>
        </w:rPr>
        <w:t xml:space="preserve">ככל שיידרשו אסמכתאות על ידי הממונה או מי מטעמו לצורך בקרה על המידע ששימש לעריכת הדוח, אי צירוף האסמכתאות עלול לפגוע בקבלת נתוני הדיווח. בהתאם לסעיף 10(ב) הממונה יהיה רשאי להניח כי הדוח אינו נכון ולקבוע את הסכומים שעל יצרן או יבואן להעביר לקרן. </w:t>
      </w:r>
    </w:p>
    <w:p w14:paraId="24874ADC" w14:textId="6F9E0D53" w:rsidR="005A0E50" w:rsidRPr="00020D29" w:rsidRDefault="00B84FFE" w:rsidP="00FC5034">
      <w:pPr>
        <w:numPr>
          <w:ilvl w:val="1"/>
          <w:numId w:val="1"/>
        </w:numPr>
        <w:spacing w:after="240" w:line="360" w:lineRule="auto"/>
        <w:jc w:val="both"/>
      </w:pPr>
      <w:r w:rsidRPr="00020D29">
        <w:rPr>
          <w:rFonts w:hint="cs"/>
          <w:rtl/>
        </w:rPr>
        <w:t xml:space="preserve"> </w:t>
      </w:r>
      <w:r w:rsidR="005A0E50" w:rsidRPr="00020D29">
        <w:rPr>
          <w:rFonts w:hint="cs"/>
          <w:rtl/>
        </w:rPr>
        <w:t xml:space="preserve">פירוט האסמכתאות המינימאליות מובא </w:t>
      </w:r>
      <w:r w:rsidR="005A0E50" w:rsidRPr="00020D29">
        <w:rPr>
          <w:rFonts w:hint="cs"/>
          <w:b/>
          <w:bCs/>
          <w:rtl/>
        </w:rPr>
        <w:t>בנספח ד'</w:t>
      </w:r>
      <w:r w:rsidR="005A0E50" w:rsidRPr="00020D29">
        <w:rPr>
          <w:rFonts w:hint="cs"/>
          <w:rtl/>
        </w:rPr>
        <w:t xml:space="preserve"> ל</w:t>
      </w:r>
      <w:r w:rsidR="00106BD1" w:rsidRPr="00020D29">
        <w:rPr>
          <w:rFonts w:hint="cs"/>
          <w:rtl/>
        </w:rPr>
        <w:t>מתכונת זו</w:t>
      </w:r>
      <w:r w:rsidR="005A0E50" w:rsidRPr="00020D29">
        <w:rPr>
          <w:rFonts w:hint="cs"/>
          <w:rtl/>
        </w:rPr>
        <w:t>.</w:t>
      </w:r>
    </w:p>
    <w:p w14:paraId="24874ADD" w14:textId="77777777" w:rsidR="00B91E53" w:rsidRPr="00020D29" w:rsidRDefault="00B91E53" w:rsidP="00312A4A">
      <w:pPr>
        <w:pStyle w:val="Heading1"/>
        <w:spacing w:after="240" w:line="360" w:lineRule="auto"/>
        <w:ind w:hanging="651"/>
      </w:pPr>
      <w:r w:rsidRPr="00020D29">
        <w:rPr>
          <w:rFonts w:hint="cs"/>
          <w:rtl/>
        </w:rPr>
        <w:t>דיווח</w:t>
      </w:r>
      <w:r w:rsidR="00607915" w:rsidRPr="00020D29">
        <w:rPr>
          <w:rFonts w:hint="cs"/>
          <w:rtl/>
        </w:rPr>
        <w:t>י יצרן או יבואן</w:t>
      </w:r>
      <w:r w:rsidRPr="00020D29">
        <w:rPr>
          <w:rFonts w:hint="cs"/>
          <w:rtl/>
        </w:rPr>
        <w:t xml:space="preserve"> </w:t>
      </w:r>
    </w:p>
    <w:p w14:paraId="24874ADE" w14:textId="77777777" w:rsidR="00B91E53" w:rsidRPr="00020D29" w:rsidRDefault="00B91E53" w:rsidP="00FC5034">
      <w:pPr>
        <w:pStyle w:val="Heading1"/>
        <w:numPr>
          <w:ilvl w:val="0"/>
          <w:numId w:val="10"/>
        </w:numPr>
        <w:spacing w:after="240" w:line="360" w:lineRule="auto"/>
      </w:pPr>
      <w:r w:rsidRPr="00020D29">
        <w:rPr>
          <w:rFonts w:hint="cs"/>
          <w:rtl/>
        </w:rPr>
        <w:t>דיווח שנתי</w:t>
      </w:r>
    </w:p>
    <w:p w14:paraId="24874ADF" w14:textId="77777777" w:rsidR="00273C07" w:rsidRPr="00020D29" w:rsidRDefault="00273C07" w:rsidP="00FC5034">
      <w:pPr>
        <w:numPr>
          <w:ilvl w:val="0"/>
          <w:numId w:val="5"/>
        </w:numPr>
        <w:spacing w:after="240" w:line="360" w:lineRule="auto"/>
        <w:jc w:val="both"/>
      </w:pPr>
      <w:r w:rsidRPr="00020D29">
        <w:rPr>
          <w:rFonts w:hint="cs"/>
          <w:rtl/>
        </w:rPr>
        <w:t xml:space="preserve"> יצרן או יבואן ידווח לממונה </w:t>
      </w:r>
      <w:r w:rsidR="001202F6" w:rsidRPr="00020D29">
        <w:rPr>
          <w:rFonts w:hint="cs"/>
          <w:rtl/>
        </w:rPr>
        <w:t xml:space="preserve">דיווח שנתי מבוקר </w:t>
      </w:r>
      <w:r w:rsidRPr="00020D29">
        <w:rPr>
          <w:rFonts w:hint="cs"/>
          <w:rtl/>
        </w:rPr>
        <w:t>לא יאוחר מיום 30 ביוני בכל שנה</w:t>
      </w:r>
      <w:r w:rsidR="001202F6" w:rsidRPr="00020D29">
        <w:rPr>
          <w:rFonts w:hint="cs"/>
          <w:rtl/>
        </w:rPr>
        <w:t xml:space="preserve"> העוקבת לשנת הדיווח</w:t>
      </w:r>
      <w:r w:rsidR="001202F6" w:rsidRPr="00020D29">
        <w:rPr>
          <w:rStyle w:val="FootnoteReference"/>
          <w:rtl/>
        </w:rPr>
        <w:footnoteReference w:id="5"/>
      </w:r>
      <w:r w:rsidRPr="00020D29">
        <w:rPr>
          <w:rFonts w:hint="cs"/>
          <w:rtl/>
        </w:rPr>
        <w:t>. לא יתקבלו דיווחים שיוגשו באיחור</w:t>
      </w:r>
      <w:r w:rsidR="00BD6A5E" w:rsidRPr="00020D29">
        <w:rPr>
          <w:rFonts w:hint="cs"/>
          <w:rtl/>
        </w:rPr>
        <w:t xml:space="preserve"> והממונה </w:t>
      </w:r>
      <w:r w:rsidR="00755B95" w:rsidRPr="00020D29">
        <w:rPr>
          <w:rFonts w:hint="cs"/>
          <w:rtl/>
        </w:rPr>
        <w:t xml:space="preserve">רשאי יהיה לראות דיווח שהוגש באיחור </w:t>
      </w:r>
      <w:r w:rsidR="00BD6A5E" w:rsidRPr="00020D29">
        <w:rPr>
          <w:rFonts w:hint="cs"/>
          <w:rtl/>
        </w:rPr>
        <w:t>כאילו לא הוגש כלל</w:t>
      </w:r>
      <w:r w:rsidRPr="00020D29">
        <w:rPr>
          <w:rFonts w:hint="cs"/>
          <w:rtl/>
        </w:rPr>
        <w:t>.</w:t>
      </w:r>
    </w:p>
    <w:p w14:paraId="24874AE0" w14:textId="77777777" w:rsidR="00607915" w:rsidRPr="00020D29" w:rsidRDefault="00537B2F" w:rsidP="00FC5034">
      <w:pPr>
        <w:numPr>
          <w:ilvl w:val="0"/>
          <w:numId w:val="5"/>
        </w:numPr>
        <w:spacing w:after="240" w:line="360" w:lineRule="auto"/>
        <w:jc w:val="both"/>
      </w:pPr>
      <w:r w:rsidRPr="00020D29">
        <w:rPr>
          <w:rFonts w:hint="cs"/>
          <w:rtl/>
        </w:rPr>
        <w:t>במקרה</w:t>
      </w:r>
      <w:r w:rsidR="00607915" w:rsidRPr="00020D29">
        <w:rPr>
          <w:rtl/>
        </w:rPr>
        <w:t xml:space="preserve"> </w:t>
      </w:r>
      <w:r w:rsidRPr="00020D29">
        <w:rPr>
          <w:rFonts w:hint="cs"/>
          <w:rtl/>
        </w:rPr>
        <w:t>ש</w:t>
      </w:r>
      <w:r w:rsidR="00607915" w:rsidRPr="00020D29">
        <w:rPr>
          <w:rtl/>
        </w:rPr>
        <w:t xml:space="preserve">מועד הדיווח </w:t>
      </w:r>
      <w:r w:rsidR="0098059A" w:rsidRPr="00020D29">
        <w:rPr>
          <w:rFonts w:hint="cs"/>
          <w:rtl/>
        </w:rPr>
        <w:t xml:space="preserve">יחול ביום </w:t>
      </w:r>
      <w:r w:rsidRPr="00020D29">
        <w:rPr>
          <w:rFonts w:hint="cs"/>
          <w:rtl/>
        </w:rPr>
        <w:t xml:space="preserve">שאינו יום </w:t>
      </w:r>
      <w:r w:rsidR="0098059A" w:rsidRPr="00020D29">
        <w:rPr>
          <w:rFonts w:hint="cs"/>
          <w:rtl/>
        </w:rPr>
        <w:t>עבודה,</w:t>
      </w:r>
      <w:r w:rsidR="00607915" w:rsidRPr="00020D29">
        <w:rPr>
          <w:rtl/>
        </w:rPr>
        <w:t xml:space="preserve"> יועבר הדיווח </w:t>
      </w:r>
      <w:r w:rsidR="0020059E" w:rsidRPr="00020D29">
        <w:rPr>
          <w:rFonts w:hint="cs"/>
          <w:rtl/>
        </w:rPr>
        <w:t xml:space="preserve">לממונה </w:t>
      </w:r>
      <w:r w:rsidR="00607915" w:rsidRPr="00020D29">
        <w:rPr>
          <w:rtl/>
        </w:rPr>
        <w:t>ביום העבודה הראשון לאחר מכן</w:t>
      </w:r>
      <w:r w:rsidR="00607915" w:rsidRPr="00020D29">
        <w:rPr>
          <w:rFonts w:hint="cs"/>
          <w:rtl/>
        </w:rPr>
        <w:t>.</w:t>
      </w:r>
    </w:p>
    <w:p w14:paraId="24874AE1" w14:textId="77777777" w:rsidR="00975C52" w:rsidRPr="00020D29" w:rsidRDefault="00273C07" w:rsidP="00FC5034">
      <w:pPr>
        <w:numPr>
          <w:ilvl w:val="0"/>
          <w:numId w:val="5"/>
        </w:numPr>
        <w:spacing w:after="240" w:line="360" w:lineRule="auto"/>
        <w:jc w:val="both"/>
      </w:pPr>
      <w:r w:rsidRPr="00020D29">
        <w:rPr>
          <w:rFonts w:hint="cs"/>
          <w:rtl/>
        </w:rPr>
        <w:t>הדיווח השנתי יכלול את</w:t>
      </w:r>
      <w:r w:rsidR="00975C52" w:rsidRPr="00020D29">
        <w:rPr>
          <w:rFonts w:hint="cs"/>
          <w:rtl/>
        </w:rPr>
        <w:t>:</w:t>
      </w:r>
    </w:p>
    <w:p w14:paraId="24874AE2" w14:textId="4F3F1E7D" w:rsidR="00975C52" w:rsidRPr="00020D29" w:rsidRDefault="00B84FFE" w:rsidP="00FC5034">
      <w:pPr>
        <w:numPr>
          <w:ilvl w:val="1"/>
          <w:numId w:val="5"/>
        </w:numPr>
        <w:spacing w:after="240" w:line="360" w:lineRule="auto"/>
        <w:jc w:val="both"/>
      </w:pPr>
      <w:r w:rsidRPr="00020D29">
        <w:rPr>
          <w:rFonts w:hint="cs"/>
          <w:rtl/>
        </w:rPr>
        <w:t xml:space="preserve"> </w:t>
      </w:r>
      <w:r w:rsidR="00D952E4" w:rsidRPr="00020D29">
        <w:rPr>
          <w:rFonts w:hint="cs"/>
          <w:rtl/>
        </w:rPr>
        <w:t>מתכונת</w:t>
      </w:r>
      <w:r w:rsidR="0020059E" w:rsidRPr="00020D29">
        <w:rPr>
          <w:rFonts w:hint="cs"/>
          <w:rtl/>
        </w:rPr>
        <w:t xml:space="preserve"> דיווח שנתי </w:t>
      </w:r>
      <w:r w:rsidR="000E46C8">
        <w:rPr>
          <w:rFonts w:hint="cs"/>
          <w:rtl/>
        </w:rPr>
        <w:t>–</w:t>
      </w:r>
      <w:r w:rsidR="0020059E" w:rsidRPr="00020D29">
        <w:rPr>
          <w:rFonts w:hint="cs"/>
          <w:rtl/>
        </w:rPr>
        <w:t xml:space="preserve"> </w:t>
      </w:r>
      <w:r w:rsidR="00975C52" w:rsidRPr="00020D29">
        <w:rPr>
          <w:rFonts w:hint="cs"/>
          <w:rtl/>
        </w:rPr>
        <w:t>גיליון הדיווח השנתי</w:t>
      </w:r>
      <w:r w:rsidR="00273C07" w:rsidRPr="00020D29">
        <w:rPr>
          <w:rFonts w:hint="cs"/>
          <w:rtl/>
        </w:rPr>
        <w:t xml:space="preserve"> </w:t>
      </w:r>
      <w:r w:rsidR="00975C52" w:rsidRPr="00020D29">
        <w:rPr>
          <w:rFonts w:hint="cs"/>
          <w:rtl/>
        </w:rPr>
        <w:t>(</w:t>
      </w:r>
      <w:r w:rsidR="00975C52" w:rsidRPr="00020D29">
        <w:rPr>
          <w:rFonts w:hint="cs"/>
          <w:b/>
          <w:bCs/>
          <w:rtl/>
        </w:rPr>
        <w:t>נספח א'</w:t>
      </w:r>
      <w:r w:rsidR="00975C52" w:rsidRPr="00020D29">
        <w:rPr>
          <w:rFonts w:hint="cs"/>
          <w:rtl/>
        </w:rPr>
        <w:t xml:space="preserve"> ל</w:t>
      </w:r>
      <w:r w:rsidR="00106BD1" w:rsidRPr="00020D29">
        <w:rPr>
          <w:rFonts w:hint="cs"/>
          <w:rtl/>
        </w:rPr>
        <w:t>מתכונת זו</w:t>
      </w:r>
      <w:r w:rsidR="00975C52" w:rsidRPr="00020D29">
        <w:rPr>
          <w:rFonts w:hint="cs"/>
          <w:rtl/>
        </w:rPr>
        <w:t xml:space="preserve">) </w:t>
      </w:r>
      <w:r w:rsidR="00273C07" w:rsidRPr="00020D29">
        <w:rPr>
          <w:rFonts w:hint="cs"/>
          <w:rtl/>
        </w:rPr>
        <w:t>כשהוא מלא כנדרש</w:t>
      </w:r>
      <w:r w:rsidR="00375EBF" w:rsidRPr="00020D29">
        <w:rPr>
          <w:rFonts w:hint="cs"/>
          <w:rtl/>
        </w:rPr>
        <w:t xml:space="preserve"> בפורמט אקסל בדוא"ל</w:t>
      </w:r>
      <w:r w:rsidR="00867AAE" w:rsidRPr="00020D29">
        <w:rPr>
          <w:rFonts w:hint="cs"/>
          <w:rtl/>
        </w:rPr>
        <w:t>;</w:t>
      </w:r>
      <w:r w:rsidR="00273C07" w:rsidRPr="00020D29">
        <w:rPr>
          <w:rFonts w:hint="cs"/>
          <w:rtl/>
        </w:rPr>
        <w:t xml:space="preserve"> </w:t>
      </w:r>
    </w:p>
    <w:p w14:paraId="24874AE3" w14:textId="05A771D2" w:rsidR="00975C52" w:rsidRPr="00020D29" w:rsidRDefault="00B84FFE" w:rsidP="00FC5034">
      <w:pPr>
        <w:numPr>
          <w:ilvl w:val="1"/>
          <w:numId w:val="5"/>
        </w:numPr>
        <w:spacing w:after="240" w:line="360" w:lineRule="auto"/>
        <w:jc w:val="both"/>
      </w:pPr>
      <w:r w:rsidRPr="00020D29">
        <w:rPr>
          <w:rFonts w:hint="cs"/>
          <w:rtl/>
        </w:rPr>
        <w:lastRenderedPageBreak/>
        <w:t xml:space="preserve"> </w:t>
      </w:r>
      <w:r w:rsidR="0020059E" w:rsidRPr="00020D29">
        <w:rPr>
          <w:rFonts w:hint="cs"/>
          <w:rtl/>
        </w:rPr>
        <w:t>גיליון דיווח חתום וסרוק</w:t>
      </w:r>
      <w:r w:rsidR="0020059E" w:rsidRPr="00020D29">
        <w:rPr>
          <w:rFonts w:hint="cs"/>
          <w:b/>
          <w:bCs/>
          <w:rtl/>
        </w:rPr>
        <w:t xml:space="preserve"> </w:t>
      </w:r>
      <w:r w:rsidR="000E46C8" w:rsidRPr="00020D29">
        <w:rPr>
          <w:rtl/>
        </w:rPr>
        <w:t>–</w:t>
      </w:r>
      <w:r w:rsidR="0020059E" w:rsidRPr="00020D29">
        <w:rPr>
          <w:rFonts w:hint="cs"/>
          <w:b/>
          <w:bCs/>
          <w:rtl/>
        </w:rPr>
        <w:t xml:space="preserve"> </w:t>
      </w:r>
      <w:r w:rsidR="00975C52" w:rsidRPr="00020D29">
        <w:rPr>
          <w:rFonts w:hint="cs"/>
          <w:b/>
          <w:bCs/>
          <w:rtl/>
        </w:rPr>
        <w:t>בנוסף</w:t>
      </w:r>
      <w:r w:rsidR="00273C07" w:rsidRPr="00020D29">
        <w:rPr>
          <w:rFonts w:hint="cs"/>
          <w:rtl/>
        </w:rPr>
        <w:t xml:space="preserve"> </w:t>
      </w:r>
      <w:r w:rsidR="001202F6" w:rsidRPr="00020D29">
        <w:rPr>
          <w:rFonts w:hint="cs"/>
          <w:rtl/>
        </w:rPr>
        <w:t xml:space="preserve">לאמור בסעיף 3.1, </w:t>
      </w:r>
      <w:r w:rsidR="00273C07" w:rsidRPr="00020D29">
        <w:rPr>
          <w:rFonts w:hint="cs"/>
          <w:rtl/>
        </w:rPr>
        <w:t>עותק סרוק וחתום על</w:t>
      </w:r>
      <w:r w:rsidR="001202F6" w:rsidRPr="00020D29">
        <w:rPr>
          <w:rFonts w:hint="cs"/>
          <w:rtl/>
        </w:rPr>
        <w:t xml:space="preserve"> </w:t>
      </w:r>
      <w:r w:rsidR="00273C07" w:rsidRPr="00020D29">
        <w:rPr>
          <w:rFonts w:hint="cs"/>
          <w:rtl/>
        </w:rPr>
        <w:t xml:space="preserve">ידי מורשה החתימה של היצרן או היבואן </w:t>
      </w:r>
      <w:r w:rsidR="00375EBF" w:rsidRPr="00020D29">
        <w:rPr>
          <w:rFonts w:hint="cs"/>
          <w:rtl/>
        </w:rPr>
        <w:t>בנוסף לגיליון האקסל</w:t>
      </w:r>
      <w:r w:rsidR="00FE5CD6" w:rsidRPr="00020D29">
        <w:rPr>
          <w:rFonts w:hint="cs"/>
          <w:rtl/>
        </w:rPr>
        <w:t>.</w:t>
      </w:r>
      <w:r w:rsidR="00486C69" w:rsidRPr="00020D29">
        <w:rPr>
          <w:rFonts w:hint="cs"/>
          <w:rtl/>
        </w:rPr>
        <w:t xml:space="preserve"> דוח זה יחתם לשם זיהוי בלבד על ידי רואה החשבון המבקר</w:t>
      </w:r>
      <w:r w:rsidR="00867AAE" w:rsidRPr="00020D29">
        <w:rPr>
          <w:rFonts w:hint="cs"/>
          <w:rtl/>
        </w:rPr>
        <w:t>;</w:t>
      </w:r>
      <w:r w:rsidR="006D78D4" w:rsidRPr="00020D29">
        <w:rPr>
          <w:rFonts w:hint="cs"/>
          <w:rtl/>
        </w:rPr>
        <w:t xml:space="preserve"> </w:t>
      </w:r>
    </w:p>
    <w:p w14:paraId="24874AE4" w14:textId="7F8C0A4D" w:rsidR="00867AAE" w:rsidRPr="00020D29" w:rsidRDefault="00B84FFE" w:rsidP="00FC5034">
      <w:pPr>
        <w:numPr>
          <w:ilvl w:val="1"/>
          <w:numId w:val="5"/>
        </w:numPr>
        <w:spacing w:after="240" w:line="360" w:lineRule="auto"/>
        <w:jc w:val="both"/>
      </w:pPr>
      <w:r w:rsidRPr="00020D29">
        <w:rPr>
          <w:rFonts w:hint="cs"/>
          <w:rtl/>
        </w:rPr>
        <w:t xml:space="preserve"> </w:t>
      </w:r>
      <w:r w:rsidR="00AC6B7A" w:rsidRPr="00020D29">
        <w:rPr>
          <w:rFonts w:hint="cs"/>
          <w:rtl/>
        </w:rPr>
        <w:t>דוח שנתי</w:t>
      </w:r>
      <w:r w:rsidR="00674308" w:rsidRPr="00020D29">
        <w:rPr>
          <w:rFonts w:hint="cs"/>
          <w:rtl/>
        </w:rPr>
        <w:t xml:space="preserve"> חתום מאת</w:t>
      </w:r>
      <w:r w:rsidR="0020059E" w:rsidRPr="00020D29">
        <w:rPr>
          <w:rFonts w:hint="cs"/>
          <w:rtl/>
        </w:rPr>
        <w:t xml:space="preserve"> רו"ח </w:t>
      </w:r>
      <w:r w:rsidR="000E46C8">
        <w:rPr>
          <w:rFonts w:hint="cs"/>
          <w:rtl/>
        </w:rPr>
        <w:t>–</w:t>
      </w:r>
      <w:r w:rsidR="0020059E" w:rsidRPr="00020D29">
        <w:rPr>
          <w:rFonts w:hint="cs"/>
          <w:rtl/>
        </w:rPr>
        <w:t xml:space="preserve"> </w:t>
      </w:r>
      <w:r w:rsidR="00867AAE" w:rsidRPr="00020D29">
        <w:rPr>
          <w:rFonts w:hint="cs"/>
          <w:rtl/>
        </w:rPr>
        <w:t xml:space="preserve">החוק קובע כי הדיווחים השנתיים יוגשו כשהם מבוקרים על-ידי רואה חשבון ולכן </w:t>
      </w:r>
      <w:r w:rsidR="00975C52" w:rsidRPr="00020D29">
        <w:rPr>
          <w:rFonts w:hint="cs"/>
          <w:rtl/>
        </w:rPr>
        <w:t>בנוסף</w:t>
      </w:r>
      <w:r w:rsidR="00273C07" w:rsidRPr="00020D29">
        <w:rPr>
          <w:rFonts w:hint="cs"/>
          <w:rtl/>
        </w:rPr>
        <w:t>, יכלול הדיווח חוות דעת</w:t>
      </w:r>
      <w:r w:rsidR="00AC6B7A" w:rsidRPr="00020D29">
        <w:rPr>
          <w:rFonts w:hint="cs"/>
          <w:rtl/>
        </w:rPr>
        <w:t xml:space="preserve"> </w:t>
      </w:r>
      <w:r w:rsidR="00273C07" w:rsidRPr="00020D29">
        <w:rPr>
          <w:rFonts w:hint="cs"/>
          <w:rtl/>
        </w:rPr>
        <w:t>רואה חשבון חתומה</w:t>
      </w:r>
      <w:r w:rsidR="00867AAE" w:rsidRPr="00020D29">
        <w:rPr>
          <w:rFonts w:hint="cs"/>
          <w:rtl/>
        </w:rPr>
        <w:t xml:space="preserve"> (</w:t>
      </w:r>
      <w:r w:rsidR="00867AAE" w:rsidRPr="00020D29">
        <w:rPr>
          <w:rFonts w:hint="cs"/>
          <w:b/>
          <w:bCs/>
          <w:rtl/>
        </w:rPr>
        <w:t>נספח ב'</w:t>
      </w:r>
      <w:r w:rsidR="00867AAE" w:rsidRPr="00020D29">
        <w:rPr>
          <w:rFonts w:hint="cs"/>
          <w:rtl/>
        </w:rPr>
        <w:t>);</w:t>
      </w:r>
    </w:p>
    <w:p w14:paraId="24874AE5" w14:textId="1BC84C0E" w:rsidR="00273C07" w:rsidRPr="00020D29" w:rsidRDefault="0020059E" w:rsidP="00FC5034">
      <w:pPr>
        <w:numPr>
          <w:ilvl w:val="1"/>
          <w:numId w:val="5"/>
        </w:numPr>
        <w:spacing w:after="240" w:line="360" w:lineRule="auto"/>
        <w:jc w:val="both"/>
      </w:pPr>
      <w:r w:rsidRPr="00020D29">
        <w:rPr>
          <w:rFonts w:hint="cs"/>
          <w:rtl/>
        </w:rPr>
        <w:t xml:space="preserve">אסמכתאות </w:t>
      </w:r>
      <w:r w:rsidR="005A0E50" w:rsidRPr="00020D29">
        <w:rPr>
          <w:rtl/>
        </w:rPr>
        <w:t>–</w:t>
      </w:r>
      <w:r w:rsidRPr="00020D29">
        <w:rPr>
          <w:rFonts w:hint="cs"/>
          <w:rtl/>
        </w:rPr>
        <w:t xml:space="preserve"> </w:t>
      </w:r>
      <w:r w:rsidR="000E46C8">
        <w:rPr>
          <w:rFonts w:hint="cs"/>
          <w:rtl/>
        </w:rPr>
        <w:t>כפוף</w:t>
      </w:r>
      <w:r w:rsidR="005A0E50" w:rsidRPr="00020D29">
        <w:rPr>
          <w:rFonts w:hint="cs"/>
          <w:rtl/>
        </w:rPr>
        <w:t xml:space="preserve"> ל</w:t>
      </w:r>
      <w:r w:rsidR="00674308" w:rsidRPr="00020D29">
        <w:rPr>
          <w:rFonts w:hint="cs"/>
          <w:rtl/>
        </w:rPr>
        <w:t xml:space="preserve">קבלת </w:t>
      </w:r>
      <w:r w:rsidR="005A0E50" w:rsidRPr="00020D29">
        <w:rPr>
          <w:rFonts w:hint="cs"/>
          <w:rtl/>
        </w:rPr>
        <w:t>דרישה של הממונה בכתב</w:t>
      </w:r>
      <w:r w:rsidR="00975A97" w:rsidRPr="00020D29">
        <w:rPr>
          <w:rFonts w:hint="cs"/>
          <w:rtl/>
        </w:rPr>
        <w:t xml:space="preserve"> כמפורט </w:t>
      </w:r>
      <w:r w:rsidR="00361ADB" w:rsidRPr="00020D29">
        <w:rPr>
          <w:rFonts w:hint="cs"/>
          <w:rtl/>
        </w:rPr>
        <w:t>בנוהל זה</w:t>
      </w:r>
      <w:r w:rsidR="005A0E50" w:rsidRPr="00020D29">
        <w:rPr>
          <w:rFonts w:hint="cs"/>
          <w:rtl/>
        </w:rPr>
        <w:t xml:space="preserve">, יש להציג אסמכתאות </w:t>
      </w:r>
      <w:r w:rsidR="00273C07" w:rsidRPr="00020D29">
        <w:rPr>
          <w:rFonts w:hint="cs"/>
          <w:rtl/>
        </w:rPr>
        <w:t xml:space="preserve">לדיווח המעידות על </w:t>
      </w:r>
      <w:r w:rsidR="00273C07" w:rsidRPr="00020D29">
        <w:rPr>
          <w:rFonts w:hint="cs"/>
          <w:b/>
          <w:bCs/>
          <w:rtl/>
        </w:rPr>
        <w:t>איסוף</w:t>
      </w:r>
      <w:r w:rsidR="00273C07" w:rsidRPr="00020D29">
        <w:rPr>
          <w:rFonts w:hint="cs"/>
          <w:rtl/>
        </w:rPr>
        <w:t xml:space="preserve"> מכלי המשקה</w:t>
      </w:r>
      <w:r w:rsidR="00867AAE" w:rsidRPr="00020D29">
        <w:rPr>
          <w:rFonts w:hint="cs"/>
          <w:rtl/>
        </w:rPr>
        <w:t xml:space="preserve"> כמפורט ב</w:t>
      </w:r>
      <w:r w:rsidR="00106BD1" w:rsidRPr="00020D29">
        <w:rPr>
          <w:rFonts w:hint="cs"/>
          <w:rtl/>
        </w:rPr>
        <w:t>מתכונת זו</w:t>
      </w:r>
      <w:r w:rsidR="000F4D9F" w:rsidRPr="00020D29">
        <w:rPr>
          <w:rFonts w:hint="cs"/>
          <w:rtl/>
        </w:rPr>
        <w:t xml:space="preserve"> </w:t>
      </w:r>
      <w:r w:rsidR="00AC6B7A" w:rsidRPr="00020D29">
        <w:rPr>
          <w:rFonts w:hint="cs"/>
          <w:rtl/>
        </w:rPr>
        <w:t>על נספחיו</w:t>
      </w:r>
      <w:r w:rsidR="00867AAE" w:rsidRPr="00020D29">
        <w:rPr>
          <w:rFonts w:hint="cs"/>
          <w:rtl/>
        </w:rPr>
        <w:t>;</w:t>
      </w:r>
      <w:r w:rsidR="000F4D9F" w:rsidRPr="00020D29">
        <w:rPr>
          <w:rFonts w:hint="cs"/>
          <w:rtl/>
        </w:rPr>
        <w:t xml:space="preserve"> </w:t>
      </w:r>
      <w:r w:rsidRPr="00020D29">
        <w:rPr>
          <w:rFonts w:hint="cs"/>
          <w:rtl/>
        </w:rPr>
        <w:t xml:space="preserve">אסמכתאות נוספות </w:t>
      </w:r>
      <w:r w:rsidR="005A0E50" w:rsidRPr="00020D29">
        <w:rPr>
          <w:rtl/>
        </w:rPr>
        <w:t>–</w:t>
      </w:r>
      <w:r w:rsidRPr="00020D29">
        <w:rPr>
          <w:rFonts w:hint="cs"/>
          <w:rtl/>
        </w:rPr>
        <w:t xml:space="preserve"> </w:t>
      </w:r>
      <w:r w:rsidR="000E46C8">
        <w:rPr>
          <w:rFonts w:hint="cs"/>
          <w:rtl/>
        </w:rPr>
        <w:t>כפוף</w:t>
      </w:r>
      <w:r w:rsidR="005A0E50" w:rsidRPr="00020D29">
        <w:rPr>
          <w:rFonts w:hint="cs"/>
          <w:rtl/>
        </w:rPr>
        <w:t xml:space="preserve"> ל</w:t>
      </w:r>
      <w:r w:rsidR="00674308" w:rsidRPr="00020D29">
        <w:rPr>
          <w:rFonts w:hint="cs"/>
          <w:rtl/>
        </w:rPr>
        <w:t xml:space="preserve">קבלת </w:t>
      </w:r>
      <w:r w:rsidR="005A0E50" w:rsidRPr="00020D29">
        <w:rPr>
          <w:rFonts w:hint="cs"/>
          <w:rtl/>
        </w:rPr>
        <w:t xml:space="preserve">דרישה של הממונה בכתב יש להציג </w:t>
      </w:r>
      <w:r w:rsidR="00867AAE" w:rsidRPr="00020D29">
        <w:rPr>
          <w:rFonts w:hint="cs"/>
          <w:rtl/>
        </w:rPr>
        <w:t xml:space="preserve">גם אסמכתאות על </w:t>
      </w:r>
      <w:r w:rsidR="00020D29">
        <w:rPr>
          <w:rFonts w:hint="cs"/>
          <w:b/>
          <w:bCs/>
          <w:rtl/>
        </w:rPr>
        <w:t>מחזור</w:t>
      </w:r>
      <w:r w:rsidR="00867AAE" w:rsidRPr="00020D29">
        <w:rPr>
          <w:rFonts w:hint="cs"/>
          <w:rtl/>
        </w:rPr>
        <w:t xml:space="preserve"> מכלי המשקה</w:t>
      </w:r>
      <w:r w:rsidR="00162548" w:rsidRPr="00020D29">
        <w:rPr>
          <w:rFonts w:hint="cs"/>
          <w:rtl/>
        </w:rPr>
        <w:t xml:space="preserve"> לרבות אופן ה</w:t>
      </w:r>
      <w:r w:rsidR="00020D29">
        <w:rPr>
          <w:rFonts w:hint="cs"/>
          <w:rtl/>
        </w:rPr>
        <w:t>מחזור</w:t>
      </w:r>
      <w:r w:rsidR="00162548" w:rsidRPr="00020D29">
        <w:rPr>
          <w:rFonts w:hint="cs"/>
          <w:rtl/>
        </w:rPr>
        <w:t xml:space="preserve"> ופירוט ה</w:t>
      </w:r>
      <w:r w:rsidR="00020D29">
        <w:rPr>
          <w:rFonts w:hint="cs"/>
          <w:rtl/>
        </w:rPr>
        <w:t>מחזור</w:t>
      </w:r>
      <w:r w:rsidR="00DB54E5" w:rsidRPr="00020D29">
        <w:rPr>
          <w:rFonts w:hint="cs"/>
          <w:rtl/>
        </w:rPr>
        <w:t>;</w:t>
      </w:r>
    </w:p>
    <w:p w14:paraId="24874AE6" w14:textId="77777777" w:rsidR="00DB54E5" w:rsidRPr="00020D29" w:rsidRDefault="00DB54E5" w:rsidP="00FC5034">
      <w:pPr>
        <w:numPr>
          <w:ilvl w:val="1"/>
          <w:numId w:val="5"/>
        </w:numPr>
        <w:spacing w:after="240" w:line="360" w:lineRule="auto"/>
        <w:jc w:val="both"/>
      </w:pPr>
      <w:r w:rsidRPr="00020D29">
        <w:rPr>
          <w:rFonts w:hint="cs"/>
          <w:rtl/>
        </w:rPr>
        <w:t xml:space="preserve">אסמכתאות נוספות </w:t>
      </w:r>
      <w:r w:rsidRPr="00020D29">
        <w:rPr>
          <w:rtl/>
        </w:rPr>
        <w:t>–</w:t>
      </w:r>
      <w:r w:rsidRPr="00020D29">
        <w:rPr>
          <w:rFonts w:hint="cs"/>
          <w:rtl/>
        </w:rPr>
        <w:t xml:space="preserve"> לעניין דמי הפיקדון כמפורט </w:t>
      </w:r>
      <w:r w:rsidRPr="00020D29">
        <w:rPr>
          <w:rFonts w:hint="cs"/>
          <w:b/>
          <w:bCs/>
          <w:rtl/>
        </w:rPr>
        <w:t xml:space="preserve">בנספח </w:t>
      </w:r>
      <w:r w:rsidR="009419A4" w:rsidRPr="00020D29">
        <w:rPr>
          <w:rFonts w:hint="cs"/>
          <w:b/>
          <w:bCs/>
          <w:rtl/>
        </w:rPr>
        <w:t>ד'</w:t>
      </w:r>
      <w:r w:rsidR="000F4D9F" w:rsidRPr="00020D29">
        <w:rPr>
          <w:rFonts w:hint="cs"/>
          <w:rtl/>
        </w:rPr>
        <w:t xml:space="preserve"> </w:t>
      </w:r>
      <w:r w:rsidRPr="00020D29">
        <w:rPr>
          <w:rFonts w:hint="cs"/>
          <w:rtl/>
        </w:rPr>
        <w:t>ל</w:t>
      </w:r>
      <w:r w:rsidR="00106BD1" w:rsidRPr="00020D29">
        <w:rPr>
          <w:rFonts w:hint="cs"/>
          <w:rtl/>
        </w:rPr>
        <w:t>מתכונת זו</w:t>
      </w:r>
      <w:r w:rsidRPr="00020D29">
        <w:rPr>
          <w:rFonts w:hint="cs"/>
          <w:rtl/>
        </w:rPr>
        <w:t>.</w:t>
      </w:r>
    </w:p>
    <w:p w14:paraId="24874AE7" w14:textId="77777777" w:rsidR="00B91E53" w:rsidRPr="00020D29" w:rsidRDefault="00B91E53" w:rsidP="00FC5034">
      <w:pPr>
        <w:pStyle w:val="Heading1"/>
        <w:numPr>
          <w:ilvl w:val="0"/>
          <w:numId w:val="10"/>
        </w:numPr>
        <w:spacing w:after="240" w:line="360" w:lineRule="auto"/>
      </w:pPr>
      <w:r w:rsidRPr="00020D29">
        <w:rPr>
          <w:rFonts w:hint="cs"/>
          <w:rtl/>
        </w:rPr>
        <w:t>דיווח רבעוני</w:t>
      </w:r>
    </w:p>
    <w:p w14:paraId="24874AE8" w14:textId="1345E953" w:rsidR="00D77351" w:rsidRPr="00020D29" w:rsidRDefault="00D952E4" w:rsidP="00FC5034">
      <w:pPr>
        <w:numPr>
          <w:ilvl w:val="0"/>
          <w:numId w:val="6"/>
        </w:numPr>
        <w:spacing w:after="240" w:line="360" w:lineRule="auto"/>
        <w:jc w:val="both"/>
      </w:pPr>
      <w:r w:rsidRPr="00020D29">
        <w:rPr>
          <w:rFonts w:hint="cs"/>
          <w:rtl/>
        </w:rPr>
        <w:t>מתכונת</w:t>
      </w:r>
      <w:r w:rsidR="0020059E" w:rsidRPr="00020D29">
        <w:rPr>
          <w:rFonts w:hint="cs"/>
          <w:rtl/>
        </w:rPr>
        <w:t xml:space="preserve"> דיווח רבעוני </w:t>
      </w:r>
      <w:r w:rsidR="000E46C8">
        <w:rPr>
          <w:rFonts w:hint="cs"/>
          <w:rtl/>
        </w:rPr>
        <w:t>–</w:t>
      </w:r>
      <w:r w:rsidR="0020059E" w:rsidRPr="00020D29">
        <w:rPr>
          <w:rFonts w:hint="cs"/>
          <w:rtl/>
        </w:rPr>
        <w:t xml:space="preserve"> </w:t>
      </w:r>
      <w:r w:rsidR="00D77351" w:rsidRPr="00020D29">
        <w:rPr>
          <w:rFonts w:hint="cs"/>
          <w:rtl/>
        </w:rPr>
        <w:t xml:space="preserve">הדיווח הרבעוני יכלול את </w:t>
      </w:r>
      <w:r w:rsidR="00BD6A5E" w:rsidRPr="00020D29">
        <w:rPr>
          <w:rFonts w:hint="cs"/>
          <w:rtl/>
        </w:rPr>
        <w:t>גיליון הדיווח הרבעוני (</w:t>
      </w:r>
      <w:r w:rsidR="00BD6A5E" w:rsidRPr="00020D29">
        <w:rPr>
          <w:rFonts w:hint="cs"/>
          <w:b/>
          <w:bCs/>
          <w:rtl/>
        </w:rPr>
        <w:t>נספח ג'</w:t>
      </w:r>
      <w:r w:rsidR="00BD6A5E" w:rsidRPr="00020D29">
        <w:rPr>
          <w:rFonts w:hint="cs"/>
          <w:rtl/>
        </w:rPr>
        <w:t>)</w:t>
      </w:r>
      <w:r w:rsidR="00D77351" w:rsidRPr="00020D29">
        <w:rPr>
          <w:rFonts w:hint="cs"/>
          <w:rtl/>
        </w:rPr>
        <w:t xml:space="preserve"> כשהוא מלא כנדרש, </w:t>
      </w:r>
      <w:r w:rsidR="00D77351" w:rsidRPr="00020D29">
        <w:rPr>
          <w:rFonts w:hint="cs"/>
          <w:b/>
          <w:bCs/>
          <w:rtl/>
        </w:rPr>
        <w:t>אין צורך</w:t>
      </w:r>
      <w:r w:rsidR="00D77351" w:rsidRPr="00020D29">
        <w:rPr>
          <w:rFonts w:hint="cs"/>
          <w:rtl/>
        </w:rPr>
        <w:t xml:space="preserve"> לצרף ל</w:t>
      </w:r>
      <w:r w:rsidR="00BD6A5E" w:rsidRPr="00020D29">
        <w:rPr>
          <w:rFonts w:hint="cs"/>
          <w:rtl/>
        </w:rPr>
        <w:t>דיווח</w:t>
      </w:r>
      <w:r w:rsidR="00D77351" w:rsidRPr="00020D29">
        <w:rPr>
          <w:rFonts w:hint="cs"/>
          <w:rtl/>
        </w:rPr>
        <w:t xml:space="preserve"> הרבעוני </w:t>
      </w:r>
      <w:r w:rsidR="00C76736" w:rsidRPr="00020D29">
        <w:rPr>
          <w:rFonts w:hint="cs"/>
          <w:rtl/>
        </w:rPr>
        <w:t xml:space="preserve">חוות דעת </w:t>
      </w:r>
      <w:r w:rsidR="00D77351" w:rsidRPr="00020D29">
        <w:rPr>
          <w:rFonts w:hint="cs"/>
          <w:rtl/>
        </w:rPr>
        <w:t>רואה חשבון.</w:t>
      </w:r>
    </w:p>
    <w:p w14:paraId="24874AE9" w14:textId="77777777" w:rsidR="00273C07" w:rsidRPr="00020D29" w:rsidRDefault="001202F6" w:rsidP="00FC5034">
      <w:pPr>
        <w:numPr>
          <w:ilvl w:val="0"/>
          <w:numId w:val="6"/>
        </w:numPr>
        <w:spacing w:after="240" w:line="360" w:lineRule="auto"/>
        <w:jc w:val="both"/>
      </w:pPr>
      <w:r w:rsidRPr="00020D29">
        <w:rPr>
          <w:rFonts w:hint="cs"/>
          <w:rtl/>
        </w:rPr>
        <w:t>לפי</w:t>
      </w:r>
      <w:r w:rsidR="000C5A70" w:rsidRPr="00020D29">
        <w:rPr>
          <w:rFonts w:hint="cs"/>
          <w:rtl/>
        </w:rPr>
        <w:t xml:space="preserve"> החוק, יש להגיש את </w:t>
      </w:r>
      <w:r w:rsidR="00BD6A5E" w:rsidRPr="00020D29">
        <w:rPr>
          <w:rFonts w:hint="cs"/>
          <w:rtl/>
        </w:rPr>
        <w:t xml:space="preserve">גיליון </w:t>
      </w:r>
      <w:r w:rsidR="000C5A70" w:rsidRPr="00020D29">
        <w:rPr>
          <w:rFonts w:hint="cs"/>
          <w:rtl/>
        </w:rPr>
        <w:t>הדיווח הרבעוני</w:t>
      </w:r>
      <w:r w:rsidR="00B91E53" w:rsidRPr="00020D29">
        <w:rPr>
          <w:rFonts w:hint="cs"/>
          <w:rtl/>
        </w:rPr>
        <w:t xml:space="preserve"> </w:t>
      </w:r>
      <w:r w:rsidR="000C5A70" w:rsidRPr="00020D29">
        <w:rPr>
          <w:rFonts w:hint="cs"/>
          <w:rtl/>
        </w:rPr>
        <w:t xml:space="preserve">עד חודש מתום הרבעון שלגביו מוגש </w:t>
      </w:r>
      <w:r w:rsidRPr="00020D29">
        <w:rPr>
          <w:rFonts w:hint="cs"/>
          <w:rtl/>
        </w:rPr>
        <w:t>הדיווח</w:t>
      </w:r>
      <w:r w:rsidR="000C5A70" w:rsidRPr="00020D29">
        <w:rPr>
          <w:rFonts w:hint="cs"/>
          <w:rtl/>
        </w:rPr>
        <w:t>, ולא יאוחר מהתאריכים הבאים</w:t>
      </w:r>
      <w:r w:rsidR="00273C07" w:rsidRPr="00020D29">
        <w:rPr>
          <w:rFonts w:hint="cs"/>
          <w:rtl/>
        </w:rPr>
        <w:t>, לא יתקבלו דיווחים שיוגשו באיחור</w:t>
      </w:r>
      <w:r w:rsidR="00BD6A5E" w:rsidRPr="00020D29">
        <w:rPr>
          <w:rFonts w:hint="cs"/>
          <w:rtl/>
        </w:rPr>
        <w:t xml:space="preserve"> והממונה </w:t>
      </w:r>
      <w:r w:rsidR="00674308" w:rsidRPr="00020D29">
        <w:rPr>
          <w:rFonts w:hint="cs"/>
          <w:rtl/>
        </w:rPr>
        <w:t>רשאי יהיה לראות דיווח שהוגש באיחור</w:t>
      </w:r>
      <w:r w:rsidR="00674308" w:rsidRPr="00020D29" w:rsidDel="00674308">
        <w:rPr>
          <w:rFonts w:hint="cs"/>
          <w:rtl/>
        </w:rPr>
        <w:t xml:space="preserve"> </w:t>
      </w:r>
      <w:r w:rsidR="00BD6A5E" w:rsidRPr="00020D29">
        <w:rPr>
          <w:rFonts w:hint="cs"/>
          <w:rtl/>
        </w:rPr>
        <w:t>כאילו לא הוגש כלל</w:t>
      </w:r>
      <w:r w:rsidR="00273C07" w:rsidRPr="00020D29">
        <w:rPr>
          <w:rFonts w:hint="cs"/>
          <w:rtl/>
        </w:rPr>
        <w:t>:</w:t>
      </w:r>
    </w:p>
    <w:tbl>
      <w:tblPr>
        <w:tblStyle w:val="TableGridLight"/>
        <w:bidiVisual/>
        <w:tblW w:w="5000" w:type="pct"/>
        <w:tblLook w:val="04A0" w:firstRow="1" w:lastRow="0" w:firstColumn="1" w:lastColumn="0" w:noHBand="0" w:noVBand="1"/>
      </w:tblPr>
      <w:tblGrid>
        <w:gridCol w:w="4414"/>
        <w:gridCol w:w="4576"/>
      </w:tblGrid>
      <w:tr w:rsidR="007766CF" w:rsidRPr="00020D29" w14:paraId="24874AED" w14:textId="77777777" w:rsidTr="000E46C8">
        <w:tc>
          <w:tcPr>
            <w:tcW w:w="2455" w:type="pct"/>
          </w:tcPr>
          <w:p w14:paraId="24874AEB" w14:textId="77777777" w:rsidR="007766CF" w:rsidRPr="00020D29" w:rsidRDefault="007766CF" w:rsidP="00312A4A">
            <w:pPr>
              <w:spacing w:line="360" w:lineRule="auto"/>
              <w:jc w:val="both"/>
              <w:rPr>
                <w:b/>
                <w:bCs/>
                <w:rtl/>
              </w:rPr>
            </w:pPr>
            <w:r w:rsidRPr="00020D29">
              <w:rPr>
                <w:rFonts w:hint="cs"/>
                <w:b/>
                <w:bCs/>
                <w:rtl/>
              </w:rPr>
              <w:t xml:space="preserve">דיווח עבור </w:t>
            </w:r>
          </w:p>
        </w:tc>
        <w:tc>
          <w:tcPr>
            <w:tcW w:w="2545" w:type="pct"/>
          </w:tcPr>
          <w:p w14:paraId="24874AEC" w14:textId="77777777" w:rsidR="007766CF" w:rsidRPr="00020D29" w:rsidRDefault="007766CF" w:rsidP="00312A4A">
            <w:pPr>
              <w:spacing w:line="360" w:lineRule="auto"/>
              <w:rPr>
                <w:b/>
                <w:bCs/>
                <w:rtl/>
              </w:rPr>
            </w:pPr>
            <w:r w:rsidRPr="00020D29">
              <w:rPr>
                <w:rFonts w:hint="cs"/>
                <w:b/>
                <w:bCs/>
                <w:rtl/>
              </w:rPr>
              <w:t>מועד הדיווח, לא יאוחר מ</w:t>
            </w:r>
            <w:r w:rsidR="0098059A" w:rsidRPr="00020D29">
              <w:rPr>
                <w:rFonts w:hint="cs"/>
                <w:b/>
                <w:bCs/>
                <w:rtl/>
              </w:rPr>
              <w:t>יום</w:t>
            </w:r>
          </w:p>
        </w:tc>
      </w:tr>
      <w:tr w:rsidR="00BA412A" w:rsidRPr="00020D29" w14:paraId="24874AF0" w14:textId="77777777" w:rsidTr="000E46C8">
        <w:tc>
          <w:tcPr>
            <w:tcW w:w="2455" w:type="pct"/>
          </w:tcPr>
          <w:p w14:paraId="24874AEE" w14:textId="77777777" w:rsidR="00273C07" w:rsidRPr="00020D29" w:rsidRDefault="00273C07" w:rsidP="00312A4A">
            <w:pPr>
              <w:spacing w:line="360" w:lineRule="auto"/>
              <w:jc w:val="both"/>
              <w:rPr>
                <w:rtl/>
              </w:rPr>
            </w:pPr>
            <w:r w:rsidRPr="00020D29">
              <w:rPr>
                <w:rFonts w:hint="cs"/>
                <w:rtl/>
              </w:rPr>
              <w:t>רבעון 1, ינואר עד מרץ</w:t>
            </w:r>
          </w:p>
        </w:tc>
        <w:tc>
          <w:tcPr>
            <w:tcW w:w="2545" w:type="pct"/>
          </w:tcPr>
          <w:p w14:paraId="24874AEF" w14:textId="77777777" w:rsidR="00273C07" w:rsidRPr="00020D29" w:rsidRDefault="00273C07" w:rsidP="00312A4A">
            <w:pPr>
              <w:spacing w:line="360" w:lineRule="auto"/>
              <w:jc w:val="both"/>
              <w:rPr>
                <w:rtl/>
              </w:rPr>
            </w:pPr>
            <w:r w:rsidRPr="00020D29">
              <w:rPr>
                <w:rFonts w:hint="cs"/>
                <w:rtl/>
              </w:rPr>
              <w:t>30 באפריל</w:t>
            </w:r>
          </w:p>
        </w:tc>
      </w:tr>
      <w:tr w:rsidR="00275E5A" w:rsidRPr="00020D29" w14:paraId="24874AF3" w14:textId="77777777" w:rsidTr="000E46C8">
        <w:tc>
          <w:tcPr>
            <w:tcW w:w="2455" w:type="pct"/>
          </w:tcPr>
          <w:p w14:paraId="24874AF1" w14:textId="77777777" w:rsidR="00273C07" w:rsidRPr="00020D29" w:rsidRDefault="00273C07" w:rsidP="00312A4A">
            <w:pPr>
              <w:spacing w:line="360" w:lineRule="auto"/>
              <w:jc w:val="both"/>
              <w:rPr>
                <w:rtl/>
              </w:rPr>
            </w:pPr>
            <w:r w:rsidRPr="00020D29">
              <w:rPr>
                <w:rFonts w:hint="cs"/>
                <w:rtl/>
              </w:rPr>
              <w:t>רבעון 2, אפריל עד יוני</w:t>
            </w:r>
          </w:p>
        </w:tc>
        <w:tc>
          <w:tcPr>
            <w:tcW w:w="2545" w:type="pct"/>
          </w:tcPr>
          <w:p w14:paraId="24874AF2" w14:textId="77777777" w:rsidR="00273C07" w:rsidRPr="00020D29" w:rsidRDefault="00273C07" w:rsidP="00312A4A">
            <w:pPr>
              <w:spacing w:line="360" w:lineRule="auto"/>
              <w:jc w:val="both"/>
              <w:rPr>
                <w:rtl/>
              </w:rPr>
            </w:pPr>
            <w:r w:rsidRPr="00020D29">
              <w:rPr>
                <w:rFonts w:hint="cs"/>
                <w:rtl/>
              </w:rPr>
              <w:t>31 ביולי</w:t>
            </w:r>
          </w:p>
        </w:tc>
      </w:tr>
      <w:tr w:rsidR="00275E5A" w:rsidRPr="00020D29" w14:paraId="24874AF6" w14:textId="77777777" w:rsidTr="000E46C8">
        <w:tc>
          <w:tcPr>
            <w:tcW w:w="2455" w:type="pct"/>
          </w:tcPr>
          <w:p w14:paraId="24874AF4" w14:textId="77777777" w:rsidR="00273C07" w:rsidRPr="00020D29" w:rsidRDefault="00273C07" w:rsidP="00312A4A">
            <w:pPr>
              <w:spacing w:line="360" w:lineRule="auto"/>
              <w:jc w:val="both"/>
              <w:rPr>
                <w:rtl/>
              </w:rPr>
            </w:pPr>
            <w:r w:rsidRPr="00020D29">
              <w:rPr>
                <w:rFonts w:hint="cs"/>
                <w:rtl/>
              </w:rPr>
              <w:t>רבעון 3, יולי עד ספטמבר</w:t>
            </w:r>
          </w:p>
        </w:tc>
        <w:tc>
          <w:tcPr>
            <w:tcW w:w="2545" w:type="pct"/>
          </w:tcPr>
          <w:p w14:paraId="24874AF5" w14:textId="77777777" w:rsidR="00273C07" w:rsidRPr="00020D29" w:rsidRDefault="00273C07" w:rsidP="00312A4A">
            <w:pPr>
              <w:spacing w:line="360" w:lineRule="auto"/>
              <w:jc w:val="both"/>
              <w:rPr>
                <w:rtl/>
              </w:rPr>
            </w:pPr>
            <w:r w:rsidRPr="00020D29">
              <w:rPr>
                <w:rFonts w:hint="cs"/>
                <w:rtl/>
              </w:rPr>
              <w:t>31 באוקטובר</w:t>
            </w:r>
          </w:p>
        </w:tc>
      </w:tr>
      <w:tr w:rsidR="00275E5A" w:rsidRPr="00020D29" w14:paraId="24874AF9" w14:textId="77777777" w:rsidTr="000E46C8">
        <w:tc>
          <w:tcPr>
            <w:tcW w:w="2455" w:type="pct"/>
          </w:tcPr>
          <w:p w14:paraId="24874AF7" w14:textId="77777777" w:rsidR="00273C07" w:rsidRPr="00020D29" w:rsidRDefault="00273C07" w:rsidP="00312A4A">
            <w:pPr>
              <w:spacing w:line="360" w:lineRule="auto"/>
              <w:jc w:val="both"/>
              <w:rPr>
                <w:rtl/>
              </w:rPr>
            </w:pPr>
            <w:r w:rsidRPr="00020D29">
              <w:rPr>
                <w:rFonts w:hint="cs"/>
                <w:rtl/>
              </w:rPr>
              <w:t>רבעון 4, אוקטובר עד דצמבר</w:t>
            </w:r>
          </w:p>
        </w:tc>
        <w:tc>
          <w:tcPr>
            <w:tcW w:w="2545" w:type="pct"/>
          </w:tcPr>
          <w:p w14:paraId="24874AF8" w14:textId="77777777" w:rsidR="00273C07" w:rsidRPr="00020D29" w:rsidRDefault="00273C07" w:rsidP="00312A4A">
            <w:pPr>
              <w:spacing w:line="360" w:lineRule="auto"/>
              <w:jc w:val="both"/>
              <w:rPr>
                <w:rtl/>
              </w:rPr>
            </w:pPr>
            <w:r w:rsidRPr="00020D29">
              <w:rPr>
                <w:rFonts w:hint="cs"/>
                <w:rtl/>
              </w:rPr>
              <w:t xml:space="preserve">31 בינואר </w:t>
            </w:r>
            <w:r w:rsidR="0020059E" w:rsidRPr="00020D29">
              <w:rPr>
                <w:rFonts w:hint="cs"/>
                <w:rtl/>
              </w:rPr>
              <w:t>בשנה העוקבת</w:t>
            </w:r>
          </w:p>
        </w:tc>
      </w:tr>
    </w:tbl>
    <w:p w14:paraId="24874AFA" w14:textId="77777777" w:rsidR="00273C07" w:rsidRPr="00020D29" w:rsidRDefault="00273C07" w:rsidP="00312A4A">
      <w:pPr>
        <w:spacing w:after="240" w:line="360" w:lineRule="auto"/>
        <w:ind w:left="1224"/>
        <w:jc w:val="both"/>
        <w:rPr>
          <w:rtl/>
        </w:rPr>
      </w:pPr>
    </w:p>
    <w:p w14:paraId="24874AFB" w14:textId="77777777" w:rsidR="00607915" w:rsidRPr="00020D29" w:rsidRDefault="00DA436A" w:rsidP="00FC5034">
      <w:pPr>
        <w:numPr>
          <w:ilvl w:val="0"/>
          <w:numId w:val="6"/>
        </w:numPr>
        <w:spacing w:after="240" w:line="360" w:lineRule="auto"/>
        <w:jc w:val="both"/>
      </w:pPr>
      <w:r w:rsidRPr="00020D29">
        <w:rPr>
          <w:rFonts w:hint="cs"/>
          <w:rtl/>
        </w:rPr>
        <w:t>במקרה</w:t>
      </w:r>
      <w:r w:rsidRPr="00020D29">
        <w:rPr>
          <w:rtl/>
        </w:rPr>
        <w:t xml:space="preserve"> </w:t>
      </w:r>
      <w:r w:rsidRPr="00020D29">
        <w:rPr>
          <w:rFonts w:hint="cs"/>
          <w:rtl/>
        </w:rPr>
        <w:t>ש</w:t>
      </w:r>
      <w:r w:rsidRPr="00020D29">
        <w:rPr>
          <w:rtl/>
        </w:rPr>
        <w:t xml:space="preserve">מועד הדיווח </w:t>
      </w:r>
      <w:r w:rsidRPr="00020D29">
        <w:rPr>
          <w:rFonts w:hint="cs"/>
          <w:rtl/>
        </w:rPr>
        <w:t xml:space="preserve">יחול ביום שאינו יום </w:t>
      </w:r>
      <w:r w:rsidR="00174F67" w:rsidRPr="00020D29">
        <w:rPr>
          <w:rFonts w:hint="cs"/>
          <w:rtl/>
        </w:rPr>
        <w:t>עבודה</w:t>
      </w:r>
      <w:r w:rsidR="00607915" w:rsidRPr="00020D29">
        <w:rPr>
          <w:rtl/>
        </w:rPr>
        <w:t xml:space="preserve"> </w:t>
      </w:r>
      <w:r w:rsidR="001202F6" w:rsidRPr="00020D29">
        <w:rPr>
          <w:rFonts w:hint="cs"/>
          <w:rtl/>
        </w:rPr>
        <w:t>יש להעביר את</w:t>
      </w:r>
      <w:r w:rsidR="00607915" w:rsidRPr="00020D29">
        <w:rPr>
          <w:rtl/>
        </w:rPr>
        <w:t xml:space="preserve"> הדיווח ביום העבודה הראשון לאחר מכן</w:t>
      </w:r>
      <w:r w:rsidR="00607915" w:rsidRPr="00020D29">
        <w:rPr>
          <w:rFonts w:hint="cs"/>
          <w:rtl/>
        </w:rPr>
        <w:t>.</w:t>
      </w:r>
    </w:p>
    <w:p w14:paraId="24874AFC" w14:textId="1444A632" w:rsidR="00C12765" w:rsidRPr="00020D29" w:rsidRDefault="00C12765" w:rsidP="00FC5034">
      <w:pPr>
        <w:pStyle w:val="Heading1"/>
        <w:numPr>
          <w:ilvl w:val="0"/>
          <w:numId w:val="10"/>
        </w:numPr>
        <w:spacing w:after="240" w:line="360" w:lineRule="auto"/>
        <w:rPr>
          <w:rtl/>
        </w:rPr>
      </w:pPr>
      <w:r w:rsidRPr="00020D29">
        <w:rPr>
          <w:rFonts w:hint="cs"/>
          <w:rtl/>
        </w:rPr>
        <w:t>הנחיות</w:t>
      </w:r>
      <w:r w:rsidRPr="00020D29">
        <w:t xml:space="preserve"> </w:t>
      </w:r>
      <w:r w:rsidRPr="00020D29">
        <w:rPr>
          <w:rFonts w:hint="cs"/>
          <w:rtl/>
        </w:rPr>
        <w:t>למילוי</w:t>
      </w:r>
      <w:r w:rsidRPr="00020D29">
        <w:t xml:space="preserve"> </w:t>
      </w:r>
      <w:r w:rsidR="00DA436A" w:rsidRPr="00020D29">
        <w:rPr>
          <w:rFonts w:hint="cs"/>
          <w:rtl/>
        </w:rPr>
        <w:t xml:space="preserve">גיליונות </w:t>
      </w:r>
      <w:r w:rsidRPr="00020D29">
        <w:rPr>
          <w:rFonts w:hint="cs"/>
          <w:rtl/>
        </w:rPr>
        <w:t>הדיווח</w:t>
      </w:r>
      <w:r w:rsidR="00280591">
        <w:rPr>
          <w:rtl/>
        </w:rPr>
        <w:t xml:space="preserve"> </w:t>
      </w:r>
    </w:p>
    <w:p w14:paraId="24874AFD" w14:textId="77777777" w:rsidR="00361ADB" w:rsidRPr="00020D29" w:rsidRDefault="00C12765" w:rsidP="00FC5034">
      <w:pPr>
        <w:numPr>
          <w:ilvl w:val="0"/>
          <w:numId w:val="3"/>
        </w:numPr>
        <w:spacing w:after="240" w:line="360" w:lineRule="auto"/>
        <w:ind w:left="353" w:hanging="284"/>
        <w:contextualSpacing/>
        <w:jc w:val="both"/>
      </w:pPr>
      <w:r w:rsidRPr="00020D29">
        <w:rPr>
          <w:rFonts w:hint="cs"/>
          <w:rtl/>
        </w:rPr>
        <w:t xml:space="preserve">יש למלא בחלק הראשון של הטופס </w:t>
      </w:r>
      <w:r w:rsidR="00B91E53" w:rsidRPr="00020D29">
        <w:rPr>
          <w:rFonts w:hint="cs"/>
          <w:rtl/>
        </w:rPr>
        <w:t xml:space="preserve">את </w:t>
      </w:r>
      <w:r w:rsidRPr="00020D29">
        <w:rPr>
          <w:rFonts w:hint="cs"/>
          <w:rtl/>
        </w:rPr>
        <w:t>כל פרטיו של היצרן או היבואן</w:t>
      </w:r>
      <w:r w:rsidR="000975C8" w:rsidRPr="00020D29">
        <w:rPr>
          <w:rFonts w:hint="cs"/>
          <w:rtl/>
        </w:rPr>
        <w:t>,</w:t>
      </w:r>
      <w:r w:rsidR="00DA436A" w:rsidRPr="00020D29">
        <w:rPr>
          <w:rFonts w:hint="cs"/>
          <w:rtl/>
        </w:rPr>
        <w:t xml:space="preserve"> גם אם היצרן או היבואן נעזר בגורם אחר כדי להגיש את הדיווח. פרטים אלה יכללו</w:t>
      </w:r>
      <w:r w:rsidR="000975C8" w:rsidRPr="00020D29">
        <w:rPr>
          <w:rFonts w:hint="cs"/>
          <w:rtl/>
        </w:rPr>
        <w:t xml:space="preserve"> מספר טלפון, שם איש קשר וכתובת </w:t>
      </w:r>
      <w:r w:rsidR="00DA436A" w:rsidRPr="00020D29">
        <w:rPr>
          <w:rFonts w:hint="cs"/>
          <w:rtl/>
        </w:rPr>
        <w:t>דוא"ל</w:t>
      </w:r>
      <w:r w:rsidR="000975C8" w:rsidRPr="00020D29">
        <w:rPr>
          <w:rFonts w:hint="cs"/>
          <w:rtl/>
        </w:rPr>
        <w:t xml:space="preserve">, נתונים אלו ישמשו לצורך תקשורת עם </w:t>
      </w:r>
      <w:r w:rsidR="00B91E53" w:rsidRPr="00020D29">
        <w:rPr>
          <w:rFonts w:hint="cs"/>
          <w:rtl/>
        </w:rPr>
        <w:t>היצרן או היבואן שחב בחובות הדיווח לפי החוק</w:t>
      </w:r>
      <w:r w:rsidR="00DA436A" w:rsidRPr="00020D29">
        <w:rPr>
          <w:rFonts w:hint="cs"/>
          <w:rtl/>
        </w:rPr>
        <w:t>.</w:t>
      </w:r>
      <w:r w:rsidR="000975C8" w:rsidRPr="00020D29">
        <w:rPr>
          <w:rFonts w:hint="cs"/>
          <w:rtl/>
        </w:rPr>
        <w:t xml:space="preserve"> </w:t>
      </w:r>
      <w:r w:rsidR="00273C07" w:rsidRPr="00020D29">
        <w:rPr>
          <w:rFonts w:hint="cs"/>
          <w:rtl/>
        </w:rPr>
        <w:t>חובה על היצ</w:t>
      </w:r>
      <w:r w:rsidR="00B91E53" w:rsidRPr="00020D29">
        <w:rPr>
          <w:rFonts w:hint="cs"/>
          <w:rtl/>
        </w:rPr>
        <w:t xml:space="preserve">רן והיבואן לעדכן את הממונה מכוח חוק הפיקדון על </w:t>
      </w:r>
      <w:r w:rsidR="00C4544A" w:rsidRPr="00020D29">
        <w:rPr>
          <w:rFonts w:hint="cs"/>
          <w:rtl/>
        </w:rPr>
        <w:t>כל שינוי ב</w:t>
      </w:r>
      <w:r w:rsidR="00B91E53" w:rsidRPr="00020D29">
        <w:rPr>
          <w:rFonts w:hint="cs"/>
          <w:rtl/>
        </w:rPr>
        <w:t>פרטים</w:t>
      </w:r>
      <w:r w:rsidR="00C4544A" w:rsidRPr="00020D29">
        <w:rPr>
          <w:rFonts w:hint="cs"/>
          <w:rtl/>
        </w:rPr>
        <w:t xml:space="preserve"> אלו </w:t>
      </w:r>
      <w:r w:rsidR="00B91E53" w:rsidRPr="00020D29">
        <w:rPr>
          <w:rFonts w:hint="cs"/>
          <w:rtl/>
        </w:rPr>
        <w:t>ללא דיחוי</w:t>
      </w:r>
      <w:r w:rsidR="007A70AC" w:rsidRPr="00020D29">
        <w:rPr>
          <w:rFonts w:hint="cs"/>
          <w:rtl/>
        </w:rPr>
        <w:t xml:space="preserve"> </w:t>
      </w:r>
      <w:r w:rsidR="00C4544A" w:rsidRPr="00020D29">
        <w:rPr>
          <w:rFonts w:hint="cs"/>
          <w:rtl/>
        </w:rPr>
        <w:t>.</w:t>
      </w:r>
      <w:r w:rsidR="00361ADB" w:rsidRPr="00020D29">
        <w:rPr>
          <w:rFonts w:hint="cs"/>
          <w:rtl/>
        </w:rPr>
        <w:t xml:space="preserve"> </w:t>
      </w:r>
    </w:p>
    <w:p w14:paraId="24874AFE" w14:textId="77777777" w:rsidR="00C12765" w:rsidRPr="00020D29" w:rsidRDefault="00C12765" w:rsidP="00FC5034">
      <w:pPr>
        <w:numPr>
          <w:ilvl w:val="0"/>
          <w:numId w:val="3"/>
        </w:numPr>
        <w:spacing w:after="240" w:line="360" w:lineRule="auto"/>
        <w:ind w:left="353" w:hanging="284"/>
        <w:contextualSpacing/>
        <w:jc w:val="both"/>
      </w:pPr>
      <w:r w:rsidRPr="00020D29">
        <w:rPr>
          <w:rFonts w:hint="cs"/>
          <w:rtl/>
        </w:rPr>
        <w:lastRenderedPageBreak/>
        <w:t>יש לבחור מתוך הרשימה הנגללת</w:t>
      </w:r>
      <w:r w:rsidR="00361ADB" w:rsidRPr="00020D29">
        <w:rPr>
          <w:rFonts w:hint="cs"/>
          <w:rtl/>
        </w:rPr>
        <w:t xml:space="preserve"> בתא האקסל</w:t>
      </w:r>
      <w:r w:rsidRPr="00020D29">
        <w:rPr>
          <w:rFonts w:hint="cs"/>
          <w:rtl/>
        </w:rPr>
        <w:t xml:space="preserve"> את תקופת הדיווח הרלוונטית.</w:t>
      </w:r>
    </w:p>
    <w:p w14:paraId="24874AFF" w14:textId="46F3DC8B" w:rsidR="00C12765" w:rsidRPr="00020D29" w:rsidRDefault="00C12765" w:rsidP="00FC5034">
      <w:pPr>
        <w:numPr>
          <w:ilvl w:val="0"/>
          <w:numId w:val="3"/>
        </w:numPr>
        <w:spacing w:after="240" w:line="360" w:lineRule="auto"/>
        <w:ind w:left="353" w:hanging="284"/>
        <w:contextualSpacing/>
        <w:jc w:val="both"/>
      </w:pPr>
      <w:r w:rsidRPr="00020D29">
        <w:rPr>
          <w:rFonts w:hint="cs"/>
          <w:rtl/>
        </w:rPr>
        <w:t>בטבלה</w:t>
      </w:r>
      <w:r w:rsidR="00206CE8" w:rsidRPr="00020D29">
        <w:rPr>
          <w:rFonts w:hint="cs"/>
          <w:rtl/>
        </w:rPr>
        <w:t xml:space="preserve"> </w:t>
      </w:r>
      <w:r w:rsidR="004A1D91" w:rsidRPr="00020D29">
        <w:rPr>
          <w:rFonts w:hint="cs"/>
          <w:rtl/>
        </w:rPr>
        <w:t>1</w:t>
      </w:r>
      <w:r w:rsidRPr="00020D29">
        <w:rPr>
          <w:rFonts w:hint="cs"/>
          <w:rtl/>
        </w:rPr>
        <w:t xml:space="preserve"> </w:t>
      </w:r>
      <w:r w:rsidR="000E46C8">
        <w:rPr>
          <w:rFonts w:hint="cs"/>
          <w:rtl/>
        </w:rPr>
        <w:t>–</w:t>
      </w:r>
      <w:r w:rsidR="00B91E53" w:rsidRPr="00020D29">
        <w:rPr>
          <w:rFonts w:hint="cs"/>
          <w:rtl/>
        </w:rPr>
        <w:t xml:space="preserve"> </w:t>
      </w:r>
      <w:r w:rsidRPr="00020D29">
        <w:rPr>
          <w:rFonts w:hint="cs"/>
          <w:rtl/>
        </w:rPr>
        <w:t xml:space="preserve">יש למלא את </w:t>
      </w:r>
      <w:r w:rsidR="00B91E53" w:rsidRPr="00020D29">
        <w:rPr>
          <w:rFonts w:hint="cs"/>
          <w:b/>
          <w:bCs/>
          <w:rtl/>
        </w:rPr>
        <w:t>מספר</w:t>
      </w:r>
      <w:r w:rsidR="00B91E53" w:rsidRPr="00020D29">
        <w:rPr>
          <w:rFonts w:hint="cs"/>
          <w:rtl/>
        </w:rPr>
        <w:t xml:space="preserve"> </w:t>
      </w:r>
      <w:r w:rsidR="004A1D91" w:rsidRPr="00020D29">
        <w:rPr>
          <w:rFonts w:hint="cs"/>
          <w:rtl/>
        </w:rPr>
        <w:t>מכלי המשקה</w:t>
      </w:r>
      <w:r w:rsidRPr="00020D29">
        <w:rPr>
          <w:rFonts w:hint="cs"/>
          <w:rtl/>
        </w:rPr>
        <w:t xml:space="preserve"> ששווק</w:t>
      </w:r>
      <w:r w:rsidR="00B91E53" w:rsidRPr="00020D29">
        <w:rPr>
          <w:rFonts w:hint="cs"/>
          <w:rtl/>
        </w:rPr>
        <w:t>ו</w:t>
      </w:r>
      <w:r w:rsidRPr="00020D29">
        <w:rPr>
          <w:rFonts w:hint="cs"/>
          <w:rtl/>
        </w:rPr>
        <w:t xml:space="preserve"> לפי </w:t>
      </w:r>
      <w:r w:rsidRPr="00020D29">
        <w:rPr>
          <w:rFonts w:hint="cs"/>
          <w:b/>
          <w:bCs/>
          <w:rtl/>
        </w:rPr>
        <w:t xml:space="preserve">סוג </w:t>
      </w:r>
      <w:r w:rsidR="004A1D91" w:rsidRPr="00020D29">
        <w:rPr>
          <w:rFonts w:hint="cs"/>
          <w:b/>
          <w:bCs/>
          <w:rtl/>
        </w:rPr>
        <w:t>החומר וקיב</w:t>
      </w:r>
      <w:r w:rsidR="00B91E53" w:rsidRPr="00020D29">
        <w:rPr>
          <w:rFonts w:hint="cs"/>
          <w:b/>
          <w:bCs/>
          <w:rtl/>
        </w:rPr>
        <w:t>ו</w:t>
      </w:r>
      <w:r w:rsidR="004A1D91" w:rsidRPr="00020D29">
        <w:rPr>
          <w:rFonts w:hint="cs"/>
          <w:b/>
          <w:bCs/>
          <w:rtl/>
        </w:rPr>
        <w:t>לת</w:t>
      </w:r>
      <w:r w:rsidR="00C377AF" w:rsidRPr="00020D29">
        <w:rPr>
          <w:rFonts w:hint="cs"/>
          <w:b/>
          <w:bCs/>
          <w:rtl/>
        </w:rPr>
        <w:t xml:space="preserve"> </w:t>
      </w:r>
      <w:r w:rsidR="00C377AF" w:rsidRPr="00020D29">
        <w:rPr>
          <w:rFonts w:hint="cs"/>
          <w:rtl/>
        </w:rPr>
        <w:t>(נפח)</w:t>
      </w:r>
      <w:r w:rsidR="004A1D91" w:rsidRPr="00020D29">
        <w:rPr>
          <w:rFonts w:hint="cs"/>
          <w:rtl/>
        </w:rPr>
        <w:t>.</w:t>
      </w:r>
    </w:p>
    <w:p w14:paraId="24874B00" w14:textId="5B4C8D0C" w:rsidR="00F70178" w:rsidRPr="00020D29" w:rsidRDefault="00C12765" w:rsidP="00FC5034">
      <w:pPr>
        <w:numPr>
          <w:ilvl w:val="0"/>
          <w:numId w:val="3"/>
        </w:numPr>
        <w:spacing w:after="240" w:line="360" w:lineRule="auto"/>
        <w:ind w:left="353" w:hanging="284"/>
        <w:contextualSpacing/>
        <w:jc w:val="both"/>
      </w:pPr>
      <w:r w:rsidRPr="00020D29">
        <w:rPr>
          <w:rFonts w:hint="cs"/>
          <w:rtl/>
        </w:rPr>
        <w:t>בטבלה</w:t>
      </w:r>
      <w:r w:rsidR="00280591">
        <w:rPr>
          <w:rFonts w:hint="cs"/>
          <w:rtl/>
        </w:rPr>
        <w:t xml:space="preserve"> </w:t>
      </w:r>
      <w:r w:rsidR="004A1D91" w:rsidRPr="00020D29">
        <w:rPr>
          <w:rFonts w:hint="cs"/>
          <w:rtl/>
        </w:rPr>
        <w:t>2</w:t>
      </w:r>
      <w:r w:rsidR="00B91E53" w:rsidRPr="00020D29">
        <w:rPr>
          <w:rFonts w:hint="cs"/>
          <w:rtl/>
        </w:rPr>
        <w:t xml:space="preserve"> </w:t>
      </w:r>
      <w:r w:rsidR="000E46C8">
        <w:rPr>
          <w:rFonts w:hint="cs"/>
          <w:rtl/>
        </w:rPr>
        <w:t>–</w:t>
      </w:r>
    </w:p>
    <w:p w14:paraId="24874B01" w14:textId="63229C4F" w:rsidR="00935549" w:rsidRPr="00020D29" w:rsidRDefault="00C12765" w:rsidP="00FC5034">
      <w:pPr>
        <w:numPr>
          <w:ilvl w:val="1"/>
          <w:numId w:val="4"/>
        </w:numPr>
        <w:spacing w:after="240" w:line="360" w:lineRule="auto"/>
        <w:contextualSpacing/>
        <w:jc w:val="both"/>
      </w:pPr>
      <w:r w:rsidRPr="00020D29">
        <w:rPr>
          <w:rFonts w:hint="cs"/>
          <w:rtl/>
        </w:rPr>
        <w:t xml:space="preserve">יש למלא את </w:t>
      </w:r>
      <w:r w:rsidRPr="00020D29">
        <w:rPr>
          <w:rFonts w:hint="cs"/>
          <w:b/>
          <w:bCs/>
          <w:rtl/>
        </w:rPr>
        <w:t>מספר</w:t>
      </w:r>
      <w:r w:rsidRPr="00020D29">
        <w:rPr>
          <w:rFonts w:hint="cs"/>
          <w:rtl/>
        </w:rPr>
        <w:t xml:space="preserve"> </w:t>
      </w:r>
      <w:r w:rsidR="004A1D91" w:rsidRPr="00020D29">
        <w:rPr>
          <w:rFonts w:hint="cs"/>
          <w:rtl/>
        </w:rPr>
        <w:t>מכלי המשקה הריקים</w:t>
      </w:r>
      <w:r w:rsidR="00312D0D" w:rsidRPr="00020D29">
        <w:rPr>
          <w:rFonts w:hint="cs"/>
          <w:rtl/>
        </w:rPr>
        <w:t xml:space="preserve"> </w:t>
      </w:r>
      <w:r w:rsidR="009E572F" w:rsidRPr="00020D29">
        <w:rPr>
          <w:rFonts w:hint="cs"/>
          <w:rtl/>
        </w:rPr>
        <w:t>ו</w:t>
      </w:r>
      <w:r w:rsidR="00312D0D" w:rsidRPr="00020D29">
        <w:rPr>
          <w:rFonts w:hint="cs"/>
          <w:rtl/>
        </w:rPr>
        <w:t>המסומנים</w:t>
      </w:r>
      <w:r w:rsidRPr="00020D29">
        <w:rPr>
          <w:rFonts w:hint="cs"/>
          <w:rtl/>
        </w:rPr>
        <w:t xml:space="preserve"> </w:t>
      </w:r>
      <w:r w:rsidRPr="00020D29">
        <w:rPr>
          <w:rFonts w:hint="cs"/>
          <w:b/>
          <w:bCs/>
          <w:rtl/>
        </w:rPr>
        <w:t>שנאספו</w:t>
      </w:r>
      <w:r w:rsidRPr="00020D29">
        <w:rPr>
          <w:rFonts w:hint="cs"/>
          <w:rtl/>
        </w:rPr>
        <w:t xml:space="preserve">, כולל </w:t>
      </w:r>
      <w:r w:rsidRPr="00020D29">
        <w:rPr>
          <w:rFonts w:hint="cs"/>
          <w:b/>
          <w:bCs/>
          <w:rtl/>
        </w:rPr>
        <w:t xml:space="preserve">שם </w:t>
      </w:r>
      <w:r w:rsidR="00E97BEB" w:rsidRPr="00020D29">
        <w:rPr>
          <w:rFonts w:hint="cs"/>
          <w:b/>
          <w:bCs/>
          <w:rtl/>
        </w:rPr>
        <w:t xml:space="preserve">חברת האיסוף </w:t>
      </w:r>
      <w:r w:rsidRPr="00020D29">
        <w:rPr>
          <w:rFonts w:hint="cs"/>
          <w:rtl/>
        </w:rPr>
        <w:t>ו</w:t>
      </w:r>
      <w:r w:rsidRPr="00020D29">
        <w:rPr>
          <w:rFonts w:hint="cs"/>
          <w:b/>
          <w:bCs/>
          <w:rtl/>
        </w:rPr>
        <w:t>מספר ה</w:t>
      </w:r>
      <w:r w:rsidR="00FF6E98" w:rsidRPr="00020D29">
        <w:rPr>
          <w:rFonts w:hint="cs"/>
          <w:b/>
          <w:bCs/>
          <w:rtl/>
        </w:rPr>
        <w:t>ח</w:t>
      </w:r>
      <w:r w:rsidR="00FF6E98" w:rsidRPr="00020D29">
        <w:rPr>
          <w:b/>
          <w:bCs/>
          <w:rtl/>
        </w:rPr>
        <w:t>"</w:t>
      </w:r>
      <w:r w:rsidR="00FF6E98" w:rsidRPr="00020D29">
        <w:rPr>
          <w:rFonts w:hint="cs"/>
          <w:b/>
          <w:bCs/>
          <w:rtl/>
        </w:rPr>
        <w:t>פ</w:t>
      </w:r>
      <w:r w:rsidRPr="00020D29">
        <w:rPr>
          <w:rFonts w:hint="cs"/>
          <w:rtl/>
        </w:rPr>
        <w:t xml:space="preserve"> של</w:t>
      </w:r>
      <w:r w:rsidR="00E97BEB" w:rsidRPr="00020D29">
        <w:rPr>
          <w:rFonts w:hint="cs"/>
          <w:rtl/>
        </w:rPr>
        <w:t>ה</w:t>
      </w:r>
      <w:r w:rsidR="00B46F5D" w:rsidRPr="00020D29">
        <w:rPr>
          <w:rFonts w:hint="cs"/>
          <w:rtl/>
        </w:rPr>
        <w:t xml:space="preserve"> (אם האיסוף נעשה על ידי חברת איסוף)</w:t>
      </w:r>
      <w:r w:rsidRPr="00020D29">
        <w:rPr>
          <w:rFonts w:hint="cs"/>
          <w:rtl/>
        </w:rPr>
        <w:t xml:space="preserve">, </w:t>
      </w:r>
      <w:r w:rsidR="00E97BEB" w:rsidRPr="00020D29">
        <w:rPr>
          <w:rFonts w:ascii="David" w:hAnsi="David" w:hint="cs"/>
          <w:rtl/>
        </w:rPr>
        <w:t xml:space="preserve">בפירוט </w:t>
      </w:r>
      <w:r w:rsidR="00E97BEB" w:rsidRPr="00020D29">
        <w:rPr>
          <w:rFonts w:ascii="David" w:hAnsi="David" w:hint="cs"/>
          <w:b/>
          <w:bCs/>
          <w:rtl/>
        </w:rPr>
        <w:t>סוג החומר</w:t>
      </w:r>
      <w:r w:rsidR="00E97BEB" w:rsidRPr="00020D29">
        <w:rPr>
          <w:rFonts w:ascii="David" w:hAnsi="David" w:hint="cs"/>
          <w:rtl/>
        </w:rPr>
        <w:t xml:space="preserve"> של </w:t>
      </w:r>
      <w:r w:rsidR="00ED4C9C" w:rsidRPr="00020D29">
        <w:rPr>
          <w:rFonts w:ascii="David" w:hAnsi="David" w:hint="cs"/>
          <w:rtl/>
        </w:rPr>
        <w:t>מכל</w:t>
      </w:r>
      <w:r w:rsidR="00E97BEB" w:rsidRPr="00020D29">
        <w:rPr>
          <w:rFonts w:ascii="David" w:hAnsi="David" w:hint="cs"/>
          <w:rtl/>
        </w:rPr>
        <w:t xml:space="preserve"> המשקה ו</w:t>
      </w:r>
      <w:r w:rsidR="00E97BEB" w:rsidRPr="00020D29">
        <w:rPr>
          <w:rFonts w:ascii="David" w:hAnsi="David" w:hint="cs"/>
          <w:b/>
          <w:bCs/>
          <w:rtl/>
        </w:rPr>
        <w:t>קיבולת</w:t>
      </w:r>
      <w:r w:rsidR="00EA6D53" w:rsidRPr="00020D29">
        <w:rPr>
          <w:rFonts w:hint="cs"/>
          <w:rtl/>
        </w:rPr>
        <w:t>ו (נפח)</w:t>
      </w:r>
      <w:bookmarkStart w:id="1" w:name="_Hlk63606481"/>
      <w:r w:rsidR="00935549" w:rsidRPr="00020D29">
        <w:rPr>
          <w:rFonts w:hint="cs"/>
          <w:rtl/>
        </w:rPr>
        <w:t>.</w:t>
      </w:r>
      <w:r w:rsidR="00280591">
        <w:rPr>
          <w:rFonts w:hint="cs"/>
          <w:rtl/>
        </w:rPr>
        <w:t xml:space="preserve"> </w:t>
      </w:r>
    </w:p>
    <w:p w14:paraId="24874B02" w14:textId="67944925" w:rsidR="00AA3195" w:rsidRPr="00020D29" w:rsidRDefault="00B46F5D" w:rsidP="00FC5034">
      <w:pPr>
        <w:numPr>
          <w:ilvl w:val="1"/>
          <w:numId w:val="4"/>
        </w:numPr>
        <w:spacing w:after="240" w:line="360" w:lineRule="auto"/>
        <w:contextualSpacing/>
        <w:jc w:val="both"/>
      </w:pPr>
      <w:r w:rsidRPr="00020D29">
        <w:rPr>
          <w:rFonts w:hint="cs"/>
          <w:rtl/>
        </w:rPr>
        <w:t xml:space="preserve">במקרה </w:t>
      </w:r>
      <w:r w:rsidR="00AA3195" w:rsidRPr="00020D29">
        <w:rPr>
          <w:rFonts w:hint="cs"/>
          <w:rtl/>
        </w:rPr>
        <w:t>ש</w:t>
      </w:r>
      <w:r w:rsidRPr="00020D29">
        <w:rPr>
          <w:rFonts w:hint="cs"/>
          <w:rtl/>
        </w:rPr>
        <w:t>איסוף בוצע באמצעות</w:t>
      </w:r>
      <w:r w:rsidR="00E97BEB" w:rsidRPr="00020D29">
        <w:rPr>
          <w:rFonts w:hint="cs"/>
          <w:rtl/>
        </w:rPr>
        <w:t xml:space="preserve"> מספר </w:t>
      </w:r>
      <w:r w:rsidR="00AA3195" w:rsidRPr="00020D29">
        <w:rPr>
          <w:rFonts w:hint="cs"/>
          <w:rtl/>
        </w:rPr>
        <w:t>חברות איסוף, יש לציין בטבלה</w:t>
      </w:r>
      <w:r w:rsidR="00E97BEB" w:rsidRPr="00020D29">
        <w:rPr>
          <w:rFonts w:hint="cs"/>
          <w:rtl/>
        </w:rPr>
        <w:t xml:space="preserve"> </w:t>
      </w:r>
      <w:r w:rsidR="00F61A05" w:rsidRPr="00020D29">
        <w:rPr>
          <w:rFonts w:hint="cs"/>
          <w:rtl/>
        </w:rPr>
        <w:t>2</w:t>
      </w:r>
      <w:r w:rsidR="00AA3195" w:rsidRPr="00020D29">
        <w:rPr>
          <w:rFonts w:hint="cs"/>
          <w:rtl/>
        </w:rPr>
        <w:t xml:space="preserve"> "גורמי איסוף נוספים"</w:t>
      </w:r>
      <w:r w:rsidRPr="00020D29">
        <w:rPr>
          <w:rFonts w:hint="cs"/>
          <w:rtl/>
        </w:rPr>
        <w:t>.</w:t>
      </w:r>
      <w:r w:rsidR="00E97BEB" w:rsidRPr="00020D29">
        <w:rPr>
          <w:rFonts w:hint="cs"/>
          <w:rtl/>
        </w:rPr>
        <w:t xml:space="preserve"> </w:t>
      </w:r>
      <w:r w:rsidR="00BA412A" w:rsidRPr="00020D29">
        <w:rPr>
          <w:rFonts w:hint="cs"/>
          <w:rtl/>
        </w:rPr>
        <w:t xml:space="preserve">יש </w:t>
      </w:r>
      <w:r w:rsidR="00AA3195" w:rsidRPr="00020D29">
        <w:rPr>
          <w:rFonts w:hint="cs"/>
          <w:rtl/>
        </w:rPr>
        <w:t>לציין את סה"כ האיסוף שבוצע באמצעות גורמים אלו ולצרף נספח לדיווח שיכלול פירוט זה</w:t>
      </w:r>
      <w:r w:rsidR="00975A97" w:rsidRPr="00020D29">
        <w:rPr>
          <w:rFonts w:hint="cs"/>
          <w:rtl/>
        </w:rPr>
        <w:t>.</w:t>
      </w:r>
      <w:r w:rsidR="00280591">
        <w:rPr>
          <w:rFonts w:hint="cs"/>
          <w:rtl/>
        </w:rPr>
        <w:t xml:space="preserve"> </w:t>
      </w:r>
    </w:p>
    <w:bookmarkEnd w:id="1"/>
    <w:p w14:paraId="24874B03" w14:textId="052417D6" w:rsidR="00E1784C" w:rsidRPr="00020D29" w:rsidRDefault="00C12765" w:rsidP="00FC5034">
      <w:pPr>
        <w:numPr>
          <w:ilvl w:val="0"/>
          <w:numId w:val="3"/>
        </w:numPr>
        <w:spacing w:after="240" w:line="360" w:lineRule="auto"/>
        <w:ind w:left="495" w:hanging="426"/>
        <w:contextualSpacing/>
        <w:jc w:val="both"/>
      </w:pPr>
      <w:r w:rsidRPr="00020D29">
        <w:rPr>
          <w:rFonts w:hint="cs"/>
          <w:rtl/>
        </w:rPr>
        <w:t xml:space="preserve">בטבלה </w:t>
      </w:r>
      <w:r w:rsidR="00E1784C" w:rsidRPr="00020D29">
        <w:rPr>
          <w:rFonts w:hint="cs"/>
          <w:rtl/>
        </w:rPr>
        <w:t xml:space="preserve">3 </w:t>
      </w:r>
      <w:r w:rsidR="000E46C8">
        <w:rPr>
          <w:rFonts w:hint="cs"/>
          <w:rtl/>
        </w:rPr>
        <w:t>–</w:t>
      </w:r>
      <w:r w:rsidR="00EA6D53" w:rsidRPr="00020D29">
        <w:rPr>
          <w:rFonts w:hint="cs"/>
          <w:rtl/>
        </w:rPr>
        <w:t xml:space="preserve"> </w:t>
      </w:r>
      <w:r w:rsidR="00C377AF" w:rsidRPr="00020D29">
        <w:rPr>
          <w:rFonts w:hint="cs"/>
          <w:rtl/>
        </w:rPr>
        <w:t xml:space="preserve">לא </w:t>
      </w:r>
      <w:r w:rsidR="00E1784C" w:rsidRPr="00020D29">
        <w:rPr>
          <w:rFonts w:hint="cs"/>
          <w:rtl/>
        </w:rPr>
        <w:t>למלא</w:t>
      </w:r>
      <w:r w:rsidR="000C5A70" w:rsidRPr="00020D29">
        <w:rPr>
          <w:rFonts w:hint="cs"/>
          <w:rtl/>
        </w:rPr>
        <w:t xml:space="preserve">, </w:t>
      </w:r>
      <w:r w:rsidR="00E1784C" w:rsidRPr="00020D29">
        <w:rPr>
          <w:rFonts w:hint="cs"/>
          <w:rtl/>
        </w:rPr>
        <w:t xml:space="preserve">טבלה זו מחושבת אוטומטית. </w:t>
      </w:r>
    </w:p>
    <w:p w14:paraId="24874B04" w14:textId="787A43E8" w:rsidR="00377675" w:rsidRPr="00020D29" w:rsidRDefault="00E1784C" w:rsidP="00FC5034">
      <w:pPr>
        <w:numPr>
          <w:ilvl w:val="0"/>
          <w:numId w:val="3"/>
        </w:numPr>
        <w:autoSpaceDE w:val="0"/>
        <w:autoSpaceDN w:val="0"/>
        <w:adjustRightInd w:val="0"/>
        <w:spacing w:after="240" w:line="360" w:lineRule="auto"/>
        <w:ind w:left="495" w:hanging="426"/>
        <w:contextualSpacing/>
        <w:jc w:val="both"/>
        <w:rPr>
          <w:rFonts w:ascii="David" w:hAnsi="Times New Roman"/>
          <w:color w:val="000000"/>
          <w:rtl/>
        </w:rPr>
      </w:pPr>
      <w:r w:rsidRPr="00020D29">
        <w:rPr>
          <w:rFonts w:hint="cs"/>
          <w:rtl/>
        </w:rPr>
        <w:t>בטבלה</w:t>
      </w:r>
      <w:r w:rsidRPr="00020D29">
        <w:rPr>
          <w:rFonts w:hint="cs"/>
          <w:b/>
          <w:bCs/>
          <w:rtl/>
        </w:rPr>
        <w:t xml:space="preserve"> </w:t>
      </w:r>
      <w:r w:rsidRPr="00020D29">
        <w:rPr>
          <w:rFonts w:hint="cs"/>
          <w:rtl/>
        </w:rPr>
        <w:t xml:space="preserve">4 </w:t>
      </w:r>
      <w:r w:rsidR="000E46C8">
        <w:rPr>
          <w:rFonts w:hint="cs"/>
          <w:rtl/>
        </w:rPr>
        <w:t>–</w:t>
      </w:r>
      <w:r w:rsidR="00EA6D53" w:rsidRPr="00020D29">
        <w:rPr>
          <w:rFonts w:hint="cs"/>
          <w:rtl/>
        </w:rPr>
        <w:t xml:space="preserve"> </w:t>
      </w:r>
      <w:r w:rsidR="00F70178" w:rsidRPr="00020D29">
        <w:rPr>
          <w:rFonts w:hint="cs"/>
          <w:rtl/>
        </w:rPr>
        <w:t xml:space="preserve">יש למלא </w:t>
      </w:r>
      <w:r w:rsidR="00A61C24" w:rsidRPr="00020D29">
        <w:rPr>
          <w:rFonts w:hint="cs"/>
          <w:rtl/>
        </w:rPr>
        <w:t xml:space="preserve">את </w:t>
      </w:r>
      <w:r w:rsidRPr="00020D29">
        <w:rPr>
          <w:rFonts w:hint="cs"/>
          <w:b/>
          <w:bCs/>
          <w:rtl/>
        </w:rPr>
        <w:t>מספר</w:t>
      </w:r>
      <w:r w:rsidRPr="00020D29">
        <w:rPr>
          <w:rFonts w:hint="cs"/>
          <w:rtl/>
        </w:rPr>
        <w:t xml:space="preserve"> מכלי </w:t>
      </w:r>
      <w:r w:rsidR="00B46F5D" w:rsidRPr="00020D29">
        <w:rPr>
          <w:rFonts w:hint="cs"/>
          <w:rtl/>
        </w:rPr>
        <w:t>ה</w:t>
      </w:r>
      <w:r w:rsidRPr="00020D29">
        <w:rPr>
          <w:rFonts w:hint="cs"/>
          <w:rtl/>
        </w:rPr>
        <w:t xml:space="preserve">משקה </w:t>
      </w:r>
      <w:r w:rsidR="00B46F5D" w:rsidRPr="00020D29">
        <w:rPr>
          <w:rFonts w:hint="cs"/>
          <w:rtl/>
        </w:rPr>
        <w:t>ה</w:t>
      </w:r>
      <w:r w:rsidRPr="00020D29">
        <w:rPr>
          <w:rFonts w:hint="cs"/>
          <w:rtl/>
        </w:rPr>
        <w:t>ריקים</w:t>
      </w:r>
      <w:r w:rsidR="00312D0D" w:rsidRPr="00020D29">
        <w:rPr>
          <w:rFonts w:hint="cs"/>
          <w:rtl/>
        </w:rPr>
        <w:t xml:space="preserve"> </w:t>
      </w:r>
      <w:r w:rsidR="009E572F" w:rsidRPr="00020D29">
        <w:rPr>
          <w:rFonts w:hint="cs"/>
          <w:rtl/>
        </w:rPr>
        <w:t>ו</w:t>
      </w:r>
      <w:r w:rsidR="00312D0D" w:rsidRPr="00020D29">
        <w:rPr>
          <w:rFonts w:hint="cs"/>
          <w:rtl/>
        </w:rPr>
        <w:t>המסומנים</w:t>
      </w:r>
      <w:r w:rsidRPr="00020D29">
        <w:rPr>
          <w:rFonts w:hint="cs"/>
          <w:rtl/>
        </w:rPr>
        <w:t xml:space="preserve"> שב</w:t>
      </w:r>
      <w:r w:rsidR="001D14EB" w:rsidRPr="00020D29">
        <w:rPr>
          <w:rFonts w:hint="cs"/>
          <w:rtl/>
        </w:rPr>
        <w:t>ג</w:t>
      </w:r>
      <w:r w:rsidRPr="00020D29">
        <w:rPr>
          <w:rFonts w:hint="cs"/>
          <w:rtl/>
        </w:rPr>
        <w:t>ינם הוחזר פיקדון לפי סוג חומר וקיב</w:t>
      </w:r>
      <w:r w:rsidR="0006753B" w:rsidRPr="00020D29">
        <w:rPr>
          <w:rFonts w:hint="cs"/>
          <w:rtl/>
        </w:rPr>
        <w:t>ו</w:t>
      </w:r>
      <w:r w:rsidRPr="00020D29">
        <w:rPr>
          <w:rFonts w:hint="cs"/>
          <w:rtl/>
        </w:rPr>
        <w:t>לתו</w:t>
      </w:r>
      <w:r w:rsidR="001D14EB" w:rsidRPr="00020D29">
        <w:rPr>
          <w:rFonts w:hint="cs"/>
          <w:rtl/>
        </w:rPr>
        <w:t>, לרבות סך הפיקדון ששולם.</w:t>
      </w:r>
      <w:r w:rsidR="00377675" w:rsidRPr="00020D29">
        <w:rPr>
          <w:rFonts w:hint="cs"/>
          <w:rtl/>
        </w:rPr>
        <w:t xml:space="preserve"> </w:t>
      </w:r>
      <w:r w:rsidR="00377675" w:rsidRPr="00020D29">
        <w:rPr>
          <w:rFonts w:ascii="David" w:hAnsi="Times New Roman" w:hint="cs"/>
          <w:color w:val="000000"/>
          <w:rtl/>
        </w:rPr>
        <w:t xml:space="preserve">בכל מקרה, אין לדווח על החזר פיקדון בגיליון הדיווח אם לא </w:t>
      </w:r>
      <w:r w:rsidR="00B46F5D" w:rsidRPr="00020D29">
        <w:rPr>
          <w:rFonts w:ascii="David" w:hAnsi="Times New Roman" w:hint="cs"/>
          <w:color w:val="000000"/>
          <w:rtl/>
        </w:rPr>
        <w:t>ה</w:t>
      </w:r>
      <w:r w:rsidR="00377675" w:rsidRPr="00020D29">
        <w:rPr>
          <w:rFonts w:ascii="David" w:hAnsi="Times New Roman" w:hint="cs"/>
          <w:color w:val="000000"/>
          <w:rtl/>
        </w:rPr>
        <w:t>וחזר פיקדון בפועל</w:t>
      </w:r>
      <w:r w:rsidR="00B46F5D" w:rsidRPr="00020D29">
        <w:rPr>
          <w:rFonts w:ascii="David" w:hAnsi="Times New Roman" w:hint="cs"/>
          <w:color w:val="000000"/>
          <w:rtl/>
        </w:rPr>
        <w:t>.</w:t>
      </w:r>
      <w:r w:rsidR="00280591">
        <w:rPr>
          <w:rFonts w:ascii="David" w:hAnsi="Times New Roman" w:hint="cs"/>
          <w:color w:val="000000"/>
          <w:rtl/>
        </w:rPr>
        <w:t xml:space="preserve"> </w:t>
      </w:r>
    </w:p>
    <w:p w14:paraId="24874B05" w14:textId="6ABC7927" w:rsidR="00A61C24" w:rsidRPr="00020D29" w:rsidRDefault="00E1784C" w:rsidP="00FC5034">
      <w:pPr>
        <w:numPr>
          <w:ilvl w:val="0"/>
          <w:numId w:val="3"/>
        </w:numPr>
        <w:spacing w:after="240" w:line="360" w:lineRule="auto"/>
        <w:ind w:left="495" w:hanging="426"/>
        <w:contextualSpacing/>
        <w:jc w:val="both"/>
      </w:pPr>
      <w:r w:rsidRPr="00020D29">
        <w:rPr>
          <w:rFonts w:hint="cs"/>
          <w:rtl/>
        </w:rPr>
        <w:t xml:space="preserve">בטבלה 5 </w:t>
      </w:r>
      <w:r w:rsidR="000E46C8">
        <w:rPr>
          <w:rFonts w:hint="cs"/>
          <w:rtl/>
        </w:rPr>
        <w:t>–</w:t>
      </w:r>
    </w:p>
    <w:p w14:paraId="24874B06" w14:textId="61C92111" w:rsidR="00170F1A" w:rsidRPr="00020D29" w:rsidRDefault="00C12765" w:rsidP="00FC5034">
      <w:pPr>
        <w:numPr>
          <w:ilvl w:val="1"/>
          <w:numId w:val="7"/>
        </w:numPr>
        <w:spacing w:after="240" w:line="360" w:lineRule="auto"/>
        <w:ind w:left="1062" w:hanging="426"/>
        <w:contextualSpacing/>
        <w:jc w:val="both"/>
      </w:pPr>
      <w:r w:rsidRPr="00020D29">
        <w:rPr>
          <w:rFonts w:hint="cs"/>
          <w:rtl/>
        </w:rPr>
        <w:t xml:space="preserve">יש למלא שם </w:t>
      </w:r>
      <w:r w:rsidR="00FE2388" w:rsidRPr="00020D29">
        <w:rPr>
          <w:rFonts w:hint="cs"/>
          <w:rtl/>
        </w:rPr>
        <w:t xml:space="preserve">ומספר </w:t>
      </w:r>
      <w:r w:rsidR="00FF6E98" w:rsidRPr="00020D29">
        <w:rPr>
          <w:rFonts w:hint="cs"/>
          <w:rtl/>
        </w:rPr>
        <w:t>ח</w:t>
      </w:r>
      <w:r w:rsidR="00FF6E98" w:rsidRPr="00020D29">
        <w:rPr>
          <w:rtl/>
        </w:rPr>
        <w:t>"</w:t>
      </w:r>
      <w:r w:rsidR="00FF6E98" w:rsidRPr="00020D29">
        <w:rPr>
          <w:rFonts w:hint="cs"/>
          <w:rtl/>
        </w:rPr>
        <w:t>פ</w:t>
      </w:r>
      <w:r w:rsidR="00FE2388" w:rsidRPr="00020D29">
        <w:rPr>
          <w:rFonts w:hint="cs"/>
          <w:rtl/>
        </w:rPr>
        <w:t xml:space="preserve"> </w:t>
      </w:r>
      <w:r w:rsidR="00921AAD" w:rsidRPr="00020D29">
        <w:rPr>
          <w:rFonts w:hint="cs"/>
          <w:rtl/>
        </w:rPr>
        <w:t xml:space="preserve">של </w:t>
      </w:r>
      <w:r w:rsidRPr="00020D29">
        <w:rPr>
          <w:rFonts w:hint="cs"/>
          <w:rtl/>
        </w:rPr>
        <w:t>מפעל ה</w:t>
      </w:r>
      <w:r w:rsidR="00020D29">
        <w:rPr>
          <w:rFonts w:hint="cs"/>
          <w:rtl/>
        </w:rPr>
        <w:t>מחזור</w:t>
      </w:r>
      <w:r w:rsidRPr="00020D29">
        <w:rPr>
          <w:rFonts w:hint="cs"/>
          <w:rtl/>
        </w:rPr>
        <w:t xml:space="preserve"> שאליו הועברו </w:t>
      </w:r>
      <w:r w:rsidR="00E1784C" w:rsidRPr="00020D29">
        <w:rPr>
          <w:rFonts w:hint="cs"/>
          <w:rtl/>
        </w:rPr>
        <w:t>מכלי המשקה</w:t>
      </w:r>
      <w:r w:rsidR="00FE2388" w:rsidRPr="00020D29">
        <w:rPr>
          <w:rFonts w:hint="cs"/>
          <w:rtl/>
        </w:rPr>
        <w:t>,</w:t>
      </w:r>
      <w:r w:rsidRPr="00020D29">
        <w:rPr>
          <w:rFonts w:hint="cs"/>
          <w:rtl/>
        </w:rPr>
        <w:t xml:space="preserve"> יש לבחור את אופן ה</w:t>
      </w:r>
      <w:r w:rsidR="00020D29">
        <w:rPr>
          <w:rFonts w:hint="cs"/>
          <w:rtl/>
        </w:rPr>
        <w:t>מחזור</w:t>
      </w:r>
      <w:r w:rsidRPr="00020D29">
        <w:rPr>
          <w:rFonts w:hint="cs"/>
          <w:rtl/>
        </w:rPr>
        <w:t xml:space="preserve"> </w:t>
      </w:r>
      <w:r w:rsidR="00E603A9" w:rsidRPr="00020D29">
        <w:rPr>
          <w:rFonts w:hint="cs"/>
          <w:rtl/>
        </w:rPr>
        <w:t xml:space="preserve">שבוצע בכל רבעון </w:t>
      </w:r>
      <w:r w:rsidRPr="00020D29">
        <w:rPr>
          <w:rFonts w:hint="cs"/>
          <w:rtl/>
        </w:rPr>
        <w:t>מתוך רשימה סגורה</w:t>
      </w:r>
      <w:r w:rsidR="00FE2388" w:rsidRPr="00020D29">
        <w:rPr>
          <w:rFonts w:hint="cs"/>
          <w:rtl/>
        </w:rPr>
        <w:t>,</w:t>
      </w:r>
      <w:r w:rsidR="00C377AF" w:rsidRPr="00020D29">
        <w:rPr>
          <w:rFonts w:hint="cs"/>
          <w:rtl/>
        </w:rPr>
        <w:t xml:space="preserve"> </w:t>
      </w:r>
      <w:r w:rsidRPr="00020D29">
        <w:rPr>
          <w:rFonts w:hint="cs"/>
          <w:rtl/>
        </w:rPr>
        <w:t>ולמלא את</w:t>
      </w:r>
      <w:r w:rsidR="00000B8A" w:rsidRPr="00020D29">
        <w:rPr>
          <w:rFonts w:hint="cs"/>
          <w:rtl/>
        </w:rPr>
        <w:t xml:space="preserve"> </w:t>
      </w:r>
      <w:r w:rsidR="00000B8A" w:rsidRPr="00020D29">
        <w:rPr>
          <w:rFonts w:hint="cs"/>
          <w:b/>
          <w:bCs/>
          <w:rtl/>
        </w:rPr>
        <w:t>מספר</w:t>
      </w:r>
      <w:r w:rsidR="00000B8A" w:rsidRPr="00020D29">
        <w:rPr>
          <w:rFonts w:hint="cs"/>
          <w:rtl/>
        </w:rPr>
        <w:t xml:space="preserve"> המכלים הממוחזרים</w:t>
      </w:r>
      <w:r w:rsidR="00FE2388" w:rsidRPr="00020D29">
        <w:rPr>
          <w:rFonts w:hint="cs"/>
          <w:rtl/>
        </w:rPr>
        <w:t>,</w:t>
      </w:r>
      <w:r w:rsidRPr="00020D29">
        <w:rPr>
          <w:rFonts w:hint="cs"/>
          <w:rtl/>
        </w:rPr>
        <w:t xml:space="preserve"> סוג </w:t>
      </w:r>
      <w:r w:rsidR="00F70178" w:rsidRPr="00020D29">
        <w:rPr>
          <w:rFonts w:hint="cs"/>
          <w:rtl/>
        </w:rPr>
        <w:t xml:space="preserve">החומר של </w:t>
      </w:r>
      <w:r w:rsidR="009E572F" w:rsidRPr="00020D29">
        <w:rPr>
          <w:rFonts w:hint="cs"/>
          <w:rtl/>
        </w:rPr>
        <w:t>מ</w:t>
      </w:r>
      <w:r w:rsidR="00E1784C" w:rsidRPr="00020D29">
        <w:rPr>
          <w:rFonts w:hint="cs"/>
          <w:rtl/>
        </w:rPr>
        <w:t>כל</w:t>
      </w:r>
      <w:r w:rsidR="00FE2388" w:rsidRPr="00020D29">
        <w:rPr>
          <w:rFonts w:hint="cs"/>
          <w:rtl/>
        </w:rPr>
        <w:t>י</w:t>
      </w:r>
      <w:r w:rsidR="00E1784C" w:rsidRPr="00020D29">
        <w:rPr>
          <w:rFonts w:hint="cs"/>
          <w:rtl/>
        </w:rPr>
        <w:t xml:space="preserve"> המשקה</w:t>
      </w:r>
      <w:r w:rsidR="00FE2388" w:rsidRPr="00020D29">
        <w:rPr>
          <w:rFonts w:hint="cs"/>
          <w:rtl/>
        </w:rPr>
        <w:t>,</w:t>
      </w:r>
      <w:r w:rsidR="00E1784C" w:rsidRPr="00020D29">
        <w:rPr>
          <w:rFonts w:hint="cs"/>
          <w:rtl/>
        </w:rPr>
        <w:t xml:space="preserve"> קיב</w:t>
      </w:r>
      <w:r w:rsidR="00F70178" w:rsidRPr="00020D29">
        <w:rPr>
          <w:rFonts w:hint="cs"/>
          <w:rtl/>
        </w:rPr>
        <w:t>ו</w:t>
      </w:r>
      <w:r w:rsidR="00E1784C" w:rsidRPr="00020D29">
        <w:rPr>
          <w:rFonts w:hint="cs"/>
          <w:rtl/>
        </w:rPr>
        <w:t>לת</w:t>
      </w:r>
      <w:r w:rsidR="00FE2388" w:rsidRPr="00020D29">
        <w:rPr>
          <w:rFonts w:hint="cs"/>
          <w:rtl/>
        </w:rPr>
        <w:t>ם</w:t>
      </w:r>
      <w:r w:rsidR="0068191D" w:rsidRPr="00020D29">
        <w:rPr>
          <w:rFonts w:hint="cs"/>
          <w:rtl/>
        </w:rPr>
        <w:t>.</w:t>
      </w:r>
    </w:p>
    <w:p w14:paraId="24874B07" w14:textId="5321709C" w:rsidR="00170F1A" w:rsidRPr="00020D29" w:rsidRDefault="00E603A9" w:rsidP="00FC5034">
      <w:pPr>
        <w:numPr>
          <w:ilvl w:val="1"/>
          <w:numId w:val="7"/>
        </w:numPr>
        <w:spacing w:after="240" w:line="360" w:lineRule="auto"/>
        <w:ind w:left="1062" w:hanging="426"/>
        <w:contextualSpacing/>
        <w:jc w:val="both"/>
      </w:pPr>
      <w:r w:rsidRPr="00020D29">
        <w:rPr>
          <w:rFonts w:hint="cs"/>
          <w:rtl/>
        </w:rPr>
        <w:t>אם ה</w:t>
      </w:r>
      <w:r w:rsidR="00020D29">
        <w:rPr>
          <w:rFonts w:hint="cs"/>
          <w:rtl/>
        </w:rPr>
        <w:t>מחזור</w:t>
      </w:r>
      <w:r w:rsidRPr="00020D29">
        <w:rPr>
          <w:rFonts w:hint="cs"/>
          <w:rtl/>
        </w:rPr>
        <w:t xml:space="preserve"> בוצע ביותר ממפעל </w:t>
      </w:r>
      <w:r w:rsidR="00020D29">
        <w:rPr>
          <w:rFonts w:hint="cs"/>
          <w:rtl/>
        </w:rPr>
        <w:t>מחזור</w:t>
      </w:r>
      <w:r w:rsidRPr="00020D29">
        <w:rPr>
          <w:rFonts w:hint="cs"/>
          <w:rtl/>
        </w:rPr>
        <w:t xml:space="preserve"> אחד</w:t>
      </w:r>
      <w:r w:rsidR="00170F1A" w:rsidRPr="00020D29">
        <w:rPr>
          <w:rFonts w:hint="cs"/>
          <w:rtl/>
        </w:rPr>
        <w:t>, יש לציין</w:t>
      </w:r>
      <w:r w:rsidR="00FE2388" w:rsidRPr="00020D29">
        <w:rPr>
          <w:rFonts w:hint="cs"/>
          <w:rtl/>
        </w:rPr>
        <w:t xml:space="preserve"> זאת</w:t>
      </w:r>
      <w:r w:rsidR="00170F1A" w:rsidRPr="00020D29">
        <w:rPr>
          <w:rFonts w:hint="cs"/>
          <w:rtl/>
        </w:rPr>
        <w:t xml:space="preserve"> בטבלה</w:t>
      </w:r>
      <w:r w:rsidR="00AF6A74" w:rsidRPr="00020D29">
        <w:rPr>
          <w:rFonts w:hint="cs"/>
          <w:rtl/>
        </w:rPr>
        <w:t xml:space="preserve"> תחת</w:t>
      </w:r>
      <w:r w:rsidR="00170F1A" w:rsidRPr="00020D29">
        <w:rPr>
          <w:rFonts w:hint="cs"/>
          <w:rtl/>
        </w:rPr>
        <w:t xml:space="preserve"> "גורמי </w:t>
      </w:r>
      <w:r w:rsidR="00020D29">
        <w:rPr>
          <w:rFonts w:hint="cs"/>
          <w:rtl/>
        </w:rPr>
        <w:t>מחזור</w:t>
      </w:r>
      <w:r w:rsidR="00170F1A" w:rsidRPr="00020D29">
        <w:rPr>
          <w:rFonts w:hint="cs"/>
          <w:rtl/>
        </w:rPr>
        <w:t xml:space="preserve"> נוספים"</w:t>
      </w:r>
      <w:r w:rsidR="00361ADB" w:rsidRPr="00020D29">
        <w:rPr>
          <w:rFonts w:hint="cs"/>
          <w:rtl/>
        </w:rPr>
        <w:t xml:space="preserve">, </w:t>
      </w:r>
      <w:r w:rsidRPr="00020D29">
        <w:rPr>
          <w:rFonts w:hint="cs"/>
          <w:rtl/>
        </w:rPr>
        <w:t xml:space="preserve">לפרט עבור כל מפעל </w:t>
      </w:r>
      <w:r w:rsidR="00020D29">
        <w:rPr>
          <w:rFonts w:hint="cs"/>
          <w:rtl/>
        </w:rPr>
        <w:t>מחזור</w:t>
      </w:r>
      <w:r w:rsidRPr="00020D29">
        <w:rPr>
          <w:rFonts w:hint="cs"/>
          <w:rtl/>
        </w:rPr>
        <w:t xml:space="preserve"> בנפרד ולציין את סך ה</w:t>
      </w:r>
      <w:r w:rsidR="00020D29">
        <w:rPr>
          <w:rFonts w:hint="cs"/>
          <w:rtl/>
        </w:rPr>
        <w:t>מחזור</w:t>
      </w:r>
      <w:r w:rsidRPr="00020D29">
        <w:rPr>
          <w:rFonts w:hint="cs"/>
          <w:rtl/>
        </w:rPr>
        <w:t xml:space="preserve"> שבוצע</w:t>
      </w:r>
      <w:r w:rsidR="00170F1A" w:rsidRPr="00020D29">
        <w:rPr>
          <w:rFonts w:hint="cs"/>
          <w:rtl/>
        </w:rPr>
        <w:t xml:space="preserve">, </w:t>
      </w:r>
      <w:r w:rsidR="00174B43" w:rsidRPr="00020D29">
        <w:rPr>
          <w:rFonts w:hint="cs"/>
          <w:rtl/>
        </w:rPr>
        <w:t xml:space="preserve">יש </w:t>
      </w:r>
      <w:r w:rsidR="00170F1A" w:rsidRPr="00020D29">
        <w:rPr>
          <w:rFonts w:hint="cs"/>
          <w:rtl/>
        </w:rPr>
        <w:t>לצרף נספח לדיווח שיכלול פירוט זה.</w:t>
      </w:r>
    </w:p>
    <w:p w14:paraId="24874B08" w14:textId="771CE9A3" w:rsidR="00E1784C" w:rsidRPr="00020D29" w:rsidRDefault="00E1784C" w:rsidP="00FC5034">
      <w:pPr>
        <w:numPr>
          <w:ilvl w:val="0"/>
          <w:numId w:val="3"/>
        </w:numPr>
        <w:spacing w:after="240" w:line="360" w:lineRule="auto"/>
        <w:contextualSpacing/>
        <w:jc w:val="both"/>
      </w:pPr>
      <w:r w:rsidRPr="00020D29">
        <w:rPr>
          <w:rtl/>
        </w:rPr>
        <w:t>ב</w:t>
      </w:r>
      <w:r w:rsidR="00EA7196" w:rsidRPr="00020D29">
        <w:rPr>
          <w:rFonts w:hint="cs"/>
          <w:rtl/>
        </w:rPr>
        <w:t>גיליון הדיווח</w:t>
      </w:r>
      <w:r w:rsidR="00FC241A" w:rsidRPr="00020D29">
        <w:rPr>
          <w:rFonts w:hint="cs"/>
          <w:rtl/>
        </w:rPr>
        <w:t xml:space="preserve"> השנתי </w:t>
      </w:r>
      <w:r w:rsidR="000E46C8">
        <w:rPr>
          <w:rFonts w:hint="cs"/>
          <w:rtl/>
        </w:rPr>
        <w:t>–</w:t>
      </w:r>
      <w:r w:rsidRPr="00020D29">
        <w:rPr>
          <w:rtl/>
        </w:rPr>
        <w:t xml:space="preserve"> </w:t>
      </w:r>
      <w:r w:rsidR="004C63FA" w:rsidRPr="00020D29">
        <w:rPr>
          <w:rtl/>
        </w:rPr>
        <w:t>בעות</w:t>
      </w:r>
      <w:r w:rsidR="004C63FA" w:rsidRPr="00020D29">
        <w:rPr>
          <w:rFonts w:hint="cs"/>
          <w:rtl/>
        </w:rPr>
        <w:t>ק</w:t>
      </w:r>
      <w:r w:rsidRPr="00020D29">
        <w:rPr>
          <w:rtl/>
        </w:rPr>
        <w:t xml:space="preserve"> הסרוק יש להחתים את רואה החשבון </w:t>
      </w:r>
      <w:r w:rsidR="00AF10ED" w:rsidRPr="00020D29">
        <w:rPr>
          <w:rFonts w:hint="cs"/>
          <w:rtl/>
        </w:rPr>
        <w:t>לשם זיהוי בלבד</w:t>
      </w:r>
      <w:r w:rsidRPr="00020D29">
        <w:rPr>
          <w:rtl/>
        </w:rPr>
        <w:t>.</w:t>
      </w:r>
    </w:p>
    <w:p w14:paraId="24874B09" w14:textId="2E553F98" w:rsidR="00827A17" w:rsidRPr="00020D29" w:rsidRDefault="00361ADB" w:rsidP="00FC5034">
      <w:pPr>
        <w:numPr>
          <w:ilvl w:val="0"/>
          <w:numId w:val="3"/>
        </w:numPr>
        <w:spacing w:after="240" w:line="360" w:lineRule="auto"/>
        <w:contextualSpacing/>
        <w:jc w:val="both"/>
      </w:pPr>
      <w:r w:rsidRPr="00020D29">
        <w:rPr>
          <w:rFonts w:hint="cs"/>
          <w:rtl/>
        </w:rPr>
        <w:t>ב</w:t>
      </w:r>
      <w:r w:rsidR="00921AAD" w:rsidRPr="00020D29">
        <w:rPr>
          <w:rFonts w:hint="cs"/>
          <w:rtl/>
        </w:rPr>
        <w:t xml:space="preserve">גיליון הדיווח </w:t>
      </w:r>
      <w:r w:rsidR="00C12765" w:rsidRPr="00020D29">
        <w:rPr>
          <w:rFonts w:hint="cs"/>
          <w:rtl/>
        </w:rPr>
        <w:t>יש לציין את שם מורשה החתימה של היצרן או היבואן, ובעותק הסרוק יש לחתום</w:t>
      </w:r>
      <w:r w:rsidR="00CC20C7" w:rsidRPr="00020D29">
        <w:rPr>
          <w:rFonts w:hint="cs"/>
          <w:rtl/>
        </w:rPr>
        <w:t xml:space="preserve"> בשורה זו בלבד</w:t>
      </w:r>
      <w:r w:rsidR="00C12765" w:rsidRPr="00020D29">
        <w:rPr>
          <w:rFonts w:hint="cs"/>
          <w:rtl/>
        </w:rPr>
        <w:t>.</w:t>
      </w:r>
    </w:p>
    <w:p w14:paraId="17757706" w14:textId="1063DBA1" w:rsidR="009C6E14" w:rsidRPr="00020D29" w:rsidRDefault="009C6E14" w:rsidP="009C6E14">
      <w:pPr>
        <w:spacing w:after="240" w:line="360" w:lineRule="auto"/>
        <w:contextualSpacing/>
        <w:jc w:val="both"/>
        <w:rPr>
          <w:rtl/>
        </w:rPr>
      </w:pPr>
    </w:p>
    <w:p w14:paraId="61ED56AD" w14:textId="6923049C" w:rsidR="009C6E14" w:rsidRPr="00020D29" w:rsidRDefault="009C6E14" w:rsidP="009C6E14">
      <w:pPr>
        <w:spacing w:after="240" w:line="360" w:lineRule="auto"/>
        <w:contextualSpacing/>
        <w:jc w:val="both"/>
        <w:rPr>
          <w:rtl/>
        </w:rPr>
      </w:pPr>
    </w:p>
    <w:p w14:paraId="7F74C5BC" w14:textId="77777777" w:rsidR="009C6E14" w:rsidRPr="00020D29" w:rsidRDefault="009C6E14" w:rsidP="009C6E14">
      <w:pPr>
        <w:spacing w:after="240" w:line="360" w:lineRule="auto"/>
        <w:contextualSpacing/>
        <w:jc w:val="both"/>
      </w:pPr>
    </w:p>
    <w:p w14:paraId="24874B0A" w14:textId="5DAE0B90" w:rsidR="00D1493A" w:rsidRPr="00020D29" w:rsidRDefault="00020D29" w:rsidP="00FC5034">
      <w:pPr>
        <w:numPr>
          <w:ilvl w:val="0"/>
          <w:numId w:val="3"/>
        </w:numPr>
        <w:spacing w:after="240" w:line="360" w:lineRule="auto"/>
        <w:jc w:val="both"/>
        <w:rPr>
          <w:b/>
          <w:bCs/>
        </w:rPr>
      </w:pPr>
      <w:r>
        <w:rPr>
          <w:rFonts w:hint="cs"/>
          <w:b/>
          <w:bCs/>
          <w:rtl/>
        </w:rPr>
        <w:t>מחזור</w:t>
      </w:r>
    </w:p>
    <w:p w14:paraId="24874B0B" w14:textId="2590CDE6" w:rsidR="00D1493A" w:rsidRPr="00020D29" w:rsidRDefault="00D1493A" w:rsidP="00FC5034">
      <w:pPr>
        <w:numPr>
          <w:ilvl w:val="1"/>
          <w:numId w:val="12"/>
        </w:numPr>
        <w:spacing w:after="240" w:line="360" w:lineRule="auto"/>
        <w:jc w:val="both"/>
      </w:pPr>
      <w:r w:rsidRPr="00020D29">
        <w:rPr>
          <w:rFonts w:hint="cs"/>
          <w:rtl/>
        </w:rPr>
        <w:t xml:space="preserve"> לפי סעיף 7ה(ג) </w:t>
      </w:r>
      <w:r w:rsidR="00921AAD" w:rsidRPr="00020D29">
        <w:rPr>
          <w:rFonts w:hint="cs"/>
          <w:rtl/>
        </w:rPr>
        <w:t>לחוק</w:t>
      </w:r>
      <w:r w:rsidRPr="00020D29">
        <w:rPr>
          <w:rFonts w:hint="cs"/>
          <w:rtl/>
        </w:rPr>
        <w:t xml:space="preserve">, </w:t>
      </w:r>
      <w:r w:rsidRPr="00020D29">
        <w:rPr>
          <w:rtl/>
        </w:rPr>
        <w:t xml:space="preserve">יצרן ויבואן ימחזרו 90 אחוזים לפחות מכלל מכלי המשקה הריקים </w:t>
      </w:r>
      <w:r w:rsidR="009E572F" w:rsidRPr="00020D29">
        <w:rPr>
          <w:rFonts w:hint="cs"/>
          <w:rtl/>
        </w:rPr>
        <w:t>ו</w:t>
      </w:r>
      <w:r w:rsidR="00312D0D" w:rsidRPr="00020D29">
        <w:rPr>
          <w:rFonts w:hint="cs"/>
          <w:rtl/>
        </w:rPr>
        <w:t xml:space="preserve">המסומנים </w:t>
      </w:r>
      <w:r w:rsidRPr="00020D29">
        <w:rPr>
          <w:rtl/>
        </w:rPr>
        <w:t>שאספו בכל שנה,</w:t>
      </w:r>
      <w:r w:rsidR="00AF6A74" w:rsidRPr="00020D29">
        <w:rPr>
          <w:rFonts w:hint="cs"/>
          <w:rtl/>
        </w:rPr>
        <w:t xml:space="preserve"> וזאת</w:t>
      </w:r>
      <w:r w:rsidRPr="00020D29">
        <w:rPr>
          <w:rtl/>
        </w:rPr>
        <w:t xml:space="preserve"> עד 1 ביוני של השנה </w:t>
      </w:r>
      <w:r w:rsidR="00F7073A" w:rsidRPr="00020D29">
        <w:rPr>
          <w:rFonts w:hint="cs"/>
          <w:rtl/>
        </w:rPr>
        <w:t xml:space="preserve">העוקבת </w:t>
      </w:r>
      <w:r w:rsidRPr="00020D29">
        <w:rPr>
          <w:rtl/>
        </w:rPr>
        <w:t>שלאחריה</w:t>
      </w:r>
      <w:r w:rsidR="00AF6A74" w:rsidRPr="00020D29">
        <w:rPr>
          <w:rFonts w:hint="cs"/>
          <w:rtl/>
        </w:rPr>
        <w:t>. מכלי המשקה ימוחזרו</w:t>
      </w:r>
      <w:r w:rsidR="0047226C" w:rsidRPr="00020D29">
        <w:rPr>
          <w:rFonts w:hint="cs"/>
          <w:rtl/>
        </w:rPr>
        <w:t xml:space="preserve"> במפעל </w:t>
      </w:r>
      <w:r w:rsidR="00020D29">
        <w:rPr>
          <w:rFonts w:hint="cs"/>
          <w:rtl/>
        </w:rPr>
        <w:t>מחזור</w:t>
      </w:r>
      <w:r w:rsidR="0047226C" w:rsidRPr="00020D29">
        <w:rPr>
          <w:rFonts w:hint="cs"/>
          <w:rtl/>
        </w:rPr>
        <w:t xml:space="preserve"> מורשה לפי כל דין</w:t>
      </w:r>
      <w:r w:rsidRPr="00020D29">
        <w:rPr>
          <w:rFonts w:hint="cs"/>
          <w:rtl/>
        </w:rPr>
        <w:t>.</w:t>
      </w:r>
      <w:r w:rsidR="00280591">
        <w:rPr>
          <w:rFonts w:hint="cs"/>
          <w:rtl/>
        </w:rPr>
        <w:t xml:space="preserve"> </w:t>
      </w:r>
      <w:r w:rsidR="00AF6A74" w:rsidRPr="00020D29">
        <w:rPr>
          <w:rFonts w:hint="cs"/>
          <w:rtl/>
        </w:rPr>
        <w:t xml:space="preserve">יובהר כי </w:t>
      </w:r>
      <w:r w:rsidR="00F7073A" w:rsidRPr="00020D29">
        <w:rPr>
          <w:rFonts w:hint="cs"/>
          <w:rtl/>
        </w:rPr>
        <w:t>יעדי ה</w:t>
      </w:r>
      <w:r w:rsidR="00020D29">
        <w:rPr>
          <w:rFonts w:hint="cs"/>
          <w:rtl/>
        </w:rPr>
        <w:t>מחזור</w:t>
      </w:r>
      <w:r w:rsidR="00AF6A74" w:rsidRPr="00020D29">
        <w:rPr>
          <w:rFonts w:hint="cs"/>
          <w:rtl/>
        </w:rPr>
        <w:t xml:space="preserve"> הם שנתיים </w:t>
      </w:r>
      <w:r w:rsidR="00F7073A" w:rsidRPr="00020D29">
        <w:rPr>
          <w:rFonts w:hint="cs"/>
          <w:rtl/>
        </w:rPr>
        <w:t xml:space="preserve">אך לפי החוק </w:t>
      </w:r>
      <w:r w:rsidRPr="00020D29">
        <w:rPr>
          <w:rFonts w:hint="cs"/>
          <w:rtl/>
        </w:rPr>
        <w:lastRenderedPageBreak/>
        <w:t xml:space="preserve">ניתן </w:t>
      </w:r>
      <w:r w:rsidR="00AF6A74" w:rsidRPr="00020D29">
        <w:rPr>
          <w:rFonts w:hint="cs"/>
          <w:rtl/>
        </w:rPr>
        <w:t>לדווח על</w:t>
      </w:r>
      <w:r w:rsidR="00187452" w:rsidRPr="00020D29">
        <w:rPr>
          <w:rFonts w:hint="cs"/>
          <w:rtl/>
        </w:rPr>
        <w:t xml:space="preserve"> </w:t>
      </w:r>
      <w:r w:rsidR="00020D29">
        <w:rPr>
          <w:rFonts w:hint="cs"/>
          <w:rtl/>
        </w:rPr>
        <w:t>מחזור</w:t>
      </w:r>
      <w:r w:rsidR="00187452" w:rsidRPr="00020D29">
        <w:rPr>
          <w:rFonts w:hint="cs"/>
          <w:rtl/>
        </w:rPr>
        <w:t xml:space="preserve"> </w:t>
      </w:r>
      <w:r w:rsidR="00F7073A" w:rsidRPr="00020D29">
        <w:rPr>
          <w:rFonts w:hint="cs"/>
          <w:rtl/>
        </w:rPr>
        <w:t>שמבוצע עד 1 ביוני כ</w:t>
      </w:r>
      <w:r w:rsidR="00020D29">
        <w:rPr>
          <w:rFonts w:hint="cs"/>
          <w:rtl/>
        </w:rPr>
        <w:t>מחזור</w:t>
      </w:r>
      <w:r w:rsidR="00F7073A" w:rsidRPr="00020D29">
        <w:rPr>
          <w:rFonts w:hint="cs"/>
          <w:rtl/>
        </w:rPr>
        <w:t xml:space="preserve"> לשנת הדיווח הקודמת ובלבד שה</w:t>
      </w:r>
      <w:r w:rsidR="00020D29">
        <w:rPr>
          <w:rFonts w:hint="cs"/>
          <w:rtl/>
        </w:rPr>
        <w:t>מחזור</w:t>
      </w:r>
      <w:r w:rsidR="00F7073A" w:rsidRPr="00020D29">
        <w:rPr>
          <w:rFonts w:hint="cs"/>
          <w:rtl/>
        </w:rPr>
        <w:t xml:space="preserve"> הוא של מכלי משקה שנאספו בשנת הדיווח </w:t>
      </w:r>
      <w:r w:rsidR="00174B43" w:rsidRPr="00020D29">
        <w:rPr>
          <w:rFonts w:hint="cs"/>
          <w:rtl/>
        </w:rPr>
        <w:t>(</w:t>
      </w:r>
      <w:r w:rsidR="00F7073A" w:rsidRPr="00020D29">
        <w:rPr>
          <w:rFonts w:hint="cs"/>
          <w:rtl/>
        </w:rPr>
        <w:t>לא יאוחר מיום 31 בדצמבר לשנת הדיווח</w:t>
      </w:r>
      <w:r w:rsidR="00174B43" w:rsidRPr="00020D29">
        <w:rPr>
          <w:rFonts w:hint="cs"/>
          <w:rtl/>
        </w:rPr>
        <w:t>)</w:t>
      </w:r>
      <w:r w:rsidRPr="00020D29">
        <w:rPr>
          <w:rFonts w:ascii="Calibri Light" w:hAnsi="Calibri Light"/>
          <w:b/>
          <w:kern w:val="32"/>
          <w:vertAlign w:val="superscript"/>
          <w:rtl/>
        </w:rPr>
        <w:footnoteReference w:id="6"/>
      </w:r>
      <w:r w:rsidRPr="00020D29">
        <w:rPr>
          <w:rFonts w:hint="cs"/>
          <w:rtl/>
        </w:rPr>
        <w:t>.</w:t>
      </w:r>
      <w:r w:rsidR="00280591">
        <w:rPr>
          <w:rFonts w:hint="cs"/>
          <w:rtl/>
        </w:rPr>
        <w:t xml:space="preserve"> </w:t>
      </w:r>
    </w:p>
    <w:p w14:paraId="24874B0C" w14:textId="06FF9ADA" w:rsidR="005F1EB4" w:rsidRPr="00020D29" w:rsidRDefault="00D1493A" w:rsidP="00FC5034">
      <w:pPr>
        <w:numPr>
          <w:ilvl w:val="1"/>
          <w:numId w:val="12"/>
        </w:numPr>
        <w:spacing w:after="240" w:line="360" w:lineRule="auto"/>
        <w:jc w:val="both"/>
      </w:pPr>
      <w:r w:rsidRPr="00020D29">
        <w:rPr>
          <w:rFonts w:hint="cs"/>
          <w:rtl/>
        </w:rPr>
        <w:t xml:space="preserve"> יש לדווח על מספר מכלי המשקה הריקים</w:t>
      </w:r>
      <w:r w:rsidR="00312D0D" w:rsidRPr="00020D29">
        <w:rPr>
          <w:rFonts w:hint="cs"/>
          <w:rtl/>
        </w:rPr>
        <w:t xml:space="preserve"> </w:t>
      </w:r>
      <w:r w:rsidR="009E572F" w:rsidRPr="00020D29">
        <w:rPr>
          <w:rFonts w:hint="cs"/>
          <w:rtl/>
        </w:rPr>
        <w:t>ו</w:t>
      </w:r>
      <w:r w:rsidR="00312D0D" w:rsidRPr="00020D29">
        <w:rPr>
          <w:rFonts w:hint="cs"/>
          <w:rtl/>
        </w:rPr>
        <w:t>המסומנים</w:t>
      </w:r>
      <w:r w:rsidRPr="00020D29">
        <w:rPr>
          <w:rFonts w:hint="cs"/>
          <w:rtl/>
        </w:rPr>
        <w:t xml:space="preserve"> </w:t>
      </w:r>
      <w:r w:rsidRPr="00020D29">
        <w:rPr>
          <w:rFonts w:hint="cs"/>
          <w:b/>
          <w:bCs/>
          <w:rtl/>
        </w:rPr>
        <w:t xml:space="preserve">שמוחזרו </w:t>
      </w:r>
      <w:r w:rsidRPr="00020D29">
        <w:rPr>
          <w:rFonts w:hint="cs"/>
          <w:rtl/>
        </w:rPr>
        <w:t>בפירוט אופן ה</w:t>
      </w:r>
      <w:r w:rsidR="00020D29">
        <w:rPr>
          <w:rFonts w:hint="cs"/>
          <w:rtl/>
        </w:rPr>
        <w:t>מחזור</w:t>
      </w:r>
      <w:r w:rsidRPr="00020D29">
        <w:rPr>
          <w:rFonts w:hint="cs"/>
          <w:rtl/>
        </w:rPr>
        <w:t>, פרטי מפעל ה</w:t>
      </w:r>
      <w:r w:rsidR="00020D29">
        <w:rPr>
          <w:rFonts w:hint="cs"/>
          <w:rtl/>
        </w:rPr>
        <w:t>מחזור</w:t>
      </w:r>
      <w:r w:rsidRPr="00020D29">
        <w:rPr>
          <w:rFonts w:hint="cs"/>
          <w:rtl/>
        </w:rPr>
        <w:t xml:space="preserve"> וסוג החומר שמכלי המשקה הממוחזרים עשויים ממנו</w:t>
      </w:r>
      <w:r w:rsidR="009E572F" w:rsidRPr="00020D29">
        <w:rPr>
          <w:rFonts w:hint="cs"/>
          <w:rtl/>
        </w:rPr>
        <w:t xml:space="preserve"> וקיבולתם</w:t>
      </w:r>
      <w:r w:rsidRPr="00020D29">
        <w:rPr>
          <w:rFonts w:hint="cs"/>
          <w:rtl/>
        </w:rPr>
        <w:t>.</w:t>
      </w:r>
      <w:r w:rsidR="00280591">
        <w:rPr>
          <w:rFonts w:hint="cs"/>
          <w:rtl/>
        </w:rPr>
        <w:t xml:space="preserve"> </w:t>
      </w:r>
    </w:p>
    <w:p w14:paraId="24874B0D" w14:textId="22410D5D" w:rsidR="005F1EB4" w:rsidRPr="00020D29" w:rsidRDefault="005F1EB4" w:rsidP="00FC5034">
      <w:pPr>
        <w:numPr>
          <w:ilvl w:val="1"/>
          <w:numId w:val="12"/>
        </w:numPr>
        <w:spacing w:after="240" w:line="360" w:lineRule="auto"/>
        <w:jc w:val="both"/>
      </w:pPr>
      <w:r w:rsidRPr="00020D29">
        <w:rPr>
          <w:rFonts w:hint="cs"/>
          <w:rtl/>
        </w:rPr>
        <w:t xml:space="preserve"> אופציות ה</w:t>
      </w:r>
      <w:r w:rsidR="00020D29">
        <w:rPr>
          <w:rFonts w:hint="cs"/>
          <w:rtl/>
        </w:rPr>
        <w:t>מחזור</w:t>
      </w:r>
      <w:r w:rsidRPr="00020D29">
        <w:rPr>
          <w:rFonts w:hint="cs"/>
          <w:rtl/>
        </w:rPr>
        <w:t xml:space="preserve"> השונות בגיליון הדיווח הן כמפורט: </w:t>
      </w:r>
    </w:p>
    <w:p w14:paraId="24874B0E" w14:textId="0A60ECE3" w:rsidR="005F1EB4" w:rsidRPr="00020D29" w:rsidRDefault="00020D29" w:rsidP="00FC5034">
      <w:pPr>
        <w:numPr>
          <w:ilvl w:val="2"/>
          <w:numId w:val="12"/>
        </w:numPr>
        <w:spacing w:line="360" w:lineRule="auto"/>
        <w:jc w:val="both"/>
      </w:pPr>
      <w:r>
        <w:rPr>
          <w:rtl/>
        </w:rPr>
        <w:t>מחזור</w:t>
      </w:r>
      <w:r w:rsidR="005F1EB4" w:rsidRPr="00020D29">
        <w:rPr>
          <w:rtl/>
        </w:rPr>
        <w:t xml:space="preserve"> – בישראל</w:t>
      </w:r>
    </w:p>
    <w:p w14:paraId="5FA9CBDD" w14:textId="15826662" w:rsidR="0060679A" w:rsidRPr="00020D29" w:rsidRDefault="00020D29" w:rsidP="004661B9">
      <w:pPr>
        <w:numPr>
          <w:ilvl w:val="2"/>
          <w:numId w:val="12"/>
        </w:numPr>
        <w:spacing w:line="360" w:lineRule="auto"/>
        <w:jc w:val="both"/>
      </w:pPr>
      <w:r>
        <w:rPr>
          <w:rtl/>
        </w:rPr>
        <w:t>מחזור</w:t>
      </w:r>
      <w:r w:rsidR="0060679A" w:rsidRPr="00020D29">
        <w:rPr>
          <w:rtl/>
        </w:rPr>
        <w:t xml:space="preserve"> </w:t>
      </w:r>
      <w:r w:rsidR="000E46C8">
        <w:rPr>
          <w:rtl/>
        </w:rPr>
        <w:t>–</w:t>
      </w:r>
      <w:r w:rsidR="0060679A" w:rsidRPr="00020D29">
        <w:rPr>
          <w:rtl/>
        </w:rPr>
        <w:t xml:space="preserve"> </w:t>
      </w:r>
      <w:r w:rsidR="006760C7">
        <w:rPr>
          <w:rtl/>
        </w:rPr>
        <w:t>יצוא</w:t>
      </w:r>
    </w:p>
    <w:p w14:paraId="24874B0F" w14:textId="5CF3B683" w:rsidR="005F1EB4" w:rsidRPr="00020D29" w:rsidRDefault="00020D29" w:rsidP="00FC5034">
      <w:pPr>
        <w:numPr>
          <w:ilvl w:val="2"/>
          <w:numId w:val="12"/>
        </w:numPr>
        <w:spacing w:line="360" w:lineRule="auto"/>
        <w:jc w:val="both"/>
      </w:pPr>
      <w:r>
        <w:rPr>
          <w:rtl/>
        </w:rPr>
        <w:t>מחזור</w:t>
      </w:r>
      <w:r w:rsidR="005F1EB4" w:rsidRPr="00020D29">
        <w:rPr>
          <w:rtl/>
        </w:rPr>
        <w:t xml:space="preserve"> </w:t>
      </w:r>
      <w:r w:rsidR="000E46C8">
        <w:rPr>
          <w:rtl/>
        </w:rPr>
        <w:t>–</w:t>
      </w:r>
      <w:r w:rsidR="005F1EB4" w:rsidRPr="00020D29">
        <w:rPr>
          <w:rtl/>
        </w:rPr>
        <w:t xml:space="preserve"> </w:t>
      </w:r>
      <w:r w:rsidR="005F1EB4" w:rsidRPr="00020D29">
        <w:t>B2B</w:t>
      </w:r>
      <w:r w:rsidR="005F1EB4" w:rsidRPr="00020D29">
        <w:rPr>
          <w:rtl/>
        </w:rPr>
        <w:t xml:space="preserve"> </w:t>
      </w:r>
      <w:r w:rsidR="005F1EB4" w:rsidRPr="00020D29">
        <w:rPr>
          <w:rFonts w:hint="cs"/>
          <w:rtl/>
        </w:rPr>
        <w:t>בישראל</w:t>
      </w:r>
    </w:p>
    <w:p w14:paraId="0F5CD0C6" w14:textId="7C7C1044" w:rsidR="00701816" w:rsidRPr="00020D29" w:rsidRDefault="00020D29" w:rsidP="004661B9">
      <w:pPr>
        <w:numPr>
          <w:ilvl w:val="2"/>
          <w:numId w:val="12"/>
        </w:numPr>
        <w:spacing w:line="360" w:lineRule="auto"/>
        <w:jc w:val="both"/>
        <w:rPr>
          <w:rtl/>
        </w:rPr>
      </w:pPr>
      <w:r>
        <w:rPr>
          <w:rtl/>
        </w:rPr>
        <w:t>מחזור</w:t>
      </w:r>
      <w:r w:rsidR="00701816" w:rsidRPr="00020D29">
        <w:rPr>
          <w:rtl/>
        </w:rPr>
        <w:t xml:space="preserve"> </w:t>
      </w:r>
      <w:r w:rsidR="000E46C8">
        <w:rPr>
          <w:rtl/>
        </w:rPr>
        <w:t>–</w:t>
      </w:r>
      <w:r w:rsidR="00701816" w:rsidRPr="00020D29">
        <w:rPr>
          <w:rtl/>
        </w:rPr>
        <w:t xml:space="preserve"> </w:t>
      </w:r>
      <w:r w:rsidR="00701816" w:rsidRPr="00020D29">
        <w:t>B2B</w:t>
      </w:r>
      <w:r w:rsidR="00701816" w:rsidRPr="00020D29">
        <w:rPr>
          <w:rtl/>
        </w:rPr>
        <w:t xml:space="preserve"> </w:t>
      </w:r>
      <w:r w:rsidR="00701816" w:rsidRPr="00020D29">
        <w:rPr>
          <w:rFonts w:hint="eastAsia"/>
          <w:rtl/>
        </w:rPr>
        <w:t>בחו</w:t>
      </w:r>
      <w:r w:rsidR="00701816" w:rsidRPr="00020D29">
        <w:rPr>
          <w:rtl/>
        </w:rPr>
        <w:t>"ל</w:t>
      </w:r>
    </w:p>
    <w:p w14:paraId="24874B11" w14:textId="77777777" w:rsidR="005F1EB4" w:rsidRPr="00020D29" w:rsidRDefault="005F1EB4" w:rsidP="00FC5034">
      <w:pPr>
        <w:numPr>
          <w:ilvl w:val="2"/>
          <w:numId w:val="12"/>
        </w:numPr>
        <w:spacing w:line="360" w:lineRule="auto"/>
        <w:jc w:val="both"/>
        <w:rPr>
          <w:rtl/>
        </w:rPr>
      </w:pPr>
      <w:r w:rsidRPr="00020D29">
        <w:rPr>
          <w:rtl/>
        </w:rPr>
        <w:t>שימוש חוזר בישראל</w:t>
      </w:r>
    </w:p>
    <w:p w14:paraId="0996A874" w14:textId="77777777" w:rsidR="0060679A" w:rsidRPr="00020D29" w:rsidRDefault="005F1EB4" w:rsidP="0060679A">
      <w:pPr>
        <w:numPr>
          <w:ilvl w:val="2"/>
          <w:numId w:val="12"/>
        </w:numPr>
        <w:spacing w:line="360" w:lineRule="auto"/>
        <w:jc w:val="both"/>
      </w:pPr>
      <w:r w:rsidRPr="00020D29">
        <w:rPr>
          <w:rtl/>
        </w:rPr>
        <w:t>הפקת אנרגיה בישראל</w:t>
      </w:r>
      <w:r w:rsidR="0060679A" w:rsidRPr="00020D29">
        <w:rPr>
          <w:rtl/>
        </w:rPr>
        <w:t xml:space="preserve"> </w:t>
      </w:r>
    </w:p>
    <w:p w14:paraId="24874B13" w14:textId="543735B8" w:rsidR="005F1EB4" w:rsidRPr="00020D29" w:rsidRDefault="0060679A" w:rsidP="004661B9">
      <w:pPr>
        <w:numPr>
          <w:ilvl w:val="2"/>
          <w:numId w:val="12"/>
        </w:numPr>
        <w:spacing w:line="360" w:lineRule="auto"/>
        <w:jc w:val="both"/>
      </w:pPr>
      <w:r w:rsidRPr="00020D29">
        <w:rPr>
          <w:rtl/>
        </w:rPr>
        <w:t>הפקת אנרגיה בחו"ל</w:t>
      </w:r>
    </w:p>
    <w:p w14:paraId="78B893B2" w14:textId="77777777" w:rsidR="00701816" w:rsidRPr="00020D29" w:rsidRDefault="00701816" w:rsidP="00FA40AC">
      <w:pPr>
        <w:spacing w:line="360" w:lineRule="auto"/>
        <w:ind w:left="2160"/>
        <w:jc w:val="both"/>
        <w:rPr>
          <w:rtl/>
        </w:rPr>
      </w:pPr>
    </w:p>
    <w:p w14:paraId="24874B14" w14:textId="72D9E87C" w:rsidR="00D1493A" w:rsidRPr="00020D29" w:rsidRDefault="004E2E89" w:rsidP="00FC5034">
      <w:pPr>
        <w:numPr>
          <w:ilvl w:val="1"/>
          <w:numId w:val="12"/>
        </w:numPr>
        <w:spacing w:after="240" w:line="360" w:lineRule="auto"/>
        <w:jc w:val="both"/>
        <w:rPr>
          <w:rtl/>
        </w:rPr>
      </w:pPr>
      <w:r w:rsidRPr="00020D29">
        <w:rPr>
          <w:rFonts w:hint="cs"/>
          <w:rtl/>
        </w:rPr>
        <w:t xml:space="preserve"> </w:t>
      </w:r>
      <w:r w:rsidR="00F376DF" w:rsidRPr="00020D29">
        <w:rPr>
          <w:rFonts w:hint="cs"/>
          <w:rtl/>
        </w:rPr>
        <w:t>לפי דרישה,</w:t>
      </w:r>
      <w:r w:rsidR="005F1EB4" w:rsidRPr="00020D29">
        <w:rPr>
          <w:rFonts w:hint="cs"/>
          <w:rtl/>
        </w:rPr>
        <w:t xml:space="preserve"> </w:t>
      </w:r>
      <w:r w:rsidR="00D1493A" w:rsidRPr="00020D29">
        <w:rPr>
          <w:rFonts w:hint="cs"/>
          <w:rtl/>
        </w:rPr>
        <w:t xml:space="preserve">יש להציג אסמכתאות </w:t>
      </w:r>
      <w:r w:rsidR="005F1EB4" w:rsidRPr="00020D29">
        <w:rPr>
          <w:rFonts w:hint="cs"/>
          <w:rtl/>
        </w:rPr>
        <w:t>להוכחת ה</w:t>
      </w:r>
      <w:r w:rsidR="00020D29">
        <w:rPr>
          <w:rFonts w:hint="cs"/>
          <w:rtl/>
        </w:rPr>
        <w:t>מחזור</w:t>
      </w:r>
      <w:r w:rsidR="005F1EB4" w:rsidRPr="00020D29">
        <w:rPr>
          <w:rFonts w:hint="cs"/>
          <w:rtl/>
        </w:rPr>
        <w:t xml:space="preserve"> </w:t>
      </w:r>
      <w:r w:rsidR="00D1493A" w:rsidRPr="00020D29">
        <w:rPr>
          <w:rFonts w:hint="cs"/>
          <w:rtl/>
        </w:rPr>
        <w:t>כמפורט</w:t>
      </w:r>
      <w:r w:rsidR="0068191D" w:rsidRPr="00020D29">
        <w:rPr>
          <w:rFonts w:hint="cs"/>
          <w:rtl/>
        </w:rPr>
        <w:t xml:space="preserve"> להלן וכמפורט בנספח ד'</w:t>
      </w:r>
      <w:r w:rsidR="00D1493A" w:rsidRPr="00020D29">
        <w:rPr>
          <w:rFonts w:hint="cs"/>
          <w:rtl/>
        </w:rPr>
        <w:t>:</w:t>
      </w:r>
    </w:p>
    <w:p w14:paraId="24874B15" w14:textId="48E1EB08" w:rsidR="00D1493A" w:rsidRPr="00020D29" w:rsidRDefault="00D1493A" w:rsidP="00FC5034">
      <w:pPr>
        <w:numPr>
          <w:ilvl w:val="2"/>
          <w:numId w:val="12"/>
        </w:numPr>
        <w:spacing w:after="240" w:line="360" w:lineRule="auto"/>
        <w:jc w:val="both"/>
        <w:rPr>
          <w:rtl/>
        </w:rPr>
      </w:pPr>
      <w:r w:rsidRPr="00020D29">
        <w:rPr>
          <w:rFonts w:hint="cs"/>
          <w:rtl/>
        </w:rPr>
        <w:t xml:space="preserve">רישיון עסק </w:t>
      </w:r>
      <w:r w:rsidR="00F376DF" w:rsidRPr="00020D29">
        <w:rPr>
          <w:rFonts w:hint="cs"/>
          <w:rtl/>
        </w:rPr>
        <w:t xml:space="preserve">תקף </w:t>
      </w:r>
      <w:r w:rsidRPr="00020D29">
        <w:rPr>
          <w:rFonts w:hint="cs"/>
          <w:rtl/>
        </w:rPr>
        <w:t>של מפעל ה</w:t>
      </w:r>
      <w:r w:rsidR="00020D29">
        <w:rPr>
          <w:rFonts w:hint="cs"/>
          <w:rtl/>
        </w:rPr>
        <w:t>מחזור</w:t>
      </w:r>
      <w:r w:rsidRPr="00020D29">
        <w:rPr>
          <w:rFonts w:hint="cs"/>
          <w:rtl/>
        </w:rPr>
        <w:t xml:space="preserve"> עם פריט רישוי מתאים מסוג 5.1 ג</w:t>
      </w:r>
      <w:r w:rsidR="00F376DF" w:rsidRPr="00020D29">
        <w:rPr>
          <w:rFonts w:hint="cs"/>
          <w:rtl/>
        </w:rPr>
        <w:t>, לרבות</w:t>
      </w:r>
      <w:r w:rsidR="00901650" w:rsidRPr="00020D29">
        <w:rPr>
          <w:rFonts w:hint="cs"/>
          <w:rtl/>
        </w:rPr>
        <w:t xml:space="preserve"> </w:t>
      </w:r>
      <w:r w:rsidRPr="00020D29">
        <w:rPr>
          <w:rFonts w:hint="cs"/>
          <w:rtl/>
        </w:rPr>
        <w:t>עותק של התנאים הסביבתיים מאת המשרד להגנת הסביבה</w:t>
      </w:r>
      <w:r w:rsidR="00F376DF" w:rsidRPr="00020D29">
        <w:rPr>
          <w:rFonts w:hint="cs"/>
          <w:rtl/>
        </w:rPr>
        <w:t>;</w:t>
      </w:r>
    </w:p>
    <w:p w14:paraId="24874B16" w14:textId="51CF12F2" w:rsidR="00D1493A" w:rsidRPr="00020D29" w:rsidRDefault="00D1493A" w:rsidP="00FC5034">
      <w:pPr>
        <w:numPr>
          <w:ilvl w:val="2"/>
          <w:numId w:val="12"/>
        </w:numPr>
        <w:spacing w:after="240" w:line="360" w:lineRule="auto"/>
        <w:jc w:val="both"/>
        <w:rPr>
          <w:rtl/>
        </w:rPr>
      </w:pPr>
      <w:r w:rsidRPr="00020D29">
        <w:rPr>
          <w:rFonts w:hint="cs"/>
          <w:rtl/>
        </w:rPr>
        <w:t>פירוט אופן ה</w:t>
      </w:r>
      <w:r w:rsidR="00020D29">
        <w:rPr>
          <w:rFonts w:hint="cs"/>
          <w:rtl/>
        </w:rPr>
        <w:t>מחזור</w:t>
      </w:r>
      <w:r w:rsidRPr="00020D29">
        <w:rPr>
          <w:rFonts w:hint="cs"/>
          <w:rtl/>
        </w:rPr>
        <w:t xml:space="preserve"> במפעל.</w:t>
      </w:r>
      <w:r w:rsidR="00280591">
        <w:rPr>
          <w:rFonts w:hint="cs"/>
          <w:rtl/>
        </w:rPr>
        <w:t xml:space="preserve"> </w:t>
      </w:r>
    </w:p>
    <w:p w14:paraId="24874B17" w14:textId="46428B00" w:rsidR="0025026D" w:rsidRPr="00020D29" w:rsidRDefault="00D1493A" w:rsidP="00FC5034">
      <w:pPr>
        <w:numPr>
          <w:ilvl w:val="1"/>
          <w:numId w:val="12"/>
        </w:numPr>
        <w:spacing w:after="240" w:line="360" w:lineRule="auto"/>
        <w:jc w:val="both"/>
      </w:pPr>
      <w:r w:rsidRPr="00020D29">
        <w:rPr>
          <w:rFonts w:hint="cs"/>
          <w:rtl/>
        </w:rPr>
        <w:t xml:space="preserve"> </w:t>
      </w:r>
      <w:r w:rsidR="0025026D" w:rsidRPr="00020D29">
        <w:rPr>
          <w:rFonts w:hint="cs"/>
          <w:b/>
          <w:bCs/>
          <w:rtl/>
        </w:rPr>
        <w:t xml:space="preserve">שטיפה וכבישה </w:t>
      </w:r>
      <w:r w:rsidR="0025026D" w:rsidRPr="00020D29">
        <w:rPr>
          <w:rFonts w:hint="cs"/>
          <w:rtl/>
        </w:rPr>
        <w:t>של מכלי משקה</w:t>
      </w:r>
      <w:r w:rsidR="009E572F" w:rsidRPr="00020D29">
        <w:rPr>
          <w:rFonts w:hint="cs"/>
          <w:rtl/>
        </w:rPr>
        <w:t xml:space="preserve"> ריקים ומסומנים</w:t>
      </w:r>
      <w:r w:rsidR="0025026D" w:rsidRPr="00020D29">
        <w:rPr>
          <w:rFonts w:hint="cs"/>
          <w:b/>
          <w:bCs/>
          <w:rtl/>
        </w:rPr>
        <w:t xml:space="preserve"> </w:t>
      </w:r>
      <w:r w:rsidR="0025026D" w:rsidRPr="00020D29">
        <w:rPr>
          <w:b/>
          <w:bCs/>
          <w:rtl/>
        </w:rPr>
        <w:t>–</w:t>
      </w:r>
      <w:r w:rsidR="0025026D" w:rsidRPr="00020D29">
        <w:rPr>
          <w:rFonts w:hint="cs"/>
          <w:b/>
          <w:bCs/>
          <w:rtl/>
        </w:rPr>
        <w:t xml:space="preserve"> </w:t>
      </w:r>
      <w:r w:rsidR="00F376DF" w:rsidRPr="00020D29">
        <w:rPr>
          <w:rFonts w:hint="cs"/>
          <w:b/>
          <w:bCs/>
          <w:rtl/>
        </w:rPr>
        <w:t>יובהר כי שטיפה וכבישה בלבד</w:t>
      </w:r>
      <w:r w:rsidR="00F376DF" w:rsidRPr="00020D29">
        <w:rPr>
          <w:rFonts w:hint="cs"/>
          <w:rtl/>
        </w:rPr>
        <w:t xml:space="preserve"> </w:t>
      </w:r>
      <w:r w:rsidR="0025026D" w:rsidRPr="00020D29">
        <w:rPr>
          <w:rFonts w:hint="cs"/>
          <w:rtl/>
        </w:rPr>
        <w:t>אינם מוכרים כ</w:t>
      </w:r>
      <w:r w:rsidR="00020D29">
        <w:rPr>
          <w:rFonts w:hint="cs"/>
          <w:rtl/>
        </w:rPr>
        <w:t>מחזור</w:t>
      </w:r>
      <w:r w:rsidR="0025026D" w:rsidRPr="00020D29">
        <w:rPr>
          <w:rFonts w:hint="cs"/>
          <w:rtl/>
        </w:rPr>
        <w:t xml:space="preserve"> מוכר </w:t>
      </w:r>
      <w:r w:rsidR="005C46E5" w:rsidRPr="00020D29">
        <w:rPr>
          <w:rFonts w:hint="cs"/>
          <w:rtl/>
        </w:rPr>
        <w:t xml:space="preserve">ואין לדווח על פעולות אלו </w:t>
      </w:r>
      <w:r w:rsidR="0025026D" w:rsidRPr="00020D29">
        <w:rPr>
          <w:rFonts w:hint="cs"/>
          <w:rtl/>
        </w:rPr>
        <w:t>כ</w:t>
      </w:r>
      <w:r w:rsidR="00020D29">
        <w:rPr>
          <w:rFonts w:hint="cs"/>
          <w:rtl/>
        </w:rPr>
        <w:t>מחזור</w:t>
      </w:r>
      <w:r w:rsidR="0025026D" w:rsidRPr="00020D29">
        <w:rPr>
          <w:rFonts w:hint="cs"/>
          <w:rtl/>
        </w:rPr>
        <w:t xml:space="preserve">. </w:t>
      </w:r>
      <w:r w:rsidR="005C46E5" w:rsidRPr="00020D29">
        <w:rPr>
          <w:rFonts w:hint="cs"/>
          <w:rtl/>
        </w:rPr>
        <w:t xml:space="preserve">ככל שהמכלים עברו </w:t>
      </w:r>
      <w:r w:rsidR="0025026D" w:rsidRPr="00020D29">
        <w:rPr>
          <w:rFonts w:hint="cs"/>
          <w:rtl/>
        </w:rPr>
        <w:t xml:space="preserve">שטיפה וכבישה </w:t>
      </w:r>
      <w:r w:rsidR="005C46E5" w:rsidRPr="00020D29">
        <w:rPr>
          <w:rFonts w:hint="cs"/>
          <w:rtl/>
        </w:rPr>
        <w:t>כ</w:t>
      </w:r>
      <w:r w:rsidR="0025026D" w:rsidRPr="00020D29">
        <w:rPr>
          <w:rFonts w:hint="cs"/>
          <w:rtl/>
        </w:rPr>
        <w:t>הכנה ל</w:t>
      </w:r>
      <w:r w:rsidR="006760C7">
        <w:rPr>
          <w:rFonts w:hint="cs"/>
          <w:rtl/>
        </w:rPr>
        <w:t>יצוא</w:t>
      </w:r>
      <w:r w:rsidR="005C46E5" w:rsidRPr="00020D29">
        <w:rPr>
          <w:rFonts w:hint="cs"/>
          <w:rtl/>
        </w:rPr>
        <w:t xml:space="preserve"> ל</w:t>
      </w:r>
      <w:r w:rsidR="00020D29">
        <w:rPr>
          <w:rFonts w:hint="cs"/>
          <w:rtl/>
        </w:rPr>
        <w:t>מחזור</w:t>
      </w:r>
      <w:r w:rsidR="005C46E5" w:rsidRPr="00020D29">
        <w:rPr>
          <w:rFonts w:hint="cs"/>
          <w:rtl/>
        </w:rPr>
        <w:t xml:space="preserve"> מחוץ לישראל, </w:t>
      </w:r>
      <w:r w:rsidR="0025026D" w:rsidRPr="00020D29">
        <w:rPr>
          <w:rFonts w:hint="cs"/>
          <w:rtl/>
        </w:rPr>
        <w:t>יש לדווח בהתאם.</w:t>
      </w:r>
    </w:p>
    <w:p w14:paraId="24874B18" w14:textId="52509036" w:rsidR="00D1493A" w:rsidRPr="00020D29" w:rsidRDefault="0025026D" w:rsidP="00FC5034">
      <w:pPr>
        <w:numPr>
          <w:ilvl w:val="1"/>
          <w:numId w:val="12"/>
        </w:numPr>
        <w:spacing w:after="240" w:line="360" w:lineRule="auto"/>
        <w:jc w:val="both"/>
      </w:pPr>
      <w:r w:rsidRPr="00020D29">
        <w:rPr>
          <w:rFonts w:hint="cs"/>
          <w:rtl/>
        </w:rPr>
        <w:t xml:space="preserve"> </w:t>
      </w:r>
      <w:r w:rsidR="00D1493A" w:rsidRPr="00020D29">
        <w:rPr>
          <w:rFonts w:hint="cs"/>
          <w:b/>
          <w:bCs/>
          <w:rtl/>
        </w:rPr>
        <w:t>שימוש חוזר</w:t>
      </w:r>
      <w:r w:rsidR="00D1493A" w:rsidRPr="00020D29">
        <w:rPr>
          <w:rFonts w:hint="cs"/>
          <w:rtl/>
        </w:rPr>
        <w:t>, יצרן או יבואן המדווח</w:t>
      </w:r>
      <w:r w:rsidR="005C46E5" w:rsidRPr="00020D29">
        <w:rPr>
          <w:rFonts w:hint="cs"/>
          <w:rtl/>
        </w:rPr>
        <w:t xml:space="preserve"> כ</w:t>
      </w:r>
      <w:r w:rsidR="00020D29">
        <w:rPr>
          <w:rFonts w:hint="cs"/>
          <w:rtl/>
        </w:rPr>
        <w:t>מחזור</w:t>
      </w:r>
      <w:r w:rsidR="00D1493A" w:rsidRPr="00020D29">
        <w:rPr>
          <w:rFonts w:hint="cs"/>
          <w:rtl/>
        </w:rPr>
        <w:t xml:space="preserve"> על העברת מכלי המשקה</w:t>
      </w:r>
      <w:r w:rsidR="009E572F" w:rsidRPr="00020D29">
        <w:rPr>
          <w:rFonts w:hint="cs"/>
          <w:rtl/>
        </w:rPr>
        <w:t xml:space="preserve"> הריקים והמסומנים</w:t>
      </w:r>
      <w:r w:rsidR="00D1493A" w:rsidRPr="00020D29">
        <w:rPr>
          <w:rFonts w:hint="cs"/>
          <w:rtl/>
        </w:rPr>
        <w:t xml:space="preserve"> לשימוש חוזר</w:t>
      </w:r>
      <w:r w:rsidR="005C46E5" w:rsidRPr="00020D29">
        <w:rPr>
          <w:rFonts w:hint="cs"/>
          <w:rtl/>
        </w:rPr>
        <w:t>,</w:t>
      </w:r>
      <w:r w:rsidR="00D1493A" w:rsidRPr="00020D29">
        <w:rPr>
          <w:rFonts w:hint="cs"/>
          <w:rtl/>
        </w:rPr>
        <w:t xml:space="preserve"> </w:t>
      </w:r>
      <w:r w:rsidR="00D9709D" w:rsidRPr="00020D29">
        <w:rPr>
          <w:rFonts w:hint="cs"/>
          <w:rtl/>
        </w:rPr>
        <w:t>יידרש</w:t>
      </w:r>
      <w:r w:rsidR="00280591">
        <w:rPr>
          <w:rFonts w:hint="cs"/>
          <w:rtl/>
        </w:rPr>
        <w:t xml:space="preserve"> </w:t>
      </w:r>
      <w:r w:rsidR="005C46E5" w:rsidRPr="00020D29">
        <w:rPr>
          <w:rFonts w:hint="cs"/>
          <w:rtl/>
        </w:rPr>
        <w:t>להציג</w:t>
      </w:r>
      <w:r w:rsidR="00D1493A" w:rsidRPr="00020D29">
        <w:rPr>
          <w:rFonts w:hint="cs"/>
          <w:rtl/>
        </w:rPr>
        <w:t xml:space="preserve"> אסמכתאות המעידות על כך</w:t>
      </w:r>
      <w:r w:rsidR="0047226C" w:rsidRPr="00020D29">
        <w:rPr>
          <w:rFonts w:hint="cs"/>
          <w:rtl/>
        </w:rPr>
        <w:t xml:space="preserve"> כמפורט </w:t>
      </w:r>
      <w:r w:rsidR="00361ADB" w:rsidRPr="00020D29">
        <w:rPr>
          <w:rFonts w:hint="cs"/>
          <w:rtl/>
        </w:rPr>
        <w:t>ב</w:t>
      </w:r>
      <w:r w:rsidR="00106BD1" w:rsidRPr="00020D29">
        <w:rPr>
          <w:rFonts w:hint="cs"/>
          <w:rtl/>
        </w:rPr>
        <w:t>מתכונת זו</w:t>
      </w:r>
      <w:r w:rsidR="0047226C" w:rsidRPr="00020D29">
        <w:rPr>
          <w:rFonts w:hint="cs"/>
          <w:rtl/>
        </w:rPr>
        <w:t xml:space="preserve"> ובנספח ד'</w:t>
      </w:r>
      <w:r w:rsidR="00D1493A" w:rsidRPr="00020D29">
        <w:rPr>
          <w:rFonts w:hint="cs"/>
          <w:rtl/>
        </w:rPr>
        <w:t>.</w:t>
      </w:r>
    </w:p>
    <w:p w14:paraId="24874B19" w14:textId="77777777" w:rsidR="00C12765" w:rsidRPr="00020D29" w:rsidRDefault="00C12765" w:rsidP="00FC5034">
      <w:pPr>
        <w:pStyle w:val="Heading1"/>
        <w:numPr>
          <w:ilvl w:val="0"/>
          <w:numId w:val="10"/>
        </w:numPr>
        <w:spacing w:after="240" w:line="360" w:lineRule="auto"/>
        <w:rPr>
          <w:rtl/>
        </w:rPr>
      </w:pPr>
      <w:r w:rsidRPr="00020D29">
        <w:rPr>
          <w:rFonts w:hint="cs"/>
          <w:rtl/>
        </w:rPr>
        <w:t>הבהרות נוספות</w:t>
      </w:r>
    </w:p>
    <w:p w14:paraId="24874B1A" w14:textId="276DA79E" w:rsidR="0020059E" w:rsidRPr="00020D29" w:rsidRDefault="005C46E5" w:rsidP="00FC5034">
      <w:pPr>
        <w:numPr>
          <w:ilvl w:val="0"/>
          <w:numId w:val="2"/>
        </w:numPr>
        <w:spacing w:after="240" w:line="360" w:lineRule="auto"/>
        <w:contextualSpacing/>
        <w:jc w:val="both"/>
        <w:rPr>
          <w:rFonts w:ascii="David" w:hAnsi="David"/>
        </w:rPr>
      </w:pPr>
      <w:r w:rsidRPr="00020D29">
        <w:rPr>
          <w:rFonts w:ascii="David" w:hAnsi="David" w:hint="cs"/>
          <w:rtl/>
        </w:rPr>
        <w:t>ב</w:t>
      </w:r>
      <w:r w:rsidR="00C12765" w:rsidRPr="00020D29">
        <w:rPr>
          <w:rFonts w:ascii="David" w:hAnsi="David" w:hint="cs"/>
          <w:rtl/>
        </w:rPr>
        <w:t xml:space="preserve">דיווח בדבר </w:t>
      </w:r>
      <w:r w:rsidR="00C12765" w:rsidRPr="00020D29">
        <w:rPr>
          <w:rFonts w:ascii="David" w:hAnsi="David"/>
          <w:rtl/>
        </w:rPr>
        <w:t>העבר</w:t>
      </w:r>
      <w:r w:rsidR="00C12765" w:rsidRPr="00020D29">
        <w:rPr>
          <w:rFonts w:ascii="David" w:hAnsi="David" w:hint="cs"/>
          <w:rtl/>
        </w:rPr>
        <w:t xml:space="preserve">ת </w:t>
      </w:r>
      <w:r w:rsidR="003F3104" w:rsidRPr="00020D29">
        <w:rPr>
          <w:rFonts w:ascii="David" w:hAnsi="David" w:hint="cs"/>
          <w:rtl/>
        </w:rPr>
        <w:t>מכלי משקה</w:t>
      </w:r>
      <w:r w:rsidR="009E572F" w:rsidRPr="00020D29">
        <w:rPr>
          <w:rFonts w:ascii="David" w:hAnsi="David" w:hint="cs"/>
          <w:rtl/>
        </w:rPr>
        <w:t xml:space="preserve"> ריקים ומסומנים</w:t>
      </w:r>
      <w:r w:rsidR="003F3104" w:rsidRPr="00020D29">
        <w:rPr>
          <w:rFonts w:ascii="David" w:hAnsi="David" w:hint="cs"/>
          <w:rtl/>
        </w:rPr>
        <w:t xml:space="preserve"> </w:t>
      </w:r>
      <w:r w:rsidR="00124C4C" w:rsidRPr="00020D29">
        <w:rPr>
          <w:rFonts w:ascii="David" w:hAnsi="David" w:hint="cs"/>
          <w:b/>
          <w:bCs/>
          <w:rtl/>
        </w:rPr>
        <w:t>ל</w:t>
      </w:r>
      <w:r w:rsidR="00020D29">
        <w:rPr>
          <w:rFonts w:ascii="David" w:hAnsi="David" w:hint="cs"/>
          <w:b/>
          <w:bCs/>
          <w:rtl/>
        </w:rPr>
        <w:t>מחזור</w:t>
      </w:r>
      <w:r w:rsidR="00124C4C" w:rsidRPr="00020D29">
        <w:rPr>
          <w:rFonts w:ascii="David" w:hAnsi="David" w:hint="cs"/>
          <w:b/>
          <w:bCs/>
          <w:rtl/>
        </w:rPr>
        <w:t xml:space="preserve"> </w:t>
      </w:r>
      <w:r w:rsidR="003F3104" w:rsidRPr="00020D29">
        <w:rPr>
          <w:rFonts w:ascii="David" w:hAnsi="David" w:hint="cs"/>
          <w:rtl/>
        </w:rPr>
        <w:t xml:space="preserve">במפעלים </w:t>
      </w:r>
      <w:r w:rsidR="003F3104" w:rsidRPr="00020D29">
        <w:rPr>
          <w:rFonts w:ascii="David" w:hAnsi="David" w:hint="cs"/>
          <w:b/>
          <w:bCs/>
          <w:rtl/>
        </w:rPr>
        <w:t>בחו"ל</w:t>
      </w:r>
      <w:r w:rsidRPr="00020D29">
        <w:rPr>
          <w:rFonts w:ascii="David" w:hAnsi="David" w:hint="cs"/>
          <w:rtl/>
        </w:rPr>
        <w:t xml:space="preserve"> </w:t>
      </w:r>
      <w:r w:rsidR="000E46C8">
        <w:rPr>
          <w:rFonts w:ascii="David" w:hAnsi="David" w:hint="cs"/>
          <w:rtl/>
        </w:rPr>
        <w:t>–</w:t>
      </w:r>
      <w:r w:rsidR="00C12765" w:rsidRPr="00020D29">
        <w:rPr>
          <w:rFonts w:ascii="David" w:hAnsi="David"/>
          <w:rtl/>
        </w:rPr>
        <w:t xml:space="preserve"> </w:t>
      </w:r>
      <w:r w:rsidRPr="00020D29">
        <w:rPr>
          <w:rFonts w:ascii="David" w:hAnsi="David" w:hint="cs"/>
          <w:rtl/>
        </w:rPr>
        <w:t xml:space="preserve">לפי דרישה, </w:t>
      </w:r>
      <w:r w:rsidR="00C12765" w:rsidRPr="00020D29">
        <w:rPr>
          <w:rFonts w:ascii="David" w:hAnsi="David" w:hint="cs"/>
          <w:rtl/>
        </w:rPr>
        <w:t xml:space="preserve">יש </w:t>
      </w:r>
      <w:r w:rsidR="005A0E50" w:rsidRPr="00020D29">
        <w:rPr>
          <w:rFonts w:ascii="David" w:hAnsi="David" w:hint="cs"/>
          <w:rtl/>
        </w:rPr>
        <w:t xml:space="preserve">להמציא </w:t>
      </w:r>
      <w:r w:rsidR="00F410DF" w:rsidRPr="00020D29">
        <w:rPr>
          <w:rFonts w:ascii="David" w:hAnsi="David" w:hint="cs"/>
          <w:rtl/>
        </w:rPr>
        <w:t>לכל הפחות את</w:t>
      </w:r>
      <w:r w:rsidR="00C12765" w:rsidRPr="00020D29">
        <w:rPr>
          <w:rFonts w:ascii="David" w:hAnsi="David" w:hint="cs"/>
          <w:rtl/>
        </w:rPr>
        <w:t xml:space="preserve"> האסמכתאות הבאות: </w:t>
      </w:r>
    </w:p>
    <w:p w14:paraId="24874B1B" w14:textId="1C73AF83" w:rsidR="00312A4A" w:rsidRPr="00020D29" w:rsidRDefault="001179C6" w:rsidP="00FC5034">
      <w:pPr>
        <w:numPr>
          <w:ilvl w:val="1"/>
          <w:numId w:val="9"/>
        </w:numPr>
        <w:spacing w:after="240" w:line="360" w:lineRule="auto"/>
        <w:ind w:left="785" w:hanging="425"/>
        <w:contextualSpacing/>
        <w:jc w:val="both"/>
      </w:pPr>
      <w:r w:rsidRPr="00020D29">
        <w:rPr>
          <w:rFonts w:hint="cs"/>
          <w:rtl/>
        </w:rPr>
        <w:lastRenderedPageBreak/>
        <w:t>אישורים מאת משרד הכלכלה בהתאם להוראות צו יצוא חופשי</w:t>
      </w:r>
      <w:r w:rsidR="00312A4A" w:rsidRPr="00020D29">
        <w:rPr>
          <w:rFonts w:hint="cs"/>
          <w:rtl/>
        </w:rPr>
        <w:t xml:space="preserve"> (תיקון) </w:t>
      </w:r>
      <w:r w:rsidR="00312A4A" w:rsidRPr="00020D29">
        <w:rPr>
          <w:rtl/>
        </w:rPr>
        <w:t>–</w:t>
      </w:r>
      <w:r w:rsidR="00312A4A" w:rsidRPr="00020D29">
        <w:rPr>
          <w:rFonts w:hint="cs"/>
          <w:rtl/>
        </w:rPr>
        <w:t xml:space="preserve"> התשפ"ב</w:t>
      </w:r>
      <w:r w:rsidR="00020D29" w:rsidRPr="00020D29">
        <w:rPr>
          <w:rFonts w:hint="cs"/>
          <w:rtl/>
        </w:rPr>
        <w:t>-</w:t>
      </w:r>
      <w:r w:rsidR="00312A4A" w:rsidRPr="00020D29">
        <w:rPr>
          <w:rFonts w:hint="cs"/>
          <w:rtl/>
        </w:rPr>
        <w:t>2021</w:t>
      </w:r>
      <w:r w:rsidRPr="00020D29">
        <w:rPr>
          <w:vertAlign w:val="superscript"/>
          <w:rtl/>
        </w:rPr>
        <w:footnoteReference w:id="7"/>
      </w:r>
      <w:r w:rsidR="0013219A" w:rsidRPr="00020D29">
        <w:rPr>
          <w:rFonts w:hint="cs"/>
          <w:rtl/>
        </w:rPr>
        <w:t>.</w:t>
      </w:r>
      <w:r w:rsidR="00312A4A" w:rsidRPr="00020D29">
        <w:rPr>
          <w:rFonts w:ascii="HadasaMFOBold" w:hAnsi="Times New Roman" w:cs="HadasaMFOBold" w:hint="cs"/>
          <w:b/>
          <w:bCs/>
          <w:rtl/>
        </w:rPr>
        <w:t xml:space="preserve"> </w:t>
      </w:r>
    </w:p>
    <w:p w14:paraId="24874B1C" w14:textId="62FA8419" w:rsidR="00C12765" w:rsidRPr="00020D29" w:rsidRDefault="00C12765" w:rsidP="00FC5034">
      <w:pPr>
        <w:numPr>
          <w:ilvl w:val="1"/>
          <w:numId w:val="9"/>
        </w:numPr>
        <w:spacing w:after="240" w:line="360" w:lineRule="auto"/>
        <w:ind w:left="785" w:hanging="425"/>
        <w:contextualSpacing/>
        <w:jc w:val="both"/>
      </w:pPr>
      <w:r w:rsidRPr="00020D29">
        <w:rPr>
          <w:rFonts w:ascii="David" w:hAnsi="David" w:hint="cs"/>
          <w:rtl/>
        </w:rPr>
        <w:t>רש</w:t>
      </w:r>
      <w:r w:rsidR="005C46E5" w:rsidRPr="00020D29">
        <w:rPr>
          <w:rFonts w:ascii="David" w:hAnsi="David" w:hint="cs"/>
          <w:rtl/>
        </w:rPr>
        <w:t>י</w:t>
      </w:r>
      <w:r w:rsidRPr="00020D29">
        <w:rPr>
          <w:rFonts w:ascii="David" w:hAnsi="David" w:hint="cs"/>
          <w:rtl/>
        </w:rPr>
        <w:t xml:space="preserve">מון </w:t>
      </w:r>
      <w:r w:rsidR="006760C7">
        <w:rPr>
          <w:rFonts w:ascii="David" w:hAnsi="David" w:hint="cs"/>
          <w:rtl/>
        </w:rPr>
        <w:t>יצוא</w:t>
      </w:r>
      <w:r w:rsidR="005C46E5" w:rsidRPr="00020D29">
        <w:rPr>
          <w:rFonts w:ascii="David" w:hAnsi="David" w:hint="cs"/>
          <w:rtl/>
        </w:rPr>
        <w:t>,</w:t>
      </w:r>
      <w:r w:rsidR="00280591">
        <w:rPr>
          <w:rFonts w:ascii="David" w:hAnsi="David" w:hint="cs"/>
          <w:rtl/>
        </w:rPr>
        <w:t xml:space="preserve"> </w:t>
      </w:r>
      <w:r w:rsidRPr="00020D29">
        <w:rPr>
          <w:rFonts w:ascii="David" w:hAnsi="David" w:hint="cs"/>
          <w:rtl/>
        </w:rPr>
        <w:t xml:space="preserve">שטר מטען </w:t>
      </w:r>
      <w:r w:rsidR="00A61C24" w:rsidRPr="00020D29">
        <w:rPr>
          <w:rFonts w:ascii="David" w:hAnsi="David" w:hint="cs"/>
          <w:rtl/>
        </w:rPr>
        <w:t>ו</w:t>
      </w:r>
      <w:r w:rsidRPr="00020D29">
        <w:rPr>
          <w:rFonts w:ascii="David" w:hAnsi="David" w:hint="cs"/>
          <w:rtl/>
        </w:rPr>
        <w:t>חשבונית מס, הכולל</w:t>
      </w:r>
      <w:r w:rsidR="005C46E5" w:rsidRPr="00020D29">
        <w:rPr>
          <w:rFonts w:ascii="David" w:hAnsi="David" w:hint="cs"/>
          <w:rtl/>
        </w:rPr>
        <w:t>ים</w:t>
      </w:r>
      <w:r w:rsidRPr="00020D29">
        <w:rPr>
          <w:rFonts w:ascii="David" w:hAnsi="David" w:hint="cs"/>
          <w:rtl/>
        </w:rPr>
        <w:t xml:space="preserve"> את </w:t>
      </w:r>
      <w:r w:rsidR="00EA6D53" w:rsidRPr="00020D29">
        <w:rPr>
          <w:rFonts w:ascii="David" w:hAnsi="David" w:hint="cs"/>
          <w:rtl/>
        </w:rPr>
        <w:t>מ</w:t>
      </w:r>
      <w:r w:rsidR="00EE5A1C" w:rsidRPr="00020D29">
        <w:rPr>
          <w:rFonts w:ascii="David" w:hAnsi="David" w:hint="cs"/>
          <w:rtl/>
        </w:rPr>
        <w:t>שקל</w:t>
      </w:r>
      <w:r w:rsidR="00EA6D53" w:rsidRPr="00020D29">
        <w:rPr>
          <w:rFonts w:ascii="David" w:hAnsi="David" w:hint="cs"/>
          <w:rtl/>
        </w:rPr>
        <w:t xml:space="preserve"> </w:t>
      </w:r>
      <w:r w:rsidR="003F3104" w:rsidRPr="00020D29">
        <w:rPr>
          <w:rFonts w:hint="cs"/>
          <w:rtl/>
        </w:rPr>
        <w:t>מכלי המשקה</w:t>
      </w:r>
      <w:r w:rsidR="0020059E" w:rsidRPr="00020D29">
        <w:rPr>
          <w:rFonts w:hint="cs"/>
          <w:rtl/>
        </w:rPr>
        <w:t xml:space="preserve"> </w:t>
      </w:r>
      <w:r w:rsidRPr="00020D29">
        <w:rPr>
          <w:rFonts w:hint="cs"/>
          <w:rtl/>
        </w:rPr>
        <w:t>שיוצאו</w:t>
      </w:r>
      <w:r w:rsidR="00A61C24" w:rsidRPr="00020D29">
        <w:rPr>
          <w:rFonts w:hint="cs"/>
          <w:rtl/>
        </w:rPr>
        <w:t xml:space="preserve"> לפי סוג חומר וקיבולת</w:t>
      </w:r>
      <w:r w:rsidR="0013219A" w:rsidRPr="00020D29">
        <w:rPr>
          <w:rFonts w:hint="cs"/>
          <w:rtl/>
        </w:rPr>
        <w:t>.</w:t>
      </w:r>
      <w:r w:rsidR="00087F99" w:rsidRPr="00020D29">
        <w:rPr>
          <w:rFonts w:hint="cs"/>
          <w:rtl/>
        </w:rPr>
        <w:t xml:space="preserve"> </w:t>
      </w:r>
    </w:p>
    <w:p w14:paraId="24874B1D" w14:textId="69BF4AC6" w:rsidR="00C12765" w:rsidRPr="00020D29" w:rsidRDefault="001179C6" w:rsidP="009E572F">
      <w:pPr>
        <w:numPr>
          <w:ilvl w:val="0"/>
          <w:numId w:val="2"/>
        </w:numPr>
        <w:spacing w:after="240" w:line="360" w:lineRule="auto"/>
        <w:contextualSpacing/>
        <w:jc w:val="both"/>
      </w:pPr>
      <w:r w:rsidRPr="00020D29">
        <w:rPr>
          <w:rFonts w:hint="cs"/>
          <w:rtl/>
        </w:rPr>
        <w:t xml:space="preserve"> </w:t>
      </w:r>
      <w:r w:rsidR="00C12765" w:rsidRPr="00020D29">
        <w:rPr>
          <w:rFonts w:ascii="David" w:hAnsi="David" w:hint="cs"/>
          <w:rtl/>
        </w:rPr>
        <w:t xml:space="preserve">דיווח בדבר העברת </w:t>
      </w:r>
      <w:r w:rsidR="003F3104" w:rsidRPr="00020D29">
        <w:rPr>
          <w:rFonts w:ascii="David" w:hAnsi="David" w:hint="cs"/>
          <w:rtl/>
        </w:rPr>
        <w:t>מכלי משקה ריקים</w:t>
      </w:r>
      <w:r w:rsidR="00312D0D" w:rsidRPr="00020D29">
        <w:rPr>
          <w:rFonts w:ascii="David" w:hAnsi="David" w:hint="cs"/>
          <w:rtl/>
        </w:rPr>
        <w:t xml:space="preserve"> </w:t>
      </w:r>
      <w:r w:rsidR="009E572F" w:rsidRPr="00020D29">
        <w:rPr>
          <w:rFonts w:ascii="David" w:hAnsi="David" w:hint="cs"/>
          <w:rtl/>
        </w:rPr>
        <w:t>ו</w:t>
      </w:r>
      <w:r w:rsidR="00312D0D" w:rsidRPr="00020D29">
        <w:rPr>
          <w:rFonts w:ascii="David" w:hAnsi="David" w:hint="cs"/>
          <w:rtl/>
        </w:rPr>
        <w:t>מסומנים</w:t>
      </w:r>
      <w:r w:rsidR="00C12765" w:rsidRPr="00020D29">
        <w:rPr>
          <w:rFonts w:ascii="David" w:hAnsi="David" w:hint="cs"/>
          <w:rtl/>
        </w:rPr>
        <w:t xml:space="preserve"> </w:t>
      </w:r>
      <w:r w:rsidR="00A61C24" w:rsidRPr="00020D29">
        <w:rPr>
          <w:rFonts w:ascii="David" w:hAnsi="David" w:hint="cs"/>
          <w:b/>
          <w:bCs/>
          <w:rtl/>
        </w:rPr>
        <w:t>ל</w:t>
      </w:r>
      <w:r w:rsidR="00020D29">
        <w:rPr>
          <w:rFonts w:ascii="David" w:hAnsi="David" w:hint="cs"/>
          <w:b/>
          <w:bCs/>
          <w:rtl/>
        </w:rPr>
        <w:t>מחזור</w:t>
      </w:r>
      <w:r w:rsidR="00A61C24" w:rsidRPr="00020D29">
        <w:rPr>
          <w:rFonts w:ascii="David" w:hAnsi="David" w:hint="cs"/>
          <w:rtl/>
        </w:rPr>
        <w:t xml:space="preserve"> ב</w:t>
      </w:r>
      <w:r w:rsidR="00C12765" w:rsidRPr="00020D29">
        <w:rPr>
          <w:rFonts w:hint="cs"/>
          <w:b/>
          <w:bCs/>
          <w:rtl/>
        </w:rPr>
        <w:t>אזור יהודה ושומרון</w:t>
      </w:r>
      <w:r w:rsidR="00C12765" w:rsidRPr="00020D29">
        <w:rPr>
          <w:rFonts w:hint="cs"/>
          <w:rtl/>
        </w:rPr>
        <w:t xml:space="preserve"> מחייב ה</w:t>
      </w:r>
      <w:r w:rsidR="00124C4C" w:rsidRPr="00020D29">
        <w:rPr>
          <w:rFonts w:hint="cs"/>
          <w:rtl/>
        </w:rPr>
        <w:t>צגת האסמכתאות הבאות</w:t>
      </w:r>
      <w:r w:rsidR="00FB4FB3" w:rsidRPr="00020D29">
        <w:rPr>
          <w:rFonts w:hint="cs"/>
          <w:rtl/>
        </w:rPr>
        <w:t>,</w:t>
      </w:r>
      <w:r w:rsidR="00683AA8" w:rsidRPr="00020D29">
        <w:rPr>
          <w:rFonts w:hint="cs"/>
          <w:rtl/>
        </w:rPr>
        <w:t xml:space="preserve"> בעת הדיווח השנתי</w:t>
      </w:r>
      <w:r w:rsidR="00C12765" w:rsidRPr="00020D29">
        <w:rPr>
          <w:rFonts w:hint="cs"/>
          <w:rtl/>
        </w:rPr>
        <w:t>:</w:t>
      </w:r>
    </w:p>
    <w:p w14:paraId="24874B1E" w14:textId="13C6D697" w:rsidR="00C12765" w:rsidRPr="00020D29" w:rsidRDefault="00C12765" w:rsidP="00FC5034">
      <w:pPr>
        <w:numPr>
          <w:ilvl w:val="1"/>
          <w:numId w:val="8"/>
        </w:numPr>
        <w:spacing w:after="240" w:line="360" w:lineRule="auto"/>
        <w:ind w:left="778" w:hanging="425"/>
        <w:contextualSpacing/>
        <w:jc w:val="both"/>
        <w:rPr>
          <w:rFonts w:ascii="David" w:hAnsi="David"/>
        </w:rPr>
      </w:pPr>
      <w:r w:rsidRPr="00020D29">
        <w:rPr>
          <w:rFonts w:ascii="David" w:hAnsi="David" w:hint="cs"/>
          <w:rtl/>
        </w:rPr>
        <w:t xml:space="preserve">אישור שניתן מראש ובכתב, טרם העברת </w:t>
      </w:r>
      <w:r w:rsidR="003F3104" w:rsidRPr="00020D29">
        <w:rPr>
          <w:rFonts w:ascii="David" w:hAnsi="David" w:hint="cs"/>
          <w:rtl/>
        </w:rPr>
        <w:t>מכלי המשקה</w:t>
      </w:r>
      <w:r w:rsidRPr="00020D29">
        <w:rPr>
          <w:rFonts w:ascii="David" w:hAnsi="David" w:hint="cs"/>
          <w:rtl/>
        </w:rPr>
        <w:t>, מקמ"ט איכות הסביבה במ</w:t>
      </w:r>
      <w:r w:rsidR="00020D29" w:rsidRPr="00020D29">
        <w:rPr>
          <w:rFonts w:ascii="David" w:hAnsi="David" w:hint="cs"/>
          <w:rtl/>
        </w:rPr>
        <w:t>ִ</w:t>
      </w:r>
      <w:r w:rsidRPr="00020D29">
        <w:rPr>
          <w:rFonts w:ascii="David" w:hAnsi="David" w:hint="cs"/>
          <w:rtl/>
        </w:rPr>
        <w:t>נהל האזרחי באיו"ש לפי צו בדבר העברת טובין (יהודה והשומרון)(מס' 1252), התשמ"ח-1988</w:t>
      </w:r>
      <w:r w:rsidR="00FB4FB3" w:rsidRPr="00020D29">
        <w:rPr>
          <w:rFonts w:ascii="David" w:hAnsi="David" w:hint="cs"/>
          <w:rtl/>
        </w:rPr>
        <w:t>,</w:t>
      </w:r>
      <w:r w:rsidR="00BB2AD1" w:rsidRPr="00020D29">
        <w:rPr>
          <w:rFonts w:ascii="David" w:hAnsi="David" w:hint="cs"/>
          <w:rtl/>
        </w:rPr>
        <w:t xml:space="preserve"> וכל נוהל מכוחו. </w:t>
      </w:r>
    </w:p>
    <w:p w14:paraId="24874B1F" w14:textId="64834E72" w:rsidR="00C12765" w:rsidRPr="00020D29" w:rsidRDefault="00C12765" w:rsidP="00FC5034">
      <w:pPr>
        <w:numPr>
          <w:ilvl w:val="1"/>
          <w:numId w:val="8"/>
        </w:numPr>
        <w:spacing w:after="240" w:line="360" w:lineRule="auto"/>
        <w:ind w:left="778" w:hanging="425"/>
        <w:contextualSpacing/>
        <w:jc w:val="both"/>
        <w:rPr>
          <w:rFonts w:ascii="David" w:hAnsi="David"/>
        </w:rPr>
      </w:pPr>
      <w:r w:rsidRPr="00020D29">
        <w:rPr>
          <w:rFonts w:ascii="David" w:hAnsi="David"/>
          <w:rtl/>
        </w:rPr>
        <w:t>העתקי חשבוניות מס</w:t>
      </w:r>
      <w:r w:rsidR="00901650" w:rsidRPr="00020D29">
        <w:rPr>
          <w:rFonts w:ascii="David" w:hAnsi="David" w:hint="cs"/>
          <w:rtl/>
        </w:rPr>
        <w:t xml:space="preserve"> </w:t>
      </w:r>
      <w:r w:rsidR="000E46C8">
        <w:rPr>
          <w:rFonts w:ascii="David" w:hAnsi="David"/>
          <w:rtl/>
        </w:rPr>
        <w:t>–</w:t>
      </w:r>
      <w:r w:rsidR="00901650" w:rsidRPr="00020D29">
        <w:rPr>
          <w:rFonts w:ascii="David" w:hAnsi="David" w:hint="cs"/>
          <w:rtl/>
        </w:rPr>
        <w:t xml:space="preserve"> </w:t>
      </w:r>
      <w:r w:rsidRPr="00020D29">
        <w:rPr>
          <w:rFonts w:ascii="David" w:hAnsi="David"/>
          <w:rtl/>
        </w:rPr>
        <w:t xml:space="preserve">התחשבנות הכוללות את </w:t>
      </w:r>
      <w:r w:rsidR="00BB2AD1" w:rsidRPr="00020D29">
        <w:rPr>
          <w:rFonts w:ascii="David" w:hAnsi="David" w:hint="cs"/>
          <w:rtl/>
        </w:rPr>
        <w:t>מספר</w:t>
      </w:r>
      <w:r w:rsidR="00BB2AD1" w:rsidRPr="00020D29">
        <w:rPr>
          <w:rFonts w:ascii="David" w:hAnsi="David"/>
          <w:rtl/>
        </w:rPr>
        <w:t xml:space="preserve"> </w:t>
      </w:r>
      <w:r w:rsidR="003F3104" w:rsidRPr="00020D29">
        <w:rPr>
          <w:rFonts w:ascii="David" w:hAnsi="David" w:hint="cs"/>
          <w:rtl/>
        </w:rPr>
        <w:t>מכלי המשקה</w:t>
      </w:r>
      <w:r w:rsidRPr="00020D29">
        <w:rPr>
          <w:rFonts w:ascii="David" w:hAnsi="David"/>
          <w:rtl/>
        </w:rPr>
        <w:t xml:space="preserve"> שהועברו</w:t>
      </w:r>
      <w:r w:rsidR="00BB2AD1" w:rsidRPr="00020D29">
        <w:rPr>
          <w:rFonts w:ascii="David" w:hAnsi="David"/>
          <w:rtl/>
        </w:rPr>
        <w:t xml:space="preserve"> ומשקל</w:t>
      </w:r>
      <w:r w:rsidR="00BB2AD1" w:rsidRPr="00020D29">
        <w:rPr>
          <w:rFonts w:ascii="David" w:hAnsi="David" w:hint="cs"/>
          <w:rtl/>
        </w:rPr>
        <w:t>ם</w:t>
      </w:r>
      <w:r w:rsidRPr="00020D29">
        <w:rPr>
          <w:rFonts w:ascii="David" w:hAnsi="David"/>
          <w:rtl/>
        </w:rPr>
        <w:t>.</w:t>
      </w:r>
    </w:p>
    <w:p w14:paraId="24874B20" w14:textId="0E9F17E2" w:rsidR="00803224" w:rsidRPr="00020D29" w:rsidRDefault="006760C7" w:rsidP="00FC5034">
      <w:pPr>
        <w:numPr>
          <w:ilvl w:val="0"/>
          <w:numId w:val="2"/>
        </w:numPr>
        <w:spacing w:after="240" w:line="360" w:lineRule="auto"/>
        <w:contextualSpacing/>
        <w:jc w:val="both"/>
      </w:pPr>
      <w:r>
        <w:rPr>
          <w:rFonts w:hint="cs"/>
          <w:rtl/>
        </w:rPr>
        <w:t>יצוא</w:t>
      </w:r>
      <w:r w:rsidR="00C12765" w:rsidRPr="00020D29">
        <w:rPr>
          <w:rFonts w:hint="cs"/>
          <w:rtl/>
        </w:rPr>
        <w:t xml:space="preserve"> </w:t>
      </w:r>
      <w:r w:rsidR="00803224" w:rsidRPr="00020D29">
        <w:rPr>
          <w:rFonts w:hint="cs"/>
          <w:rtl/>
        </w:rPr>
        <w:t>או העברת משקאות</w:t>
      </w:r>
    </w:p>
    <w:p w14:paraId="24874B21" w14:textId="76773282" w:rsidR="00F40B2D" w:rsidRPr="00020D29" w:rsidRDefault="006760C7" w:rsidP="00FC5034">
      <w:pPr>
        <w:numPr>
          <w:ilvl w:val="1"/>
          <w:numId w:val="6"/>
        </w:numPr>
        <w:spacing w:after="240" w:line="360" w:lineRule="auto"/>
        <w:ind w:left="778" w:hanging="425"/>
        <w:jc w:val="both"/>
      </w:pPr>
      <w:r>
        <w:rPr>
          <w:rFonts w:hint="cs"/>
          <w:rtl/>
        </w:rPr>
        <w:t>יצוא</w:t>
      </w:r>
      <w:r w:rsidR="00803224" w:rsidRPr="00020D29">
        <w:rPr>
          <w:rFonts w:hint="cs"/>
          <w:rtl/>
        </w:rPr>
        <w:t xml:space="preserve"> </w:t>
      </w:r>
      <w:r w:rsidR="00C12765" w:rsidRPr="00020D29">
        <w:rPr>
          <w:rFonts w:hint="cs"/>
          <w:rtl/>
        </w:rPr>
        <w:t xml:space="preserve">של </w:t>
      </w:r>
      <w:r w:rsidR="003F3104" w:rsidRPr="00020D29">
        <w:rPr>
          <w:rFonts w:hint="cs"/>
          <w:rtl/>
        </w:rPr>
        <w:t>מכלי משקה מלאים</w:t>
      </w:r>
      <w:r w:rsidR="00C12765" w:rsidRPr="00020D29">
        <w:rPr>
          <w:rFonts w:hint="cs"/>
          <w:rtl/>
        </w:rPr>
        <w:t xml:space="preserve"> חדשים לחו"ל </w:t>
      </w:r>
      <w:r w:rsidR="00F40B2D" w:rsidRPr="00020D29">
        <w:rPr>
          <w:rtl/>
        </w:rPr>
        <w:t>–</w:t>
      </w:r>
      <w:r w:rsidR="00F40B2D" w:rsidRPr="00020D29">
        <w:rPr>
          <w:rFonts w:hint="cs"/>
          <w:rtl/>
        </w:rPr>
        <w:t xml:space="preserve"> נדרשים רשימון </w:t>
      </w:r>
      <w:r>
        <w:rPr>
          <w:rFonts w:hint="cs"/>
          <w:rtl/>
        </w:rPr>
        <w:t>יצוא</w:t>
      </w:r>
      <w:r w:rsidR="00F40B2D" w:rsidRPr="00020D29">
        <w:rPr>
          <w:rFonts w:hint="cs"/>
          <w:rtl/>
        </w:rPr>
        <w:t>, שטר מטען וחשבונית מס, הכוללים את מספר מכלי המשקה שיוצאו לפי סוג חומר וקיבולת.</w:t>
      </w:r>
    </w:p>
    <w:p w14:paraId="1767CBCD" w14:textId="77777777" w:rsidR="009C6E14" w:rsidRPr="00020D29" w:rsidRDefault="00A61C24" w:rsidP="00FC5034">
      <w:pPr>
        <w:numPr>
          <w:ilvl w:val="1"/>
          <w:numId w:val="6"/>
        </w:numPr>
        <w:spacing w:after="240" w:line="360" w:lineRule="auto"/>
        <w:ind w:left="778" w:hanging="425"/>
        <w:jc w:val="both"/>
      </w:pPr>
      <w:r w:rsidRPr="00020D29">
        <w:rPr>
          <w:rFonts w:hint="cs"/>
          <w:rtl/>
        </w:rPr>
        <w:t>העבר</w:t>
      </w:r>
      <w:r w:rsidR="00803224" w:rsidRPr="00020D29">
        <w:rPr>
          <w:rFonts w:hint="cs"/>
          <w:rtl/>
        </w:rPr>
        <w:t xml:space="preserve">ת מכלי משקה מלאים חדשים </w:t>
      </w:r>
      <w:r w:rsidR="00C12765" w:rsidRPr="00020D29">
        <w:rPr>
          <w:rFonts w:hint="cs"/>
          <w:rtl/>
        </w:rPr>
        <w:t>ל</w:t>
      </w:r>
      <w:r w:rsidRPr="00020D29">
        <w:rPr>
          <w:rFonts w:hint="cs"/>
          <w:rtl/>
        </w:rPr>
        <w:t>אזור יהודה ושומרון</w:t>
      </w:r>
      <w:r w:rsidR="00803224" w:rsidRPr="00020D29">
        <w:rPr>
          <w:rFonts w:hint="cs"/>
          <w:rtl/>
        </w:rPr>
        <w:t xml:space="preserve">, </w:t>
      </w:r>
      <w:r w:rsidRPr="00020D29">
        <w:rPr>
          <w:rFonts w:hint="cs"/>
          <w:rtl/>
        </w:rPr>
        <w:t>שלא להתיישבות הישראלית</w:t>
      </w:r>
      <w:r w:rsidR="00803224" w:rsidRPr="00020D29">
        <w:rPr>
          <w:rFonts w:hint="cs"/>
          <w:rtl/>
        </w:rPr>
        <w:t>,</w:t>
      </w:r>
      <w:r w:rsidRPr="00020D29">
        <w:rPr>
          <w:rFonts w:hint="cs"/>
          <w:rtl/>
        </w:rPr>
        <w:t xml:space="preserve"> </w:t>
      </w:r>
      <w:r w:rsidR="00C12765" w:rsidRPr="00020D29">
        <w:rPr>
          <w:rFonts w:hint="cs"/>
          <w:rtl/>
        </w:rPr>
        <w:t xml:space="preserve">מחייב רישום מלא והצגת </w:t>
      </w:r>
      <w:r w:rsidR="006749D1" w:rsidRPr="00020D29">
        <w:rPr>
          <w:rFonts w:hint="cs"/>
          <w:rtl/>
        </w:rPr>
        <w:t>חשבוניות מס</w:t>
      </w:r>
      <w:r w:rsidR="00FB4FB3" w:rsidRPr="00020D29">
        <w:rPr>
          <w:rFonts w:hint="cs"/>
          <w:rtl/>
        </w:rPr>
        <w:t>-</w:t>
      </w:r>
      <w:r w:rsidR="006749D1" w:rsidRPr="00020D29">
        <w:rPr>
          <w:rFonts w:hint="cs"/>
          <w:rtl/>
        </w:rPr>
        <w:t xml:space="preserve">התחשבנות הכוללות את </w:t>
      </w:r>
      <w:r w:rsidRPr="00020D29">
        <w:rPr>
          <w:rFonts w:hint="cs"/>
          <w:rtl/>
        </w:rPr>
        <w:t xml:space="preserve">מספר </w:t>
      </w:r>
      <w:r w:rsidR="006749D1" w:rsidRPr="00020D29">
        <w:rPr>
          <w:rFonts w:hint="cs"/>
          <w:rtl/>
        </w:rPr>
        <w:t xml:space="preserve">מכלי </w:t>
      </w:r>
      <w:r w:rsidRPr="00020D29">
        <w:rPr>
          <w:rFonts w:hint="cs"/>
          <w:rtl/>
        </w:rPr>
        <w:t>ה</w:t>
      </w:r>
      <w:r w:rsidR="006749D1" w:rsidRPr="00020D29">
        <w:rPr>
          <w:rFonts w:hint="cs"/>
          <w:rtl/>
        </w:rPr>
        <w:t xml:space="preserve">משקה </w:t>
      </w:r>
      <w:r w:rsidR="00F40B2D" w:rsidRPr="00020D29">
        <w:rPr>
          <w:rFonts w:hint="cs"/>
          <w:rtl/>
        </w:rPr>
        <w:t>ש</w:t>
      </w:r>
      <w:r w:rsidRPr="00020D29">
        <w:rPr>
          <w:rFonts w:hint="cs"/>
          <w:rtl/>
        </w:rPr>
        <w:t>הועברו לשיווק באזור זה</w:t>
      </w:r>
      <w:r w:rsidR="00C12765" w:rsidRPr="00020D29">
        <w:rPr>
          <w:rFonts w:hint="cs"/>
          <w:rtl/>
        </w:rPr>
        <w:t>.</w:t>
      </w:r>
    </w:p>
    <w:p w14:paraId="623C3DB0" w14:textId="77777777" w:rsidR="009C6E14" w:rsidRPr="00020D29" w:rsidRDefault="009C6E14" w:rsidP="009C6E14">
      <w:pPr>
        <w:spacing w:after="240" w:line="360" w:lineRule="auto"/>
        <w:jc w:val="both"/>
        <w:rPr>
          <w:rtl/>
        </w:rPr>
      </w:pPr>
    </w:p>
    <w:p w14:paraId="24874B22" w14:textId="3DDEF2BC" w:rsidR="00C12765" w:rsidRPr="00020D29" w:rsidRDefault="00280591" w:rsidP="009C6E14">
      <w:pPr>
        <w:spacing w:after="240" w:line="360" w:lineRule="auto"/>
        <w:jc w:val="both"/>
      </w:pPr>
      <w:r>
        <w:rPr>
          <w:rFonts w:hint="cs"/>
          <w:rtl/>
        </w:rPr>
        <w:t xml:space="preserve"> </w:t>
      </w:r>
    </w:p>
    <w:p w14:paraId="24874B25" w14:textId="77777777" w:rsidR="00AB3A36" w:rsidRPr="00020D29" w:rsidRDefault="000B5B20" w:rsidP="00FC5034">
      <w:pPr>
        <w:pStyle w:val="Heading1"/>
        <w:numPr>
          <w:ilvl w:val="0"/>
          <w:numId w:val="10"/>
        </w:numPr>
        <w:spacing w:after="240" w:line="360" w:lineRule="auto"/>
      </w:pPr>
      <w:r w:rsidRPr="00020D29">
        <w:rPr>
          <w:rFonts w:hint="cs"/>
          <w:rtl/>
        </w:rPr>
        <w:t xml:space="preserve"> </w:t>
      </w:r>
      <w:r w:rsidR="00AB3A36" w:rsidRPr="00020D29">
        <w:rPr>
          <w:rFonts w:hint="cs"/>
          <w:rtl/>
        </w:rPr>
        <w:t>לתשומת הלב</w:t>
      </w:r>
    </w:p>
    <w:p w14:paraId="24874B26" w14:textId="77777777" w:rsidR="000C4BED" w:rsidRPr="00020D29" w:rsidRDefault="00EB1B71" w:rsidP="00827A17">
      <w:pPr>
        <w:numPr>
          <w:ilvl w:val="1"/>
          <w:numId w:val="10"/>
        </w:numPr>
        <w:spacing w:after="240" w:line="360" w:lineRule="auto"/>
        <w:ind w:left="353" w:hanging="284"/>
        <w:contextualSpacing/>
        <w:jc w:val="both"/>
      </w:pPr>
      <w:r w:rsidRPr="00020D29">
        <w:rPr>
          <w:rtl/>
        </w:rPr>
        <w:t>קביעת סכומים לתשלום על ידי הממונה</w:t>
      </w:r>
    </w:p>
    <w:p w14:paraId="24874B27" w14:textId="2F4B7709" w:rsidR="000C4BED" w:rsidRPr="00020D29" w:rsidRDefault="000C4BED" w:rsidP="00827A17">
      <w:pPr>
        <w:pStyle w:val="Heading1"/>
        <w:spacing w:before="0" w:after="240" w:line="360" w:lineRule="auto"/>
        <w:ind w:left="211" w:firstLine="0"/>
        <w:jc w:val="both"/>
        <w:rPr>
          <w:b w:val="0"/>
          <w:bCs w:val="0"/>
          <w:u w:val="none"/>
          <w:rtl/>
        </w:rPr>
      </w:pPr>
      <w:r w:rsidRPr="00020D29">
        <w:rPr>
          <w:rFonts w:hint="cs"/>
          <w:b w:val="0"/>
          <w:bCs w:val="0"/>
          <w:u w:val="none"/>
          <w:rtl/>
        </w:rPr>
        <w:t xml:space="preserve">לפי </w:t>
      </w:r>
      <w:r w:rsidR="00AB3A36" w:rsidRPr="00020D29">
        <w:rPr>
          <w:rFonts w:hint="cs"/>
          <w:b w:val="0"/>
          <w:bCs w:val="0"/>
          <w:u w:val="none"/>
          <w:rtl/>
        </w:rPr>
        <w:t>סעיף 10 ל</w:t>
      </w:r>
      <w:r w:rsidRPr="00020D29">
        <w:rPr>
          <w:rFonts w:hint="cs"/>
          <w:b w:val="0"/>
          <w:bCs w:val="0"/>
          <w:u w:val="none"/>
          <w:rtl/>
        </w:rPr>
        <w:t xml:space="preserve">חוק, </w:t>
      </w:r>
      <w:r w:rsidR="00AB3A36" w:rsidRPr="00020D29">
        <w:rPr>
          <w:rFonts w:hint="cs"/>
          <w:b w:val="0"/>
          <w:bCs w:val="0"/>
          <w:u w:val="none"/>
          <w:rtl/>
        </w:rPr>
        <w:t xml:space="preserve">אם </w:t>
      </w:r>
      <w:r w:rsidR="00EB1B71" w:rsidRPr="00020D29">
        <w:rPr>
          <w:b w:val="0"/>
          <w:bCs w:val="0"/>
          <w:u w:val="none"/>
          <w:rtl/>
        </w:rPr>
        <w:t xml:space="preserve">יצרן או יבואן </w:t>
      </w:r>
      <w:r w:rsidR="00AB3A36" w:rsidRPr="00020D29">
        <w:rPr>
          <w:b w:val="0"/>
          <w:bCs w:val="0"/>
          <w:u w:val="none"/>
          <w:rtl/>
        </w:rPr>
        <w:t xml:space="preserve">לא מסר </w:t>
      </w:r>
      <w:r w:rsidR="00EB1B71" w:rsidRPr="00020D29">
        <w:rPr>
          <w:b w:val="0"/>
          <w:bCs w:val="0"/>
          <w:u w:val="none"/>
          <w:rtl/>
        </w:rPr>
        <w:t>דיווח רבעוני או שנתי, או שמסר דוח אך לממונה יש טעמים</w:t>
      </w:r>
      <w:r w:rsidRPr="00020D29">
        <w:rPr>
          <w:rFonts w:hint="cs"/>
          <w:b w:val="0"/>
          <w:bCs w:val="0"/>
          <w:u w:val="none"/>
          <w:rtl/>
        </w:rPr>
        <w:t xml:space="preserve"> </w:t>
      </w:r>
      <w:r w:rsidR="00EB1B71" w:rsidRPr="00020D29">
        <w:rPr>
          <w:b w:val="0"/>
          <w:bCs w:val="0"/>
          <w:u w:val="none"/>
          <w:rtl/>
        </w:rPr>
        <w:t xml:space="preserve">סבירים להניח שהדוח אינו נכון, הממונה, </w:t>
      </w:r>
      <w:r w:rsidR="00AB3A36" w:rsidRPr="00020D29">
        <w:rPr>
          <w:b w:val="0"/>
          <w:bCs w:val="0"/>
          <w:u w:val="none"/>
          <w:rtl/>
        </w:rPr>
        <w:t xml:space="preserve">רשאי </w:t>
      </w:r>
      <w:r w:rsidR="00EB1B71" w:rsidRPr="00020D29">
        <w:rPr>
          <w:b w:val="0"/>
          <w:bCs w:val="0"/>
          <w:u w:val="none"/>
          <w:rtl/>
        </w:rPr>
        <w:t>לאחר שנתן הזדמנות ליצרן או ליבואן להשמיע את טענותיו, לקבוע בהחלטה מנומקת את הסכומים שעל יצרן או יבואן להעביר לקרן לשמירת הנ</w:t>
      </w:r>
      <w:r w:rsidR="00EA7196" w:rsidRPr="00020D29">
        <w:rPr>
          <w:rFonts w:hint="cs"/>
          <w:b w:val="0"/>
          <w:bCs w:val="0"/>
          <w:u w:val="none"/>
          <w:rtl/>
        </w:rPr>
        <w:t>י</w:t>
      </w:r>
      <w:r w:rsidR="00EB1B71" w:rsidRPr="00020D29">
        <w:rPr>
          <w:b w:val="0"/>
          <w:bCs w:val="0"/>
          <w:u w:val="none"/>
          <w:rtl/>
        </w:rPr>
        <w:t>קיון</w:t>
      </w:r>
      <w:r w:rsidR="00EB1B71" w:rsidRPr="00020D29">
        <w:rPr>
          <w:b w:val="0"/>
          <w:bCs w:val="0"/>
          <w:u w:val="none"/>
        </w:rPr>
        <w:t>.</w:t>
      </w:r>
      <w:r w:rsidR="00280591">
        <w:rPr>
          <w:rFonts w:hint="cs"/>
          <w:b w:val="0"/>
          <w:bCs w:val="0"/>
          <w:u w:val="none"/>
          <w:rtl/>
        </w:rPr>
        <w:t xml:space="preserve"> </w:t>
      </w:r>
    </w:p>
    <w:p w14:paraId="24874B28" w14:textId="77777777" w:rsidR="00861A27" w:rsidRPr="00020D29" w:rsidRDefault="00861A27" w:rsidP="00FC5034">
      <w:pPr>
        <w:numPr>
          <w:ilvl w:val="1"/>
          <w:numId w:val="10"/>
        </w:numPr>
        <w:spacing w:after="240" w:line="360" w:lineRule="auto"/>
        <w:ind w:left="353" w:hanging="284"/>
        <w:contextualSpacing/>
        <w:jc w:val="both"/>
        <w:rPr>
          <w:rtl/>
        </w:rPr>
      </w:pPr>
      <w:r w:rsidRPr="00020D29">
        <w:rPr>
          <w:rtl/>
        </w:rPr>
        <w:t xml:space="preserve">עיצומים כספיים </w:t>
      </w:r>
    </w:p>
    <w:p w14:paraId="24874B29" w14:textId="77777777" w:rsidR="00861A27" w:rsidRPr="00020D29" w:rsidRDefault="00DA7E3A" w:rsidP="00FC5034">
      <w:pPr>
        <w:numPr>
          <w:ilvl w:val="1"/>
          <w:numId w:val="14"/>
        </w:numPr>
        <w:spacing w:after="240" w:line="360" w:lineRule="auto"/>
        <w:ind w:left="713"/>
        <w:jc w:val="both"/>
      </w:pPr>
      <w:r w:rsidRPr="00020D29">
        <w:rPr>
          <w:rFonts w:hint="cs"/>
          <w:rtl/>
        </w:rPr>
        <w:t>ה</w:t>
      </w:r>
      <w:r w:rsidR="00861A27" w:rsidRPr="00020D29">
        <w:rPr>
          <w:rtl/>
        </w:rPr>
        <w:t xml:space="preserve">ממונה רשאי להטיל עיצום כספי בסכום הקבוע בסעיף </w:t>
      </w:r>
      <w:r w:rsidR="00861A27" w:rsidRPr="00020D29">
        <w:rPr>
          <w:rFonts w:hint="cs"/>
          <w:rtl/>
        </w:rPr>
        <w:t xml:space="preserve">61(א)(2) </w:t>
      </w:r>
      <w:r w:rsidR="00861A27" w:rsidRPr="00020D29">
        <w:rPr>
          <w:rtl/>
        </w:rPr>
        <w:t>לחוק העונשין, תשל"ז-</w:t>
      </w:r>
      <w:r w:rsidR="00861A27" w:rsidRPr="00020D29">
        <w:rPr>
          <w:rFonts w:hint="cs"/>
          <w:rtl/>
        </w:rPr>
        <w:t>1977</w:t>
      </w:r>
      <w:r w:rsidR="0061787B" w:rsidRPr="00020D29">
        <w:rPr>
          <w:rFonts w:hint="cs"/>
          <w:rtl/>
        </w:rPr>
        <w:t xml:space="preserve">, </w:t>
      </w:r>
      <w:r w:rsidR="00861A27" w:rsidRPr="00020D29">
        <w:rPr>
          <w:rFonts w:hint="cs"/>
          <w:rtl/>
        </w:rPr>
        <w:t xml:space="preserve">(29,200 </w:t>
      </w:r>
      <w:r w:rsidR="00861A27" w:rsidRPr="00020D29">
        <w:rPr>
          <w:rtl/>
        </w:rPr>
        <w:t>₪</w:t>
      </w:r>
      <w:r w:rsidR="00861A27" w:rsidRPr="00020D29">
        <w:rPr>
          <w:rFonts w:hint="cs"/>
          <w:rtl/>
        </w:rPr>
        <w:t>)</w:t>
      </w:r>
      <w:r w:rsidR="00861A27" w:rsidRPr="00020D29">
        <w:rPr>
          <w:rtl/>
        </w:rPr>
        <w:t xml:space="preserve"> </w:t>
      </w:r>
      <w:r w:rsidR="0061787B" w:rsidRPr="00020D29">
        <w:rPr>
          <w:rtl/>
        </w:rPr>
        <w:t>על יצרן או יבואן שלא דיווח</w:t>
      </w:r>
      <w:r w:rsidR="0061787B" w:rsidRPr="00020D29">
        <w:rPr>
          <w:rFonts w:hint="cs"/>
          <w:rtl/>
        </w:rPr>
        <w:t xml:space="preserve"> כנדרש בסעיף 10 לחוק.</w:t>
      </w:r>
      <w:r w:rsidR="0061787B" w:rsidRPr="00020D29">
        <w:rPr>
          <w:rtl/>
        </w:rPr>
        <w:t xml:space="preserve"> </w:t>
      </w:r>
      <w:r w:rsidR="00861A27" w:rsidRPr="00020D29">
        <w:rPr>
          <w:rtl/>
        </w:rPr>
        <w:t xml:space="preserve">על תאגיד </w:t>
      </w:r>
      <w:r w:rsidR="0061787B" w:rsidRPr="00020D29">
        <w:rPr>
          <w:rtl/>
        </w:rPr>
        <w:t xml:space="preserve">הממונה </w:t>
      </w:r>
      <w:r w:rsidR="00861A27" w:rsidRPr="00020D29">
        <w:rPr>
          <w:rtl/>
        </w:rPr>
        <w:t>רשאי להטיל כפל העיצום</w:t>
      </w:r>
      <w:r w:rsidR="00861A27" w:rsidRPr="00020D29">
        <w:t>.</w:t>
      </w:r>
    </w:p>
    <w:p w14:paraId="24874B2A" w14:textId="77777777" w:rsidR="00861A27" w:rsidRPr="00020D29" w:rsidRDefault="006D787C" w:rsidP="00312A4A">
      <w:pPr>
        <w:spacing w:after="240" w:line="360" w:lineRule="auto"/>
        <w:ind w:left="778" w:hanging="425"/>
        <w:jc w:val="both"/>
      </w:pPr>
      <w:r w:rsidRPr="00020D29">
        <w:rPr>
          <w:rFonts w:hint="cs"/>
          <w:rtl/>
        </w:rPr>
        <w:t xml:space="preserve">2.2 </w:t>
      </w:r>
      <w:r w:rsidR="00861A27" w:rsidRPr="00020D29">
        <w:rPr>
          <w:rtl/>
        </w:rPr>
        <w:t xml:space="preserve">לא העביר יצרן או יבואן תשלומים לקרן על פי הוראות </w:t>
      </w:r>
      <w:r w:rsidR="0061787B" w:rsidRPr="00020D29">
        <w:rPr>
          <w:rFonts w:hint="cs"/>
          <w:rtl/>
        </w:rPr>
        <w:t>סעיפים 7ב, 7ג, או 10(ב) לחוק</w:t>
      </w:r>
      <w:r w:rsidR="00861A27" w:rsidRPr="00020D29">
        <w:rPr>
          <w:rtl/>
        </w:rPr>
        <w:t>, רשאי הממונה להטיל עיצום שהוא פי ששה מסכום התשלומים שהיה עליו להעביר כאמור</w:t>
      </w:r>
      <w:r w:rsidRPr="00020D29">
        <w:rPr>
          <w:rFonts w:hint="cs"/>
          <w:rtl/>
        </w:rPr>
        <w:t>.</w:t>
      </w:r>
      <w:r w:rsidR="00861A27" w:rsidRPr="00020D29">
        <w:t xml:space="preserve"> </w:t>
      </w:r>
    </w:p>
    <w:p w14:paraId="24874B2B" w14:textId="77777777" w:rsidR="00861A27" w:rsidRPr="00020D29" w:rsidRDefault="00861A27" w:rsidP="00FC5034">
      <w:pPr>
        <w:numPr>
          <w:ilvl w:val="1"/>
          <w:numId w:val="10"/>
        </w:numPr>
        <w:spacing w:after="240" w:line="360" w:lineRule="auto"/>
        <w:ind w:left="353" w:hanging="284"/>
        <w:contextualSpacing/>
        <w:jc w:val="both"/>
        <w:rPr>
          <w:rtl/>
        </w:rPr>
      </w:pPr>
      <w:r w:rsidRPr="00020D29">
        <w:rPr>
          <w:rFonts w:hint="cs"/>
          <w:rtl/>
        </w:rPr>
        <w:lastRenderedPageBreak/>
        <w:t xml:space="preserve">עבירות פליליות </w:t>
      </w:r>
    </w:p>
    <w:p w14:paraId="24874B2C" w14:textId="77777777" w:rsidR="00861A27" w:rsidRPr="00020D29" w:rsidRDefault="0035053D" w:rsidP="00312A4A">
      <w:pPr>
        <w:tabs>
          <w:tab w:val="left" w:pos="211"/>
        </w:tabs>
        <w:spacing w:after="240" w:line="360" w:lineRule="auto"/>
        <w:ind w:left="720" w:hanging="367"/>
        <w:jc w:val="both"/>
        <w:rPr>
          <w:rtl/>
        </w:rPr>
      </w:pPr>
      <w:r w:rsidRPr="00020D29">
        <w:rPr>
          <w:rFonts w:hint="cs"/>
          <w:rtl/>
        </w:rPr>
        <w:t xml:space="preserve">3.1 </w:t>
      </w:r>
      <w:r w:rsidR="00861A27" w:rsidRPr="00020D29">
        <w:rPr>
          <w:rtl/>
        </w:rPr>
        <w:t xml:space="preserve">אי דיווח לממונה לפי הוראות סעיף </w:t>
      </w:r>
      <w:r w:rsidR="00861A27" w:rsidRPr="00020D29">
        <w:rPr>
          <w:rFonts w:hint="cs"/>
          <w:rtl/>
        </w:rPr>
        <w:t>10</w:t>
      </w:r>
      <w:r w:rsidR="00861A27" w:rsidRPr="00020D29">
        <w:rPr>
          <w:rtl/>
        </w:rPr>
        <w:t xml:space="preserve"> בחוק או אי העברת סכומים לקרן כפי שקבע הממונה – </w:t>
      </w:r>
      <w:r w:rsidR="00AB3A36" w:rsidRPr="00020D29">
        <w:rPr>
          <w:rFonts w:hint="cs"/>
          <w:rtl/>
        </w:rPr>
        <w:t>מהווה עבירה פלילית ש</w:t>
      </w:r>
      <w:r w:rsidR="00861A27" w:rsidRPr="00020D29">
        <w:rPr>
          <w:rtl/>
        </w:rPr>
        <w:t>דינ</w:t>
      </w:r>
      <w:r w:rsidR="00AB3A36" w:rsidRPr="00020D29">
        <w:rPr>
          <w:rFonts w:hint="cs"/>
          <w:rtl/>
        </w:rPr>
        <w:t>ה</w:t>
      </w:r>
      <w:r w:rsidR="00861A27" w:rsidRPr="00020D29">
        <w:rPr>
          <w:rtl/>
        </w:rPr>
        <w:t xml:space="preserve"> מאסר שנה או קנס כאמור בסעיף </w:t>
      </w:r>
      <w:r w:rsidR="00861A27" w:rsidRPr="00020D29">
        <w:rPr>
          <w:rFonts w:hint="cs"/>
          <w:rtl/>
        </w:rPr>
        <w:t xml:space="preserve">61(א)(4) </w:t>
      </w:r>
      <w:r w:rsidR="00861A27" w:rsidRPr="00020D29">
        <w:rPr>
          <w:rtl/>
        </w:rPr>
        <w:t xml:space="preserve">לחוק העונשין </w:t>
      </w:r>
      <w:r w:rsidR="00861A27" w:rsidRPr="00020D29">
        <w:rPr>
          <w:rFonts w:hint="cs"/>
          <w:rtl/>
        </w:rPr>
        <w:t>(226,000 ₪)</w:t>
      </w:r>
      <w:r w:rsidR="00861A27" w:rsidRPr="00020D29">
        <w:rPr>
          <w:rtl/>
        </w:rPr>
        <w:t xml:space="preserve"> וכפל הקנס לתאגיד</w:t>
      </w:r>
      <w:r w:rsidR="00861A27" w:rsidRPr="00020D29">
        <w:rPr>
          <w:rFonts w:hint="cs"/>
          <w:rtl/>
        </w:rPr>
        <w:t>.</w:t>
      </w:r>
    </w:p>
    <w:p w14:paraId="24874B2D" w14:textId="77777777" w:rsidR="00861A27" w:rsidRPr="00020D29" w:rsidRDefault="00861A27" w:rsidP="00312A4A">
      <w:pPr>
        <w:tabs>
          <w:tab w:val="left" w:pos="211"/>
        </w:tabs>
        <w:spacing w:after="240" w:line="360" w:lineRule="auto"/>
        <w:ind w:left="720" w:hanging="367"/>
        <w:jc w:val="both"/>
        <w:rPr>
          <w:rtl/>
        </w:rPr>
      </w:pPr>
      <w:r w:rsidRPr="00020D29">
        <w:t xml:space="preserve"> </w:t>
      </w:r>
      <w:r w:rsidR="0035053D" w:rsidRPr="00020D29">
        <w:rPr>
          <w:rFonts w:hint="cs"/>
          <w:rtl/>
        </w:rPr>
        <w:t xml:space="preserve">3.2 </w:t>
      </w:r>
      <w:r w:rsidRPr="00020D29">
        <w:rPr>
          <w:rtl/>
        </w:rPr>
        <w:t xml:space="preserve">אי מתן אפשרות לממונה או מי מטעמו לעיין ברישומים או אי מסירת עותק נכון מהם או אי מסירת מידע שנדרש למוסרו לממונה או למי מטעמו, דינו קנס כאמור בסעיף </w:t>
      </w:r>
      <w:r w:rsidRPr="00020D29">
        <w:rPr>
          <w:rFonts w:hint="cs"/>
          <w:rtl/>
        </w:rPr>
        <w:t xml:space="preserve">61(א)(3) </w:t>
      </w:r>
      <w:r w:rsidRPr="00020D29">
        <w:rPr>
          <w:rtl/>
        </w:rPr>
        <w:t xml:space="preserve">לחוק העונשין </w:t>
      </w:r>
      <w:r w:rsidRPr="00020D29">
        <w:rPr>
          <w:rFonts w:hint="cs"/>
          <w:rtl/>
        </w:rPr>
        <w:t xml:space="preserve">(75,300 ₪) </w:t>
      </w:r>
      <w:r w:rsidRPr="00020D29">
        <w:rPr>
          <w:rtl/>
        </w:rPr>
        <w:t>וכפל הקנס לתאגיד</w:t>
      </w:r>
      <w:r w:rsidRPr="00020D29">
        <w:t xml:space="preserve">. </w:t>
      </w:r>
    </w:p>
    <w:p w14:paraId="24874B2E" w14:textId="29C21E0F" w:rsidR="00861A27" w:rsidRPr="00020D29" w:rsidRDefault="0035053D" w:rsidP="00312A4A">
      <w:pPr>
        <w:tabs>
          <w:tab w:val="left" w:pos="211"/>
        </w:tabs>
        <w:spacing w:after="240" w:line="360" w:lineRule="auto"/>
        <w:ind w:left="720" w:hanging="367"/>
        <w:jc w:val="both"/>
        <w:rPr>
          <w:rtl/>
        </w:rPr>
      </w:pPr>
      <w:r w:rsidRPr="00020D29">
        <w:rPr>
          <w:rFonts w:hint="cs"/>
          <w:rtl/>
        </w:rPr>
        <w:t>3.3</w:t>
      </w:r>
      <w:r w:rsidR="00280591">
        <w:rPr>
          <w:rFonts w:hint="cs"/>
          <w:rtl/>
        </w:rPr>
        <w:t xml:space="preserve"> </w:t>
      </w:r>
      <w:r w:rsidR="00861A27" w:rsidRPr="00020D29">
        <w:rPr>
          <w:rtl/>
        </w:rPr>
        <w:t xml:space="preserve">מוסר דיווח כוזב בניגוד להוראות סעיף </w:t>
      </w:r>
      <w:r w:rsidR="00861A27" w:rsidRPr="00020D29">
        <w:rPr>
          <w:rFonts w:hint="cs"/>
          <w:rtl/>
        </w:rPr>
        <w:t>10</w:t>
      </w:r>
      <w:r w:rsidR="00861A27" w:rsidRPr="00020D29">
        <w:rPr>
          <w:rtl/>
        </w:rPr>
        <w:t xml:space="preserve"> דינו מאסר שלוש שנים או קנס כאמור בסעיף </w:t>
      </w:r>
      <w:r w:rsidR="00861A27" w:rsidRPr="00020D29">
        <w:rPr>
          <w:rFonts w:hint="cs"/>
          <w:rtl/>
        </w:rPr>
        <w:t xml:space="preserve">61(א)(4) </w:t>
      </w:r>
      <w:r w:rsidR="00861A27" w:rsidRPr="00020D29">
        <w:rPr>
          <w:rtl/>
        </w:rPr>
        <w:t xml:space="preserve">לחוק העונשין </w:t>
      </w:r>
      <w:r w:rsidR="00861A27" w:rsidRPr="00020D29">
        <w:rPr>
          <w:rFonts w:hint="cs"/>
          <w:rtl/>
        </w:rPr>
        <w:t>(226,000 ₪)</w:t>
      </w:r>
      <w:r w:rsidR="00861A27" w:rsidRPr="00020D29">
        <w:rPr>
          <w:rtl/>
        </w:rPr>
        <w:t xml:space="preserve"> וכפל הקנס לתאגיד</w:t>
      </w:r>
      <w:r w:rsidR="00861A27" w:rsidRPr="00020D29">
        <w:t>.</w:t>
      </w:r>
    </w:p>
    <w:p w14:paraId="24874B2F" w14:textId="77777777" w:rsidR="00861A27" w:rsidRPr="00020D29" w:rsidRDefault="00861A27" w:rsidP="00FC5034">
      <w:pPr>
        <w:pStyle w:val="Heading1"/>
        <w:numPr>
          <w:ilvl w:val="0"/>
          <w:numId w:val="10"/>
        </w:numPr>
        <w:spacing w:after="240" w:line="360" w:lineRule="auto"/>
        <w:rPr>
          <w:rtl/>
        </w:rPr>
      </w:pPr>
      <w:r w:rsidRPr="00020D29">
        <w:rPr>
          <w:rtl/>
        </w:rPr>
        <w:t xml:space="preserve">בקרה על דיווחי ותשלומי הפיקדון </w:t>
      </w:r>
    </w:p>
    <w:p w14:paraId="24874B30" w14:textId="3C178073" w:rsidR="007C24D9" w:rsidRPr="00020D29" w:rsidRDefault="00C47674" w:rsidP="00312A4A">
      <w:pPr>
        <w:pStyle w:val="Heading1"/>
        <w:spacing w:before="0" w:after="240" w:line="360" w:lineRule="auto"/>
        <w:ind w:left="353" w:firstLine="7"/>
        <w:jc w:val="both"/>
        <w:rPr>
          <w:b w:val="0"/>
          <w:bCs w:val="0"/>
          <w:u w:val="none"/>
          <w:rtl/>
        </w:rPr>
      </w:pPr>
      <w:r w:rsidRPr="00020D29">
        <w:rPr>
          <w:rFonts w:hint="cs"/>
          <w:b w:val="0"/>
          <w:bCs w:val="0"/>
          <w:u w:val="none"/>
          <w:rtl/>
        </w:rPr>
        <w:t xml:space="preserve">לידיעתכם, </w:t>
      </w:r>
      <w:r w:rsidR="00861A27" w:rsidRPr="00020D29">
        <w:rPr>
          <w:b w:val="0"/>
          <w:bCs w:val="0"/>
          <w:u w:val="none"/>
          <w:rtl/>
        </w:rPr>
        <w:t>לצורך פיקוח על הדיווחים מכוח חוק הפיקדון</w:t>
      </w:r>
      <w:r w:rsidR="0061787B" w:rsidRPr="00020D29">
        <w:rPr>
          <w:rFonts w:hint="cs"/>
          <w:b w:val="0"/>
          <w:bCs w:val="0"/>
          <w:u w:val="none"/>
          <w:rtl/>
        </w:rPr>
        <w:t>,</w:t>
      </w:r>
      <w:r w:rsidR="00861A27" w:rsidRPr="00020D29">
        <w:rPr>
          <w:b w:val="0"/>
          <w:bCs w:val="0"/>
          <w:u w:val="none"/>
          <w:rtl/>
        </w:rPr>
        <w:t xml:space="preserve"> יפעיל הממונה גוף בקרה אשר יערוך מטעם הממונה בקרה על נאותות הדיווחים אשר נמסרים על ידי היצרנים והיבואנים</w:t>
      </w:r>
      <w:r w:rsidR="007C24D9" w:rsidRPr="00020D29">
        <w:rPr>
          <w:rFonts w:hint="cs"/>
          <w:b w:val="0"/>
          <w:bCs w:val="0"/>
          <w:u w:val="none"/>
          <w:rtl/>
        </w:rPr>
        <w:t>.</w:t>
      </w:r>
    </w:p>
    <w:p w14:paraId="6CA78AC0" w14:textId="77777777" w:rsidR="009C6E14" w:rsidRPr="00020D29" w:rsidRDefault="009C6E14" w:rsidP="009C6E14">
      <w:pPr>
        <w:rPr>
          <w:rtl/>
        </w:rPr>
      </w:pPr>
    </w:p>
    <w:p w14:paraId="24874B32" w14:textId="77777777" w:rsidR="00861A27" w:rsidRPr="00020D29" w:rsidRDefault="00861A27" w:rsidP="00FC5034">
      <w:pPr>
        <w:pStyle w:val="Heading1"/>
        <w:numPr>
          <w:ilvl w:val="0"/>
          <w:numId w:val="10"/>
        </w:numPr>
        <w:spacing w:after="240" w:line="360" w:lineRule="auto"/>
        <w:rPr>
          <w:rtl/>
        </w:rPr>
      </w:pPr>
      <w:r w:rsidRPr="00020D29">
        <w:rPr>
          <w:rtl/>
        </w:rPr>
        <w:t>פרסום</w:t>
      </w:r>
    </w:p>
    <w:p w14:paraId="24874B33" w14:textId="77777777" w:rsidR="00DA7E3A" w:rsidRPr="00020D29" w:rsidRDefault="00861A27" w:rsidP="000D71D8">
      <w:pPr>
        <w:spacing w:after="240" w:line="360" w:lineRule="auto"/>
        <w:jc w:val="both"/>
        <w:rPr>
          <w:rtl/>
        </w:rPr>
      </w:pPr>
      <w:r w:rsidRPr="00020D29">
        <w:rPr>
          <w:rtl/>
        </w:rPr>
        <w:t xml:space="preserve"> </w:t>
      </w:r>
      <w:r w:rsidR="00106BD1" w:rsidRPr="00020D29">
        <w:rPr>
          <w:rFonts w:hint="cs"/>
          <w:rtl/>
        </w:rPr>
        <w:t>מתכונת זו תופץ</w:t>
      </w:r>
      <w:r w:rsidRPr="00020D29">
        <w:rPr>
          <w:rtl/>
        </w:rPr>
        <w:t xml:space="preserve"> ליצרני ויבואני מכלי משקה ו</w:t>
      </w:r>
      <w:r w:rsidR="00106BD1" w:rsidRPr="00020D29">
        <w:rPr>
          <w:rFonts w:hint="cs"/>
          <w:rtl/>
        </w:rPr>
        <w:t>ת</w:t>
      </w:r>
      <w:r w:rsidRPr="00020D29">
        <w:rPr>
          <w:rtl/>
        </w:rPr>
        <w:t>פורסם באתר האינטרנט של המשרד להגנת הסביבה</w:t>
      </w:r>
      <w:r w:rsidR="000D71D8" w:rsidRPr="00020D29">
        <w:rPr>
          <w:rFonts w:hint="cs"/>
          <w:rtl/>
        </w:rPr>
        <w:t>.</w:t>
      </w:r>
    </w:p>
    <w:p w14:paraId="24874B35" w14:textId="61F41BF9" w:rsidR="00861A27" w:rsidRPr="00020D29" w:rsidRDefault="00BD4979" w:rsidP="000D71D8">
      <w:pPr>
        <w:spacing w:after="60" w:line="360" w:lineRule="auto"/>
      </w:pPr>
      <w:r w:rsidRPr="00020D29">
        <w:rPr>
          <w:rtl/>
        </w:rPr>
        <w:tab/>
      </w:r>
      <w:r w:rsidR="00A33303" w:rsidRPr="00020D29">
        <w:rPr>
          <w:rtl/>
        </w:rPr>
        <w:tab/>
      </w:r>
      <w:r w:rsidR="00A33303" w:rsidRPr="00020D29">
        <w:rPr>
          <w:rtl/>
        </w:rPr>
        <w:tab/>
      </w:r>
      <w:r w:rsidR="00A33303" w:rsidRPr="00020D29">
        <w:rPr>
          <w:rtl/>
        </w:rPr>
        <w:tab/>
      </w:r>
      <w:r w:rsidR="00280591">
        <w:rPr>
          <w:rFonts w:hint="cs"/>
          <w:rtl/>
        </w:rPr>
        <w:t xml:space="preserve"> </w:t>
      </w:r>
      <w:r w:rsidR="00EA7196" w:rsidRPr="00020D29">
        <w:rPr>
          <w:rFonts w:hint="cs"/>
          <w:rtl/>
        </w:rPr>
        <w:t>____________________________</w:t>
      </w:r>
      <w:r w:rsidR="00A33303" w:rsidRPr="00020D29">
        <w:rPr>
          <w:rFonts w:hint="cs"/>
          <w:rtl/>
        </w:rPr>
        <w:t>_______________</w:t>
      </w:r>
    </w:p>
    <w:p w14:paraId="24874B36" w14:textId="77777777" w:rsidR="00EA7196" w:rsidRPr="00020D29" w:rsidRDefault="00EA7196" w:rsidP="000D71D8">
      <w:pPr>
        <w:spacing w:after="60"/>
        <w:ind w:left="3600"/>
        <w:jc w:val="center"/>
        <w:rPr>
          <w:rtl/>
        </w:rPr>
      </w:pPr>
      <w:r w:rsidRPr="00020D29">
        <w:rPr>
          <w:rFonts w:hint="cs"/>
          <w:rtl/>
        </w:rPr>
        <w:t>אלעד עמיחי</w:t>
      </w:r>
    </w:p>
    <w:p w14:paraId="24874B37" w14:textId="7CAB445F" w:rsidR="00D06DE2" w:rsidRPr="00020D29" w:rsidRDefault="00280591" w:rsidP="000D71D8">
      <w:pPr>
        <w:spacing w:after="60"/>
        <w:rPr>
          <w:rtl/>
        </w:rPr>
      </w:pPr>
      <w:r>
        <w:rPr>
          <w:rFonts w:hint="cs"/>
          <w:rtl/>
        </w:rPr>
        <w:t xml:space="preserve"> </w:t>
      </w:r>
      <w:r w:rsidR="00A33303" w:rsidRPr="00020D29">
        <w:rPr>
          <w:rtl/>
        </w:rPr>
        <w:tab/>
      </w:r>
      <w:r w:rsidR="00A33303" w:rsidRPr="00020D29">
        <w:rPr>
          <w:rtl/>
        </w:rPr>
        <w:tab/>
      </w:r>
      <w:r w:rsidR="00A33303" w:rsidRPr="00020D29">
        <w:rPr>
          <w:rtl/>
        </w:rPr>
        <w:tab/>
      </w:r>
      <w:r w:rsidR="00A33303" w:rsidRPr="00020D29">
        <w:rPr>
          <w:rFonts w:hint="cs"/>
          <w:rtl/>
        </w:rPr>
        <w:t xml:space="preserve"> </w:t>
      </w:r>
      <w:r w:rsidR="00EA7196" w:rsidRPr="00020D29">
        <w:rPr>
          <w:rFonts w:hint="cs"/>
          <w:rtl/>
        </w:rPr>
        <w:t xml:space="preserve">הממונה </w:t>
      </w:r>
      <w:r w:rsidR="00BD4979" w:rsidRPr="00020D29">
        <w:rPr>
          <w:rFonts w:hint="cs"/>
          <w:rtl/>
        </w:rPr>
        <w:t>מכוח</w:t>
      </w:r>
      <w:r w:rsidR="00EA7196" w:rsidRPr="00020D29">
        <w:rPr>
          <w:rFonts w:hint="cs"/>
          <w:rtl/>
        </w:rPr>
        <w:t xml:space="preserve"> חוק הפיקדון</w:t>
      </w:r>
      <w:r w:rsidR="0025026D" w:rsidRPr="00020D29">
        <w:rPr>
          <w:rFonts w:hint="cs"/>
          <w:rtl/>
        </w:rPr>
        <w:t xml:space="preserve"> </w:t>
      </w:r>
      <w:r w:rsidR="0025026D" w:rsidRPr="00020D29">
        <w:rPr>
          <w:rFonts w:hint="eastAsia"/>
          <w:rtl/>
        </w:rPr>
        <w:t>על</w:t>
      </w:r>
      <w:r w:rsidR="0025026D" w:rsidRPr="00020D29">
        <w:rPr>
          <w:rtl/>
        </w:rPr>
        <w:t xml:space="preserve"> </w:t>
      </w:r>
      <w:r w:rsidR="0025026D" w:rsidRPr="00020D29">
        <w:rPr>
          <w:rFonts w:hint="eastAsia"/>
          <w:rtl/>
        </w:rPr>
        <w:t>מכלי</w:t>
      </w:r>
      <w:r w:rsidR="00A33303" w:rsidRPr="00020D29">
        <w:rPr>
          <w:rFonts w:hint="cs"/>
          <w:rtl/>
        </w:rPr>
        <w:t xml:space="preserve"> </w:t>
      </w:r>
      <w:r w:rsidR="0025026D" w:rsidRPr="00020D29">
        <w:rPr>
          <w:rFonts w:hint="eastAsia"/>
          <w:rtl/>
        </w:rPr>
        <w:t>משקה</w:t>
      </w:r>
      <w:r w:rsidR="0025026D" w:rsidRPr="00020D29">
        <w:rPr>
          <w:rtl/>
        </w:rPr>
        <w:t xml:space="preserve">, </w:t>
      </w:r>
      <w:r w:rsidR="0025026D" w:rsidRPr="00020D29">
        <w:rPr>
          <w:rFonts w:hint="eastAsia"/>
          <w:rtl/>
        </w:rPr>
        <w:t>התשנ</w:t>
      </w:r>
      <w:r w:rsidR="0025026D" w:rsidRPr="00020D29">
        <w:rPr>
          <w:rtl/>
        </w:rPr>
        <w:t>"</w:t>
      </w:r>
      <w:r w:rsidR="0025026D" w:rsidRPr="00020D29">
        <w:rPr>
          <w:rFonts w:hint="eastAsia"/>
          <w:rtl/>
        </w:rPr>
        <w:t>ט</w:t>
      </w:r>
      <w:r w:rsidR="0025026D" w:rsidRPr="00020D29">
        <w:rPr>
          <w:rtl/>
        </w:rPr>
        <w:t>-1999</w:t>
      </w:r>
    </w:p>
    <w:p w14:paraId="692098A9" w14:textId="7282D2D2" w:rsidR="00FA40AC" w:rsidRPr="00020D29" w:rsidRDefault="00FA40AC" w:rsidP="009E572F">
      <w:pPr>
        <w:spacing w:line="360" w:lineRule="auto"/>
        <w:jc w:val="both"/>
        <w:rPr>
          <w:rtl/>
        </w:rPr>
      </w:pPr>
    </w:p>
    <w:p w14:paraId="1FDEB1DC" w14:textId="3D5A0A3B" w:rsidR="009C6E14" w:rsidRPr="00020D29" w:rsidRDefault="009C6E14" w:rsidP="009E572F">
      <w:pPr>
        <w:spacing w:line="360" w:lineRule="auto"/>
        <w:jc w:val="both"/>
        <w:rPr>
          <w:rtl/>
        </w:rPr>
      </w:pPr>
    </w:p>
    <w:p w14:paraId="424753F2" w14:textId="77777777" w:rsidR="009C6E14" w:rsidRPr="00020D29" w:rsidRDefault="009C6E14" w:rsidP="009E572F">
      <w:pPr>
        <w:spacing w:line="360" w:lineRule="auto"/>
        <w:jc w:val="both"/>
        <w:rPr>
          <w:rtl/>
        </w:rPr>
      </w:pPr>
    </w:p>
    <w:p w14:paraId="24874B38" w14:textId="67D299F6" w:rsidR="00BD4979" w:rsidRPr="00020D29" w:rsidRDefault="00FA40AC" w:rsidP="009E572F">
      <w:pPr>
        <w:spacing w:line="360" w:lineRule="auto"/>
        <w:jc w:val="both"/>
        <w:rPr>
          <w:rtl/>
        </w:rPr>
      </w:pPr>
      <w:r w:rsidRPr="00020D29">
        <w:rPr>
          <w:rFonts w:hint="cs"/>
          <w:rtl/>
        </w:rPr>
        <w:t>י</w:t>
      </w:r>
      <w:r w:rsidR="00E150FE" w:rsidRPr="00020D29">
        <w:rPr>
          <w:rFonts w:hint="cs"/>
          <w:rtl/>
        </w:rPr>
        <w:t>ב</w:t>
      </w:r>
      <w:r w:rsidRPr="00020D29">
        <w:rPr>
          <w:rFonts w:hint="cs"/>
          <w:rtl/>
        </w:rPr>
        <w:t xml:space="preserve">' בניסן </w:t>
      </w:r>
      <w:r w:rsidR="009E572F" w:rsidRPr="00020D29">
        <w:rPr>
          <w:rFonts w:hint="cs"/>
          <w:rtl/>
        </w:rPr>
        <w:t>תשפ"ב</w:t>
      </w:r>
    </w:p>
    <w:p w14:paraId="24874B39" w14:textId="24824651" w:rsidR="00BD4979" w:rsidRPr="00020D29" w:rsidRDefault="00BD4979" w:rsidP="009E572F">
      <w:pPr>
        <w:spacing w:line="360" w:lineRule="auto"/>
        <w:jc w:val="both"/>
        <w:rPr>
          <w:rtl/>
        </w:rPr>
      </w:pPr>
      <w:r w:rsidRPr="00020D29">
        <w:rPr>
          <w:rFonts w:hint="eastAsia"/>
          <w:rtl/>
        </w:rPr>
        <w:t>‏</w:t>
      </w:r>
      <w:r w:rsidR="00E150FE" w:rsidRPr="00020D29">
        <w:rPr>
          <w:rFonts w:hint="cs"/>
          <w:rtl/>
        </w:rPr>
        <w:t>13</w:t>
      </w:r>
      <w:r w:rsidR="00FA40AC" w:rsidRPr="00020D29">
        <w:rPr>
          <w:rtl/>
        </w:rPr>
        <w:t xml:space="preserve"> </w:t>
      </w:r>
      <w:r w:rsidR="00FA40AC" w:rsidRPr="00020D29">
        <w:rPr>
          <w:rFonts w:hint="cs"/>
          <w:rtl/>
        </w:rPr>
        <w:t>באפריל</w:t>
      </w:r>
      <w:r w:rsidR="00FA40AC" w:rsidRPr="00020D29">
        <w:rPr>
          <w:rtl/>
        </w:rPr>
        <w:t xml:space="preserve"> </w:t>
      </w:r>
      <w:r w:rsidR="009E572F" w:rsidRPr="00020D29">
        <w:rPr>
          <w:rFonts w:hint="cs"/>
          <w:rtl/>
        </w:rPr>
        <w:t>2022</w:t>
      </w:r>
    </w:p>
    <w:p w14:paraId="24874B3A" w14:textId="7BBE62DD" w:rsidR="0025026D" w:rsidRPr="00020D29" w:rsidRDefault="00280591" w:rsidP="00312A4A">
      <w:pPr>
        <w:spacing w:line="360" w:lineRule="auto"/>
        <w:jc w:val="both"/>
        <w:rPr>
          <w:rtl/>
        </w:rPr>
      </w:pPr>
      <w:r>
        <w:rPr>
          <w:rFonts w:hint="cs"/>
          <w:rtl/>
        </w:rPr>
        <w:t xml:space="preserve"> </w:t>
      </w:r>
    </w:p>
    <w:p w14:paraId="680355D9" w14:textId="77777777" w:rsidR="009C6E14" w:rsidRPr="00020D29" w:rsidRDefault="009C6E14" w:rsidP="00312A4A">
      <w:pPr>
        <w:spacing w:line="360" w:lineRule="auto"/>
        <w:rPr>
          <w:b/>
          <w:bCs/>
          <w:rtl/>
        </w:rPr>
      </w:pPr>
    </w:p>
    <w:p w14:paraId="4678072B" w14:textId="77777777" w:rsidR="009C6E14" w:rsidRPr="00020D29" w:rsidRDefault="009C6E14" w:rsidP="00312A4A">
      <w:pPr>
        <w:spacing w:line="360" w:lineRule="auto"/>
        <w:rPr>
          <w:b/>
          <w:bCs/>
          <w:rtl/>
        </w:rPr>
      </w:pPr>
    </w:p>
    <w:p w14:paraId="24874B3B" w14:textId="63015DCA" w:rsidR="00D06DE2" w:rsidRPr="00020D29" w:rsidRDefault="00296B74" w:rsidP="00312A4A">
      <w:pPr>
        <w:spacing w:line="360" w:lineRule="auto"/>
        <w:rPr>
          <w:b/>
          <w:bCs/>
          <w:rtl/>
        </w:rPr>
      </w:pPr>
      <w:r w:rsidRPr="00020D29">
        <w:rPr>
          <w:rFonts w:hint="cs"/>
          <w:b/>
          <w:bCs/>
          <w:rtl/>
        </w:rPr>
        <w:t xml:space="preserve">רשימת </w:t>
      </w:r>
      <w:r w:rsidR="00EA7196" w:rsidRPr="00020D29">
        <w:rPr>
          <w:rFonts w:hint="cs"/>
          <w:b/>
          <w:bCs/>
          <w:rtl/>
        </w:rPr>
        <w:t>נספחים</w:t>
      </w:r>
      <w:r w:rsidRPr="00020D29">
        <w:rPr>
          <w:rFonts w:hint="cs"/>
          <w:b/>
          <w:bCs/>
          <w:rtl/>
        </w:rPr>
        <w:t>:</w:t>
      </w:r>
    </w:p>
    <w:p w14:paraId="24874B3C" w14:textId="77777777" w:rsidR="00EA7196" w:rsidRPr="00020D29" w:rsidRDefault="00EA7196" w:rsidP="000D71D8">
      <w:pPr>
        <w:spacing w:line="360" w:lineRule="auto"/>
        <w:rPr>
          <w:rtl/>
        </w:rPr>
      </w:pPr>
      <w:r w:rsidRPr="00020D29">
        <w:rPr>
          <w:rFonts w:hint="cs"/>
          <w:rtl/>
        </w:rPr>
        <w:t xml:space="preserve">נספח א' </w:t>
      </w:r>
      <w:r w:rsidRPr="00020D29">
        <w:rPr>
          <w:rtl/>
        </w:rPr>
        <w:t>–</w:t>
      </w:r>
      <w:r w:rsidRPr="00020D29">
        <w:rPr>
          <w:rFonts w:hint="cs"/>
          <w:rtl/>
        </w:rPr>
        <w:t xml:space="preserve"> </w:t>
      </w:r>
      <w:r w:rsidR="00D952E4" w:rsidRPr="00020D29">
        <w:rPr>
          <w:rFonts w:hint="cs"/>
          <w:rtl/>
        </w:rPr>
        <w:t>מתכונת</w:t>
      </w:r>
      <w:r w:rsidR="000D71D8" w:rsidRPr="00020D29">
        <w:rPr>
          <w:rFonts w:hint="cs"/>
          <w:rtl/>
        </w:rPr>
        <w:t xml:space="preserve"> </w:t>
      </w:r>
      <w:r w:rsidRPr="00020D29">
        <w:rPr>
          <w:rFonts w:hint="cs"/>
          <w:rtl/>
        </w:rPr>
        <w:t>הדיווח השנתי</w:t>
      </w:r>
      <w:r w:rsidR="00DA7E3A" w:rsidRPr="00020D29">
        <w:rPr>
          <w:rFonts w:hint="cs"/>
          <w:rtl/>
        </w:rPr>
        <w:t>, גיליון אלקטרוני</w:t>
      </w:r>
    </w:p>
    <w:p w14:paraId="24874B3D" w14:textId="77777777" w:rsidR="00EA7196" w:rsidRPr="00020D29" w:rsidRDefault="00EA7196" w:rsidP="00312A4A">
      <w:pPr>
        <w:spacing w:line="360" w:lineRule="auto"/>
        <w:rPr>
          <w:rtl/>
        </w:rPr>
      </w:pPr>
      <w:r w:rsidRPr="00020D29">
        <w:rPr>
          <w:rFonts w:hint="cs"/>
          <w:rtl/>
        </w:rPr>
        <w:t xml:space="preserve">נספח ב' </w:t>
      </w:r>
      <w:r w:rsidRPr="00020D29">
        <w:rPr>
          <w:rtl/>
        </w:rPr>
        <w:t>–</w:t>
      </w:r>
      <w:r w:rsidRPr="00020D29">
        <w:rPr>
          <w:rFonts w:hint="cs"/>
          <w:rtl/>
        </w:rPr>
        <w:t xml:space="preserve"> חוות דעת רואה חשבון</w:t>
      </w:r>
    </w:p>
    <w:p w14:paraId="24874B3E" w14:textId="74D977E0" w:rsidR="006D677B" w:rsidRPr="00020D29" w:rsidRDefault="00EA7196" w:rsidP="000D71D8">
      <w:pPr>
        <w:spacing w:line="360" w:lineRule="auto"/>
        <w:rPr>
          <w:rtl/>
        </w:rPr>
      </w:pPr>
      <w:r w:rsidRPr="00020D29">
        <w:rPr>
          <w:rFonts w:hint="cs"/>
          <w:rtl/>
        </w:rPr>
        <w:t xml:space="preserve">נספח ג' </w:t>
      </w:r>
      <w:r w:rsidR="000E46C8">
        <w:rPr>
          <w:rFonts w:hint="cs"/>
          <w:rtl/>
        </w:rPr>
        <w:t>–</w:t>
      </w:r>
      <w:r w:rsidRPr="00020D29">
        <w:rPr>
          <w:rFonts w:hint="cs"/>
          <w:rtl/>
        </w:rPr>
        <w:t xml:space="preserve"> </w:t>
      </w:r>
      <w:r w:rsidR="00D952E4" w:rsidRPr="00020D29">
        <w:rPr>
          <w:rFonts w:hint="cs"/>
          <w:rtl/>
        </w:rPr>
        <w:t>מתכונ</w:t>
      </w:r>
      <w:r w:rsidR="000D71D8" w:rsidRPr="00020D29">
        <w:rPr>
          <w:rFonts w:hint="cs"/>
          <w:rtl/>
        </w:rPr>
        <w:t>ת</w:t>
      </w:r>
      <w:r w:rsidRPr="00020D29">
        <w:rPr>
          <w:rFonts w:hint="cs"/>
          <w:rtl/>
        </w:rPr>
        <w:t xml:space="preserve"> הדיווח הרבעוני</w:t>
      </w:r>
      <w:r w:rsidR="00DA7E3A" w:rsidRPr="00020D29">
        <w:rPr>
          <w:rFonts w:hint="cs"/>
          <w:rtl/>
        </w:rPr>
        <w:t>, גיליון אלקטרוני</w:t>
      </w:r>
    </w:p>
    <w:p w14:paraId="24874B3F" w14:textId="77777777" w:rsidR="00691049" w:rsidRPr="00020D29" w:rsidRDefault="00691049" w:rsidP="00312A4A">
      <w:pPr>
        <w:spacing w:line="360" w:lineRule="auto"/>
        <w:rPr>
          <w:rtl/>
        </w:rPr>
      </w:pPr>
      <w:r w:rsidRPr="00020D29">
        <w:rPr>
          <w:rFonts w:hint="cs"/>
          <w:rtl/>
        </w:rPr>
        <w:t xml:space="preserve">נספח ד' </w:t>
      </w:r>
      <w:r w:rsidR="0042256F" w:rsidRPr="00020D29">
        <w:rPr>
          <w:rtl/>
        </w:rPr>
        <w:t>–</w:t>
      </w:r>
      <w:r w:rsidRPr="00020D29">
        <w:rPr>
          <w:rFonts w:hint="cs"/>
          <w:rtl/>
        </w:rPr>
        <w:t xml:space="preserve"> </w:t>
      </w:r>
      <w:r w:rsidR="0042256F" w:rsidRPr="00020D29">
        <w:rPr>
          <w:rFonts w:hint="cs"/>
          <w:rtl/>
        </w:rPr>
        <w:t>פירוט האסמכתאות המינימאליות התומכות בדי</w:t>
      </w:r>
      <w:r w:rsidR="00312A4A" w:rsidRPr="00020D29">
        <w:rPr>
          <w:rFonts w:hint="cs"/>
          <w:rtl/>
        </w:rPr>
        <w:t>ווח יצרן ויבוא</w:t>
      </w:r>
    </w:p>
    <w:p w14:paraId="24874B42" w14:textId="77777777" w:rsidR="00296B74" w:rsidRPr="00020D29" w:rsidRDefault="00296B74" w:rsidP="00743B7F">
      <w:pPr>
        <w:spacing w:line="360" w:lineRule="auto"/>
        <w:rPr>
          <w:rtl/>
        </w:rPr>
        <w:sectPr w:rsidR="00296B74" w:rsidRPr="00020D29" w:rsidSect="007045F1">
          <w:footerReference w:type="default" r:id="rId203"/>
          <w:headerReference w:type="first" r:id="rId204"/>
          <w:pgSz w:w="11906" w:h="16838"/>
          <w:pgMar w:top="851" w:right="1376" w:bottom="1440" w:left="1530" w:header="11" w:footer="114" w:gutter="0"/>
          <w:cols w:space="720"/>
          <w:titlePg/>
          <w:bidi/>
          <w:rtlGutter/>
          <w:docGrid w:linePitch="360"/>
        </w:sectPr>
      </w:pPr>
    </w:p>
    <w:p w14:paraId="24874B43" w14:textId="1C7AEDAB" w:rsidR="00743B7F" w:rsidRPr="00020D29" w:rsidRDefault="00D73030" w:rsidP="000D71D8">
      <w:pPr>
        <w:spacing w:line="360" w:lineRule="auto"/>
        <w:rPr>
          <w:rtl/>
        </w:rPr>
      </w:pPr>
      <w:r w:rsidRPr="00020D29">
        <w:br w:type="page"/>
      </w:r>
      <w:r w:rsidR="00743B7F" w:rsidRPr="00020D29">
        <w:rPr>
          <w:rFonts w:hint="cs"/>
          <w:rtl/>
        </w:rPr>
        <w:lastRenderedPageBreak/>
        <w:t xml:space="preserve">נספח א' </w:t>
      </w:r>
      <w:r w:rsidR="00743B7F" w:rsidRPr="00020D29">
        <w:rPr>
          <w:rtl/>
        </w:rPr>
        <w:t>–</w:t>
      </w:r>
      <w:r w:rsidR="00743B7F" w:rsidRPr="00020D29">
        <w:rPr>
          <w:rFonts w:hint="cs"/>
          <w:rtl/>
        </w:rPr>
        <w:t xml:space="preserve"> </w:t>
      </w:r>
      <w:r w:rsidR="00296B74" w:rsidRPr="00020D29">
        <w:rPr>
          <w:rFonts w:hint="cs"/>
          <w:rtl/>
        </w:rPr>
        <w:t>מתכונת</w:t>
      </w:r>
      <w:r w:rsidR="00743B7F" w:rsidRPr="00020D29">
        <w:rPr>
          <w:rFonts w:hint="cs"/>
          <w:rtl/>
        </w:rPr>
        <w:t xml:space="preserve"> הדיווח השנתי</w:t>
      </w:r>
      <w:r w:rsidR="00296B74" w:rsidRPr="00020D29">
        <w:rPr>
          <w:rFonts w:hint="cs"/>
          <w:rtl/>
        </w:rPr>
        <w:t>.</w:t>
      </w:r>
      <w:r w:rsidR="00280591">
        <w:rPr>
          <w:rFonts w:hint="cs"/>
          <w:rtl/>
        </w:rPr>
        <w:t xml:space="preserve"> </w:t>
      </w:r>
      <w:r w:rsidR="00296B74" w:rsidRPr="00020D29">
        <w:rPr>
          <w:rFonts w:hint="cs"/>
          <w:rtl/>
        </w:rPr>
        <w:t>ה</w:t>
      </w:r>
      <w:r w:rsidR="00743B7F" w:rsidRPr="00020D29">
        <w:rPr>
          <w:rFonts w:hint="cs"/>
          <w:rtl/>
        </w:rPr>
        <w:t xml:space="preserve">גיליון </w:t>
      </w:r>
      <w:r w:rsidR="00296B74" w:rsidRPr="00020D29">
        <w:rPr>
          <w:rFonts w:hint="cs"/>
          <w:rtl/>
        </w:rPr>
        <w:t>ה</w:t>
      </w:r>
      <w:r w:rsidR="00743B7F" w:rsidRPr="00020D29">
        <w:rPr>
          <w:rFonts w:hint="cs"/>
          <w:rtl/>
        </w:rPr>
        <w:t>אלקטרוני</w:t>
      </w:r>
      <w:r w:rsidR="00296B74" w:rsidRPr="00020D29">
        <w:rPr>
          <w:rFonts w:hint="cs"/>
          <w:rtl/>
        </w:rPr>
        <w:t xml:space="preserve"> מצורף בנפרד.</w:t>
      </w:r>
    </w:p>
    <w:p w14:paraId="4F20808D" w14:textId="77777777" w:rsidR="00460487" w:rsidRPr="00020D29" w:rsidRDefault="00460487" w:rsidP="00B81A2E">
      <w:pPr>
        <w:spacing w:line="360" w:lineRule="auto"/>
        <w:ind w:left="-784"/>
        <w:rPr>
          <w:u w:val="single"/>
          <w:rtl/>
        </w:rPr>
      </w:pPr>
    </w:p>
    <w:p w14:paraId="24874B44" w14:textId="55C37230" w:rsidR="00773445" w:rsidRPr="00020D29" w:rsidRDefault="00773445" w:rsidP="00B81A2E">
      <w:pPr>
        <w:spacing w:line="360" w:lineRule="auto"/>
        <w:ind w:left="-784"/>
        <w:rPr>
          <w:u w:val="single"/>
          <w:rtl/>
        </w:rPr>
        <w:sectPr w:rsidR="00773445" w:rsidRPr="00020D29" w:rsidSect="00D73030">
          <w:type w:val="continuous"/>
          <w:pgSz w:w="11906" w:h="16838"/>
          <w:pgMar w:top="1440" w:right="1531" w:bottom="1349" w:left="1378" w:header="720" w:footer="114" w:gutter="0"/>
          <w:cols w:space="720"/>
          <w:bidi/>
          <w:rtlGutter/>
          <w:docGrid w:linePitch="360"/>
        </w:sectPr>
      </w:pPr>
      <w:r w:rsidRPr="00020D29">
        <w:rPr>
          <w:noProof/>
        </w:rPr>
        <w:drawing>
          <wp:inline distT="0" distB="0" distL="0" distR="0" wp14:anchorId="46008490" wp14:editId="2A000106">
            <wp:extent cx="6436360" cy="5668844"/>
            <wp:effectExtent l="0" t="0" r="2540" b="8255"/>
            <wp:docPr id="10" name="תמונה 10" descr="תמונה של גיליון הדיווח השנתי. מצורף גם גיליון האקסל הנגיש">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תמונה 10" descr="תמונה של גיליון הדיווח השנתי. מצורף גם גיליון האקסל הנגיש">
                      <a:extLst>
                        <a:ext uri="{C183D7F6-B498-43B3-948B-1728B52AA6E4}">
                          <adec:decorative xmlns:adec="http://schemas.microsoft.com/office/drawing/2017/decorative" val="0"/>
                        </a:ext>
                      </a:extLst>
                    </pic:cNvPr>
                    <pic:cNvPicPr/>
                  </pic:nvPicPr>
                  <pic:blipFill rotWithShape="1">
                    <a:blip r:embed="rId205"/>
                    <a:srcRect t="1196"/>
                    <a:stretch/>
                  </pic:blipFill>
                  <pic:spPr bwMode="auto">
                    <a:xfrm>
                      <a:off x="0" y="0"/>
                      <a:ext cx="6444408" cy="5675932"/>
                    </a:xfrm>
                    <a:prstGeom prst="rect">
                      <a:avLst/>
                    </a:prstGeom>
                    <a:ln>
                      <a:noFill/>
                    </a:ln>
                    <a:extLst>
                      <a:ext uri="{53640926-AAD7-44D8-BBD7-CCE9431645EC}">
                        <a14:shadowObscured xmlns:a14="http://schemas.microsoft.com/office/drawing/2010/main"/>
                      </a:ext>
                    </a:extLst>
                  </pic:spPr>
                </pic:pic>
              </a:graphicData>
            </a:graphic>
          </wp:inline>
        </w:drawing>
      </w:r>
    </w:p>
    <w:p w14:paraId="24874B45" w14:textId="14CFCD6F" w:rsidR="00296B74" w:rsidRPr="00020D29" w:rsidRDefault="008E53AA" w:rsidP="00B43B44">
      <w:pPr>
        <w:spacing w:line="360" w:lineRule="auto"/>
        <w:ind w:left="-784"/>
        <w:rPr>
          <w:u w:val="single"/>
          <w:rtl/>
        </w:rPr>
        <w:sectPr w:rsidR="00296B74" w:rsidRPr="00020D29" w:rsidSect="00D73030">
          <w:headerReference w:type="even" r:id="rId206"/>
          <w:headerReference w:type="default" r:id="rId207"/>
          <w:headerReference w:type="first" r:id="rId208"/>
          <w:pgSz w:w="16838" w:h="11906" w:orient="landscape"/>
          <w:pgMar w:top="1378" w:right="1440" w:bottom="1531" w:left="1349" w:header="720" w:footer="720" w:gutter="0"/>
          <w:cols w:space="720"/>
          <w:bidi/>
          <w:rtlGutter/>
          <w:docGrid w:linePitch="360"/>
        </w:sectPr>
      </w:pPr>
      <w:r w:rsidRPr="00020D29">
        <w:rPr>
          <w:noProof/>
        </w:rPr>
        <w:lastRenderedPageBreak/>
        <w:drawing>
          <wp:inline distT="0" distB="0" distL="0" distR="0" wp14:anchorId="0308CB22" wp14:editId="7EFF88AE">
            <wp:extent cx="9161780" cy="6057804"/>
            <wp:effectExtent l="0" t="0" r="1270" b="635"/>
            <wp:docPr id="12" name="תמונה 12" descr="תמונה של גיליון הדיווח השנתי. הגיליון האלקטרוני מצורף באופן נגי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תמונה 12" descr="תמונה של גיליון הדיווח השנתי. הגיליון האלקטרוני מצורף באופן נגיש"/>
                    <pic:cNvPicPr/>
                  </pic:nvPicPr>
                  <pic:blipFill>
                    <a:blip r:embed="rId209"/>
                    <a:stretch>
                      <a:fillRect/>
                    </a:stretch>
                  </pic:blipFill>
                  <pic:spPr>
                    <a:xfrm>
                      <a:off x="0" y="0"/>
                      <a:ext cx="9169871" cy="6063153"/>
                    </a:xfrm>
                    <a:prstGeom prst="rect">
                      <a:avLst/>
                    </a:prstGeom>
                  </pic:spPr>
                </pic:pic>
              </a:graphicData>
            </a:graphic>
          </wp:inline>
        </w:drawing>
      </w:r>
    </w:p>
    <w:p w14:paraId="24874B46" w14:textId="77777777" w:rsidR="0024614A" w:rsidRPr="00020D29" w:rsidRDefault="0024614A" w:rsidP="00743B7F">
      <w:pPr>
        <w:spacing w:line="360" w:lineRule="auto"/>
        <w:rPr>
          <w:u w:val="single"/>
          <w:rtl/>
        </w:rPr>
      </w:pPr>
      <w:r w:rsidRPr="00020D29">
        <w:rPr>
          <w:rFonts w:hint="cs"/>
          <w:u w:val="single"/>
          <w:rtl/>
        </w:rPr>
        <w:lastRenderedPageBreak/>
        <w:t xml:space="preserve">נספח ב' </w:t>
      </w:r>
      <w:r w:rsidRPr="00020D29">
        <w:rPr>
          <w:u w:val="single"/>
          <w:rtl/>
        </w:rPr>
        <w:t>–</w:t>
      </w:r>
      <w:r w:rsidRPr="00020D29">
        <w:rPr>
          <w:rFonts w:hint="cs"/>
          <w:u w:val="single"/>
          <w:rtl/>
        </w:rPr>
        <w:t xml:space="preserve"> חוות דעת רואה חשבון</w:t>
      </w:r>
    </w:p>
    <w:p w14:paraId="24874B47" w14:textId="77777777" w:rsidR="00585337" w:rsidRPr="00020D29" w:rsidRDefault="00585337" w:rsidP="00743B7F">
      <w:pPr>
        <w:spacing w:line="360" w:lineRule="auto"/>
        <w:rPr>
          <w:u w:val="single"/>
          <w:rtl/>
        </w:rPr>
      </w:pPr>
    </w:p>
    <w:p w14:paraId="24874B48" w14:textId="77777777" w:rsidR="00743B7F" w:rsidRPr="00020D29" w:rsidRDefault="00743B7F" w:rsidP="00312A4A">
      <w:pPr>
        <w:spacing w:line="360" w:lineRule="auto"/>
        <w:rPr>
          <w:rtl/>
        </w:rPr>
      </w:pPr>
      <w:bookmarkStart w:id="4" w:name="_Hlk101868654"/>
    </w:p>
    <w:p w14:paraId="24874B49" w14:textId="28CB52B9" w:rsidR="009E2A04" w:rsidRPr="00020D29" w:rsidRDefault="00DC463B" w:rsidP="009E2A04">
      <w:pPr>
        <w:spacing w:line="360" w:lineRule="auto"/>
        <w:ind w:left="360"/>
        <w:jc w:val="center"/>
        <w:rPr>
          <w:b/>
          <w:bCs/>
          <w:sz w:val="32"/>
          <w:szCs w:val="32"/>
          <w:rtl/>
        </w:rPr>
      </w:pPr>
      <w:r w:rsidRPr="00020D29">
        <w:rPr>
          <w:rFonts w:hint="cs"/>
          <w:b/>
          <w:bCs/>
          <w:sz w:val="32"/>
          <w:szCs w:val="32"/>
          <w:rtl/>
        </w:rPr>
        <w:t xml:space="preserve">חוות דעת </w:t>
      </w:r>
      <w:r w:rsidR="009E2A04" w:rsidRPr="00020D29">
        <w:rPr>
          <w:rFonts w:hint="cs"/>
          <w:b/>
          <w:bCs/>
          <w:sz w:val="32"/>
          <w:szCs w:val="32"/>
          <w:rtl/>
        </w:rPr>
        <w:t>רואה חשבון</w:t>
      </w:r>
    </w:p>
    <w:p w14:paraId="6C88988A" w14:textId="15B0D081" w:rsidR="00640965" w:rsidRPr="00020D29" w:rsidRDefault="00640965" w:rsidP="009E2A04">
      <w:pPr>
        <w:jc w:val="both"/>
        <w:rPr>
          <w:rtl/>
        </w:rPr>
      </w:pPr>
      <w:r w:rsidRPr="00020D29">
        <w:rPr>
          <w:rtl/>
        </w:rPr>
        <w:tab/>
      </w:r>
      <w:r w:rsidRPr="00020D29">
        <w:rPr>
          <w:rtl/>
        </w:rPr>
        <w:tab/>
      </w:r>
      <w:r w:rsidRPr="00020D29">
        <w:rPr>
          <w:rtl/>
        </w:rPr>
        <w:tab/>
      </w:r>
      <w:r w:rsidRPr="00020D29">
        <w:rPr>
          <w:rtl/>
        </w:rPr>
        <w:tab/>
      </w:r>
      <w:r w:rsidRPr="00020D29">
        <w:rPr>
          <w:rtl/>
        </w:rPr>
        <w:tab/>
      </w:r>
      <w:r w:rsidRPr="00020D29">
        <w:rPr>
          <w:rtl/>
        </w:rPr>
        <w:tab/>
      </w:r>
      <w:r w:rsidRPr="00020D29">
        <w:rPr>
          <w:rtl/>
        </w:rPr>
        <w:tab/>
      </w:r>
      <w:r w:rsidRPr="00020D29">
        <w:rPr>
          <w:rtl/>
        </w:rPr>
        <w:tab/>
      </w:r>
      <w:r w:rsidRPr="00020D29">
        <w:rPr>
          <w:rtl/>
        </w:rPr>
        <w:tab/>
      </w:r>
      <w:r w:rsidRPr="00020D29">
        <w:rPr>
          <w:rtl/>
        </w:rPr>
        <w:tab/>
      </w:r>
      <w:r w:rsidRPr="00020D29">
        <w:rPr>
          <w:rFonts w:hint="cs"/>
          <w:rtl/>
        </w:rPr>
        <w:t>תאריך_________</w:t>
      </w:r>
    </w:p>
    <w:p w14:paraId="24874B4A" w14:textId="1B313CAE" w:rsidR="009E2A04" w:rsidRPr="00020D29" w:rsidRDefault="009E2A04" w:rsidP="009E2A04">
      <w:pPr>
        <w:jc w:val="both"/>
        <w:rPr>
          <w:rtl/>
        </w:rPr>
      </w:pPr>
      <w:r w:rsidRPr="00020D29">
        <w:rPr>
          <w:rFonts w:hint="cs"/>
          <w:rtl/>
        </w:rPr>
        <w:t>לכבוד</w:t>
      </w:r>
    </w:p>
    <w:p w14:paraId="24874B4B" w14:textId="3269C688" w:rsidR="009E2A04" w:rsidRPr="00020D29" w:rsidRDefault="009E2A04" w:rsidP="009E2A04">
      <w:pPr>
        <w:jc w:val="both"/>
        <w:rPr>
          <w:rtl/>
        </w:rPr>
      </w:pPr>
      <w:r w:rsidRPr="00020D29">
        <w:rPr>
          <w:rFonts w:hint="cs"/>
          <w:rtl/>
        </w:rPr>
        <w:t xml:space="preserve">חברת _____________ </w:t>
      </w:r>
    </w:p>
    <w:p w14:paraId="24874B4C" w14:textId="5B96F3B1" w:rsidR="009E2A04" w:rsidRPr="00020D29" w:rsidRDefault="00FF6E98" w:rsidP="009E2A04">
      <w:pPr>
        <w:jc w:val="both"/>
        <w:rPr>
          <w:rtl/>
        </w:rPr>
      </w:pPr>
      <w:r w:rsidRPr="00020D29">
        <w:rPr>
          <w:rFonts w:hint="cs"/>
          <w:rtl/>
        </w:rPr>
        <w:t>ח</w:t>
      </w:r>
      <w:r w:rsidRPr="00020D29">
        <w:rPr>
          <w:rtl/>
        </w:rPr>
        <w:t>"</w:t>
      </w:r>
      <w:r w:rsidRPr="00020D29">
        <w:rPr>
          <w:rFonts w:hint="cs"/>
          <w:rtl/>
        </w:rPr>
        <w:t>פ</w:t>
      </w:r>
      <w:r w:rsidR="009E2A04" w:rsidRPr="00020D29">
        <w:rPr>
          <w:rFonts w:hint="cs"/>
          <w:rtl/>
        </w:rPr>
        <w:t xml:space="preserve"> _____________</w:t>
      </w:r>
    </w:p>
    <w:p w14:paraId="24874B4D" w14:textId="77777777" w:rsidR="009E2A04" w:rsidRPr="00020D29" w:rsidRDefault="009E2A04" w:rsidP="009E2A04">
      <w:pPr>
        <w:jc w:val="both"/>
        <w:rPr>
          <w:rtl/>
        </w:rPr>
      </w:pPr>
    </w:p>
    <w:p w14:paraId="24874B4E" w14:textId="77777777" w:rsidR="009E2A04" w:rsidRPr="00020D29" w:rsidRDefault="009E2A04" w:rsidP="009E2A04">
      <w:pPr>
        <w:jc w:val="both"/>
        <w:rPr>
          <w:rtl/>
        </w:rPr>
      </w:pPr>
    </w:p>
    <w:p w14:paraId="24874B4F" w14:textId="77777777" w:rsidR="009E2A04" w:rsidRPr="00020D29" w:rsidRDefault="009E2A04" w:rsidP="009E2A04">
      <w:pPr>
        <w:jc w:val="both"/>
        <w:rPr>
          <w:rtl/>
        </w:rPr>
      </w:pPr>
    </w:p>
    <w:p w14:paraId="24874B50" w14:textId="1BD1A0AB" w:rsidR="009E2A04" w:rsidRPr="00020D29" w:rsidRDefault="00C72899" w:rsidP="00A3772B">
      <w:pPr>
        <w:spacing w:line="276" w:lineRule="auto"/>
        <w:jc w:val="both"/>
        <w:rPr>
          <w:rtl/>
        </w:rPr>
      </w:pPr>
      <w:r w:rsidRPr="00020D29">
        <w:rPr>
          <w:rtl/>
        </w:rPr>
        <w:t xml:space="preserve">לבקשתכם וכרואי החשבון של חברתכם </w:t>
      </w:r>
      <w:r w:rsidR="009E2A04" w:rsidRPr="00020D29">
        <w:rPr>
          <w:rtl/>
        </w:rPr>
        <w:t>ביקרנו את</w:t>
      </w:r>
      <w:r w:rsidR="00CD20B4" w:rsidRPr="00020D29">
        <w:rPr>
          <w:rFonts w:hint="cs"/>
          <w:rtl/>
        </w:rPr>
        <w:t xml:space="preserve"> התאמת הנתונים</w:t>
      </w:r>
      <w:r w:rsidR="009E2A04" w:rsidRPr="00020D29">
        <w:rPr>
          <w:rtl/>
        </w:rPr>
        <w:t xml:space="preserve"> </w:t>
      </w:r>
      <w:r w:rsidR="00CD20B4" w:rsidRPr="00020D29">
        <w:rPr>
          <w:rFonts w:hint="cs"/>
          <w:rtl/>
        </w:rPr>
        <w:t>הכלולים ב</w:t>
      </w:r>
      <w:r w:rsidR="009E2A04" w:rsidRPr="00020D29">
        <w:rPr>
          <w:rFonts w:hint="cs"/>
          <w:rtl/>
        </w:rPr>
        <w:t xml:space="preserve">דוח השנתי </w:t>
      </w:r>
      <w:r w:rsidR="00707BE0" w:rsidRPr="00020D29">
        <w:rPr>
          <w:rFonts w:hint="cs"/>
          <w:rtl/>
        </w:rPr>
        <w:t xml:space="preserve">בהשוואה </w:t>
      </w:r>
      <w:r w:rsidR="00184FF5" w:rsidRPr="00020D29">
        <w:rPr>
          <w:rFonts w:hint="cs"/>
          <w:rtl/>
        </w:rPr>
        <w:t>לרשומות</w:t>
      </w:r>
      <w:r w:rsidR="00707BE0" w:rsidRPr="00020D29">
        <w:rPr>
          <w:rFonts w:hint="cs"/>
          <w:rtl/>
        </w:rPr>
        <w:t xml:space="preserve"> הפנימיים של החברה </w:t>
      </w:r>
      <w:r w:rsidR="009E2A04" w:rsidRPr="00020D29">
        <w:rPr>
          <w:rFonts w:hint="cs"/>
          <w:rtl/>
        </w:rPr>
        <w:t>לעניין חוק הפיקדון לתקופה ___________ המצורף בזה והחתום בחותמתנו לשם זיהוי</w:t>
      </w:r>
      <w:r w:rsidR="00AB29A1" w:rsidRPr="00020D29">
        <w:rPr>
          <w:rFonts w:hint="cs"/>
          <w:rtl/>
        </w:rPr>
        <w:t xml:space="preserve"> בלבד.</w:t>
      </w:r>
      <w:r w:rsidR="009E2A04" w:rsidRPr="00020D29">
        <w:rPr>
          <w:rtl/>
        </w:rPr>
        <w:t xml:space="preserve"> </w:t>
      </w:r>
      <w:r w:rsidR="00B43B44" w:rsidRPr="00020D29">
        <w:rPr>
          <w:rFonts w:hint="cs"/>
          <w:rtl/>
        </w:rPr>
        <w:t>ה</w:t>
      </w:r>
      <w:r w:rsidR="009E2A04" w:rsidRPr="00020D29">
        <w:rPr>
          <w:rFonts w:hint="cs"/>
          <w:rtl/>
        </w:rPr>
        <w:t>דוח</w:t>
      </w:r>
      <w:r w:rsidR="009E2A04" w:rsidRPr="00020D29">
        <w:rPr>
          <w:rtl/>
        </w:rPr>
        <w:t xml:space="preserve"> באחריות</w:t>
      </w:r>
      <w:r w:rsidR="009E2A04" w:rsidRPr="00020D29">
        <w:rPr>
          <w:rFonts w:hint="cs"/>
          <w:rtl/>
        </w:rPr>
        <w:t xml:space="preserve"> הדירקטוריון</w:t>
      </w:r>
      <w:r w:rsidR="009E2A04" w:rsidRPr="00020D29">
        <w:rPr>
          <w:rtl/>
        </w:rPr>
        <w:t xml:space="preserve"> וההנהלה של </w:t>
      </w:r>
      <w:r w:rsidR="009E2A04" w:rsidRPr="00020D29">
        <w:rPr>
          <w:rFonts w:hint="cs"/>
          <w:rtl/>
        </w:rPr>
        <w:t>החברה</w:t>
      </w:r>
      <w:r w:rsidR="009E2A04" w:rsidRPr="00020D29">
        <w:rPr>
          <w:rtl/>
        </w:rPr>
        <w:t>. אחריותנו היא לחוות דעה על</w:t>
      </w:r>
      <w:r w:rsidR="00094BBB" w:rsidRPr="00020D29">
        <w:rPr>
          <w:rFonts w:hint="cs"/>
          <w:rtl/>
        </w:rPr>
        <w:t xml:space="preserve"> התאמת הנתונים הכלולים בדוח השנתי בהשוואה </w:t>
      </w:r>
      <w:r w:rsidR="00184FF5" w:rsidRPr="00020D29">
        <w:rPr>
          <w:rFonts w:hint="cs"/>
          <w:rtl/>
        </w:rPr>
        <w:t>לרשומות</w:t>
      </w:r>
      <w:r w:rsidR="00094BBB" w:rsidRPr="00020D29">
        <w:rPr>
          <w:rFonts w:hint="cs"/>
          <w:rtl/>
        </w:rPr>
        <w:t xml:space="preserve"> </w:t>
      </w:r>
      <w:r w:rsidR="00A3772B">
        <w:rPr>
          <w:rFonts w:hint="cs"/>
          <w:rtl/>
        </w:rPr>
        <w:t>הפנימיות</w:t>
      </w:r>
      <w:r w:rsidR="00094BBB" w:rsidRPr="00020D29">
        <w:rPr>
          <w:rFonts w:hint="cs"/>
          <w:rtl/>
        </w:rPr>
        <w:t xml:space="preserve"> של החברה</w:t>
      </w:r>
      <w:r w:rsidR="009E2A04" w:rsidRPr="00020D29">
        <w:rPr>
          <w:rtl/>
        </w:rPr>
        <w:t xml:space="preserve"> בהתבסס על ביקורתנו.</w:t>
      </w:r>
    </w:p>
    <w:p w14:paraId="24874B52" w14:textId="77777777" w:rsidR="009E2A04" w:rsidRPr="00020D29" w:rsidRDefault="009E2A04" w:rsidP="00A3772B">
      <w:pPr>
        <w:spacing w:line="276" w:lineRule="auto"/>
        <w:jc w:val="both"/>
        <w:rPr>
          <w:rtl/>
        </w:rPr>
      </w:pPr>
    </w:p>
    <w:p w14:paraId="24874B53" w14:textId="540D72EC" w:rsidR="009E2A04" w:rsidRPr="00020D29" w:rsidRDefault="009E2A04" w:rsidP="00A3772B">
      <w:pPr>
        <w:spacing w:line="276" w:lineRule="auto"/>
        <w:jc w:val="both"/>
        <w:rPr>
          <w:rtl/>
        </w:rPr>
      </w:pPr>
      <w:r w:rsidRPr="00020D29">
        <w:rPr>
          <w:rtl/>
        </w:rPr>
        <w:t>ערכנו את ביקורתנו בהתאם לתקני ביקורת מקובלים</w:t>
      </w:r>
      <w:r w:rsidR="00AB29A1" w:rsidRPr="00020D29">
        <w:rPr>
          <w:rFonts w:hint="cs"/>
          <w:rtl/>
        </w:rPr>
        <w:t xml:space="preserve"> בישראל</w:t>
      </w:r>
      <w:r w:rsidR="00C72899" w:rsidRPr="00020D29">
        <w:rPr>
          <w:rFonts w:hint="cs"/>
          <w:rtl/>
        </w:rPr>
        <w:t>.</w:t>
      </w:r>
      <w:r w:rsidRPr="00020D29">
        <w:rPr>
          <w:rtl/>
        </w:rPr>
        <w:t xml:space="preserve"> על פי תקנים אלה נדרש מא</w:t>
      </w:r>
      <w:r w:rsidR="00A3772B">
        <w:rPr>
          <w:rFonts w:hint="cs"/>
          <w:rtl/>
        </w:rPr>
        <w:t>י</w:t>
      </w:r>
      <w:r w:rsidRPr="00020D29">
        <w:rPr>
          <w:rtl/>
        </w:rPr>
        <w:t>תנו לתכנן את הביקורת ולבצעה במטרה להשיג מידה סבירה של ביטחון שאי</w:t>
      </w:r>
      <w:r w:rsidRPr="00020D29">
        <w:rPr>
          <w:rFonts w:hint="cs"/>
          <w:rtl/>
        </w:rPr>
        <w:t>ן</w:t>
      </w:r>
      <w:r w:rsidRPr="00020D29">
        <w:rPr>
          <w:rtl/>
        </w:rPr>
        <w:t xml:space="preserve"> </w:t>
      </w:r>
      <w:r w:rsidRPr="00020D29">
        <w:rPr>
          <w:rFonts w:hint="cs"/>
          <w:rtl/>
        </w:rPr>
        <w:t>בפירוט הכמויות הנ"ל</w:t>
      </w:r>
      <w:r w:rsidRPr="00020D29">
        <w:rPr>
          <w:rtl/>
        </w:rPr>
        <w:t xml:space="preserve"> הצגה מוטעית מהותית. ביקורת כוללת בדיקה מדגמית של ראיות התומכות ב</w:t>
      </w:r>
      <w:r w:rsidRPr="00020D29">
        <w:rPr>
          <w:rFonts w:hint="cs"/>
          <w:rtl/>
        </w:rPr>
        <w:t>כמויות</w:t>
      </w:r>
      <w:r w:rsidRPr="00020D29">
        <w:rPr>
          <w:rtl/>
        </w:rPr>
        <w:t xml:space="preserve"> ובמידע </w:t>
      </w:r>
      <w:r w:rsidRPr="00020D29">
        <w:rPr>
          <w:rFonts w:hint="cs"/>
          <w:rtl/>
        </w:rPr>
        <w:t>שבפירוט הכמויות הנ"ל</w:t>
      </w:r>
      <w:r w:rsidRPr="00020D29">
        <w:rPr>
          <w:rtl/>
        </w:rPr>
        <w:t xml:space="preserve">. ביקורת כוללת גם בחינה של האומדנים המשמעותיים שנעשו על ידי </w:t>
      </w:r>
      <w:r w:rsidRPr="00020D29">
        <w:rPr>
          <w:rFonts w:hint="cs"/>
          <w:rtl/>
        </w:rPr>
        <w:t>החברה</w:t>
      </w:r>
      <w:r w:rsidRPr="00020D29">
        <w:rPr>
          <w:rtl/>
        </w:rPr>
        <w:t xml:space="preserve"> וכן הערכת נאותות ההצגה </w:t>
      </w:r>
      <w:r w:rsidRPr="00020D29">
        <w:rPr>
          <w:rFonts w:hint="cs"/>
          <w:rtl/>
        </w:rPr>
        <w:t>בפירוט הכמויות</w:t>
      </w:r>
      <w:r w:rsidRPr="00020D29">
        <w:rPr>
          <w:rtl/>
        </w:rPr>
        <w:t xml:space="preserve"> בכללותה. אנו סבורים שביקורתנו מספקת בסיס נאות לחוות דעתנו.</w:t>
      </w:r>
    </w:p>
    <w:p w14:paraId="24874B55" w14:textId="77777777" w:rsidR="009E2A04" w:rsidRPr="00020D29" w:rsidRDefault="009E2A04" w:rsidP="00A3772B">
      <w:pPr>
        <w:spacing w:line="276" w:lineRule="auto"/>
        <w:jc w:val="both"/>
        <w:rPr>
          <w:rtl/>
        </w:rPr>
      </w:pPr>
    </w:p>
    <w:p w14:paraId="24874B56" w14:textId="57A189B4" w:rsidR="009E2A04" w:rsidRPr="00020D29" w:rsidRDefault="009E2A04" w:rsidP="00A3772B">
      <w:pPr>
        <w:spacing w:line="276" w:lineRule="auto"/>
        <w:jc w:val="both"/>
        <w:rPr>
          <w:rtl/>
        </w:rPr>
      </w:pPr>
      <w:r w:rsidRPr="00020D29">
        <w:rPr>
          <w:rtl/>
        </w:rPr>
        <w:t xml:space="preserve">לדעתנו, </w:t>
      </w:r>
      <w:r w:rsidR="003053C9" w:rsidRPr="00020D29">
        <w:rPr>
          <w:rFonts w:hint="cs"/>
          <w:rtl/>
        </w:rPr>
        <w:t>על בסיס ביקורתנו</w:t>
      </w:r>
      <w:r w:rsidR="00A96AE1" w:rsidRPr="00020D29">
        <w:rPr>
          <w:rFonts w:hint="cs"/>
          <w:rtl/>
        </w:rPr>
        <w:t xml:space="preserve">, </w:t>
      </w:r>
      <w:r w:rsidRPr="00020D29">
        <w:rPr>
          <w:rFonts w:hint="cs"/>
          <w:rtl/>
        </w:rPr>
        <w:t>פירוט הכמויות הנ"ל</w:t>
      </w:r>
      <w:r w:rsidRPr="00020D29">
        <w:rPr>
          <w:rtl/>
        </w:rPr>
        <w:t xml:space="preserve"> משקפים באופן נאות, </w:t>
      </w:r>
      <w:r w:rsidR="00C72899" w:rsidRPr="00020D29">
        <w:rPr>
          <w:rtl/>
        </w:rPr>
        <w:t>מכל הבחינות המהותיות</w:t>
      </w:r>
      <w:r w:rsidR="00C72899" w:rsidRPr="00020D29">
        <w:rPr>
          <w:rFonts w:hint="cs"/>
          <w:rtl/>
        </w:rPr>
        <w:t>, את הרשומות והאסמכתאות עליהן התבסס הדוח.</w:t>
      </w:r>
    </w:p>
    <w:p w14:paraId="24874B5A" w14:textId="53C8F740" w:rsidR="009E2A04" w:rsidRPr="00A3772B" w:rsidRDefault="00A3772B" w:rsidP="00A3772B">
      <w:pPr>
        <w:spacing w:before="1400" w:after="240" w:line="360" w:lineRule="auto"/>
        <w:rPr>
          <w:b/>
          <w:bCs/>
          <w:rtl/>
        </w:rPr>
      </w:pPr>
      <w:r w:rsidRPr="00A3772B">
        <w:rPr>
          <w:rFonts w:hint="cs"/>
          <w:b/>
          <w:bCs/>
          <w:rtl/>
        </w:rPr>
        <w:t>בכבוד רב,</w:t>
      </w:r>
    </w:p>
    <w:p w14:paraId="5FC2274B" w14:textId="13FA0F28" w:rsidR="00A3772B" w:rsidRPr="00A3772B" w:rsidRDefault="00A3772B" w:rsidP="00312A4A">
      <w:pPr>
        <w:spacing w:after="240" w:line="360" w:lineRule="auto"/>
        <w:rPr>
          <w:b/>
          <w:bCs/>
          <w:rtl/>
        </w:rPr>
      </w:pPr>
      <w:r w:rsidRPr="00A3772B">
        <w:rPr>
          <w:rFonts w:hint="cs"/>
          <w:b/>
          <w:bCs/>
          <w:rtl/>
        </w:rPr>
        <w:t>רואי חשבון</w:t>
      </w:r>
    </w:p>
    <w:p w14:paraId="52B801B9" w14:textId="7826EEEB" w:rsidR="0062020B" w:rsidRPr="00020D29" w:rsidRDefault="0062020B" w:rsidP="00312A4A">
      <w:pPr>
        <w:spacing w:after="240" w:line="360" w:lineRule="auto"/>
        <w:rPr>
          <w:rtl/>
        </w:rPr>
      </w:pPr>
    </w:p>
    <w:p w14:paraId="08A8AFFA" w14:textId="77777777" w:rsidR="0062020B" w:rsidRPr="00020D29" w:rsidRDefault="0062020B" w:rsidP="00312A4A">
      <w:pPr>
        <w:spacing w:after="240" w:line="360" w:lineRule="auto"/>
        <w:rPr>
          <w:rtl/>
        </w:rPr>
      </w:pPr>
    </w:p>
    <w:p w14:paraId="429DE4B3" w14:textId="587769A9" w:rsidR="00587B4B" w:rsidRPr="00020D29" w:rsidRDefault="00587B4B" w:rsidP="00587B4B">
      <w:pPr>
        <w:spacing w:after="240" w:line="360" w:lineRule="auto"/>
        <w:rPr>
          <w:rtl/>
        </w:rPr>
      </w:pPr>
      <w:r w:rsidRPr="00020D29">
        <w:rPr>
          <w:rFonts w:hint="cs"/>
          <w:rtl/>
        </w:rPr>
        <w:t xml:space="preserve">*נוסח זה </w:t>
      </w:r>
      <w:r w:rsidR="008B6FAD" w:rsidRPr="00020D29">
        <w:rPr>
          <w:rFonts w:hint="cs"/>
          <w:rtl/>
        </w:rPr>
        <w:t>בבחינה</w:t>
      </w:r>
      <w:r w:rsidRPr="00020D29">
        <w:rPr>
          <w:rFonts w:hint="cs"/>
          <w:rtl/>
        </w:rPr>
        <w:t xml:space="preserve"> וישמש את החייבים בדיווח עד </w:t>
      </w:r>
      <w:r w:rsidR="008B6FAD" w:rsidRPr="00020D29">
        <w:rPr>
          <w:rFonts w:hint="cs"/>
          <w:rtl/>
        </w:rPr>
        <w:t>להודעה חדשה</w:t>
      </w:r>
      <w:r w:rsidR="00280591">
        <w:rPr>
          <w:rFonts w:hint="cs"/>
          <w:rtl/>
        </w:rPr>
        <w:t xml:space="preserve"> </w:t>
      </w:r>
    </w:p>
    <w:p w14:paraId="24874B5B" w14:textId="77777777" w:rsidR="009E2A04" w:rsidRPr="00020D29" w:rsidRDefault="009E2A04" w:rsidP="00312A4A">
      <w:pPr>
        <w:spacing w:after="240" w:line="360" w:lineRule="auto"/>
        <w:rPr>
          <w:rtl/>
        </w:rPr>
      </w:pPr>
    </w:p>
    <w:p w14:paraId="24874B60" w14:textId="5644CCAC" w:rsidR="00585337" w:rsidRPr="00020D29" w:rsidRDefault="00D952E4" w:rsidP="000D71D8">
      <w:pPr>
        <w:spacing w:line="360" w:lineRule="auto"/>
        <w:rPr>
          <w:u w:val="single"/>
          <w:rtl/>
        </w:rPr>
      </w:pPr>
      <w:r w:rsidRPr="00020D29">
        <w:rPr>
          <w:u w:val="single"/>
          <w:rtl/>
        </w:rPr>
        <w:br w:type="page"/>
      </w:r>
      <w:bookmarkEnd w:id="4"/>
      <w:r w:rsidRPr="00020D29">
        <w:rPr>
          <w:rFonts w:hint="cs"/>
          <w:u w:val="single"/>
          <w:rtl/>
        </w:rPr>
        <w:lastRenderedPageBreak/>
        <w:t xml:space="preserve">נספח </w:t>
      </w:r>
      <w:r w:rsidR="00585337" w:rsidRPr="00020D29">
        <w:rPr>
          <w:rFonts w:hint="cs"/>
          <w:u w:val="single"/>
          <w:rtl/>
        </w:rPr>
        <w:t xml:space="preserve">ג' </w:t>
      </w:r>
      <w:r w:rsidR="000E46C8">
        <w:rPr>
          <w:rFonts w:hint="cs"/>
          <w:u w:val="single"/>
          <w:rtl/>
        </w:rPr>
        <w:t>–</w:t>
      </w:r>
      <w:r w:rsidR="00585337" w:rsidRPr="00020D29">
        <w:rPr>
          <w:rFonts w:hint="cs"/>
          <w:u w:val="single"/>
          <w:rtl/>
        </w:rPr>
        <w:t xml:space="preserve"> </w:t>
      </w:r>
      <w:r w:rsidRPr="00020D29">
        <w:rPr>
          <w:rFonts w:hint="cs"/>
          <w:u w:val="single"/>
          <w:rtl/>
        </w:rPr>
        <w:t>מתכונת הדיווח הרבעוני.</w:t>
      </w:r>
      <w:r w:rsidR="00280591">
        <w:rPr>
          <w:rFonts w:hint="cs"/>
          <w:u w:val="single"/>
          <w:rtl/>
        </w:rPr>
        <w:t xml:space="preserve"> </w:t>
      </w:r>
      <w:r w:rsidRPr="00020D29">
        <w:rPr>
          <w:rFonts w:hint="cs"/>
          <w:u w:val="single"/>
          <w:rtl/>
        </w:rPr>
        <w:t>הגיליון האלקטרוני מצורף בנפרד.</w:t>
      </w:r>
    </w:p>
    <w:p w14:paraId="24874B61" w14:textId="77777777" w:rsidR="009E2A04" w:rsidRPr="00020D29" w:rsidRDefault="009E2A04" w:rsidP="00312A4A">
      <w:pPr>
        <w:spacing w:after="240" w:line="360" w:lineRule="auto"/>
        <w:rPr>
          <w:rtl/>
        </w:rPr>
      </w:pPr>
    </w:p>
    <w:p w14:paraId="24874B62" w14:textId="2D91982F" w:rsidR="000B7673" w:rsidRPr="00020D29" w:rsidRDefault="00DD2B60" w:rsidP="000B7673">
      <w:pPr>
        <w:spacing w:line="360" w:lineRule="auto"/>
        <w:ind w:left="-784"/>
        <w:rPr>
          <w:noProof/>
          <w:rtl/>
        </w:rPr>
      </w:pPr>
      <w:r w:rsidRPr="00020D29">
        <w:rPr>
          <w:noProof/>
        </w:rPr>
        <w:drawing>
          <wp:inline distT="0" distB="0" distL="0" distR="0" wp14:anchorId="458808AF" wp14:editId="485B69AB">
            <wp:extent cx="6269355" cy="5276376"/>
            <wp:effectExtent l="0" t="0" r="0" b="635"/>
            <wp:docPr id="6" name="תמונה 6" descr="תמונה של גיליון הדיווח הרבעוני. מצורף בנפרד גיליון האקסל (נגי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תמונה 6" descr="תמונה של גיליון הדיווח הרבעוני. מצורף בנפרד גיליון האקסל (נגיש)"/>
                    <pic:cNvPicPr/>
                  </pic:nvPicPr>
                  <pic:blipFill>
                    <a:blip r:embed="rId210"/>
                    <a:stretch>
                      <a:fillRect/>
                    </a:stretch>
                  </pic:blipFill>
                  <pic:spPr>
                    <a:xfrm>
                      <a:off x="0" y="0"/>
                      <a:ext cx="6276762" cy="5282610"/>
                    </a:xfrm>
                    <a:prstGeom prst="rect">
                      <a:avLst/>
                    </a:prstGeom>
                  </pic:spPr>
                </pic:pic>
              </a:graphicData>
            </a:graphic>
          </wp:inline>
        </w:drawing>
      </w:r>
    </w:p>
    <w:p w14:paraId="24874B63" w14:textId="77777777" w:rsidR="000B7673" w:rsidRPr="00020D29" w:rsidRDefault="000B7673" w:rsidP="000B7673">
      <w:pPr>
        <w:spacing w:line="360" w:lineRule="auto"/>
        <w:ind w:left="-359"/>
        <w:rPr>
          <w:u w:val="single"/>
          <w:rtl/>
        </w:rPr>
      </w:pPr>
    </w:p>
    <w:p w14:paraId="24874B64" w14:textId="77777777" w:rsidR="000B7673" w:rsidRPr="00020D29" w:rsidRDefault="000B7673" w:rsidP="000B7673">
      <w:pPr>
        <w:rPr>
          <w:u w:val="single"/>
          <w:rtl/>
        </w:rPr>
      </w:pPr>
    </w:p>
    <w:p w14:paraId="24874B65" w14:textId="77777777" w:rsidR="000B7673" w:rsidRPr="00020D29" w:rsidRDefault="000B7673" w:rsidP="000B7673">
      <w:pPr>
        <w:ind w:firstLine="720"/>
        <w:rPr>
          <w:u w:val="single"/>
          <w:rtl/>
        </w:rPr>
      </w:pPr>
    </w:p>
    <w:p w14:paraId="24874B66" w14:textId="77777777" w:rsidR="000B7673" w:rsidRPr="00020D29" w:rsidRDefault="000B7673" w:rsidP="000B7673">
      <w:pPr>
        <w:tabs>
          <w:tab w:val="left" w:pos="883"/>
        </w:tabs>
        <w:rPr>
          <w:rtl/>
        </w:rPr>
        <w:sectPr w:rsidR="000B7673" w:rsidRPr="00020D29" w:rsidSect="00D73030">
          <w:pgSz w:w="11906" w:h="16838"/>
          <w:pgMar w:top="1440" w:right="1531" w:bottom="1349" w:left="1378" w:header="720" w:footer="720" w:gutter="0"/>
          <w:cols w:space="720"/>
          <w:bidi/>
          <w:rtlGutter/>
          <w:docGrid w:linePitch="360"/>
        </w:sectPr>
      </w:pPr>
      <w:r w:rsidRPr="00020D29">
        <w:rPr>
          <w:rtl/>
        </w:rPr>
        <w:tab/>
      </w:r>
    </w:p>
    <w:p w14:paraId="24874B67" w14:textId="5C251C03" w:rsidR="00D952E4" w:rsidRPr="00020D29" w:rsidRDefault="00D8425C" w:rsidP="000B7673">
      <w:pPr>
        <w:spacing w:line="360" w:lineRule="auto"/>
        <w:ind w:left="-642"/>
        <w:rPr>
          <w:u w:val="single"/>
          <w:rtl/>
        </w:rPr>
        <w:sectPr w:rsidR="00D952E4" w:rsidRPr="00020D29" w:rsidSect="000B7673">
          <w:pgSz w:w="11906" w:h="16838"/>
          <w:pgMar w:top="1440" w:right="1531" w:bottom="1349" w:left="1378" w:header="720" w:footer="720" w:gutter="0"/>
          <w:cols w:space="720"/>
          <w:bidi/>
          <w:rtlGutter/>
          <w:docGrid w:linePitch="360"/>
        </w:sectPr>
      </w:pPr>
      <w:r w:rsidRPr="00020D29">
        <w:rPr>
          <w:noProof/>
        </w:rPr>
        <w:lastRenderedPageBreak/>
        <w:drawing>
          <wp:inline distT="0" distB="0" distL="0" distR="0" wp14:anchorId="16B098DA" wp14:editId="174585D1">
            <wp:extent cx="6384046" cy="6477000"/>
            <wp:effectExtent l="0" t="0" r="0" b="0"/>
            <wp:docPr id="2" name="תמונה 2" descr="תמונה של גיליון הדיווח הרבעוני. מצורף בנפרד גם בגיליון אקסל (נגי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תמונה של גיליון הדיווח הרבעוני. מצורף בנפרד גם בגיליון אקסל (נגיש)"/>
                    <pic:cNvPicPr/>
                  </pic:nvPicPr>
                  <pic:blipFill>
                    <a:blip r:embed="rId211"/>
                    <a:stretch>
                      <a:fillRect/>
                    </a:stretch>
                  </pic:blipFill>
                  <pic:spPr>
                    <a:xfrm>
                      <a:off x="0" y="0"/>
                      <a:ext cx="6387570" cy="6480575"/>
                    </a:xfrm>
                    <a:prstGeom prst="rect">
                      <a:avLst/>
                    </a:prstGeom>
                  </pic:spPr>
                </pic:pic>
              </a:graphicData>
            </a:graphic>
          </wp:inline>
        </w:drawing>
      </w:r>
    </w:p>
    <w:p w14:paraId="24874B68" w14:textId="03CD88EB" w:rsidR="009E2A04" w:rsidRPr="00020D29" w:rsidRDefault="009E2A04" w:rsidP="009E2A04">
      <w:pPr>
        <w:spacing w:line="360" w:lineRule="auto"/>
        <w:rPr>
          <w:u w:val="single"/>
          <w:rtl/>
        </w:rPr>
      </w:pPr>
      <w:r w:rsidRPr="00020D29">
        <w:rPr>
          <w:rFonts w:hint="cs"/>
          <w:u w:val="single"/>
          <w:rtl/>
        </w:rPr>
        <w:lastRenderedPageBreak/>
        <w:t xml:space="preserve">נספח ד' </w:t>
      </w:r>
      <w:r w:rsidRPr="00020D29">
        <w:rPr>
          <w:u w:val="single"/>
          <w:rtl/>
        </w:rPr>
        <w:t>–</w:t>
      </w:r>
      <w:r w:rsidRPr="00020D29">
        <w:rPr>
          <w:rFonts w:hint="cs"/>
          <w:u w:val="single"/>
          <w:rtl/>
        </w:rPr>
        <w:t xml:space="preserve"> פירוט האסמכתאות המינימאליות התומכות בדיווח יצרן ויבוא</w:t>
      </w:r>
      <w:r w:rsidR="00AF4828" w:rsidRPr="00020D29">
        <w:rPr>
          <w:rFonts w:hint="cs"/>
          <w:u w:val="single"/>
          <w:rtl/>
        </w:rPr>
        <w:t>ן</w:t>
      </w:r>
    </w:p>
    <w:p w14:paraId="24874B69" w14:textId="77777777" w:rsidR="009E2A04" w:rsidRPr="00020D29" w:rsidRDefault="009E2A04" w:rsidP="00312A4A">
      <w:pPr>
        <w:spacing w:after="240" w:line="360" w:lineRule="auto"/>
        <w:rPr>
          <w:rtl/>
        </w:rPr>
      </w:pPr>
    </w:p>
    <w:p w14:paraId="24874B6A" w14:textId="77777777" w:rsidR="00585337" w:rsidRPr="00020D29" w:rsidRDefault="00585337" w:rsidP="00585337">
      <w:pPr>
        <w:spacing w:line="360" w:lineRule="auto"/>
        <w:jc w:val="center"/>
        <w:rPr>
          <w:rFonts w:ascii="David" w:hAnsi="David"/>
          <w:b/>
          <w:bCs/>
          <w:rtl/>
        </w:rPr>
      </w:pPr>
      <w:r w:rsidRPr="00020D29">
        <w:rPr>
          <w:rFonts w:ascii="David" w:hAnsi="David" w:hint="eastAsia"/>
          <w:rtl/>
        </w:rPr>
        <w:t>‏</w:t>
      </w:r>
      <w:r w:rsidRPr="00020D29">
        <w:rPr>
          <w:rFonts w:ascii="David" w:hAnsi="David"/>
          <w:b/>
          <w:bCs/>
          <w:rtl/>
        </w:rPr>
        <w:t xml:space="preserve"> נספח ד' </w:t>
      </w:r>
    </w:p>
    <w:p w14:paraId="24874B6B" w14:textId="77777777" w:rsidR="00585337" w:rsidRPr="00020D29" w:rsidRDefault="00585337" w:rsidP="00585337">
      <w:pPr>
        <w:spacing w:line="360" w:lineRule="auto"/>
        <w:jc w:val="center"/>
        <w:rPr>
          <w:rFonts w:ascii="David" w:hAnsi="David"/>
          <w:b/>
          <w:bCs/>
          <w:rtl/>
        </w:rPr>
      </w:pPr>
      <w:r w:rsidRPr="00020D29">
        <w:rPr>
          <w:rFonts w:ascii="David" w:hAnsi="David"/>
          <w:b/>
          <w:bCs/>
          <w:rtl/>
        </w:rPr>
        <w:t>ל</w:t>
      </w:r>
      <w:r w:rsidRPr="00020D29">
        <w:rPr>
          <w:rFonts w:ascii="David" w:hAnsi="David" w:hint="cs"/>
          <w:b/>
          <w:bCs/>
          <w:rtl/>
        </w:rPr>
        <w:t>מתכונת</w:t>
      </w:r>
      <w:r w:rsidRPr="00020D29">
        <w:rPr>
          <w:rFonts w:ascii="David" w:hAnsi="David"/>
          <w:b/>
          <w:bCs/>
          <w:rtl/>
        </w:rPr>
        <w:t xml:space="preserve"> דיווח של יצרנים ויבואנים של מכלי משקה </w:t>
      </w:r>
    </w:p>
    <w:p w14:paraId="24874B6C" w14:textId="77777777" w:rsidR="00585337" w:rsidRPr="00020D29" w:rsidRDefault="00585337" w:rsidP="00585337">
      <w:pPr>
        <w:spacing w:line="360" w:lineRule="auto"/>
        <w:jc w:val="center"/>
        <w:rPr>
          <w:rFonts w:ascii="David" w:hAnsi="David"/>
          <w:b/>
          <w:bCs/>
          <w:u w:val="single"/>
          <w:rtl/>
        </w:rPr>
      </w:pPr>
      <w:r w:rsidRPr="00020D29">
        <w:rPr>
          <w:rFonts w:ascii="David" w:hAnsi="David"/>
          <w:b/>
          <w:bCs/>
          <w:u w:val="single"/>
          <w:rtl/>
        </w:rPr>
        <w:t>מכוח חוק הפיקדון על מכלי משקה, התשנ"ט-1999</w:t>
      </w:r>
    </w:p>
    <w:p w14:paraId="24874B6D" w14:textId="77777777" w:rsidR="00585337" w:rsidRPr="00020D29" w:rsidRDefault="00585337" w:rsidP="00585337">
      <w:pPr>
        <w:pStyle w:val="ListParagraph"/>
        <w:bidi/>
        <w:spacing w:before="0" w:beforeAutospacing="0" w:after="240" w:afterAutospacing="0" w:line="360" w:lineRule="auto"/>
        <w:contextualSpacing/>
        <w:jc w:val="both"/>
        <w:rPr>
          <w:rFonts w:ascii="David" w:hAnsi="David" w:cs="David"/>
          <w:rtl/>
        </w:rPr>
      </w:pPr>
    </w:p>
    <w:p w14:paraId="24874B6E" w14:textId="77777777" w:rsidR="00585337" w:rsidRPr="00020D29" w:rsidRDefault="00585337" w:rsidP="00585337">
      <w:pPr>
        <w:pStyle w:val="ListParagraph"/>
        <w:bidi/>
        <w:spacing w:before="0" w:beforeAutospacing="0" w:after="240" w:afterAutospacing="0" w:line="360" w:lineRule="auto"/>
        <w:contextualSpacing/>
        <w:jc w:val="both"/>
        <w:rPr>
          <w:rFonts w:ascii="David" w:hAnsi="David" w:cs="David"/>
        </w:rPr>
      </w:pPr>
      <w:r w:rsidRPr="00020D29">
        <w:rPr>
          <w:rFonts w:ascii="David" w:hAnsi="David" w:cs="David" w:hint="cs"/>
          <w:rtl/>
        </w:rPr>
        <w:t xml:space="preserve">להלן </w:t>
      </w:r>
      <w:r w:rsidRPr="00020D29">
        <w:rPr>
          <w:rFonts w:ascii="David" w:hAnsi="David" w:cs="David"/>
          <w:rtl/>
        </w:rPr>
        <w:t xml:space="preserve">פירוט האסמכתאות המינימאליות </w:t>
      </w:r>
      <w:r w:rsidRPr="00020D29">
        <w:rPr>
          <w:rFonts w:ascii="David" w:hAnsi="David" w:cs="David" w:hint="cs"/>
          <w:rtl/>
        </w:rPr>
        <w:t>הנדרשות על פי מתכונת</w:t>
      </w:r>
      <w:r w:rsidRPr="00020D29">
        <w:rPr>
          <w:rFonts w:ascii="David" w:hAnsi="David" w:cs="David"/>
          <w:rtl/>
        </w:rPr>
        <w:t xml:space="preserve"> הדיווח</w:t>
      </w:r>
      <w:r w:rsidRPr="00020D29">
        <w:rPr>
          <w:rFonts w:ascii="David" w:hAnsi="David" w:cs="David" w:hint="cs"/>
          <w:rtl/>
        </w:rPr>
        <w:t>,</w:t>
      </w:r>
      <w:r w:rsidRPr="00020D29">
        <w:rPr>
          <w:rFonts w:ascii="David" w:hAnsi="David" w:cs="David"/>
          <w:rtl/>
        </w:rPr>
        <w:t xml:space="preserve"> של יצרנים ויבואנים של מכלי משקה לפי</w:t>
      </w:r>
      <w:r w:rsidRPr="00020D29">
        <w:rPr>
          <w:rFonts w:ascii="David" w:hAnsi="David" w:cs="David" w:hint="cs"/>
          <w:rtl/>
        </w:rPr>
        <w:t xml:space="preserve"> סדר</w:t>
      </w:r>
      <w:r w:rsidRPr="00020D29">
        <w:rPr>
          <w:rFonts w:ascii="David" w:hAnsi="David" w:cs="David"/>
          <w:rtl/>
        </w:rPr>
        <w:t xml:space="preserve"> שרשרת הטיפול במכלי המשקה ובפסולת מכלי המשקה.</w:t>
      </w:r>
      <w:r w:rsidRPr="00020D29">
        <w:rPr>
          <w:rFonts w:ascii="David" w:hAnsi="David" w:cs="David" w:hint="cs"/>
          <w:rtl/>
        </w:rPr>
        <w:t xml:space="preserve"> יובהר כי אין באמור למצות את כלל האסמכתאות שהממונה רשאי לדרוש לצורך בקרת הדוחות. </w:t>
      </w:r>
    </w:p>
    <w:p w14:paraId="24874B6F" w14:textId="77777777" w:rsidR="00585337" w:rsidRPr="00020D29" w:rsidRDefault="00585337" w:rsidP="00FC5034">
      <w:pPr>
        <w:pStyle w:val="Heading2"/>
        <w:numPr>
          <w:ilvl w:val="0"/>
          <w:numId w:val="24"/>
        </w:numPr>
        <w:spacing w:before="0" w:after="240" w:line="360" w:lineRule="auto"/>
        <w:rPr>
          <w:rFonts w:ascii="David" w:hAnsi="David" w:cs="David"/>
          <w:i w:val="0"/>
          <w:iCs w:val="0"/>
          <w:sz w:val="24"/>
          <w:szCs w:val="24"/>
        </w:rPr>
      </w:pPr>
      <w:r w:rsidRPr="00020D29">
        <w:rPr>
          <w:rFonts w:ascii="David" w:hAnsi="David" w:cs="David"/>
          <w:i w:val="0"/>
          <w:iCs w:val="0"/>
          <w:sz w:val="24"/>
          <w:szCs w:val="24"/>
          <w:rtl/>
        </w:rPr>
        <w:t>מכירה – דוגמאות לאסמכתאות על מספר מכלי משקה שנמכרו</w:t>
      </w:r>
    </w:p>
    <w:p w14:paraId="24874B70" w14:textId="57AA9F07" w:rsidR="00585337" w:rsidRPr="00020D29" w:rsidRDefault="00585337" w:rsidP="00FC5034">
      <w:pPr>
        <w:pStyle w:val="ListParagraph"/>
        <w:numPr>
          <w:ilvl w:val="0"/>
          <w:numId w:val="15"/>
        </w:numPr>
        <w:bidi/>
        <w:spacing w:before="0" w:beforeAutospacing="0" w:after="240" w:afterAutospacing="0" w:line="360" w:lineRule="auto"/>
        <w:contextualSpacing/>
        <w:jc w:val="both"/>
        <w:rPr>
          <w:rFonts w:ascii="David" w:hAnsi="David" w:cs="David"/>
        </w:rPr>
      </w:pPr>
      <w:r w:rsidRPr="00020D29">
        <w:rPr>
          <w:rFonts w:ascii="David" w:hAnsi="David" w:cs="David"/>
          <w:rtl/>
        </w:rPr>
        <w:t>לדיווח</w:t>
      </w:r>
      <w:r w:rsidRPr="00020D29">
        <w:rPr>
          <w:rFonts w:ascii="David" w:hAnsi="David" w:cs="David" w:hint="cs"/>
          <w:rtl/>
        </w:rPr>
        <w:t xml:space="preserve"> לפי סעיף 10(א)(1) </w:t>
      </w:r>
      <w:r w:rsidR="000E46C8">
        <w:rPr>
          <w:rFonts w:ascii="David" w:hAnsi="David" w:cs="David" w:hint="cs"/>
          <w:rtl/>
        </w:rPr>
        <w:t>–</w:t>
      </w:r>
      <w:r w:rsidRPr="00020D29">
        <w:rPr>
          <w:rFonts w:ascii="David" w:hAnsi="David" w:cs="David" w:hint="cs"/>
          <w:rtl/>
        </w:rPr>
        <w:t xml:space="preserve"> </w:t>
      </w:r>
      <w:r w:rsidRPr="00020D29">
        <w:rPr>
          <w:rFonts w:ascii="David" w:hAnsi="David" w:cs="David"/>
          <w:rtl/>
        </w:rPr>
        <w:t xml:space="preserve">על </w:t>
      </w:r>
      <w:r w:rsidRPr="00020D29">
        <w:rPr>
          <w:rFonts w:ascii="David" w:hAnsi="David" w:cs="David" w:hint="cs"/>
          <w:rtl/>
        </w:rPr>
        <w:t xml:space="preserve">מספר </w:t>
      </w:r>
      <w:r w:rsidRPr="00020D29">
        <w:rPr>
          <w:rFonts w:ascii="David" w:hAnsi="David" w:cs="David"/>
          <w:rtl/>
        </w:rPr>
        <w:t xml:space="preserve">מכלי משקה שנמכרו, </w:t>
      </w:r>
      <w:r w:rsidRPr="00020D29">
        <w:rPr>
          <w:rFonts w:ascii="David" w:hAnsi="David" w:cs="David"/>
          <w:b/>
          <w:bCs/>
          <w:rtl/>
        </w:rPr>
        <w:t>יש לשמור תיעוד</w:t>
      </w:r>
      <w:r w:rsidRPr="00020D29">
        <w:rPr>
          <w:rStyle w:val="FootnoteReference"/>
          <w:rFonts w:ascii="David" w:hAnsi="David" w:cs="David"/>
          <w:b/>
          <w:bCs/>
          <w:rtl/>
        </w:rPr>
        <w:footnoteReference w:id="8"/>
      </w:r>
      <w:r w:rsidRPr="00020D29">
        <w:rPr>
          <w:rFonts w:ascii="David" w:hAnsi="David" w:cs="David"/>
          <w:rtl/>
        </w:rPr>
        <w:t xml:space="preserve"> מתוך מערכת הנהלת החשבונות, </w:t>
      </w:r>
      <w:r w:rsidRPr="00020D29">
        <w:rPr>
          <w:rFonts w:ascii="David" w:hAnsi="David" w:cs="David" w:hint="cs"/>
          <w:rtl/>
        </w:rPr>
        <w:t xml:space="preserve">הכולל </w:t>
      </w:r>
      <w:r w:rsidRPr="00020D29">
        <w:rPr>
          <w:rFonts w:ascii="David" w:hAnsi="David" w:cs="David"/>
          <w:rtl/>
        </w:rPr>
        <w:t>דוח כמותי לסך מכירות החברה (כולל מוצרים הפטורים מפיקדון)</w:t>
      </w:r>
      <w:r w:rsidRPr="00020D29">
        <w:rPr>
          <w:rFonts w:ascii="David" w:hAnsi="David" w:cs="David" w:hint="cs"/>
          <w:rtl/>
        </w:rPr>
        <w:t>,</w:t>
      </w:r>
      <w:r w:rsidRPr="00020D29">
        <w:rPr>
          <w:rFonts w:ascii="David" w:hAnsi="David" w:cs="David"/>
          <w:rtl/>
        </w:rPr>
        <w:t xml:space="preserve"> מרוכז לפי סוגי מוצר</w:t>
      </w:r>
      <w:r w:rsidRPr="00020D29">
        <w:rPr>
          <w:rFonts w:ascii="David" w:hAnsi="David" w:cs="David" w:hint="cs"/>
          <w:rtl/>
        </w:rPr>
        <w:t>.</w:t>
      </w:r>
      <w:r w:rsidRPr="00020D29">
        <w:rPr>
          <w:rFonts w:ascii="David" w:hAnsi="David" w:cs="David"/>
          <w:rtl/>
        </w:rPr>
        <w:t xml:space="preserve"> </w:t>
      </w:r>
      <w:r w:rsidRPr="00020D29">
        <w:rPr>
          <w:rFonts w:ascii="David" w:hAnsi="David" w:cs="David" w:hint="cs"/>
          <w:rtl/>
        </w:rPr>
        <w:t xml:space="preserve">על </w:t>
      </w:r>
      <w:r w:rsidRPr="00020D29">
        <w:rPr>
          <w:rFonts w:ascii="David" w:hAnsi="David" w:cs="David"/>
          <w:rtl/>
        </w:rPr>
        <w:t xml:space="preserve">הדוח </w:t>
      </w:r>
      <w:r w:rsidRPr="00020D29">
        <w:rPr>
          <w:rFonts w:ascii="David" w:hAnsi="David" w:cs="David" w:hint="cs"/>
          <w:rtl/>
        </w:rPr>
        <w:t xml:space="preserve">לתאום </w:t>
      </w:r>
      <w:r w:rsidRPr="00020D29">
        <w:rPr>
          <w:rFonts w:ascii="David" w:hAnsi="David" w:cs="David"/>
          <w:rtl/>
        </w:rPr>
        <w:t>לנתוני הדוח הכספי המבוקר של החברה</w:t>
      </w:r>
      <w:r w:rsidRPr="00020D29">
        <w:rPr>
          <w:rFonts w:ascii="David" w:hAnsi="David" w:cs="David" w:hint="cs"/>
          <w:rtl/>
        </w:rPr>
        <w:t>,</w:t>
      </w:r>
      <w:r w:rsidRPr="00020D29">
        <w:rPr>
          <w:rFonts w:ascii="David" w:hAnsi="David" w:cs="David"/>
          <w:rtl/>
        </w:rPr>
        <w:t xml:space="preserve"> לשנת הדיווח הרלוונטית.</w:t>
      </w:r>
      <w:r w:rsidRPr="00020D29">
        <w:rPr>
          <w:rFonts w:ascii="David" w:hAnsi="David" w:cs="David" w:hint="cs"/>
          <w:rtl/>
        </w:rPr>
        <w:t xml:space="preserve"> </w:t>
      </w:r>
    </w:p>
    <w:p w14:paraId="59036926" w14:textId="19366416" w:rsidR="003D67E4" w:rsidRPr="00020D29" w:rsidRDefault="00585337" w:rsidP="003D67E4">
      <w:pPr>
        <w:pStyle w:val="ListParagraph"/>
        <w:numPr>
          <w:ilvl w:val="0"/>
          <w:numId w:val="15"/>
        </w:numPr>
        <w:autoSpaceDE w:val="0"/>
        <w:autoSpaceDN w:val="0"/>
        <w:bidi/>
        <w:adjustRightInd w:val="0"/>
        <w:spacing w:before="0" w:beforeAutospacing="0" w:after="0" w:afterAutospacing="0" w:line="360" w:lineRule="auto"/>
        <w:contextualSpacing/>
        <w:jc w:val="both"/>
        <w:rPr>
          <w:rFonts w:ascii="David" w:hAnsi="David" w:cs="David"/>
          <w:color w:val="000000"/>
        </w:rPr>
      </w:pPr>
      <w:r w:rsidRPr="00020D29">
        <w:rPr>
          <w:rFonts w:ascii="David" w:hAnsi="David" w:cs="David"/>
          <w:rtl/>
        </w:rPr>
        <w:t>רשימת כלל המוצרים (</w:t>
      </w:r>
      <w:r w:rsidRPr="00020D29">
        <w:rPr>
          <w:rFonts w:ascii="David" w:hAnsi="David" w:cs="David" w:hint="cs"/>
          <w:rtl/>
        </w:rPr>
        <w:t xml:space="preserve">בצירוף </w:t>
      </w:r>
      <w:proofErr w:type="spellStart"/>
      <w:r w:rsidRPr="00020D29">
        <w:rPr>
          <w:rFonts w:ascii="David" w:hAnsi="David" w:cs="David"/>
          <w:rtl/>
        </w:rPr>
        <w:t>מק"טים</w:t>
      </w:r>
      <w:proofErr w:type="spellEnd"/>
      <w:r w:rsidRPr="00020D29">
        <w:rPr>
          <w:rFonts w:ascii="David" w:hAnsi="David" w:cs="David" w:hint="cs"/>
          <w:rtl/>
        </w:rPr>
        <w:t>/ברקודים</w:t>
      </w:r>
      <w:r w:rsidRPr="00020D29">
        <w:rPr>
          <w:rFonts w:ascii="David" w:hAnsi="David" w:cs="David"/>
          <w:rtl/>
        </w:rPr>
        <w:t xml:space="preserve">) שנמכרו ע"י החברה </w:t>
      </w:r>
      <w:r w:rsidR="008B6FAD" w:rsidRPr="00020D29">
        <w:rPr>
          <w:rFonts w:ascii="David" w:hAnsi="David" w:cs="David" w:hint="cs"/>
          <w:rtl/>
        </w:rPr>
        <w:t>ו</w:t>
      </w:r>
      <w:r w:rsidRPr="00020D29">
        <w:rPr>
          <w:rFonts w:ascii="David" w:hAnsi="David" w:cs="David"/>
          <w:rtl/>
        </w:rPr>
        <w:t>החייבים בפיקדון שדווחו לפי נוהל הדיווח.</w:t>
      </w:r>
      <w:r w:rsidR="003D67E4" w:rsidRPr="00020D29">
        <w:rPr>
          <w:rFonts w:ascii="David" w:hAnsi="David" w:cs="David" w:hint="cs"/>
          <w:color w:val="000000"/>
          <w:rtl/>
        </w:rPr>
        <w:t xml:space="preserve"> </w:t>
      </w:r>
      <w:r w:rsidR="00DA25B3" w:rsidRPr="00020D29">
        <w:rPr>
          <w:rFonts w:ascii="David" w:hAnsi="David" w:cs="David" w:hint="cs"/>
          <w:color w:val="000000"/>
          <w:rtl/>
        </w:rPr>
        <w:t xml:space="preserve">יובהר לעניין זה כי אין לסמן </w:t>
      </w:r>
      <w:r w:rsidR="00ED4C9C" w:rsidRPr="00020D29">
        <w:rPr>
          <w:rFonts w:ascii="David" w:hAnsi="David" w:cs="David" w:hint="cs"/>
          <w:color w:val="000000"/>
          <w:rtl/>
        </w:rPr>
        <w:t>מכל</w:t>
      </w:r>
      <w:r w:rsidR="00DA25B3" w:rsidRPr="00020D29">
        <w:rPr>
          <w:rFonts w:ascii="David" w:hAnsi="David" w:cs="David" w:hint="cs"/>
          <w:color w:val="000000"/>
          <w:rtl/>
        </w:rPr>
        <w:t>ים החייבים בפיקדון בברקוד זהה ל</w:t>
      </w:r>
      <w:r w:rsidR="00ED4C9C" w:rsidRPr="00020D29">
        <w:rPr>
          <w:rFonts w:ascii="David" w:hAnsi="David" w:cs="David" w:hint="cs"/>
          <w:color w:val="000000"/>
          <w:rtl/>
        </w:rPr>
        <w:t>מכל</w:t>
      </w:r>
      <w:r w:rsidR="00DA25B3" w:rsidRPr="00020D29">
        <w:rPr>
          <w:rFonts w:ascii="David" w:hAnsi="David" w:cs="David" w:hint="cs"/>
          <w:color w:val="000000"/>
          <w:rtl/>
        </w:rPr>
        <w:t>ים שאינם חייבים בפיקדון, למשל בשל כך שהם מיועדים ל</w:t>
      </w:r>
      <w:r w:rsidR="006760C7">
        <w:rPr>
          <w:rFonts w:ascii="David" w:hAnsi="David" w:cs="David" w:hint="cs"/>
          <w:color w:val="000000"/>
          <w:rtl/>
        </w:rPr>
        <w:t>יצוא</w:t>
      </w:r>
      <w:r w:rsidR="00DA25B3" w:rsidRPr="00020D29">
        <w:rPr>
          <w:rFonts w:ascii="David" w:hAnsi="David" w:cs="David" w:hint="cs"/>
          <w:color w:val="000000"/>
          <w:rtl/>
        </w:rPr>
        <w:t xml:space="preserve">. </w:t>
      </w:r>
    </w:p>
    <w:p w14:paraId="61CD1D9D" w14:textId="77777777" w:rsidR="00146868" w:rsidRPr="00020D29" w:rsidRDefault="003D67E4" w:rsidP="00146868">
      <w:pPr>
        <w:pStyle w:val="ListParagraph"/>
        <w:numPr>
          <w:ilvl w:val="0"/>
          <w:numId w:val="15"/>
        </w:numPr>
        <w:autoSpaceDE w:val="0"/>
        <w:autoSpaceDN w:val="0"/>
        <w:bidi/>
        <w:adjustRightInd w:val="0"/>
        <w:spacing w:before="0" w:beforeAutospacing="0" w:after="0" w:afterAutospacing="0" w:line="360" w:lineRule="auto"/>
        <w:contextualSpacing/>
        <w:jc w:val="both"/>
        <w:rPr>
          <w:rFonts w:ascii="David" w:hAnsi="David" w:cs="David"/>
        </w:rPr>
      </w:pPr>
      <w:r w:rsidRPr="00020D29">
        <w:rPr>
          <w:rFonts w:ascii="David" w:hAnsi="David" w:cs="David" w:hint="cs"/>
          <w:color w:val="000000"/>
          <w:rtl/>
        </w:rPr>
        <w:t>כרטסת ו</w:t>
      </w:r>
      <w:r w:rsidRPr="00020D29">
        <w:rPr>
          <w:rFonts w:ascii="David" w:hAnsi="David" w:cs="David"/>
          <w:color w:val="000000"/>
          <w:rtl/>
        </w:rPr>
        <w:t xml:space="preserve">אסמכתאות לתנועות כספיות של דמי פיקדון </w:t>
      </w:r>
      <w:r w:rsidRPr="00020D29">
        <w:rPr>
          <w:rFonts w:ascii="David" w:hAnsi="David" w:cs="David" w:hint="cs"/>
          <w:color w:val="000000"/>
          <w:rtl/>
        </w:rPr>
        <w:t xml:space="preserve">ששולמו </w:t>
      </w:r>
      <w:r w:rsidR="008B6FAD" w:rsidRPr="00020D29">
        <w:rPr>
          <w:rFonts w:ascii="David" w:hAnsi="David" w:cs="David" w:hint="cs"/>
          <w:color w:val="000000"/>
          <w:rtl/>
        </w:rPr>
        <w:t xml:space="preserve">על ידי </w:t>
      </w:r>
      <w:r w:rsidRPr="00020D29">
        <w:rPr>
          <w:rFonts w:ascii="David" w:hAnsi="David" w:cs="David"/>
          <w:color w:val="000000"/>
          <w:rtl/>
        </w:rPr>
        <w:t>ב</w:t>
      </w:r>
      <w:r w:rsidR="008B6FAD" w:rsidRPr="00020D29">
        <w:rPr>
          <w:rFonts w:ascii="David" w:hAnsi="David" w:cs="David" w:hint="cs"/>
          <w:color w:val="000000"/>
          <w:rtl/>
        </w:rPr>
        <w:t>תי</w:t>
      </w:r>
      <w:r w:rsidRPr="00020D29">
        <w:rPr>
          <w:rFonts w:ascii="David" w:hAnsi="David" w:cs="David"/>
          <w:color w:val="000000"/>
          <w:rtl/>
        </w:rPr>
        <w:t xml:space="preserve"> העסק</w:t>
      </w:r>
      <w:r w:rsidR="008B6FAD" w:rsidRPr="00020D29">
        <w:rPr>
          <w:rFonts w:ascii="David" w:hAnsi="David" w:cs="David" w:hint="cs"/>
          <w:color w:val="000000"/>
          <w:rtl/>
        </w:rPr>
        <w:t xml:space="preserve"> </w:t>
      </w:r>
      <w:r w:rsidRPr="00020D29">
        <w:rPr>
          <w:rFonts w:ascii="David" w:hAnsi="David" w:cs="David"/>
          <w:color w:val="000000"/>
          <w:rtl/>
        </w:rPr>
        <w:t>ליצר</w:t>
      </w:r>
      <w:r w:rsidR="008B6FAD" w:rsidRPr="00020D29">
        <w:rPr>
          <w:rFonts w:ascii="David" w:hAnsi="David" w:cs="David" w:hint="cs"/>
          <w:color w:val="000000"/>
          <w:rtl/>
        </w:rPr>
        <w:t>נים</w:t>
      </w:r>
      <w:r w:rsidRPr="00020D29">
        <w:rPr>
          <w:rFonts w:ascii="David" w:hAnsi="David" w:cs="David"/>
          <w:color w:val="000000"/>
          <w:rtl/>
        </w:rPr>
        <w:t xml:space="preserve"> </w:t>
      </w:r>
      <w:r w:rsidRPr="00020D29">
        <w:rPr>
          <w:rFonts w:ascii="David" w:hAnsi="David" w:cs="David" w:hint="cs"/>
          <w:color w:val="000000"/>
          <w:rtl/>
        </w:rPr>
        <w:t>או</w:t>
      </w:r>
      <w:r w:rsidRPr="00020D29">
        <w:rPr>
          <w:rFonts w:ascii="David" w:hAnsi="David" w:cs="David"/>
          <w:color w:val="000000"/>
          <w:rtl/>
        </w:rPr>
        <w:t xml:space="preserve"> </w:t>
      </w:r>
      <w:r w:rsidRPr="00020D29">
        <w:rPr>
          <w:rFonts w:ascii="David" w:hAnsi="David" w:cs="David" w:hint="cs"/>
          <w:rtl/>
        </w:rPr>
        <w:t>ל</w:t>
      </w:r>
      <w:r w:rsidRPr="00020D29">
        <w:rPr>
          <w:rFonts w:ascii="David" w:hAnsi="David" w:cs="David"/>
          <w:rtl/>
        </w:rPr>
        <w:t>יבוא</w:t>
      </w:r>
      <w:r w:rsidR="008B6FAD" w:rsidRPr="00020D29">
        <w:rPr>
          <w:rFonts w:ascii="David" w:hAnsi="David" w:cs="David" w:hint="cs"/>
          <w:rtl/>
        </w:rPr>
        <w:t>נים</w:t>
      </w:r>
      <w:r w:rsidRPr="00020D29">
        <w:rPr>
          <w:rFonts w:ascii="David" w:hAnsi="David" w:cs="David" w:hint="cs"/>
          <w:rtl/>
        </w:rPr>
        <w:t xml:space="preserve"> בעת מכירת מכלי המשקה המלאים.</w:t>
      </w:r>
      <w:r w:rsidRPr="00020D29">
        <w:rPr>
          <w:rFonts w:ascii="David" w:hAnsi="David" w:cs="David"/>
          <w:rtl/>
        </w:rPr>
        <w:t xml:space="preserve"> </w:t>
      </w:r>
    </w:p>
    <w:p w14:paraId="24874B72" w14:textId="59F331DF" w:rsidR="00585337" w:rsidRPr="00020D29" w:rsidRDefault="00585337" w:rsidP="00146868">
      <w:pPr>
        <w:pStyle w:val="ListParagraph"/>
        <w:numPr>
          <w:ilvl w:val="0"/>
          <w:numId w:val="15"/>
        </w:numPr>
        <w:autoSpaceDE w:val="0"/>
        <w:autoSpaceDN w:val="0"/>
        <w:bidi/>
        <w:adjustRightInd w:val="0"/>
        <w:spacing w:before="0" w:beforeAutospacing="0" w:after="0" w:afterAutospacing="0" w:line="360" w:lineRule="auto"/>
        <w:contextualSpacing/>
        <w:jc w:val="both"/>
        <w:rPr>
          <w:rFonts w:ascii="David" w:hAnsi="David" w:cs="David"/>
          <w:color w:val="000000"/>
          <w:rtl/>
        </w:rPr>
      </w:pPr>
      <w:r w:rsidRPr="00020D29">
        <w:rPr>
          <w:rFonts w:ascii="David" w:hAnsi="David" w:cs="David"/>
          <w:color w:val="000000"/>
          <w:rtl/>
        </w:rPr>
        <w:t>רשימת מלאי מוצרים לתחילת השנה ולסופה, כולל תנועות מלאי לתקופה, מפורט לפי סוג מוצר.</w:t>
      </w:r>
    </w:p>
    <w:p w14:paraId="24874B73" w14:textId="70E75542" w:rsidR="00585337" w:rsidRPr="00020D29" w:rsidRDefault="00585337" w:rsidP="00FC5034">
      <w:pPr>
        <w:pStyle w:val="ListParagraph"/>
        <w:numPr>
          <w:ilvl w:val="0"/>
          <w:numId w:val="15"/>
        </w:numPr>
        <w:bidi/>
        <w:spacing w:before="0" w:beforeAutospacing="0" w:after="240" w:afterAutospacing="0" w:line="360" w:lineRule="auto"/>
        <w:contextualSpacing/>
        <w:jc w:val="both"/>
        <w:rPr>
          <w:rFonts w:ascii="David" w:hAnsi="David" w:cs="David"/>
        </w:rPr>
      </w:pPr>
      <w:r w:rsidRPr="00020D29">
        <w:rPr>
          <w:rFonts w:ascii="David" w:hAnsi="David" w:cs="David"/>
          <w:rtl/>
        </w:rPr>
        <w:t xml:space="preserve">יבואנים </w:t>
      </w:r>
      <w:r w:rsidR="000E46C8">
        <w:rPr>
          <w:rFonts w:ascii="David" w:hAnsi="David" w:cs="David"/>
          <w:rtl/>
        </w:rPr>
        <w:t>–</w:t>
      </w:r>
      <w:r w:rsidRPr="00020D29">
        <w:rPr>
          <w:rFonts w:ascii="David" w:hAnsi="David" w:cs="David"/>
          <w:rtl/>
        </w:rPr>
        <w:t xml:space="preserve"> העתקי רשימוני היבוא </w:t>
      </w:r>
      <w:r w:rsidRPr="00020D29">
        <w:rPr>
          <w:rFonts w:ascii="David" w:hAnsi="David" w:cs="David" w:hint="cs"/>
          <w:rtl/>
        </w:rPr>
        <w:t>ו</w:t>
      </w:r>
      <w:r w:rsidRPr="00020D29">
        <w:rPr>
          <w:rFonts w:ascii="David" w:hAnsi="David" w:cs="David"/>
          <w:rtl/>
        </w:rPr>
        <w:t>שטר</w:t>
      </w:r>
      <w:r w:rsidRPr="00020D29">
        <w:rPr>
          <w:rFonts w:ascii="David" w:hAnsi="David" w:cs="David" w:hint="cs"/>
          <w:rtl/>
        </w:rPr>
        <w:t>י</w:t>
      </w:r>
      <w:r w:rsidRPr="00020D29">
        <w:rPr>
          <w:rFonts w:ascii="David" w:hAnsi="David" w:cs="David"/>
          <w:rtl/>
        </w:rPr>
        <w:t xml:space="preserve"> מטען</w:t>
      </w:r>
      <w:r w:rsidRPr="00020D29">
        <w:rPr>
          <w:rFonts w:ascii="David" w:hAnsi="David" w:cs="David" w:hint="cs"/>
          <w:rtl/>
        </w:rPr>
        <w:t>,</w:t>
      </w:r>
      <w:r w:rsidRPr="00020D29">
        <w:rPr>
          <w:rFonts w:ascii="David" w:hAnsi="David" w:cs="David"/>
          <w:rtl/>
        </w:rPr>
        <w:t xml:space="preserve"> בהם מפורטים סוג המוצר המיובא וכמות (מספר), בגין יבוא מכלים לשנת הדיווח הרלוונטית.</w:t>
      </w:r>
    </w:p>
    <w:p w14:paraId="24874B74" w14:textId="00FBDB6B" w:rsidR="00585337" w:rsidRPr="00020D29" w:rsidRDefault="006760C7" w:rsidP="00FC5034">
      <w:pPr>
        <w:pStyle w:val="ListParagraph"/>
        <w:numPr>
          <w:ilvl w:val="0"/>
          <w:numId w:val="15"/>
        </w:numPr>
        <w:bidi/>
        <w:spacing w:before="0" w:beforeAutospacing="0" w:after="240" w:afterAutospacing="0" w:line="360" w:lineRule="auto"/>
        <w:contextualSpacing/>
        <w:jc w:val="both"/>
        <w:rPr>
          <w:rFonts w:ascii="David" w:hAnsi="David" w:cs="David"/>
        </w:rPr>
      </w:pPr>
      <w:r>
        <w:rPr>
          <w:rFonts w:ascii="David" w:hAnsi="David" w:cs="David" w:hint="cs"/>
          <w:rtl/>
        </w:rPr>
        <w:t>יצוא</w:t>
      </w:r>
      <w:r w:rsidR="00585337" w:rsidRPr="00020D29">
        <w:rPr>
          <w:rFonts w:ascii="David" w:hAnsi="David" w:cs="David" w:hint="cs"/>
          <w:rtl/>
        </w:rPr>
        <w:t xml:space="preserve"> של מכלי משקה מלאים חדשים לחו"ל </w:t>
      </w:r>
      <w:r w:rsidR="00585337" w:rsidRPr="00020D29">
        <w:rPr>
          <w:rFonts w:ascii="David" w:hAnsi="David" w:cs="David"/>
          <w:rtl/>
        </w:rPr>
        <w:t>–</w:t>
      </w:r>
      <w:r w:rsidR="00585337" w:rsidRPr="00020D29">
        <w:rPr>
          <w:rFonts w:ascii="David" w:hAnsi="David" w:cs="David" w:hint="cs"/>
          <w:rtl/>
        </w:rPr>
        <w:t xml:space="preserve"> נדרשים רשימון </w:t>
      </w:r>
      <w:r>
        <w:rPr>
          <w:rFonts w:ascii="David" w:hAnsi="David" w:cs="David" w:hint="cs"/>
          <w:rtl/>
        </w:rPr>
        <w:t>יצוא</w:t>
      </w:r>
      <w:r w:rsidR="00585337" w:rsidRPr="00020D29">
        <w:rPr>
          <w:rFonts w:ascii="David" w:hAnsi="David" w:cs="David" w:hint="cs"/>
          <w:rtl/>
        </w:rPr>
        <w:t>, שטר מטען וחשבונית מס, הכוללים את מספר מכלי המשקה שיוצאו לפי סוג חומר וקיבולת.</w:t>
      </w:r>
    </w:p>
    <w:p w14:paraId="24874B75" w14:textId="45DE352B" w:rsidR="00585337" w:rsidRPr="00020D29" w:rsidRDefault="00585337" w:rsidP="00FC5034">
      <w:pPr>
        <w:pStyle w:val="ListParagraph"/>
        <w:numPr>
          <w:ilvl w:val="0"/>
          <w:numId w:val="15"/>
        </w:numPr>
        <w:bidi/>
        <w:spacing w:before="0" w:beforeAutospacing="0" w:after="240" w:afterAutospacing="0" w:line="360" w:lineRule="auto"/>
        <w:contextualSpacing/>
        <w:jc w:val="both"/>
        <w:rPr>
          <w:rFonts w:ascii="David" w:hAnsi="David" w:cs="David"/>
        </w:rPr>
      </w:pPr>
      <w:r w:rsidRPr="00020D29">
        <w:rPr>
          <w:rFonts w:ascii="David" w:hAnsi="David" w:cs="David" w:hint="cs"/>
          <w:rtl/>
        </w:rPr>
        <w:t>העברת מכלי משקה מלאים חדשים לאזור יהודה ושומרון, שלא להתיישבות הישראלית, מחייב רישום מלא והצגת חשבוניות מס-התחשבנות הכוללות את מספר מכלי המשקה שהועברו לשיווק באזור זה.</w:t>
      </w:r>
      <w:r w:rsidR="00280591">
        <w:rPr>
          <w:rFonts w:ascii="David" w:hAnsi="David" w:cs="David" w:hint="cs"/>
          <w:rtl/>
        </w:rPr>
        <w:t xml:space="preserve"> </w:t>
      </w:r>
    </w:p>
    <w:p w14:paraId="24874B76" w14:textId="77777777" w:rsidR="00403105" w:rsidRPr="00020D29" w:rsidRDefault="00403105" w:rsidP="00403105">
      <w:pPr>
        <w:pStyle w:val="ListParagraph"/>
        <w:bidi/>
        <w:spacing w:before="0" w:beforeAutospacing="0" w:after="240" w:afterAutospacing="0" w:line="360" w:lineRule="auto"/>
        <w:ind w:left="720"/>
        <w:contextualSpacing/>
        <w:jc w:val="both"/>
        <w:rPr>
          <w:rFonts w:ascii="David" w:hAnsi="David" w:cs="David"/>
          <w:rtl/>
        </w:rPr>
      </w:pPr>
    </w:p>
    <w:p w14:paraId="24874B77" w14:textId="77777777" w:rsidR="00403105" w:rsidRPr="00020D29" w:rsidRDefault="00403105" w:rsidP="00403105">
      <w:pPr>
        <w:pStyle w:val="ListParagraph"/>
        <w:bidi/>
        <w:spacing w:before="0" w:beforeAutospacing="0" w:after="240" w:afterAutospacing="0" w:line="360" w:lineRule="auto"/>
        <w:ind w:left="720"/>
        <w:contextualSpacing/>
        <w:jc w:val="both"/>
        <w:rPr>
          <w:rFonts w:ascii="David" w:hAnsi="David" w:cs="David"/>
        </w:rPr>
      </w:pPr>
    </w:p>
    <w:p w14:paraId="24874B78" w14:textId="77777777" w:rsidR="000D71D8" w:rsidRPr="00020D29" w:rsidRDefault="000D71D8" w:rsidP="000D71D8">
      <w:pPr>
        <w:pStyle w:val="ListParagraph"/>
        <w:bidi/>
        <w:spacing w:before="0" w:beforeAutospacing="0" w:after="240" w:afterAutospacing="0" w:line="360" w:lineRule="auto"/>
        <w:ind w:left="720"/>
        <w:contextualSpacing/>
        <w:jc w:val="both"/>
        <w:rPr>
          <w:rFonts w:ascii="David" w:hAnsi="David" w:cs="David"/>
        </w:rPr>
      </w:pPr>
    </w:p>
    <w:p w14:paraId="24874B79" w14:textId="2D79515C" w:rsidR="00585337" w:rsidRPr="00020D29" w:rsidRDefault="00585337" w:rsidP="00FC5034">
      <w:pPr>
        <w:pStyle w:val="Heading2"/>
        <w:numPr>
          <w:ilvl w:val="0"/>
          <w:numId w:val="24"/>
        </w:numPr>
        <w:spacing w:before="0" w:after="240" w:line="360" w:lineRule="auto"/>
        <w:rPr>
          <w:rFonts w:ascii="David" w:hAnsi="David" w:cs="David"/>
          <w:i w:val="0"/>
          <w:iCs w:val="0"/>
          <w:sz w:val="24"/>
          <w:szCs w:val="24"/>
          <w:rtl/>
        </w:rPr>
      </w:pPr>
      <w:r w:rsidRPr="00020D29">
        <w:rPr>
          <w:rFonts w:ascii="David" w:hAnsi="David" w:cs="David"/>
          <w:i w:val="0"/>
          <w:iCs w:val="0"/>
          <w:sz w:val="24"/>
          <w:szCs w:val="24"/>
          <w:rtl/>
        </w:rPr>
        <w:t>איסוף</w:t>
      </w:r>
      <w:r w:rsidRPr="00020D29">
        <w:rPr>
          <w:rFonts w:ascii="David" w:hAnsi="David" w:cs="David" w:hint="cs"/>
          <w:i w:val="0"/>
          <w:iCs w:val="0"/>
          <w:sz w:val="24"/>
          <w:szCs w:val="24"/>
          <w:rtl/>
        </w:rPr>
        <w:t xml:space="preserve"> והחזרת דמי פיקדון</w:t>
      </w:r>
      <w:r w:rsidRPr="00020D29">
        <w:rPr>
          <w:rFonts w:ascii="David" w:hAnsi="David" w:cs="David"/>
          <w:i w:val="0"/>
          <w:iCs w:val="0"/>
          <w:sz w:val="24"/>
          <w:szCs w:val="24"/>
          <w:rtl/>
        </w:rPr>
        <w:t xml:space="preserve"> – דוגמאות לאסמכתאות</w:t>
      </w:r>
      <w:r w:rsidRPr="00020D29">
        <w:rPr>
          <w:rFonts w:ascii="David" w:hAnsi="David" w:cs="David" w:hint="cs"/>
          <w:i w:val="0"/>
          <w:iCs w:val="0"/>
          <w:sz w:val="24"/>
          <w:szCs w:val="24"/>
          <w:rtl/>
        </w:rPr>
        <w:t xml:space="preserve"> להוכחת</w:t>
      </w:r>
      <w:r w:rsidR="00280591">
        <w:rPr>
          <w:rFonts w:ascii="David" w:hAnsi="David" w:cs="David" w:hint="cs"/>
          <w:i w:val="0"/>
          <w:iCs w:val="0"/>
          <w:sz w:val="24"/>
          <w:szCs w:val="24"/>
          <w:rtl/>
        </w:rPr>
        <w:t xml:space="preserve"> </w:t>
      </w:r>
      <w:r w:rsidRPr="00020D29">
        <w:rPr>
          <w:rFonts w:ascii="David" w:hAnsi="David" w:cs="David"/>
          <w:i w:val="0"/>
          <w:iCs w:val="0"/>
          <w:sz w:val="24"/>
          <w:szCs w:val="24"/>
          <w:rtl/>
        </w:rPr>
        <w:t>מספר מכלי משקה שנאספו</w:t>
      </w:r>
    </w:p>
    <w:p w14:paraId="24874B7A" w14:textId="77777777" w:rsidR="00585337" w:rsidRPr="00020D29" w:rsidRDefault="00585337" w:rsidP="00585337">
      <w:pPr>
        <w:pBdr>
          <w:top w:val="single" w:sz="4" w:space="1" w:color="auto"/>
          <w:left w:val="single" w:sz="4" w:space="4" w:color="auto"/>
          <w:bottom w:val="single" w:sz="4" w:space="1" w:color="auto"/>
          <w:right w:val="single" w:sz="4" w:space="0" w:color="auto"/>
          <w:between w:val="single" w:sz="4" w:space="1" w:color="auto"/>
          <w:bar w:val="single" w:sz="4" w:color="auto"/>
        </w:pBdr>
        <w:spacing w:after="240" w:line="360" w:lineRule="auto"/>
        <w:jc w:val="center"/>
        <w:rPr>
          <w:rFonts w:ascii="David" w:hAnsi="David"/>
        </w:rPr>
      </w:pPr>
      <w:r w:rsidRPr="00020D29">
        <w:rPr>
          <w:rFonts w:ascii="David" w:hAnsi="David"/>
          <w:rtl/>
        </w:rPr>
        <w:t xml:space="preserve">יצרן ויבואן, לפי החוק, יאספו מכלי משקה ריקים </w:t>
      </w:r>
      <w:r w:rsidR="0077207D" w:rsidRPr="00020D29">
        <w:rPr>
          <w:rFonts w:ascii="David" w:hAnsi="David" w:hint="cs"/>
          <w:rtl/>
        </w:rPr>
        <w:t>ו</w:t>
      </w:r>
      <w:r w:rsidRPr="00020D29">
        <w:rPr>
          <w:rFonts w:ascii="David" w:hAnsi="David"/>
          <w:rtl/>
        </w:rPr>
        <w:t>מסומנים</w:t>
      </w:r>
    </w:p>
    <w:p w14:paraId="24874B7B" w14:textId="2E74D75D" w:rsidR="00585337" w:rsidRPr="00020D29" w:rsidRDefault="003D67E4" w:rsidP="00FC5034">
      <w:pPr>
        <w:pStyle w:val="ListParagraph"/>
        <w:numPr>
          <w:ilvl w:val="0"/>
          <w:numId w:val="16"/>
        </w:numPr>
        <w:autoSpaceDE w:val="0"/>
        <w:autoSpaceDN w:val="0"/>
        <w:bidi/>
        <w:adjustRightInd w:val="0"/>
        <w:spacing w:before="0" w:beforeAutospacing="0" w:after="240" w:afterAutospacing="0" w:line="360" w:lineRule="auto"/>
        <w:contextualSpacing/>
        <w:jc w:val="both"/>
        <w:rPr>
          <w:rFonts w:ascii="David" w:hAnsi="David" w:cs="David"/>
          <w:color w:val="000000"/>
          <w:u w:val="single"/>
          <w:rtl/>
        </w:rPr>
      </w:pPr>
      <w:r w:rsidRPr="00020D29">
        <w:rPr>
          <w:rFonts w:ascii="David" w:hAnsi="David" w:cs="David" w:hint="cs"/>
          <w:color w:val="000000"/>
          <w:u w:val="single"/>
          <w:rtl/>
        </w:rPr>
        <w:t>טבלה 4 בדוח אקסל</w:t>
      </w:r>
      <w:r w:rsidR="006F7364" w:rsidRPr="00020D29">
        <w:rPr>
          <w:rFonts w:ascii="David" w:hAnsi="David" w:cs="David" w:hint="cs"/>
          <w:color w:val="000000"/>
          <w:u w:val="single"/>
          <w:rtl/>
        </w:rPr>
        <w:t xml:space="preserve"> </w:t>
      </w:r>
      <w:r w:rsidR="000E46C8">
        <w:rPr>
          <w:rFonts w:ascii="David" w:hAnsi="David" w:cs="David" w:hint="cs"/>
          <w:color w:val="000000"/>
          <w:u w:val="single"/>
          <w:rtl/>
        </w:rPr>
        <w:t>–</w:t>
      </w:r>
      <w:r w:rsidRPr="00020D29">
        <w:rPr>
          <w:rFonts w:ascii="David" w:hAnsi="David" w:cs="David" w:hint="cs"/>
          <w:color w:val="000000"/>
          <w:u w:val="single"/>
          <w:rtl/>
        </w:rPr>
        <w:t xml:space="preserve"> </w:t>
      </w:r>
      <w:r w:rsidR="00585337" w:rsidRPr="00020D29">
        <w:rPr>
          <w:rFonts w:ascii="David" w:hAnsi="David" w:cs="David" w:hint="cs"/>
          <w:color w:val="000000"/>
          <w:u w:val="single"/>
          <w:rtl/>
        </w:rPr>
        <w:t>מ</w:t>
      </w:r>
      <w:r w:rsidR="00585337" w:rsidRPr="00020D29">
        <w:rPr>
          <w:rFonts w:ascii="David" w:hAnsi="David" w:cs="David"/>
          <w:color w:val="000000"/>
          <w:u w:val="single"/>
          <w:rtl/>
        </w:rPr>
        <w:t>ספר מכלי המשקה ה</w:t>
      </w:r>
      <w:r w:rsidR="00585337" w:rsidRPr="00020D29">
        <w:rPr>
          <w:rFonts w:ascii="David" w:hAnsi="David" w:cs="David" w:hint="cs"/>
          <w:color w:val="000000"/>
          <w:u w:val="single"/>
          <w:rtl/>
        </w:rPr>
        <w:t>ריקים</w:t>
      </w:r>
      <w:r w:rsidR="00312D0D" w:rsidRPr="00020D29">
        <w:rPr>
          <w:rFonts w:ascii="David" w:hAnsi="David" w:cs="David" w:hint="cs"/>
          <w:color w:val="000000"/>
          <w:u w:val="single"/>
          <w:rtl/>
        </w:rPr>
        <w:t xml:space="preserve"> </w:t>
      </w:r>
      <w:r w:rsidR="0077207D" w:rsidRPr="00020D29">
        <w:rPr>
          <w:rFonts w:ascii="David" w:hAnsi="David" w:cs="David" w:hint="cs"/>
          <w:color w:val="000000"/>
          <w:u w:val="single"/>
          <w:rtl/>
        </w:rPr>
        <w:t>ו</w:t>
      </w:r>
      <w:r w:rsidR="00312D0D" w:rsidRPr="00020D29">
        <w:rPr>
          <w:rFonts w:ascii="David" w:hAnsi="David" w:cs="David" w:hint="cs"/>
          <w:color w:val="000000"/>
          <w:u w:val="single"/>
          <w:rtl/>
        </w:rPr>
        <w:t>המסומנים</w:t>
      </w:r>
      <w:r w:rsidR="00585337" w:rsidRPr="00020D29">
        <w:rPr>
          <w:rFonts w:ascii="David" w:hAnsi="David" w:cs="David"/>
          <w:color w:val="000000"/>
          <w:u w:val="single"/>
          <w:rtl/>
        </w:rPr>
        <w:t xml:space="preserve"> שבשלהם ה</w:t>
      </w:r>
      <w:r w:rsidR="006F7364" w:rsidRPr="00020D29">
        <w:rPr>
          <w:rFonts w:ascii="David" w:hAnsi="David" w:cs="David" w:hint="cs"/>
          <w:color w:val="000000"/>
          <w:u w:val="single"/>
          <w:rtl/>
        </w:rPr>
        <w:t>וחזר</w:t>
      </w:r>
      <w:r w:rsidR="00585337" w:rsidRPr="00020D29">
        <w:rPr>
          <w:rFonts w:ascii="David" w:hAnsi="David" w:cs="David"/>
          <w:color w:val="000000"/>
          <w:u w:val="single"/>
          <w:rtl/>
        </w:rPr>
        <w:t xml:space="preserve"> פיקדון </w:t>
      </w:r>
    </w:p>
    <w:p w14:paraId="24874B7C" w14:textId="1247AA25" w:rsidR="00585337" w:rsidRPr="00020D29" w:rsidRDefault="00585337" w:rsidP="00FC5034">
      <w:pPr>
        <w:pStyle w:val="ListParagraph"/>
        <w:numPr>
          <w:ilvl w:val="0"/>
          <w:numId w:val="17"/>
        </w:numPr>
        <w:autoSpaceDE w:val="0"/>
        <w:autoSpaceDN w:val="0"/>
        <w:bidi/>
        <w:adjustRightInd w:val="0"/>
        <w:spacing w:before="0" w:beforeAutospacing="0" w:after="240" w:afterAutospacing="0" w:line="360" w:lineRule="auto"/>
        <w:contextualSpacing/>
        <w:jc w:val="both"/>
        <w:rPr>
          <w:rFonts w:ascii="David" w:hAnsi="David" w:cs="David"/>
          <w:color w:val="000000"/>
          <w:rtl/>
        </w:rPr>
      </w:pPr>
      <w:r w:rsidRPr="00020D29">
        <w:rPr>
          <w:rFonts w:ascii="David" w:hAnsi="David" w:cs="David" w:hint="cs"/>
          <w:color w:val="000000"/>
          <w:rtl/>
        </w:rPr>
        <w:t xml:space="preserve">דיווח לפי סעיף 10(א)(3) לחוק </w:t>
      </w:r>
      <w:r w:rsidR="000E46C8">
        <w:rPr>
          <w:rFonts w:ascii="David" w:hAnsi="David" w:cs="David" w:hint="cs"/>
          <w:color w:val="000000"/>
          <w:rtl/>
        </w:rPr>
        <w:t>–</w:t>
      </w:r>
      <w:r w:rsidRPr="00020D29">
        <w:rPr>
          <w:rFonts w:ascii="David" w:hAnsi="David" w:cs="David" w:hint="cs"/>
          <w:color w:val="000000"/>
          <w:rtl/>
        </w:rPr>
        <w:t xml:space="preserve"> על </w:t>
      </w:r>
      <w:r w:rsidRPr="00020D29">
        <w:rPr>
          <w:rFonts w:ascii="David" w:hAnsi="David" w:cs="David"/>
          <w:color w:val="000000"/>
          <w:rtl/>
        </w:rPr>
        <w:t xml:space="preserve">היצרן </w:t>
      </w:r>
      <w:r w:rsidRPr="00020D29">
        <w:rPr>
          <w:rFonts w:ascii="David" w:hAnsi="David" w:cs="David" w:hint="cs"/>
          <w:color w:val="000000"/>
          <w:rtl/>
        </w:rPr>
        <w:t>או</w:t>
      </w:r>
      <w:r w:rsidRPr="00020D29">
        <w:rPr>
          <w:rFonts w:ascii="David" w:hAnsi="David" w:cs="David"/>
          <w:color w:val="000000"/>
          <w:rtl/>
        </w:rPr>
        <w:t xml:space="preserve"> </w:t>
      </w:r>
      <w:r w:rsidRPr="00020D29">
        <w:rPr>
          <w:rFonts w:ascii="David" w:hAnsi="David" w:cs="David" w:hint="cs"/>
          <w:color w:val="000000"/>
          <w:rtl/>
        </w:rPr>
        <w:t>ה</w:t>
      </w:r>
      <w:r w:rsidRPr="00020D29">
        <w:rPr>
          <w:rFonts w:ascii="David" w:hAnsi="David" w:cs="David"/>
          <w:color w:val="000000"/>
          <w:rtl/>
        </w:rPr>
        <w:t xml:space="preserve">יבואן </w:t>
      </w:r>
      <w:r w:rsidRPr="00020D29">
        <w:rPr>
          <w:rFonts w:ascii="David" w:hAnsi="David" w:cs="David" w:hint="cs"/>
          <w:color w:val="000000"/>
          <w:rtl/>
        </w:rPr>
        <w:t>שה</w:t>
      </w:r>
      <w:r w:rsidRPr="00020D29">
        <w:rPr>
          <w:rFonts w:ascii="David" w:hAnsi="David" w:cs="David"/>
          <w:color w:val="000000"/>
          <w:rtl/>
        </w:rPr>
        <w:t>חזיר פיקדון</w:t>
      </w:r>
      <w:r w:rsidRPr="00020D29">
        <w:rPr>
          <w:rFonts w:ascii="David" w:hAnsi="David" w:cs="David" w:hint="cs"/>
          <w:color w:val="000000"/>
          <w:rtl/>
        </w:rPr>
        <w:t xml:space="preserve"> עבור </w:t>
      </w:r>
      <w:r w:rsidR="00ED4C9C" w:rsidRPr="00020D29">
        <w:rPr>
          <w:rFonts w:ascii="David" w:hAnsi="David" w:cs="David" w:hint="cs"/>
          <w:color w:val="000000"/>
          <w:rtl/>
        </w:rPr>
        <w:t>מכל</w:t>
      </w:r>
      <w:r w:rsidRPr="00020D29">
        <w:rPr>
          <w:rFonts w:ascii="David" w:hAnsi="David" w:cs="David" w:hint="cs"/>
          <w:color w:val="000000"/>
          <w:rtl/>
        </w:rPr>
        <w:t xml:space="preserve"> משקה ריק מסומן,</w:t>
      </w:r>
      <w:r w:rsidRPr="00020D29">
        <w:rPr>
          <w:rFonts w:ascii="David" w:hAnsi="David" w:cs="David"/>
          <w:color w:val="000000"/>
          <w:rtl/>
        </w:rPr>
        <w:t xml:space="preserve"> בעצמו או באמצעות אחר</w:t>
      </w:r>
      <w:r w:rsidRPr="00020D29">
        <w:rPr>
          <w:rFonts w:ascii="David" w:hAnsi="David" w:cs="David" w:hint="cs"/>
          <w:color w:val="000000"/>
          <w:rtl/>
        </w:rPr>
        <w:t>, ל</w:t>
      </w:r>
      <w:r w:rsidRPr="00020D29">
        <w:rPr>
          <w:rFonts w:ascii="David" w:hAnsi="David" w:cs="David"/>
          <w:color w:val="000000"/>
          <w:rtl/>
        </w:rPr>
        <w:t>דווח על כך בגיליון הדיווח</w:t>
      </w:r>
      <w:r w:rsidRPr="00020D29">
        <w:rPr>
          <w:rFonts w:ascii="David" w:hAnsi="David" w:cs="David" w:hint="cs"/>
          <w:color w:val="000000"/>
          <w:rtl/>
        </w:rPr>
        <w:t>.</w:t>
      </w:r>
      <w:r w:rsidRPr="00020D29">
        <w:rPr>
          <w:rFonts w:ascii="David" w:hAnsi="David" w:cs="David"/>
          <w:color w:val="000000"/>
          <w:rtl/>
        </w:rPr>
        <w:t xml:space="preserve"> </w:t>
      </w:r>
      <w:r w:rsidRPr="00020D29">
        <w:rPr>
          <w:rFonts w:ascii="David" w:hAnsi="David" w:cs="David" w:hint="cs"/>
          <w:color w:val="000000"/>
          <w:rtl/>
        </w:rPr>
        <w:t xml:space="preserve">יש לשמור תיעוד </w:t>
      </w:r>
      <w:r w:rsidRPr="00020D29">
        <w:rPr>
          <w:rFonts w:ascii="David" w:hAnsi="David" w:cs="David"/>
          <w:color w:val="000000"/>
          <w:rtl/>
        </w:rPr>
        <w:t xml:space="preserve">להוכחת החזר פיקדון, ובין היתר, את האסמכתאות כמפורט בסעיף </w:t>
      </w:r>
      <w:r w:rsidRPr="00020D29">
        <w:rPr>
          <w:rFonts w:ascii="David" w:hAnsi="David" w:cs="David" w:hint="cs"/>
          <w:color w:val="000000"/>
          <w:rtl/>
        </w:rPr>
        <w:t>4</w:t>
      </w:r>
      <w:r w:rsidRPr="00020D29">
        <w:rPr>
          <w:rFonts w:ascii="David" w:hAnsi="David" w:cs="David"/>
          <w:color w:val="000000"/>
          <w:rtl/>
        </w:rPr>
        <w:t xml:space="preserve"> להלן.</w:t>
      </w:r>
    </w:p>
    <w:p w14:paraId="24874B7D" w14:textId="185A962D" w:rsidR="00585337" w:rsidRPr="00020D29" w:rsidRDefault="00585337" w:rsidP="0077207D">
      <w:pPr>
        <w:pStyle w:val="ListParagraph"/>
        <w:numPr>
          <w:ilvl w:val="0"/>
          <w:numId w:val="17"/>
        </w:numPr>
        <w:autoSpaceDE w:val="0"/>
        <w:autoSpaceDN w:val="0"/>
        <w:bidi/>
        <w:adjustRightInd w:val="0"/>
        <w:spacing w:before="0" w:beforeAutospacing="0" w:after="0" w:afterAutospacing="0" w:line="360" w:lineRule="auto"/>
        <w:contextualSpacing/>
        <w:jc w:val="both"/>
        <w:rPr>
          <w:rFonts w:ascii="David" w:hAnsi="David" w:cs="David"/>
        </w:rPr>
      </w:pPr>
      <w:r w:rsidRPr="00020D29">
        <w:rPr>
          <w:rFonts w:ascii="David" w:hAnsi="David" w:cs="David"/>
          <w:color w:val="000000"/>
          <w:rtl/>
        </w:rPr>
        <w:t xml:space="preserve">אין לדווח על החזר פיקדון אם לא </w:t>
      </w:r>
      <w:r w:rsidRPr="00020D29">
        <w:rPr>
          <w:rFonts w:ascii="David" w:hAnsi="David" w:cs="David" w:hint="cs"/>
          <w:color w:val="000000"/>
          <w:rtl/>
        </w:rPr>
        <w:t>ה</w:t>
      </w:r>
      <w:r w:rsidRPr="00020D29">
        <w:rPr>
          <w:rFonts w:ascii="David" w:hAnsi="David" w:cs="David"/>
          <w:color w:val="000000"/>
          <w:rtl/>
        </w:rPr>
        <w:t>וחזר פיקדון בפועל</w:t>
      </w:r>
      <w:r w:rsidRPr="00020D29">
        <w:rPr>
          <w:rFonts w:ascii="David" w:hAnsi="David" w:cs="David" w:hint="cs"/>
          <w:color w:val="000000"/>
          <w:rtl/>
        </w:rPr>
        <w:t xml:space="preserve">. במקרה ששולמה תמורה על </w:t>
      </w:r>
      <w:r w:rsidR="00ED4C9C" w:rsidRPr="00020D29">
        <w:rPr>
          <w:rFonts w:ascii="David" w:hAnsi="David" w:cs="David" w:hint="cs"/>
          <w:color w:val="000000"/>
          <w:rtl/>
        </w:rPr>
        <w:t>מכל</w:t>
      </w:r>
      <w:r w:rsidRPr="00020D29">
        <w:rPr>
          <w:rFonts w:ascii="David" w:hAnsi="David" w:cs="David" w:hint="cs"/>
          <w:color w:val="000000"/>
          <w:rtl/>
        </w:rPr>
        <w:t xml:space="preserve"> משקה ריק שהיא קטנה יותר מסכום הפיקדון עבור כל </w:t>
      </w:r>
      <w:r w:rsidR="00ED4C9C" w:rsidRPr="00020D29">
        <w:rPr>
          <w:rFonts w:ascii="David" w:hAnsi="David" w:cs="David" w:hint="cs"/>
          <w:color w:val="000000"/>
          <w:rtl/>
        </w:rPr>
        <w:t>מכל</w:t>
      </w:r>
      <w:r w:rsidRPr="00020D29">
        <w:rPr>
          <w:rFonts w:ascii="David" w:hAnsi="David" w:cs="David" w:hint="cs"/>
          <w:color w:val="000000"/>
          <w:rtl/>
        </w:rPr>
        <w:t xml:space="preserve"> משקה, התמורה לא תדווח </w:t>
      </w:r>
      <w:r w:rsidRPr="00020D29">
        <w:rPr>
          <w:rFonts w:ascii="David" w:hAnsi="David" w:cs="David" w:hint="cs"/>
          <w:rtl/>
        </w:rPr>
        <w:t>כהחזר פיקדון.</w:t>
      </w:r>
      <w:r w:rsidR="00280591">
        <w:rPr>
          <w:rFonts w:ascii="David" w:hAnsi="David" w:cs="David"/>
          <w:rtl/>
        </w:rPr>
        <w:t xml:space="preserve"> </w:t>
      </w:r>
    </w:p>
    <w:p w14:paraId="24874B7E" w14:textId="5653E11E" w:rsidR="00585337" w:rsidRPr="00020D29" w:rsidRDefault="00585337" w:rsidP="00FC5034">
      <w:pPr>
        <w:numPr>
          <w:ilvl w:val="0"/>
          <w:numId w:val="17"/>
        </w:numPr>
        <w:spacing w:after="240" w:line="360" w:lineRule="auto"/>
        <w:jc w:val="both"/>
        <w:rPr>
          <w:rFonts w:ascii="David" w:hAnsi="David"/>
        </w:rPr>
      </w:pPr>
      <w:r w:rsidRPr="00020D29">
        <w:rPr>
          <w:rFonts w:ascii="David" w:hAnsi="David"/>
          <w:rtl/>
        </w:rPr>
        <w:t>איסוף ממכונות אוטומטיות לקבלת מכלי משקה (</w:t>
      </w:r>
      <w:r w:rsidRPr="00020D29">
        <w:rPr>
          <w:rFonts w:ascii="David" w:hAnsi="David"/>
        </w:rPr>
        <w:t>Reverse Vending Machine</w:t>
      </w:r>
      <w:r w:rsidRPr="00020D29">
        <w:rPr>
          <w:rFonts w:ascii="David" w:hAnsi="David"/>
          <w:rtl/>
        </w:rPr>
        <w:t xml:space="preserve">) </w:t>
      </w:r>
      <w:proofErr w:type="spellStart"/>
      <w:r w:rsidRPr="00020D29">
        <w:rPr>
          <w:rFonts w:ascii="David" w:hAnsi="David"/>
          <w:rtl/>
        </w:rPr>
        <w:t>ודחסניות</w:t>
      </w:r>
      <w:proofErr w:type="spellEnd"/>
      <w:r w:rsidRPr="00020D29">
        <w:rPr>
          <w:rFonts w:ascii="David" w:hAnsi="David"/>
          <w:rtl/>
        </w:rPr>
        <w:t xml:space="preserve"> לאיסוף מכלי משקה</w:t>
      </w:r>
      <w:r w:rsidRPr="00020D29">
        <w:rPr>
          <w:rFonts w:ascii="David" w:hAnsi="David" w:hint="cs"/>
          <w:rtl/>
        </w:rPr>
        <w:t xml:space="preserve"> </w:t>
      </w:r>
      <w:r w:rsidRPr="00020D29">
        <w:rPr>
          <w:rFonts w:ascii="David" w:hAnsi="David"/>
          <w:rtl/>
        </w:rPr>
        <w:t>–</w:t>
      </w:r>
      <w:r w:rsidR="00020D29" w:rsidRPr="00020D29">
        <w:rPr>
          <w:rFonts w:ascii="David" w:hAnsi="David" w:hint="cs"/>
          <w:rtl/>
        </w:rPr>
        <w:t xml:space="preserve"> </w:t>
      </w:r>
      <w:r w:rsidRPr="00020D29">
        <w:rPr>
          <w:rFonts w:ascii="David" w:hAnsi="David" w:hint="cs"/>
          <w:rtl/>
        </w:rPr>
        <w:t>ספירה של המכונה את מספר המכלים לפי ברקודים ובפירוט סוג החומר והנפח. ככל שיהיו הוראות מיוחדות הן יפורסמו בגרסה עדכנית נוספת של מתכונת הדיווח ונספחיו.</w:t>
      </w:r>
    </w:p>
    <w:p w14:paraId="24874B7F" w14:textId="77777777" w:rsidR="00585337" w:rsidRPr="00020D29" w:rsidRDefault="00585337" w:rsidP="00FC5034">
      <w:pPr>
        <w:pStyle w:val="ListParagraph"/>
        <w:numPr>
          <w:ilvl w:val="0"/>
          <w:numId w:val="17"/>
        </w:numPr>
        <w:autoSpaceDE w:val="0"/>
        <w:autoSpaceDN w:val="0"/>
        <w:bidi/>
        <w:adjustRightInd w:val="0"/>
        <w:spacing w:before="0" w:beforeAutospacing="0" w:after="0" w:afterAutospacing="0" w:line="360" w:lineRule="auto"/>
        <w:contextualSpacing/>
        <w:jc w:val="both"/>
        <w:rPr>
          <w:rFonts w:ascii="David" w:hAnsi="David" w:cs="David"/>
          <w:color w:val="000000"/>
          <w:rtl/>
        </w:rPr>
      </w:pPr>
      <w:r w:rsidRPr="00020D29">
        <w:rPr>
          <w:rFonts w:ascii="David" w:hAnsi="David" w:cs="David"/>
          <w:color w:val="000000"/>
          <w:rtl/>
        </w:rPr>
        <w:t>אסמכתאות</w:t>
      </w:r>
      <w:r w:rsidRPr="00020D29">
        <w:rPr>
          <w:rFonts w:ascii="David" w:hAnsi="David" w:cs="David" w:hint="cs"/>
          <w:color w:val="000000"/>
          <w:rtl/>
        </w:rPr>
        <w:t>:</w:t>
      </w:r>
      <w:r w:rsidRPr="00020D29">
        <w:rPr>
          <w:rFonts w:ascii="David" w:hAnsi="David" w:cs="David"/>
          <w:color w:val="000000"/>
          <w:rtl/>
        </w:rPr>
        <w:t xml:space="preserve"> </w:t>
      </w:r>
    </w:p>
    <w:p w14:paraId="24874B80" w14:textId="30CB8ED1" w:rsidR="00585337" w:rsidRPr="00020D29" w:rsidRDefault="003D67E4" w:rsidP="00FC5034">
      <w:pPr>
        <w:pStyle w:val="ListParagraph"/>
        <w:numPr>
          <w:ilvl w:val="0"/>
          <w:numId w:val="18"/>
        </w:numPr>
        <w:autoSpaceDE w:val="0"/>
        <w:autoSpaceDN w:val="0"/>
        <w:bidi/>
        <w:adjustRightInd w:val="0"/>
        <w:spacing w:before="0" w:beforeAutospacing="0" w:after="0" w:afterAutospacing="0" w:line="360" w:lineRule="auto"/>
        <w:contextualSpacing/>
        <w:jc w:val="both"/>
        <w:rPr>
          <w:rFonts w:ascii="David" w:hAnsi="David" w:cs="David"/>
          <w:color w:val="000000"/>
        </w:rPr>
      </w:pPr>
      <w:r w:rsidRPr="00020D29">
        <w:rPr>
          <w:rFonts w:ascii="David" w:hAnsi="David" w:cs="David" w:hint="cs"/>
          <w:color w:val="000000"/>
          <w:rtl/>
        </w:rPr>
        <w:t>כרטסת ו</w:t>
      </w:r>
      <w:r w:rsidR="00585337" w:rsidRPr="00020D29">
        <w:rPr>
          <w:rFonts w:ascii="David" w:hAnsi="David" w:cs="David"/>
          <w:color w:val="000000"/>
          <w:rtl/>
        </w:rPr>
        <w:t xml:space="preserve">אסמכתאות להעברת דמי פיקדון מהיצרן </w:t>
      </w:r>
      <w:r w:rsidR="00585337" w:rsidRPr="00020D29">
        <w:rPr>
          <w:rFonts w:ascii="David" w:hAnsi="David" w:cs="David" w:hint="cs"/>
          <w:color w:val="000000"/>
          <w:rtl/>
        </w:rPr>
        <w:t>או ה</w:t>
      </w:r>
      <w:r w:rsidR="00585337" w:rsidRPr="00020D29">
        <w:rPr>
          <w:rFonts w:ascii="David" w:hAnsi="David" w:cs="David"/>
          <w:color w:val="000000"/>
          <w:rtl/>
        </w:rPr>
        <w:t>יבואן לבתי עסק</w:t>
      </w:r>
      <w:r w:rsidR="00585337" w:rsidRPr="00020D29">
        <w:rPr>
          <w:rFonts w:ascii="David" w:hAnsi="David" w:cs="David" w:hint="cs"/>
          <w:color w:val="000000"/>
          <w:rtl/>
        </w:rPr>
        <w:t>,</w:t>
      </w:r>
      <w:r w:rsidR="00585337" w:rsidRPr="00020D29">
        <w:rPr>
          <w:rFonts w:ascii="David" w:hAnsi="David" w:cs="David"/>
          <w:color w:val="000000"/>
          <w:rtl/>
        </w:rPr>
        <w:t xml:space="preserve"> בגין החזר דמי פיקדון לצרכנים</w:t>
      </w:r>
      <w:r w:rsidR="00585337" w:rsidRPr="00020D29">
        <w:rPr>
          <w:rFonts w:ascii="David" w:hAnsi="David" w:cs="David" w:hint="cs"/>
          <w:color w:val="000000"/>
          <w:rtl/>
        </w:rPr>
        <w:t>.</w:t>
      </w:r>
    </w:p>
    <w:p w14:paraId="24874B81" w14:textId="3AA877FA" w:rsidR="00585337" w:rsidRPr="00020D29" w:rsidRDefault="00585337" w:rsidP="00FC5034">
      <w:pPr>
        <w:pStyle w:val="ListParagraph"/>
        <w:numPr>
          <w:ilvl w:val="0"/>
          <w:numId w:val="18"/>
        </w:numPr>
        <w:autoSpaceDE w:val="0"/>
        <w:autoSpaceDN w:val="0"/>
        <w:bidi/>
        <w:adjustRightInd w:val="0"/>
        <w:spacing w:before="0" w:beforeAutospacing="0" w:after="0" w:afterAutospacing="0" w:line="360" w:lineRule="auto"/>
        <w:contextualSpacing/>
        <w:jc w:val="both"/>
        <w:rPr>
          <w:rFonts w:ascii="David" w:hAnsi="David" w:cs="David"/>
        </w:rPr>
      </w:pPr>
      <w:r w:rsidRPr="00020D29">
        <w:rPr>
          <w:rFonts w:ascii="David" w:hAnsi="David" w:cs="David"/>
          <w:rtl/>
        </w:rPr>
        <w:t>אסמכתאות להעברת דמי פיקדון לצרכנים ישירות</w:t>
      </w:r>
      <w:r w:rsidRPr="00020D29">
        <w:rPr>
          <w:rFonts w:ascii="David" w:hAnsi="David" w:cs="David" w:hint="cs"/>
          <w:rtl/>
        </w:rPr>
        <w:t>.</w:t>
      </w:r>
      <w:r w:rsidRPr="00020D29">
        <w:rPr>
          <w:rFonts w:ascii="David" w:hAnsi="David" w:cs="David"/>
          <w:rtl/>
        </w:rPr>
        <w:t xml:space="preserve"> </w:t>
      </w:r>
    </w:p>
    <w:p w14:paraId="24874B84" w14:textId="5F37A572" w:rsidR="00585337" w:rsidRPr="00020D29" w:rsidRDefault="00585337" w:rsidP="00585337">
      <w:pPr>
        <w:spacing w:line="360" w:lineRule="auto"/>
        <w:rPr>
          <w:rFonts w:ascii="David" w:hAnsi="David"/>
          <w:color w:val="FF0000"/>
          <w:rtl/>
        </w:rPr>
      </w:pPr>
    </w:p>
    <w:p w14:paraId="24874B85" w14:textId="4223A281" w:rsidR="00585337" w:rsidRPr="00020D29" w:rsidRDefault="003D67E4" w:rsidP="00FC5034">
      <w:pPr>
        <w:pStyle w:val="ListParagraph"/>
        <w:numPr>
          <w:ilvl w:val="0"/>
          <w:numId w:val="16"/>
        </w:numPr>
        <w:autoSpaceDE w:val="0"/>
        <w:autoSpaceDN w:val="0"/>
        <w:bidi/>
        <w:adjustRightInd w:val="0"/>
        <w:spacing w:before="0" w:beforeAutospacing="0" w:after="0" w:afterAutospacing="0" w:line="360" w:lineRule="auto"/>
        <w:contextualSpacing/>
        <w:jc w:val="both"/>
        <w:rPr>
          <w:rFonts w:ascii="David" w:hAnsi="David" w:cs="David"/>
          <w:color w:val="000000"/>
          <w:u w:val="single"/>
          <w:rtl/>
        </w:rPr>
      </w:pPr>
      <w:r w:rsidRPr="00020D29">
        <w:rPr>
          <w:rFonts w:ascii="David" w:hAnsi="David" w:cs="David" w:hint="cs"/>
          <w:color w:val="000000"/>
          <w:u w:val="single"/>
          <w:rtl/>
        </w:rPr>
        <w:t>טבלה 2 בדוח אקסל</w:t>
      </w:r>
      <w:r w:rsidR="006F7364" w:rsidRPr="00020D29">
        <w:rPr>
          <w:rFonts w:ascii="David" w:hAnsi="David" w:cs="David" w:hint="cs"/>
          <w:color w:val="000000"/>
          <w:u w:val="single"/>
          <w:rtl/>
        </w:rPr>
        <w:t xml:space="preserve"> </w:t>
      </w:r>
      <w:r w:rsidR="000E46C8">
        <w:rPr>
          <w:rFonts w:ascii="David" w:hAnsi="David" w:cs="David" w:hint="cs"/>
          <w:color w:val="000000"/>
          <w:u w:val="single"/>
          <w:rtl/>
        </w:rPr>
        <w:t>–</w:t>
      </w:r>
      <w:r w:rsidR="00280591">
        <w:rPr>
          <w:rFonts w:ascii="David" w:hAnsi="David" w:cs="David" w:hint="cs"/>
          <w:color w:val="000000"/>
          <w:u w:val="single"/>
          <w:rtl/>
        </w:rPr>
        <w:t xml:space="preserve"> </w:t>
      </w:r>
      <w:r w:rsidR="00585337" w:rsidRPr="00020D29">
        <w:rPr>
          <w:rFonts w:ascii="David" w:hAnsi="David" w:cs="David"/>
          <w:color w:val="000000"/>
          <w:u w:val="single"/>
          <w:rtl/>
        </w:rPr>
        <w:t xml:space="preserve">מספר מכלי המשקה הריקים </w:t>
      </w:r>
      <w:r w:rsidR="0077207D" w:rsidRPr="00020D29">
        <w:rPr>
          <w:rFonts w:ascii="David" w:hAnsi="David" w:cs="David" w:hint="cs"/>
          <w:color w:val="000000"/>
          <w:u w:val="single"/>
          <w:rtl/>
        </w:rPr>
        <w:t>ו</w:t>
      </w:r>
      <w:r w:rsidR="00312D0D" w:rsidRPr="00020D29">
        <w:rPr>
          <w:rFonts w:ascii="David" w:hAnsi="David" w:cs="David" w:hint="cs"/>
          <w:color w:val="000000"/>
          <w:u w:val="single"/>
          <w:rtl/>
        </w:rPr>
        <w:t xml:space="preserve">המסומנים </w:t>
      </w:r>
      <w:r w:rsidR="00585337" w:rsidRPr="00020D29">
        <w:rPr>
          <w:rFonts w:ascii="David" w:hAnsi="David" w:cs="David"/>
          <w:color w:val="000000"/>
          <w:u w:val="single"/>
          <w:rtl/>
        </w:rPr>
        <w:t>שאספו</w:t>
      </w:r>
    </w:p>
    <w:p w14:paraId="24874B86" w14:textId="571E349D" w:rsidR="00585337" w:rsidRPr="00020D29" w:rsidRDefault="00585337" w:rsidP="00585337">
      <w:pPr>
        <w:autoSpaceDE w:val="0"/>
        <w:autoSpaceDN w:val="0"/>
        <w:adjustRightInd w:val="0"/>
        <w:spacing w:after="240" w:line="360" w:lineRule="auto"/>
        <w:jc w:val="both"/>
        <w:rPr>
          <w:rFonts w:ascii="David" w:hAnsi="David"/>
          <w:highlight w:val="yellow"/>
          <w:rtl/>
        </w:rPr>
      </w:pPr>
      <w:r w:rsidRPr="00020D29">
        <w:rPr>
          <w:rFonts w:ascii="David" w:hAnsi="David" w:hint="cs"/>
          <w:color w:val="000000"/>
          <w:rtl/>
        </w:rPr>
        <w:t xml:space="preserve">דיווח לפי סעיף 10(א)(2) לחוק </w:t>
      </w:r>
      <w:r w:rsidR="000E46C8">
        <w:rPr>
          <w:rFonts w:ascii="David" w:hAnsi="David" w:hint="cs"/>
          <w:color w:val="000000"/>
          <w:rtl/>
        </w:rPr>
        <w:t>–</w:t>
      </w:r>
      <w:r w:rsidRPr="00020D29">
        <w:rPr>
          <w:rFonts w:ascii="David" w:hAnsi="David" w:hint="cs"/>
          <w:color w:val="000000"/>
          <w:rtl/>
        </w:rPr>
        <w:t xml:space="preserve"> ככל שמספר מכלי המשקה שנאספו אינו שווה למספר מכלי המשקה שבשלהם החזירו פיקדון, יש</w:t>
      </w:r>
      <w:r w:rsidRPr="00020D29">
        <w:rPr>
          <w:rFonts w:ascii="David" w:hAnsi="David"/>
          <w:color w:val="000000"/>
          <w:rtl/>
        </w:rPr>
        <w:t xml:space="preserve"> להציג אסמכתאות מתאימות להוכחת</w:t>
      </w:r>
      <w:r w:rsidRPr="00020D29">
        <w:rPr>
          <w:rFonts w:ascii="David" w:hAnsi="David" w:hint="cs"/>
          <w:color w:val="000000"/>
          <w:rtl/>
        </w:rPr>
        <w:t xml:space="preserve"> העמידה ביעד</w:t>
      </w:r>
      <w:r w:rsidRPr="00020D29">
        <w:rPr>
          <w:rFonts w:ascii="David" w:hAnsi="David"/>
          <w:color w:val="000000"/>
          <w:rtl/>
        </w:rPr>
        <w:t xml:space="preserve"> האיסוף</w:t>
      </w:r>
      <w:r w:rsidRPr="00020D29">
        <w:rPr>
          <w:rFonts w:ascii="David" w:hAnsi="David" w:hint="cs"/>
          <w:color w:val="000000"/>
          <w:rtl/>
        </w:rPr>
        <w:t>.</w:t>
      </w:r>
      <w:r w:rsidRPr="00020D29">
        <w:rPr>
          <w:rFonts w:ascii="David" w:hAnsi="David"/>
          <w:color w:val="000000"/>
          <w:rtl/>
        </w:rPr>
        <w:t xml:space="preserve"> </w:t>
      </w:r>
    </w:p>
    <w:p w14:paraId="24874B87" w14:textId="77777777" w:rsidR="00585337" w:rsidRPr="00020D29" w:rsidRDefault="00585337" w:rsidP="00FC5034">
      <w:pPr>
        <w:pStyle w:val="ListParagraph"/>
        <w:numPr>
          <w:ilvl w:val="0"/>
          <w:numId w:val="25"/>
        </w:numPr>
        <w:autoSpaceDE w:val="0"/>
        <w:autoSpaceDN w:val="0"/>
        <w:bidi/>
        <w:adjustRightInd w:val="0"/>
        <w:spacing w:before="0" w:beforeAutospacing="0" w:after="240" w:afterAutospacing="0" w:line="360" w:lineRule="auto"/>
        <w:ind w:left="1062"/>
        <w:contextualSpacing/>
        <w:jc w:val="both"/>
        <w:rPr>
          <w:rFonts w:ascii="David" w:hAnsi="David" w:cs="David"/>
          <w:color w:val="000000"/>
          <w:rtl/>
        </w:rPr>
      </w:pPr>
      <w:r w:rsidRPr="00020D29">
        <w:rPr>
          <w:rFonts w:ascii="David" w:hAnsi="David" w:cs="David"/>
          <w:color w:val="000000"/>
          <w:rtl/>
        </w:rPr>
        <w:t xml:space="preserve">אסמכתאות שנמסרו ליצרן </w:t>
      </w:r>
      <w:r w:rsidRPr="00020D29">
        <w:rPr>
          <w:rFonts w:ascii="David" w:hAnsi="David" w:cs="David" w:hint="cs"/>
          <w:color w:val="000000"/>
          <w:rtl/>
        </w:rPr>
        <w:t>א</w:t>
      </w:r>
      <w:r w:rsidRPr="00020D29">
        <w:rPr>
          <w:rFonts w:ascii="David" w:hAnsi="David" w:cs="David"/>
          <w:color w:val="000000"/>
          <w:rtl/>
        </w:rPr>
        <w:t>ו</w:t>
      </w:r>
      <w:r w:rsidRPr="00020D29">
        <w:rPr>
          <w:rFonts w:ascii="David" w:hAnsi="David" w:cs="David" w:hint="cs"/>
          <w:color w:val="000000"/>
          <w:rtl/>
        </w:rPr>
        <w:t xml:space="preserve"> ל</w:t>
      </w:r>
      <w:r w:rsidRPr="00020D29">
        <w:rPr>
          <w:rFonts w:ascii="David" w:hAnsi="David" w:cs="David"/>
          <w:color w:val="000000"/>
          <w:rtl/>
        </w:rPr>
        <w:t>יבואן מגורמי איסוף שפעלו מטעמו.</w:t>
      </w:r>
    </w:p>
    <w:p w14:paraId="7F661713" w14:textId="77777777" w:rsidR="00C12708" w:rsidRPr="00020D29" w:rsidRDefault="00585337" w:rsidP="00FC5034">
      <w:pPr>
        <w:pStyle w:val="ListParagraph"/>
        <w:numPr>
          <w:ilvl w:val="0"/>
          <w:numId w:val="25"/>
        </w:numPr>
        <w:autoSpaceDE w:val="0"/>
        <w:autoSpaceDN w:val="0"/>
        <w:bidi/>
        <w:adjustRightInd w:val="0"/>
        <w:spacing w:before="0" w:beforeAutospacing="0" w:after="240" w:afterAutospacing="0" w:line="360" w:lineRule="auto"/>
        <w:ind w:left="1062"/>
        <w:contextualSpacing/>
        <w:jc w:val="both"/>
        <w:rPr>
          <w:rFonts w:ascii="David" w:hAnsi="David" w:cs="David"/>
          <w:color w:val="000000"/>
        </w:rPr>
      </w:pPr>
      <w:r w:rsidRPr="00020D29">
        <w:rPr>
          <w:rFonts w:ascii="David" w:hAnsi="David" w:cs="David"/>
          <w:color w:val="000000"/>
          <w:rtl/>
        </w:rPr>
        <w:t>חוות דעת רואה חשבון חתומה בחתימה וחותמת (נספח ב' לנוהל)</w:t>
      </w:r>
      <w:r w:rsidR="00AD7B6B" w:rsidRPr="00020D29">
        <w:rPr>
          <w:rFonts w:ascii="David" w:hAnsi="David" w:cs="David" w:hint="cs"/>
          <w:color w:val="000000"/>
          <w:rtl/>
        </w:rPr>
        <w:t>.</w:t>
      </w:r>
    </w:p>
    <w:p w14:paraId="24874B88" w14:textId="361E08FD" w:rsidR="00585337" w:rsidRPr="00020D29" w:rsidRDefault="00585337" w:rsidP="00C12708">
      <w:pPr>
        <w:pStyle w:val="ListParagraph"/>
        <w:numPr>
          <w:ilvl w:val="0"/>
          <w:numId w:val="25"/>
        </w:numPr>
        <w:autoSpaceDE w:val="0"/>
        <w:autoSpaceDN w:val="0"/>
        <w:bidi/>
        <w:adjustRightInd w:val="0"/>
        <w:spacing w:before="0" w:beforeAutospacing="0" w:after="240" w:afterAutospacing="0" w:line="360" w:lineRule="auto"/>
        <w:ind w:left="1062"/>
        <w:contextualSpacing/>
        <w:jc w:val="both"/>
        <w:rPr>
          <w:rFonts w:ascii="David" w:hAnsi="David" w:cs="David"/>
          <w:color w:val="000000"/>
          <w:rtl/>
        </w:rPr>
      </w:pPr>
      <w:r w:rsidRPr="00020D29">
        <w:rPr>
          <w:rFonts w:ascii="David" w:hAnsi="David" w:cs="David"/>
          <w:color w:val="000000"/>
          <w:rtl/>
        </w:rPr>
        <w:t>המסמכים</w:t>
      </w:r>
      <w:r w:rsidR="005E377E" w:rsidRPr="00020D29">
        <w:rPr>
          <w:rFonts w:ascii="David" w:hAnsi="David" w:cs="David" w:hint="cs"/>
          <w:color w:val="000000"/>
          <w:rtl/>
        </w:rPr>
        <w:t xml:space="preserve"> המבססים</w:t>
      </w:r>
      <w:r w:rsidRPr="00020D29">
        <w:rPr>
          <w:rFonts w:ascii="David" w:hAnsi="David" w:cs="David"/>
          <w:color w:val="000000"/>
          <w:rtl/>
        </w:rPr>
        <w:t xml:space="preserve"> </w:t>
      </w:r>
      <w:r w:rsidR="009713AF" w:rsidRPr="00020D29">
        <w:rPr>
          <w:rFonts w:ascii="David" w:hAnsi="David" w:cs="David" w:hint="cs"/>
          <w:color w:val="000000"/>
          <w:rtl/>
        </w:rPr>
        <w:t>שנמסרו</w:t>
      </w:r>
      <w:r w:rsidR="005E377E" w:rsidRPr="00020D29">
        <w:rPr>
          <w:rFonts w:ascii="David" w:hAnsi="David" w:cs="David" w:hint="cs"/>
          <w:color w:val="000000"/>
          <w:rtl/>
        </w:rPr>
        <w:t xml:space="preserve"> לרואה החשבון</w:t>
      </w:r>
      <w:r w:rsidR="005E377E" w:rsidRPr="00020D29">
        <w:rPr>
          <w:rFonts w:ascii="David" w:hAnsi="David" w:cs="David"/>
          <w:color w:val="000000"/>
          <w:rtl/>
        </w:rPr>
        <w:t xml:space="preserve"> </w:t>
      </w:r>
      <w:r w:rsidR="005E377E" w:rsidRPr="00020D29">
        <w:rPr>
          <w:rFonts w:ascii="David" w:hAnsi="David" w:cs="David" w:hint="cs"/>
          <w:color w:val="000000"/>
          <w:rtl/>
        </w:rPr>
        <w:t>לצורך</w:t>
      </w:r>
      <w:r w:rsidR="005E377E" w:rsidRPr="00020D29">
        <w:rPr>
          <w:rFonts w:ascii="David" w:hAnsi="David" w:cs="David"/>
          <w:color w:val="000000"/>
          <w:rtl/>
        </w:rPr>
        <w:t xml:space="preserve"> </w:t>
      </w:r>
      <w:r w:rsidRPr="00020D29">
        <w:rPr>
          <w:rFonts w:ascii="David" w:hAnsi="David" w:cs="David"/>
          <w:color w:val="000000"/>
          <w:rtl/>
        </w:rPr>
        <w:t>מתן חוות דעת</w:t>
      </w:r>
      <w:r w:rsidR="005E377E" w:rsidRPr="00020D29">
        <w:rPr>
          <w:rFonts w:ascii="David" w:hAnsi="David" w:cs="David" w:hint="cs"/>
          <w:color w:val="000000"/>
          <w:rtl/>
        </w:rPr>
        <w:t>ו</w:t>
      </w:r>
      <w:r w:rsidRPr="00020D29">
        <w:rPr>
          <w:rFonts w:ascii="David" w:hAnsi="David" w:cs="David"/>
          <w:color w:val="000000"/>
          <w:rtl/>
        </w:rPr>
        <w:t>.</w:t>
      </w:r>
    </w:p>
    <w:p w14:paraId="24874B89" w14:textId="77777777" w:rsidR="00585337" w:rsidRPr="00020D29" w:rsidRDefault="00585337" w:rsidP="00FC5034">
      <w:pPr>
        <w:pStyle w:val="ListParagraph"/>
        <w:numPr>
          <w:ilvl w:val="0"/>
          <w:numId w:val="25"/>
        </w:numPr>
        <w:autoSpaceDE w:val="0"/>
        <w:autoSpaceDN w:val="0"/>
        <w:bidi/>
        <w:adjustRightInd w:val="0"/>
        <w:spacing w:before="0" w:beforeAutospacing="0" w:after="240" w:afterAutospacing="0" w:line="360" w:lineRule="auto"/>
        <w:ind w:left="1062"/>
        <w:contextualSpacing/>
        <w:jc w:val="both"/>
        <w:rPr>
          <w:rFonts w:ascii="David" w:hAnsi="David" w:cs="David"/>
          <w:color w:val="000000"/>
          <w:rtl/>
        </w:rPr>
      </w:pPr>
      <w:r w:rsidRPr="00020D29">
        <w:rPr>
          <w:rFonts w:ascii="David" w:hAnsi="David" w:cs="David"/>
          <w:color w:val="000000"/>
          <w:rtl/>
        </w:rPr>
        <w:t>תעוד</w:t>
      </w:r>
      <w:r w:rsidRPr="00020D29">
        <w:rPr>
          <w:rFonts w:ascii="David" w:hAnsi="David" w:cs="David" w:hint="cs"/>
          <w:color w:val="000000"/>
          <w:rtl/>
        </w:rPr>
        <w:t>ו</w:t>
      </w:r>
      <w:r w:rsidRPr="00020D29">
        <w:rPr>
          <w:rFonts w:ascii="David" w:hAnsi="David" w:cs="David"/>
          <w:color w:val="000000"/>
          <w:rtl/>
        </w:rPr>
        <w:t>ת משלוח לתחנת האיסוף</w:t>
      </w:r>
      <w:r w:rsidRPr="00020D29">
        <w:rPr>
          <w:rFonts w:ascii="David" w:hAnsi="David" w:cs="David" w:hint="cs"/>
          <w:color w:val="000000"/>
          <w:rtl/>
        </w:rPr>
        <w:t xml:space="preserve"> המרכזית אליה נשלחים מכלי המשקה הנאספים</w:t>
      </w:r>
      <w:r w:rsidRPr="00020D29">
        <w:rPr>
          <w:rFonts w:ascii="David" w:hAnsi="David" w:cs="David"/>
          <w:color w:val="000000"/>
          <w:rtl/>
        </w:rPr>
        <w:t>.</w:t>
      </w:r>
    </w:p>
    <w:p w14:paraId="24874B8A" w14:textId="77777777" w:rsidR="00585337" w:rsidRPr="00020D29" w:rsidRDefault="00585337" w:rsidP="00FC5034">
      <w:pPr>
        <w:pStyle w:val="ListParagraph"/>
        <w:numPr>
          <w:ilvl w:val="0"/>
          <w:numId w:val="25"/>
        </w:numPr>
        <w:autoSpaceDE w:val="0"/>
        <w:autoSpaceDN w:val="0"/>
        <w:bidi/>
        <w:adjustRightInd w:val="0"/>
        <w:spacing w:before="0" w:beforeAutospacing="0" w:after="240" w:afterAutospacing="0" w:line="360" w:lineRule="auto"/>
        <w:ind w:left="1062"/>
        <w:contextualSpacing/>
        <w:jc w:val="both"/>
        <w:rPr>
          <w:rFonts w:ascii="David" w:hAnsi="David" w:cs="David"/>
          <w:color w:val="000000"/>
        </w:rPr>
      </w:pPr>
      <w:r w:rsidRPr="00020D29">
        <w:rPr>
          <w:rFonts w:ascii="David" w:hAnsi="David" w:cs="David"/>
          <w:color w:val="000000"/>
          <w:rtl/>
        </w:rPr>
        <w:t xml:space="preserve">תעודות כניסה למלאי </w:t>
      </w:r>
      <w:r w:rsidRPr="00020D29">
        <w:rPr>
          <w:rFonts w:ascii="David" w:hAnsi="David" w:cs="David" w:hint="cs"/>
          <w:color w:val="000000"/>
          <w:rtl/>
        </w:rPr>
        <w:t>ב</w:t>
      </w:r>
      <w:r w:rsidRPr="00020D29">
        <w:rPr>
          <w:rFonts w:ascii="David" w:hAnsi="David" w:cs="David"/>
          <w:color w:val="000000"/>
          <w:rtl/>
        </w:rPr>
        <w:t>תחנת האיסוף.</w:t>
      </w:r>
    </w:p>
    <w:p w14:paraId="24874B8B" w14:textId="77777777" w:rsidR="00585337" w:rsidRPr="00020D29" w:rsidRDefault="00585337" w:rsidP="00FC5034">
      <w:pPr>
        <w:pStyle w:val="ListParagraph"/>
        <w:numPr>
          <w:ilvl w:val="0"/>
          <w:numId w:val="25"/>
        </w:numPr>
        <w:autoSpaceDE w:val="0"/>
        <w:autoSpaceDN w:val="0"/>
        <w:bidi/>
        <w:adjustRightInd w:val="0"/>
        <w:spacing w:before="0" w:beforeAutospacing="0" w:after="240" w:afterAutospacing="0" w:line="360" w:lineRule="auto"/>
        <w:ind w:left="1062"/>
        <w:contextualSpacing/>
        <w:jc w:val="both"/>
        <w:rPr>
          <w:rFonts w:ascii="David" w:hAnsi="David" w:cs="David"/>
          <w:color w:val="000000"/>
        </w:rPr>
      </w:pPr>
      <w:r w:rsidRPr="00020D29">
        <w:rPr>
          <w:rFonts w:ascii="David" w:hAnsi="David" w:cs="David"/>
          <w:color w:val="000000"/>
          <w:rtl/>
        </w:rPr>
        <w:t>תיעוד לביצוע ספירה פיזית של השקים או תיעוד לביצוע מדגם לספירה פיזית של השקים</w:t>
      </w:r>
      <w:r w:rsidRPr="00020D29">
        <w:rPr>
          <w:rFonts w:ascii="David" w:hAnsi="David" w:cs="David" w:hint="cs"/>
          <w:color w:val="000000"/>
          <w:rtl/>
        </w:rPr>
        <w:t>.</w:t>
      </w:r>
    </w:p>
    <w:p w14:paraId="24874B8C" w14:textId="5E5E046C" w:rsidR="00585337" w:rsidRPr="00020D29" w:rsidRDefault="00585337" w:rsidP="0077207D">
      <w:pPr>
        <w:pStyle w:val="ListParagraph"/>
        <w:numPr>
          <w:ilvl w:val="0"/>
          <w:numId w:val="25"/>
        </w:numPr>
        <w:autoSpaceDE w:val="0"/>
        <w:autoSpaceDN w:val="0"/>
        <w:bidi/>
        <w:adjustRightInd w:val="0"/>
        <w:spacing w:before="0" w:beforeAutospacing="0" w:after="240" w:afterAutospacing="0" w:line="360" w:lineRule="auto"/>
        <w:ind w:left="1062"/>
        <w:contextualSpacing/>
        <w:jc w:val="both"/>
        <w:rPr>
          <w:rFonts w:ascii="David" w:hAnsi="David" w:cs="David"/>
          <w:color w:val="000000"/>
        </w:rPr>
      </w:pPr>
      <w:r w:rsidRPr="00020D29">
        <w:rPr>
          <w:rFonts w:ascii="David" w:hAnsi="David" w:cs="David"/>
          <w:color w:val="000000"/>
          <w:rtl/>
        </w:rPr>
        <w:t>תיעוד לביצוע הפחתה</w:t>
      </w:r>
      <w:r w:rsidRPr="00020D29">
        <w:rPr>
          <w:rFonts w:ascii="David" w:hAnsi="David" w:cs="David" w:hint="cs"/>
          <w:color w:val="000000"/>
          <w:rtl/>
        </w:rPr>
        <w:t>,</w:t>
      </w:r>
      <w:r w:rsidRPr="00020D29">
        <w:rPr>
          <w:rFonts w:ascii="David" w:hAnsi="David" w:cs="David"/>
          <w:color w:val="000000"/>
          <w:rtl/>
        </w:rPr>
        <w:t xml:space="preserve"> עקב מציאת אי התאמות</w:t>
      </w:r>
      <w:r w:rsidRPr="00020D29">
        <w:rPr>
          <w:rFonts w:ascii="David" w:hAnsi="David" w:cs="David" w:hint="cs"/>
          <w:color w:val="000000"/>
          <w:rtl/>
        </w:rPr>
        <w:t xml:space="preserve"> בספירת השקים הנדגמים</w:t>
      </w:r>
      <w:r w:rsidRPr="00020D29">
        <w:rPr>
          <w:rFonts w:ascii="David" w:hAnsi="David" w:cs="David"/>
          <w:color w:val="000000"/>
          <w:rtl/>
        </w:rPr>
        <w:t xml:space="preserve"> </w:t>
      </w:r>
      <w:r w:rsidR="000E46C8">
        <w:rPr>
          <w:rFonts w:ascii="David" w:hAnsi="David" w:cs="David" w:hint="cs"/>
          <w:color w:val="000000"/>
          <w:rtl/>
        </w:rPr>
        <w:t>–</w:t>
      </w:r>
      <w:r w:rsidRPr="00020D29">
        <w:rPr>
          <w:rFonts w:ascii="David" w:hAnsi="David" w:cs="David" w:hint="cs"/>
          <w:color w:val="000000"/>
          <w:rtl/>
        </w:rPr>
        <w:t xml:space="preserve"> לגבי </w:t>
      </w:r>
      <w:r w:rsidRPr="00020D29">
        <w:rPr>
          <w:rFonts w:ascii="David" w:hAnsi="David" w:cs="David"/>
          <w:color w:val="000000"/>
          <w:rtl/>
        </w:rPr>
        <w:t>מספר המכלים</w:t>
      </w:r>
      <w:r w:rsidRPr="00020D29">
        <w:rPr>
          <w:rFonts w:ascii="David" w:hAnsi="David" w:cs="David" w:hint="cs"/>
          <w:color w:val="000000"/>
          <w:rtl/>
        </w:rPr>
        <w:t>,</w:t>
      </w:r>
      <w:r w:rsidRPr="00020D29">
        <w:rPr>
          <w:rFonts w:ascii="David" w:hAnsi="David" w:cs="David"/>
          <w:color w:val="000000"/>
          <w:rtl/>
        </w:rPr>
        <w:t xml:space="preserve"> </w:t>
      </w:r>
      <w:r w:rsidRPr="00020D29">
        <w:rPr>
          <w:rFonts w:ascii="David" w:hAnsi="David" w:cs="David" w:hint="cs"/>
          <w:color w:val="000000"/>
          <w:rtl/>
        </w:rPr>
        <w:t>מכלים שאינם מכלי משקה, מכלי משקה שאינם מסומנים</w:t>
      </w:r>
      <w:r w:rsidRPr="00020D29">
        <w:rPr>
          <w:rFonts w:ascii="David" w:hAnsi="David" w:cs="David"/>
          <w:color w:val="000000"/>
          <w:rtl/>
        </w:rPr>
        <w:t>.</w:t>
      </w:r>
    </w:p>
    <w:p w14:paraId="24874B8D" w14:textId="77777777" w:rsidR="00585337" w:rsidRPr="00020D29" w:rsidRDefault="00585337" w:rsidP="00FC5034">
      <w:pPr>
        <w:pStyle w:val="ListParagraph"/>
        <w:numPr>
          <w:ilvl w:val="0"/>
          <w:numId w:val="25"/>
        </w:numPr>
        <w:autoSpaceDE w:val="0"/>
        <w:autoSpaceDN w:val="0"/>
        <w:bidi/>
        <w:adjustRightInd w:val="0"/>
        <w:spacing w:before="0" w:beforeAutospacing="0" w:after="240" w:afterAutospacing="0" w:line="360" w:lineRule="auto"/>
        <w:ind w:left="1062"/>
        <w:contextualSpacing/>
        <w:jc w:val="both"/>
        <w:rPr>
          <w:rFonts w:ascii="David" w:hAnsi="David" w:cs="David"/>
          <w:color w:val="000000"/>
        </w:rPr>
      </w:pPr>
      <w:r w:rsidRPr="00020D29">
        <w:rPr>
          <w:rFonts w:ascii="David" w:hAnsi="David" w:cs="David" w:hint="cs"/>
          <w:color w:val="000000"/>
          <w:rtl/>
        </w:rPr>
        <w:lastRenderedPageBreak/>
        <w:t xml:space="preserve">לגבי </w:t>
      </w:r>
      <w:r w:rsidRPr="00020D29">
        <w:rPr>
          <w:rFonts w:ascii="David" w:hAnsi="David" w:cs="David"/>
          <w:color w:val="000000"/>
          <w:rtl/>
        </w:rPr>
        <w:t xml:space="preserve">תחנות מיון ומעבר </w:t>
      </w:r>
      <w:r w:rsidRPr="00020D29">
        <w:rPr>
          <w:rFonts w:ascii="David" w:hAnsi="David" w:cs="David" w:hint="cs"/>
          <w:color w:val="000000"/>
          <w:rtl/>
        </w:rPr>
        <w:t xml:space="preserve">אשר </w:t>
      </w:r>
      <w:r w:rsidRPr="00020D29">
        <w:rPr>
          <w:rFonts w:ascii="David" w:hAnsi="David" w:cs="David"/>
          <w:color w:val="000000"/>
          <w:rtl/>
        </w:rPr>
        <w:t xml:space="preserve">לא מתבצעת </w:t>
      </w:r>
      <w:r w:rsidRPr="00020D29">
        <w:rPr>
          <w:rFonts w:ascii="David" w:hAnsi="David" w:cs="David" w:hint="cs"/>
          <w:color w:val="000000"/>
          <w:rtl/>
        </w:rPr>
        <w:t xml:space="preserve">בהם </w:t>
      </w:r>
      <w:r w:rsidRPr="00020D29">
        <w:rPr>
          <w:rFonts w:ascii="David" w:hAnsi="David" w:cs="David"/>
          <w:color w:val="000000"/>
          <w:rtl/>
        </w:rPr>
        <w:t>ספירה פיזית של מכלי המשקה הריקים</w:t>
      </w:r>
      <w:r w:rsidR="00312D0D" w:rsidRPr="00020D29">
        <w:rPr>
          <w:rFonts w:ascii="David" w:hAnsi="David" w:cs="David" w:hint="cs"/>
          <w:color w:val="000000"/>
          <w:rtl/>
        </w:rPr>
        <w:t xml:space="preserve"> המסומנים</w:t>
      </w:r>
      <w:r w:rsidRPr="00020D29">
        <w:rPr>
          <w:rFonts w:ascii="David" w:hAnsi="David" w:cs="David"/>
          <w:color w:val="000000"/>
          <w:rtl/>
        </w:rPr>
        <w:t xml:space="preserve"> שנאספ</w:t>
      </w:r>
      <w:r w:rsidRPr="00020D29">
        <w:rPr>
          <w:rFonts w:ascii="David" w:hAnsi="David" w:cs="David" w:hint="cs"/>
          <w:color w:val="000000"/>
          <w:rtl/>
        </w:rPr>
        <w:t>ו</w:t>
      </w:r>
      <w:r w:rsidRPr="00020D29">
        <w:rPr>
          <w:rFonts w:ascii="David" w:hAnsi="David" w:cs="David"/>
          <w:color w:val="000000"/>
          <w:rtl/>
        </w:rPr>
        <w:t xml:space="preserve"> אלא שקילה בלבד, או מכל מקור איסוף אחר המתבצע בשקילה, יש לצרף:</w:t>
      </w:r>
    </w:p>
    <w:p w14:paraId="24874B8E" w14:textId="367A14BC" w:rsidR="00585337" w:rsidRPr="00020D29" w:rsidRDefault="00585337" w:rsidP="00E16E78">
      <w:pPr>
        <w:pStyle w:val="ListParagraph"/>
        <w:numPr>
          <w:ilvl w:val="0"/>
          <w:numId w:val="19"/>
        </w:numPr>
        <w:bidi/>
        <w:spacing w:before="0" w:beforeAutospacing="0" w:after="240" w:afterAutospacing="0" w:line="360" w:lineRule="auto"/>
        <w:contextualSpacing/>
        <w:jc w:val="both"/>
        <w:rPr>
          <w:rFonts w:ascii="David" w:hAnsi="David" w:cs="David"/>
          <w:rtl/>
        </w:rPr>
      </w:pPr>
      <w:r w:rsidRPr="00020D29">
        <w:rPr>
          <w:rFonts w:ascii="David" w:hAnsi="David" w:cs="David"/>
          <w:rtl/>
        </w:rPr>
        <w:t>דוחות שקילה</w:t>
      </w:r>
      <w:r w:rsidR="00E16E78" w:rsidRPr="00020D29">
        <w:rPr>
          <w:rFonts w:ascii="David" w:hAnsi="David" w:cs="David" w:hint="cs"/>
          <w:rtl/>
        </w:rPr>
        <w:t>, המציינים שהחומרים שנשקלו כוללים מכלי משקה ריקים</w:t>
      </w:r>
      <w:r w:rsidRPr="00020D29">
        <w:rPr>
          <w:rFonts w:ascii="David" w:hAnsi="David" w:cs="David" w:hint="cs"/>
          <w:rtl/>
        </w:rPr>
        <w:t>;</w:t>
      </w:r>
      <w:r w:rsidRPr="00020D29">
        <w:rPr>
          <w:rFonts w:ascii="David" w:hAnsi="David" w:cs="David"/>
          <w:rtl/>
        </w:rPr>
        <w:t xml:space="preserve"> </w:t>
      </w:r>
    </w:p>
    <w:p w14:paraId="24874B8F" w14:textId="77777777" w:rsidR="00585337" w:rsidRPr="00020D29" w:rsidRDefault="00585337" w:rsidP="00FC5034">
      <w:pPr>
        <w:pStyle w:val="ListParagraph"/>
        <w:numPr>
          <w:ilvl w:val="0"/>
          <w:numId w:val="19"/>
        </w:numPr>
        <w:bidi/>
        <w:spacing w:before="0" w:beforeAutospacing="0" w:after="240" w:afterAutospacing="0" w:line="360" w:lineRule="auto"/>
        <w:contextualSpacing/>
        <w:jc w:val="both"/>
        <w:rPr>
          <w:rFonts w:ascii="David" w:hAnsi="David" w:cs="David"/>
        </w:rPr>
      </w:pPr>
      <w:r w:rsidRPr="00020D29">
        <w:rPr>
          <w:rFonts w:ascii="David" w:hAnsi="David" w:cs="David"/>
          <w:rtl/>
        </w:rPr>
        <w:t xml:space="preserve">דוח סטטיסטי רבעוני לכל תחנה ותחנה, או מקור, התומך באחוז המכלים ברי הפיקדון, הריקים </w:t>
      </w:r>
      <w:r w:rsidRPr="00020D29">
        <w:rPr>
          <w:rFonts w:ascii="David" w:hAnsi="David" w:cs="David" w:hint="cs"/>
          <w:rtl/>
        </w:rPr>
        <w:t>ו</w:t>
      </w:r>
      <w:r w:rsidRPr="00020D29">
        <w:rPr>
          <w:rFonts w:ascii="David" w:hAnsi="David" w:cs="David"/>
          <w:rtl/>
        </w:rPr>
        <w:t>מסומנים</w:t>
      </w:r>
      <w:r w:rsidRPr="00020D29">
        <w:rPr>
          <w:rFonts w:ascii="David" w:hAnsi="David" w:cs="David" w:hint="cs"/>
          <w:rtl/>
        </w:rPr>
        <w:t>,</w:t>
      </w:r>
      <w:r w:rsidRPr="00020D29">
        <w:rPr>
          <w:rFonts w:ascii="David" w:hAnsi="David" w:cs="David"/>
          <w:rtl/>
        </w:rPr>
        <w:t xml:space="preserve"> לפי סוג חומר</w:t>
      </w:r>
      <w:r w:rsidRPr="00020D29">
        <w:rPr>
          <w:rFonts w:ascii="David" w:hAnsi="David" w:cs="David" w:hint="cs"/>
          <w:rtl/>
        </w:rPr>
        <w:t>;</w:t>
      </w:r>
    </w:p>
    <w:p w14:paraId="24874B90" w14:textId="57DC9101" w:rsidR="00585337" w:rsidRPr="00020D29" w:rsidRDefault="00585337" w:rsidP="00FC5034">
      <w:pPr>
        <w:pStyle w:val="ListParagraph"/>
        <w:numPr>
          <w:ilvl w:val="0"/>
          <w:numId w:val="19"/>
        </w:numPr>
        <w:bidi/>
        <w:spacing w:before="0" w:beforeAutospacing="0" w:after="240" w:afterAutospacing="0" w:line="360" w:lineRule="auto"/>
        <w:contextualSpacing/>
        <w:jc w:val="both"/>
        <w:rPr>
          <w:rFonts w:ascii="David" w:hAnsi="David" w:cs="David"/>
          <w:rtl/>
        </w:rPr>
      </w:pPr>
      <w:r w:rsidRPr="00020D29">
        <w:rPr>
          <w:rFonts w:ascii="David" w:hAnsi="David" w:cs="David"/>
          <w:rtl/>
        </w:rPr>
        <w:t>דוח סטטיסטי רבעוני לכל תחנה ותחנה</w:t>
      </w:r>
      <w:r w:rsidRPr="00020D29">
        <w:rPr>
          <w:rFonts w:ascii="David" w:hAnsi="David" w:cs="David" w:hint="cs"/>
          <w:rtl/>
        </w:rPr>
        <w:t>,</w:t>
      </w:r>
      <w:r w:rsidRPr="00020D29">
        <w:rPr>
          <w:rFonts w:ascii="David" w:hAnsi="David" w:cs="David"/>
          <w:rtl/>
        </w:rPr>
        <w:t xml:space="preserve"> להתפלגות בין מכלי </w:t>
      </w:r>
      <w:r w:rsidRPr="00020D29">
        <w:rPr>
          <w:rFonts w:ascii="David" w:hAnsi="David" w:cs="David" w:hint="cs"/>
          <w:rtl/>
        </w:rPr>
        <w:t>ה</w:t>
      </w:r>
      <w:r w:rsidRPr="00020D29">
        <w:rPr>
          <w:rFonts w:ascii="David" w:hAnsi="David" w:cs="David"/>
          <w:rtl/>
        </w:rPr>
        <w:t>משקה לפי קיבולת</w:t>
      </w:r>
      <w:r w:rsidRPr="00020D29">
        <w:rPr>
          <w:rFonts w:ascii="David" w:hAnsi="David" w:cs="David" w:hint="cs"/>
          <w:rtl/>
        </w:rPr>
        <w:t>ם</w:t>
      </w:r>
      <w:r w:rsidRPr="00020D29">
        <w:rPr>
          <w:rFonts w:ascii="David" w:hAnsi="David" w:cs="David"/>
          <w:rtl/>
        </w:rPr>
        <w:t xml:space="preserve"> (נפח)</w:t>
      </w:r>
      <w:r w:rsidRPr="00020D29">
        <w:rPr>
          <w:rFonts w:ascii="David" w:hAnsi="David" w:cs="David" w:hint="cs"/>
          <w:rtl/>
        </w:rPr>
        <w:t xml:space="preserve"> בחלוקה של:</w:t>
      </w:r>
      <w:r w:rsidRPr="00020D29">
        <w:rPr>
          <w:rFonts w:ascii="David" w:hAnsi="David" w:cs="David"/>
          <w:rtl/>
        </w:rPr>
        <w:t xml:space="preserve"> </w:t>
      </w:r>
      <w:r w:rsidRPr="00020D29">
        <w:rPr>
          <w:rFonts w:ascii="David" w:hAnsi="David" w:cs="David" w:hint="cs"/>
          <w:rtl/>
        </w:rPr>
        <w:t>(</w:t>
      </w:r>
      <w:r w:rsidRPr="00020D29">
        <w:rPr>
          <w:rFonts w:ascii="David" w:hAnsi="David" w:cs="David"/>
          <w:rtl/>
        </w:rPr>
        <w:t>1) מכלים בנפח עד 1.49 ליטר</w:t>
      </w:r>
      <w:r w:rsidRPr="00020D29">
        <w:rPr>
          <w:rFonts w:ascii="David" w:hAnsi="David" w:cs="David" w:hint="cs"/>
          <w:rtl/>
        </w:rPr>
        <w:t>, ו-(</w:t>
      </w:r>
      <w:r w:rsidRPr="00020D29">
        <w:rPr>
          <w:rFonts w:ascii="David" w:hAnsi="David" w:cs="David"/>
          <w:rtl/>
        </w:rPr>
        <w:t>2) מכלים בנפח 1.5 ליטר ומעלה</w:t>
      </w:r>
      <w:r w:rsidRPr="00020D29">
        <w:rPr>
          <w:rFonts w:ascii="David" w:hAnsi="David" w:cs="David" w:hint="cs"/>
          <w:rtl/>
        </w:rPr>
        <w:t>;</w:t>
      </w:r>
    </w:p>
    <w:p w14:paraId="24874B91" w14:textId="368CAD52" w:rsidR="00585337" w:rsidRPr="00020D29" w:rsidRDefault="00585337" w:rsidP="00FC5034">
      <w:pPr>
        <w:pStyle w:val="ListParagraph"/>
        <w:numPr>
          <w:ilvl w:val="0"/>
          <w:numId w:val="19"/>
        </w:numPr>
        <w:bidi/>
        <w:spacing w:before="0" w:beforeAutospacing="0" w:after="240" w:afterAutospacing="0" w:line="360" w:lineRule="auto"/>
        <w:contextualSpacing/>
        <w:jc w:val="both"/>
        <w:rPr>
          <w:rFonts w:ascii="David" w:hAnsi="David" w:cs="David"/>
          <w:rtl/>
        </w:rPr>
      </w:pPr>
      <w:r w:rsidRPr="00020D29">
        <w:rPr>
          <w:rFonts w:ascii="David" w:hAnsi="David" w:cs="David"/>
          <w:rtl/>
        </w:rPr>
        <w:t xml:space="preserve">דוח סטטיסטי רבעוני לכל תחנה ותחנה למשקל </w:t>
      </w:r>
      <w:r w:rsidR="00ED4C9C" w:rsidRPr="00020D29">
        <w:rPr>
          <w:rFonts w:ascii="David" w:hAnsi="David" w:cs="David"/>
          <w:rtl/>
        </w:rPr>
        <w:t>מכל</w:t>
      </w:r>
      <w:r w:rsidRPr="00020D29">
        <w:rPr>
          <w:rFonts w:ascii="David" w:hAnsi="David" w:cs="David"/>
          <w:rtl/>
        </w:rPr>
        <w:t xml:space="preserve"> משוקלל</w:t>
      </w:r>
      <w:r w:rsidRPr="00020D29">
        <w:rPr>
          <w:rFonts w:ascii="David" w:hAnsi="David" w:cs="David" w:hint="cs"/>
          <w:rtl/>
        </w:rPr>
        <w:t>,</w:t>
      </w:r>
      <w:r w:rsidRPr="00020D29">
        <w:rPr>
          <w:rFonts w:ascii="David" w:hAnsi="David" w:cs="David"/>
          <w:rtl/>
        </w:rPr>
        <w:t xml:space="preserve"> לפי סוג חומר וקיבולת </w:t>
      </w:r>
      <w:r w:rsidRPr="00020D29">
        <w:rPr>
          <w:rFonts w:ascii="David" w:hAnsi="David" w:cs="David" w:hint="cs"/>
          <w:rtl/>
        </w:rPr>
        <w:t>כמפורט בס"ק (3)</w:t>
      </w:r>
      <w:r w:rsidRPr="00020D29">
        <w:rPr>
          <w:rFonts w:ascii="David" w:hAnsi="David" w:cs="David" w:hint="cs"/>
        </w:rPr>
        <w:t xml:space="preserve"> </w:t>
      </w:r>
      <w:r w:rsidRPr="00020D29">
        <w:rPr>
          <w:rFonts w:ascii="David" w:hAnsi="David" w:cs="David" w:hint="cs"/>
          <w:rtl/>
        </w:rPr>
        <w:t>לעיל;</w:t>
      </w:r>
    </w:p>
    <w:p w14:paraId="24874B92" w14:textId="77777777" w:rsidR="00585337" w:rsidRPr="00020D29" w:rsidRDefault="00585337" w:rsidP="00FC5034">
      <w:pPr>
        <w:pStyle w:val="ListParagraph"/>
        <w:numPr>
          <w:ilvl w:val="0"/>
          <w:numId w:val="19"/>
        </w:numPr>
        <w:bidi/>
        <w:spacing w:before="0" w:beforeAutospacing="0" w:after="240" w:afterAutospacing="0" w:line="360" w:lineRule="auto"/>
        <w:contextualSpacing/>
        <w:jc w:val="both"/>
        <w:rPr>
          <w:rFonts w:ascii="David" w:hAnsi="David" w:cs="David"/>
        </w:rPr>
      </w:pPr>
      <w:r w:rsidRPr="00020D29">
        <w:rPr>
          <w:rFonts w:ascii="David" w:hAnsi="David" w:cs="David"/>
          <w:rtl/>
        </w:rPr>
        <w:t xml:space="preserve">יש לצרף לכל דוח סטטיסטי את כל ניירות העבודה ששימשו את הסטטיסטיקאי </w:t>
      </w:r>
      <w:r w:rsidRPr="00020D29">
        <w:rPr>
          <w:rFonts w:ascii="David" w:hAnsi="David" w:cs="David" w:hint="cs"/>
          <w:rtl/>
        </w:rPr>
        <w:t>להכנת הדוח;</w:t>
      </w:r>
    </w:p>
    <w:p w14:paraId="24874B93" w14:textId="68DA8823" w:rsidR="00585337" w:rsidRPr="00020D29" w:rsidRDefault="00585337" w:rsidP="00FC5034">
      <w:pPr>
        <w:pStyle w:val="ListParagraph"/>
        <w:numPr>
          <w:ilvl w:val="0"/>
          <w:numId w:val="19"/>
        </w:numPr>
        <w:bidi/>
        <w:spacing w:before="0" w:beforeAutospacing="0" w:after="240" w:afterAutospacing="0" w:line="360" w:lineRule="auto"/>
        <w:contextualSpacing/>
        <w:jc w:val="both"/>
        <w:rPr>
          <w:rFonts w:ascii="David" w:hAnsi="David" w:cs="David"/>
          <w:color w:val="000000"/>
        </w:rPr>
      </w:pPr>
      <w:r w:rsidRPr="00020D29">
        <w:rPr>
          <w:rFonts w:ascii="David" w:hAnsi="David" w:cs="David"/>
          <w:rtl/>
        </w:rPr>
        <w:t>אסמכתאות לביצוע המרה מ</w:t>
      </w:r>
      <w:r w:rsidRPr="00020D29">
        <w:rPr>
          <w:rFonts w:ascii="David" w:hAnsi="David" w:cs="David" w:hint="cs"/>
          <w:rtl/>
        </w:rPr>
        <w:t xml:space="preserve">יחידות </w:t>
      </w:r>
      <w:r w:rsidRPr="00020D29">
        <w:rPr>
          <w:rFonts w:ascii="David" w:hAnsi="David" w:cs="David"/>
          <w:rtl/>
        </w:rPr>
        <w:t xml:space="preserve">משקל מכלים נאספים ריקים מסומנים </w:t>
      </w:r>
      <w:r w:rsidRPr="00020D29">
        <w:rPr>
          <w:rFonts w:ascii="David" w:hAnsi="David" w:cs="David"/>
          <w:b/>
          <w:bCs/>
          <w:rtl/>
        </w:rPr>
        <w:t>למספר</w:t>
      </w:r>
      <w:r w:rsidRPr="00020D29">
        <w:rPr>
          <w:rFonts w:ascii="David" w:hAnsi="David" w:cs="David"/>
          <w:rtl/>
        </w:rPr>
        <w:t xml:space="preserve"> מכלים. </w:t>
      </w:r>
    </w:p>
    <w:p w14:paraId="14D0034E" w14:textId="4CE87474" w:rsidR="00587B4B" w:rsidRPr="00020D29" w:rsidRDefault="00587B4B" w:rsidP="000562B7">
      <w:pPr>
        <w:pStyle w:val="ListParagraph"/>
        <w:numPr>
          <w:ilvl w:val="0"/>
          <w:numId w:val="25"/>
        </w:numPr>
        <w:autoSpaceDE w:val="0"/>
        <w:autoSpaceDN w:val="0"/>
        <w:bidi/>
        <w:adjustRightInd w:val="0"/>
        <w:spacing w:before="0" w:beforeAutospacing="0" w:after="240" w:afterAutospacing="0" w:line="360" w:lineRule="auto"/>
        <w:ind w:left="1062"/>
        <w:contextualSpacing/>
        <w:jc w:val="both"/>
        <w:rPr>
          <w:rFonts w:ascii="David" w:hAnsi="David" w:cs="David"/>
          <w:color w:val="000000"/>
        </w:rPr>
      </w:pPr>
      <w:r w:rsidRPr="00020D29">
        <w:rPr>
          <w:rFonts w:ascii="David" w:hAnsi="David" w:cs="David" w:hint="cs"/>
          <w:color w:val="000000"/>
          <w:rtl/>
        </w:rPr>
        <w:t>יובהר כי הסטטיסטיקות בתחנות המיון יתבצעו בתום הליך המיון.</w:t>
      </w:r>
    </w:p>
    <w:p w14:paraId="3CF92EC7" w14:textId="30AEFAF9" w:rsidR="00276AF0" w:rsidRPr="00020D29" w:rsidRDefault="00276AF0" w:rsidP="000562B7">
      <w:pPr>
        <w:pStyle w:val="ListParagraph"/>
        <w:numPr>
          <w:ilvl w:val="0"/>
          <w:numId w:val="25"/>
        </w:numPr>
        <w:autoSpaceDE w:val="0"/>
        <w:autoSpaceDN w:val="0"/>
        <w:bidi/>
        <w:adjustRightInd w:val="0"/>
        <w:spacing w:before="0" w:beforeAutospacing="0" w:after="240" w:afterAutospacing="0" w:line="360" w:lineRule="auto"/>
        <w:ind w:left="1062"/>
        <w:contextualSpacing/>
        <w:jc w:val="both"/>
        <w:rPr>
          <w:rFonts w:ascii="David" w:hAnsi="David" w:cs="David"/>
          <w:color w:val="000000"/>
        </w:rPr>
      </w:pPr>
      <w:r w:rsidRPr="00020D29">
        <w:rPr>
          <w:rFonts w:ascii="David" w:hAnsi="David" w:cs="David" w:hint="cs"/>
          <w:color w:val="000000"/>
          <w:rtl/>
        </w:rPr>
        <w:t>לגבי מכונות אוטומטיות, ידרשו אסמכתאות תומכות ממערכת המידע של כל מכונה על המשקל ומספר המכלים שנאספו באמצעותה בפילוח לפי סוג החומר של ה</w:t>
      </w:r>
      <w:r w:rsidR="00ED4C9C" w:rsidRPr="00020D29">
        <w:rPr>
          <w:rFonts w:ascii="David" w:hAnsi="David" w:cs="David" w:hint="cs"/>
          <w:color w:val="000000"/>
          <w:rtl/>
        </w:rPr>
        <w:t>מכל</w:t>
      </w:r>
      <w:r w:rsidRPr="00020D29">
        <w:rPr>
          <w:rFonts w:ascii="David" w:hAnsi="David" w:cs="David" w:hint="cs"/>
          <w:color w:val="000000"/>
          <w:rtl/>
        </w:rPr>
        <w:t xml:space="preserve"> וקיבולתו. כמו כן </w:t>
      </w:r>
      <w:r w:rsidR="004562EA" w:rsidRPr="00020D29">
        <w:rPr>
          <w:rFonts w:ascii="David" w:hAnsi="David" w:cs="David" w:hint="cs"/>
          <w:color w:val="000000"/>
          <w:rtl/>
        </w:rPr>
        <w:t xml:space="preserve">נדרש </w:t>
      </w:r>
      <w:r w:rsidRPr="00020D29">
        <w:rPr>
          <w:rFonts w:ascii="David" w:hAnsi="David" w:cs="David" w:hint="cs"/>
          <w:color w:val="000000"/>
          <w:rtl/>
        </w:rPr>
        <w:t xml:space="preserve">תיעוד של סך הפינויים שהתקיימו </w:t>
      </w:r>
      <w:r w:rsidR="004562EA" w:rsidRPr="00020D29">
        <w:rPr>
          <w:rFonts w:ascii="David" w:hAnsi="David" w:cs="David" w:hint="cs"/>
          <w:color w:val="000000"/>
          <w:rtl/>
        </w:rPr>
        <w:t>הכולל את:</w:t>
      </w:r>
      <w:r w:rsidRPr="00020D29">
        <w:rPr>
          <w:rFonts w:ascii="David" w:hAnsi="David" w:cs="David" w:hint="cs"/>
          <w:color w:val="000000"/>
          <w:rtl/>
        </w:rPr>
        <w:t xml:space="preserve"> שם</w:t>
      </w:r>
      <w:r w:rsidR="00020D29" w:rsidRPr="00020D29">
        <w:rPr>
          <w:rFonts w:ascii="David" w:hAnsi="David" w:cs="David" w:hint="cs"/>
          <w:color w:val="000000"/>
          <w:rtl/>
        </w:rPr>
        <w:t xml:space="preserve"> </w:t>
      </w:r>
      <w:r w:rsidR="004562EA" w:rsidRPr="00020D29">
        <w:rPr>
          <w:rFonts w:ascii="David" w:hAnsi="David" w:cs="David" w:hint="cs"/>
          <w:color w:val="000000"/>
          <w:rtl/>
        </w:rPr>
        <w:t>+</w:t>
      </w:r>
      <w:r w:rsidR="00020D29" w:rsidRPr="00020D29">
        <w:rPr>
          <w:rFonts w:ascii="David" w:hAnsi="David" w:cs="David" w:hint="cs"/>
          <w:color w:val="000000"/>
          <w:rtl/>
        </w:rPr>
        <w:t xml:space="preserve"> </w:t>
      </w:r>
      <w:r w:rsidR="00FF6E98" w:rsidRPr="00020D29">
        <w:rPr>
          <w:rFonts w:ascii="David" w:hAnsi="David" w:cs="David" w:hint="cs"/>
          <w:color w:val="000000"/>
          <w:rtl/>
        </w:rPr>
        <w:t>ח</w:t>
      </w:r>
      <w:r w:rsidR="00FF6E98" w:rsidRPr="00020D29">
        <w:rPr>
          <w:rFonts w:ascii="David" w:hAnsi="David" w:cs="David"/>
          <w:color w:val="000000"/>
          <w:rtl/>
        </w:rPr>
        <w:t>"</w:t>
      </w:r>
      <w:r w:rsidR="00FF6E98" w:rsidRPr="00020D29">
        <w:rPr>
          <w:rFonts w:ascii="David" w:hAnsi="David" w:cs="David" w:hint="cs"/>
          <w:color w:val="000000"/>
          <w:rtl/>
        </w:rPr>
        <w:t>פ</w:t>
      </w:r>
      <w:r w:rsidR="004562EA" w:rsidRPr="00020D29">
        <w:rPr>
          <w:rFonts w:ascii="David" w:hAnsi="David" w:cs="David" w:hint="cs"/>
          <w:color w:val="000000"/>
          <w:rtl/>
        </w:rPr>
        <w:t xml:space="preserve"> של</w:t>
      </w:r>
      <w:r w:rsidRPr="00020D29">
        <w:rPr>
          <w:rFonts w:ascii="David" w:hAnsi="David" w:cs="David" w:hint="cs"/>
          <w:color w:val="000000"/>
          <w:rtl/>
        </w:rPr>
        <w:t xml:space="preserve"> </w:t>
      </w:r>
      <w:r w:rsidR="004562EA" w:rsidRPr="00020D29">
        <w:rPr>
          <w:rFonts w:ascii="David" w:hAnsi="David" w:cs="David" w:hint="cs"/>
          <w:color w:val="000000"/>
          <w:rtl/>
        </w:rPr>
        <w:t>קבלן האיסוף</w:t>
      </w:r>
      <w:r w:rsidRPr="00020D29">
        <w:rPr>
          <w:rFonts w:ascii="David" w:hAnsi="David" w:cs="David" w:hint="cs"/>
          <w:color w:val="000000"/>
          <w:rtl/>
        </w:rPr>
        <w:t xml:space="preserve">, תאריך </w:t>
      </w:r>
      <w:r w:rsidR="004562EA" w:rsidRPr="00020D29">
        <w:rPr>
          <w:rFonts w:ascii="David" w:hAnsi="David" w:cs="David" w:hint="cs"/>
          <w:color w:val="000000"/>
          <w:rtl/>
        </w:rPr>
        <w:t>ה</w:t>
      </w:r>
      <w:r w:rsidRPr="00020D29">
        <w:rPr>
          <w:rFonts w:ascii="David" w:hAnsi="David" w:cs="David" w:hint="cs"/>
          <w:color w:val="000000"/>
          <w:rtl/>
        </w:rPr>
        <w:t>פינוי, שם +</w:t>
      </w:r>
      <w:r w:rsidR="00FF6E98" w:rsidRPr="00020D29">
        <w:rPr>
          <w:rFonts w:ascii="David" w:hAnsi="David" w:cs="David" w:hint="cs"/>
          <w:color w:val="000000"/>
          <w:rtl/>
        </w:rPr>
        <w:t>ח</w:t>
      </w:r>
      <w:r w:rsidR="00FF6E98" w:rsidRPr="00020D29">
        <w:rPr>
          <w:rFonts w:ascii="David" w:hAnsi="David" w:cs="David"/>
          <w:color w:val="000000"/>
          <w:rtl/>
        </w:rPr>
        <w:t>"</w:t>
      </w:r>
      <w:r w:rsidR="00FF6E98" w:rsidRPr="00020D29">
        <w:rPr>
          <w:rFonts w:ascii="David" w:hAnsi="David" w:cs="David" w:hint="cs"/>
          <w:color w:val="000000"/>
          <w:rtl/>
        </w:rPr>
        <w:t>פ</w:t>
      </w:r>
      <w:r w:rsidRPr="00020D29">
        <w:rPr>
          <w:rFonts w:ascii="David" w:hAnsi="David" w:cs="David" w:hint="cs"/>
          <w:color w:val="000000"/>
          <w:rtl/>
        </w:rPr>
        <w:t xml:space="preserve"> של בית העסק ממנו בוצע הפינוי,</w:t>
      </w:r>
      <w:r w:rsidR="00280591">
        <w:rPr>
          <w:rFonts w:ascii="David" w:hAnsi="David" w:cs="David" w:hint="cs"/>
          <w:color w:val="000000"/>
          <w:rtl/>
        </w:rPr>
        <w:t xml:space="preserve"> </w:t>
      </w:r>
      <w:r w:rsidRPr="00020D29">
        <w:rPr>
          <w:rFonts w:ascii="David" w:hAnsi="David" w:cs="David" w:hint="cs"/>
          <w:color w:val="000000"/>
          <w:rtl/>
        </w:rPr>
        <w:t>שם</w:t>
      </w:r>
      <w:r w:rsidR="00020D29" w:rsidRPr="00020D29">
        <w:rPr>
          <w:rFonts w:ascii="David" w:hAnsi="David" w:cs="David" w:hint="cs"/>
          <w:color w:val="000000"/>
          <w:rtl/>
        </w:rPr>
        <w:t xml:space="preserve"> </w:t>
      </w:r>
      <w:r w:rsidRPr="00020D29">
        <w:rPr>
          <w:rFonts w:ascii="David" w:hAnsi="David" w:cs="David" w:hint="cs"/>
          <w:color w:val="000000"/>
          <w:rtl/>
        </w:rPr>
        <w:t>+</w:t>
      </w:r>
      <w:r w:rsidR="00020D29" w:rsidRPr="00020D29">
        <w:rPr>
          <w:rFonts w:ascii="David" w:hAnsi="David" w:cs="David" w:hint="cs"/>
          <w:color w:val="000000"/>
          <w:rtl/>
        </w:rPr>
        <w:t xml:space="preserve"> </w:t>
      </w:r>
      <w:r w:rsidR="00FF6E98" w:rsidRPr="00020D29">
        <w:rPr>
          <w:rFonts w:ascii="David" w:hAnsi="David" w:cs="David" w:hint="cs"/>
          <w:color w:val="000000"/>
          <w:rtl/>
        </w:rPr>
        <w:t>ח</w:t>
      </w:r>
      <w:r w:rsidR="00FF6E98" w:rsidRPr="00020D29">
        <w:rPr>
          <w:rFonts w:ascii="David" w:hAnsi="David" w:cs="David"/>
          <w:color w:val="000000"/>
          <w:rtl/>
        </w:rPr>
        <w:t>"</w:t>
      </w:r>
      <w:r w:rsidR="00FF6E98" w:rsidRPr="00020D29">
        <w:rPr>
          <w:rFonts w:ascii="David" w:hAnsi="David" w:cs="David" w:hint="cs"/>
          <w:color w:val="000000"/>
          <w:rtl/>
        </w:rPr>
        <w:t>פ</w:t>
      </w:r>
      <w:r w:rsidRPr="00020D29">
        <w:rPr>
          <w:rFonts w:ascii="David" w:hAnsi="David" w:cs="David" w:hint="cs"/>
          <w:color w:val="000000"/>
          <w:rtl/>
        </w:rPr>
        <w:t xml:space="preserve"> של יעד הפינוי,</w:t>
      </w:r>
      <w:r w:rsidR="00280591">
        <w:rPr>
          <w:rFonts w:ascii="David" w:hAnsi="David" w:cs="David" w:hint="cs"/>
          <w:color w:val="000000"/>
          <w:rtl/>
        </w:rPr>
        <w:t xml:space="preserve"> </w:t>
      </w:r>
      <w:r w:rsidRPr="00020D29">
        <w:rPr>
          <w:rFonts w:ascii="David" w:hAnsi="David" w:cs="David" w:hint="cs"/>
          <w:color w:val="000000"/>
          <w:rtl/>
        </w:rPr>
        <w:t>מספר השקים שפונו לפי סוג וקיבולת המכלים והאם מדובר בחומר גרוס, דחוס או מכלים שאינם דחוסים. אסמכתאות אילו הן בנוסף לאסמכתאות הפיננסיות והאסמכתאות עבור האיסוף והמחזור כמפורט בנוהל זה.</w:t>
      </w:r>
    </w:p>
    <w:p w14:paraId="24874B94" w14:textId="5EB913F4" w:rsidR="00585337" w:rsidRPr="00020D29" w:rsidRDefault="00020D29" w:rsidP="00FC5034">
      <w:pPr>
        <w:pStyle w:val="Heading2"/>
        <w:numPr>
          <w:ilvl w:val="0"/>
          <w:numId w:val="24"/>
        </w:numPr>
        <w:spacing w:before="0" w:after="240" w:line="360" w:lineRule="auto"/>
        <w:rPr>
          <w:rFonts w:ascii="David" w:hAnsi="David" w:cs="David"/>
          <w:i w:val="0"/>
          <w:iCs w:val="0"/>
          <w:sz w:val="24"/>
          <w:szCs w:val="24"/>
          <w:rtl/>
        </w:rPr>
      </w:pPr>
      <w:r>
        <w:rPr>
          <w:rFonts w:ascii="David" w:hAnsi="David" w:cs="David"/>
          <w:i w:val="0"/>
          <w:iCs w:val="0"/>
          <w:sz w:val="24"/>
          <w:szCs w:val="24"/>
          <w:rtl/>
        </w:rPr>
        <w:t>מחזור</w:t>
      </w:r>
      <w:r w:rsidR="00585337" w:rsidRPr="00020D29">
        <w:rPr>
          <w:rFonts w:ascii="David" w:hAnsi="David" w:cs="David"/>
          <w:i w:val="0"/>
          <w:iCs w:val="0"/>
          <w:sz w:val="24"/>
          <w:szCs w:val="24"/>
          <w:rtl/>
        </w:rPr>
        <w:t xml:space="preserve"> – דוגמאות לאסמכתאות על </w:t>
      </w:r>
      <w:r>
        <w:rPr>
          <w:rFonts w:ascii="David" w:hAnsi="David" w:cs="David"/>
          <w:i w:val="0"/>
          <w:iCs w:val="0"/>
          <w:sz w:val="24"/>
          <w:szCs w:val="24"/>
          <w:rtl/>
        </w:rPr>
        <w:t>מחזור</w:t>
      </w:r>
      <w:r w:rsidR="00585337" w:rsidRPr="00020D29">
        <w:rPr>
          <w:rFonts w:ascii="David" w:hAnsi="David" w:cs="David"/>
          <w:i w:val="0"/>
          <w:iCs w:val="0"/>
          <w:sz w:val="24"/>
          <w:szCs w:val="24"/>
          <w:rtl/>
        </w:rPr>
        <w:t xml:space="preserve"> מכלי משקה</w:t>
      </w:r>
    </w:p>
    <w:p w14:paraId="24874B95" w14:textId="5FA0CEB5" w:rsidR="00585337" w:rsidRPr="00020D29" w:rsidRDefault="00585337" w:rsidP="00585337">
      <w:pPr>
        <w:autoSpaceDE w:val="0"/>
        <w:autoSpaceDN w:val="0"/>
        <w:adjustRightInd w:val="0"/>
        <w:spacing w:after="240" w:line="360" w:lineRule="auto"/>
        <w:jc w:val="both"/>
        <w:rPr>
          <w:rFonts w:ascii="David" w:hAnsi="David"/>
          <w:color w:val="000000"/>
          <w:rtl/>
        </w:rPr>
      </w:pPr>
      <w:r w:rsidRPr="00020D29">
        <w:rPr>
          <w:rFonts w:ascii="David" w:hAnsi="David" w:hint="cs"/>
          <w:color w:val="000000"/>
          <w:rtl/>
        </w:rPr>
        <w:t xml:space="preserve">דיווח לפי סעיף 10(א)(4) לחוק </w:t>
      </w:r>
      <w:r w:rsidR="000E46C8">
        <w:rPr>
          <w:rFonts w:ascii="David" w:hAnsi="David" w:hint="cs"/>
          <w:color w:val="000000"/>
          <w:rtl/>
        </w:rPr>
        <w:t>–</w:t>
      </w:r>
      <w:r w:rsidRPr="00020D29">
        <w:rPr>
          <w:rFonts w:ascii="David" w:hAnsi="David" w:hint="cs"/>
          <w:color w:val="000000"/>
          <w:rtl/>
        </w:rPr>
        <w:t xml:space="preserve"> </w:t>
      </w:r>
      <w:r w:rsidRPr="00020D29">
        <w:rPr>
          <w:rFonts w:ascii="David" w:hAnsi="David"/>
          <w:color w:val="000000"/>
          <w:rtl/>
        </w:rPr>
        <w:t>מספר מכלי המשקה הריקים</w:t>
      </w:r>
      <w:r w:rsidR="00312D0D" w:rsidRPr="00020D29">
        <w:rPr>
          <w:rFonts w:ascii="David" w:hAnsi="David" w:hint="cs"/>
          <w:color w:val="000000"/>
          <w:rtl/>
        </w:rPr>
        <w:t xml:space="preserve"> </w:t>
      </w:r>
      <w:r w:rsidR="0077207D" w:rsidRPr="00020D29">
        <w:rPr>
          <w:rFonts w:ascii="David" w:hAnsi="David" w:hint="cs"/>
          <w:color w:val="000000"/>
          <w:rtl/>
        </w:rPr>
        <w:t>וה</w:t>
      </w:r>
      <w:r w:rsidR="00312D0D" w:rsidRPr="00020D29">
        <w:rPr>
          <w:rFonts w:ascii="David" w:hAnsi="David" w:hint="cs"/>
          <w:color w:val="000000"/>
          <w:rtl/>
        </w:rPr>
        <w:t>מסומנים</w:t>
      </w:r>
      <w:r w:rsidR="0077207D" w:rsidRPr="00020D29">
        <w:rPr>
          <w:rFonts w:ascii="David" w:hAnsi="David"/>
          <w:color w:val="000000"/>
          <w:rtl/>
        </w:rPr>
        <w:t xml:space="preserve"> שמחזרו, בפירוט אופן מ</w:t>
      </w:r>
      <w:r w:rsidRPr="00020D29">
        <w:rPr>
          <w:rFonts w:ascii="David" w:hAnsi="David"/>
          <w:color w:val="000000"/>
          <w:rtl/>
        </w:rPr>
        <w:t>חזורם, פרטי מפעל ה</w:t>
      </w:r>
      <w:r w:rsidR="00020D29">
        <w:rPr>
          <w:rFonts w:ascii="David" w:hAnsi="David"/>
          <w:color w:val="000000"/>
          <w:rtl/>
        </w:rPr>
        <w:t>מחזור</w:t>
      </w:r>
      <w:r w:rsidRPr="00020D29">
        <w:rPr>
          <w:rFonts w:ascii="David" w:hAnsi="David"/>
          <w:color w:val="000000"/>
          <w:rtl/>
        </w:rPr>
        <w:t xml:space="preserve"> וסוג החומר שמכלי המשקה עשויים ממנו</w:t>
      </w:r>
      <w:r w:rsidR="0077207D" w:rsidRPr="00020D29">
        <w:rPr>
          <w:rFonts w:ascii="David" w:hAnsi="David" w:hint="cs"/>
          <w:color w:val="000000"/>
          <w:rtl/>
        </w:rPr>
        <w:t xml:space="preserve"> וקיבולתם</w:t>
      </w:r>
      <w:r w:rsidRPr="00020D29">
        <w:rPr>
          <w:rFonts w:ascii="David" w:hAnsi="David" w:hint="cs"/>
          <w:color w:val="000000"/>
          <w:rtl/>
        </w:rPr>
        <w:t xml:space="preserve">. </w:t>
      </w:r>
      <w:r w:rsidRPr="00020D29">
        <w:rPr>
          <w:rFonts w:ascii="David" w:hAnsi="David"/>
          <w:color w:val="000000"/>
          <w:rtl/>
        </w:rPr>
        <w:t xml:space="preserve">להוכחת </w:t>
      </w:r>
      <w:r w:rsidR="0077207D" w:rsidRPr="00020D29">
        <w:rPr>
          <w:rFonts w:ascii="David" w:hAnsi="David"/>
          <w:b/>
          <w:bCs/>
          <w:color w:val="000000"/>
          <w:rtl/>
        </w:rPr>
        <w:t>מ</w:t>
      </w:r>
      <w:r w:rsidRPr="00020D29">
        <w:rPr>
          <w:rFonts w:ascii="David" w:hAnsi="David"/>
          <w:b/>
          <w:bCs/>
          <w:color w:val="000000"/>
          <w:rtl/>
        </w:rPr>
        <w:t xml:space="preserve">חזור </w:t>
      </w:r>
      <w:r w:rsidRPr="00020D29">
        <w:rPr>
          <w:rFonts w:ascii="David" w:hAnsi="David"/>
          <w:color w:val="000000"/>
          <w:rtl/>
        </w:rPr>
        <w:t>יש להציג</w:t>
      </w:r>
      <w:r w:rsidRPr="00020D29">
        <w:rPr>
          <w:rFonts w:ascii="David" w:hAnsi="David" w:hint="cs"/>
          <w:color w:val="000000"/>
          <w:rtl/>
        </w:rPr>
        <w:t>, בין היתר</w:t>
      </w:r>
      <w:r w:rsidRPr="00020D29">
        <w:rPr>
          <w:rFonts w:ascii="David" w:hAnsi="David"/>
          <w:color w:val="000000"/>
          <w:rtl/>
        </w:rPr>
        <w:t xml:space="preserve">: </w:t>
      </w:r>
    </w:p>
    <w:p w14:paraId="24874B96" w14:textId="68486DC4" w:rsidR="00585337" w:rsidRPr="00020D29" w:rsidRDefault="00585337" w:rsidP="00FC5034">
      <w:pPr>
        <w:numPr>
          <w:ilvl w:val="0"/>
          <w:numId w:val="20"/>
        </w:numPr>
        <w:spacing w:after="240" w:line="360" w:lineRule="auto"/>
        <w:contextualSpacing/>
        <w:jc w:val="both"/>
        <w:rPr>
          <w:rFonts w:ascii="David" w:hAnsi="David"/>
          <w:rtl/>
        </w:rPr>
      </w:pPr>
      <w:r w:rsidRPr="00020D29">
        <w:rPr>
          <w:rFonts w:ascii="David" w:hAnsi="David"/>
          <w:rtl/>
        </w:rPr>
        <w:t xml:space="preserve">אסמכתאות שנמסרו ליצרן </w:t>
      </w:r>
      <w:r w:rsidRPr="00020D29">
        <w:rPr>
          <w:rFonts w:ascii="David" w:hAnsi="David" w:hint="cs"/>
          <w:rtl/>
        </w:rPr>
        <w:t>או</w:t>
      </w:r>
      <w:r w:rsidRPr="00020D29">
        <w:rPr>
          <w:rFonts w:ascii="David" w:hAnsi="David"/>
          <w:rtl/>
        </w:rPr>
        <w:t xml:space="preserve"> </w:t>
      </w:r>
      <w:r w:rsidR="0077207D" w:rsidRPr="00020D29">
        <w:rPr>
          <w:rFonts w:ascii="David" w:hAnsi="David" w:hint="cs"/>
          <w:rtl/>
        </w:rPr>
        <w:t>ל</w:t>
      </w:r>
      <w:r w:rsidRPr="00020D29">
        <w:rPr>
          <w:rFonts w:ascii="David" w:hAnsi="David"/>
          <w:rtl/>
        </w:rPr>
        <w:t xml:space="preserve">יבואן מגורמי </w:t>
      </w:r>
      <w:r w:rsidR="00020D29">
        <w:rPr>
          <w:rFonts w:ascii="David" w:hAnsi="David"/>
          <w:rtl/>
        </w:rPr>
        <w:t>מחזור</w:t>
      </w:r>
      <w:r w:rsidRPr="00020D29">
        <w:rPr>
          <w:rFonts w:ascii="David" w:hAnsi="David"/>
          <w:rtl/>
        </w:rPr>
        <w:t xml:space="preserve"> שפעלו מטעמו</w:t>
      </w:r>
      <w:r w:rsidRPr="00020D29">
        <w:rPr>
          <w:rFonts w:ascii="David" w:hAnsi="David" w:hint="cs"/>
          <w:rtl/>
        </w:rPr>
        <w:t>;</w:t>
      </w:r>
    </w:p>
    <w:p w14:paraId="24874B97" w14:textId="6CFAA198" w:rsidR="00585337" w:rsidRPr="00020D29" w:rsidRDefault="00585337" w:rsidP="00FC5034">
      <w:pPr>
        <w:numPr>
          <w:ilvl w:val="0"/>
          <w:numId w:val="20"/>
        </w:numPr>
        <w:spacing w:after="240" w:line="360" w:lineRule="auto"/>
        <w:contextualSpacing/>
        <w:jc w:val="both"/>
        <w:rPr>
          <w:rFonts w:ascii="David" w:hAnsi="David"/>
          <w:rtl/>
        </w:rPr>
      </w:pPr>
      <w:r w:rsidRPr="00020D29">
        <w:rPr>
          <w:rFonts w:ascii="David" w:hAnsi="David"/>
          <w:rtl/>
        </w:rPr>
        <w:t>תעודת משלוח למפעל ה</w:t>
      </w:r>
      <w:r w:rsidR="00020D29">
        <w:rPr>
          <w:rFonts w:ascii="David" w:hAnsi="David"/>
          <w:rtl/>
        </w:rPr>
        <w:t>מחזור</w:t>
      </w:r>
      <w:r w:rsidR="00682D9B" w:rsidRPr="00020D29">
        <w:rPr>
          <w:rFonts w:ascii="David" w:hAnsi="David" w:hint="cs"/>
          <w:rtl/>
        </w:rPr>
        <w:t>, המציינות שהחומרים שהתקבלו על ידם הם מכלי משקה ריקים</w:t>
      </w:r>
      <w:r w:rsidRPr="00020D29">
        <w:rPr>
          <w:rFonts w:ascii="David" w:hAnsi="David" w:hint="cs"/>
          <w:rtl/>
        </w:rPr>
        <w:t>;</w:t>
      </w:r>
    </w:p>
    <w:p w14:paraId="24874B98" w14:textId="1BDECAD2" w:rsidR="00585337" w:rsidRPr="00020D29" w:rsidRDefault="00585337" w:rsidP="000562B7">
      <w:pPr>
        <w:numPr>
          <w:ilvl w:val="0"/>
          <w:numId w:val="20"/>
        </w:numPr>
        <w:spacing w:after="240" w:line="360" w:lineRule="auto"/>
        <w:ind w:left="714" w:hanging="357"/>
        <w:rPr>
          <w:rFonts w:ascii="David" w:hAnsi="David"/>
        </w:rPr>
      </w:pPr>
      <w:r w:rsidRPr="00020D29">
        <w:rPr>
          <w:rFonts w:ascii="David" w:hAnsi="David"/>
          <w:rtl/>
        </w:rPr>
        <w:t>תעודות שקילה בכניסה למפעל המחזור המחזיק ברישיון עסק ותנאים בתוקף של המשרד להגנת הסביבה</w:t>
      </w:r>
      <w:r w:rsidR="00682D9B" w:rsidRPr="00020D29">
        <w:rPr>
          <w:rFonts w:ascii="David" w:hAnsi="David" w:hint="cs"/>
          <w:rtl/>
        </w:rPr>
        <w:t>, המציינות שהחומרים שהתקבלו הם מכלי משקה ריקים</w:t>
      </w:r>
      <w:r w:rsidRPr="00020D29">
        <w:rPr>
          <w:rFonts w:ascii="David" w:hAnsi="David" w:hint="cs"/>
          <w:rtl/>
        </w:rPr>
        <w:t>;</w:t>
      </w:r>
      <w:r w:rsidRPr="00020D29">
        <w:rPr>
          <w:rFonts w:ascii="David" w:hAnsi="David"/>
          <w:rtl/>
        </w:rPr>
        <w:t xml:space="preserve"> </w:t>
      </w:r>
    </w:p>
    <w:p w14:paraId="32256487" w14:textId="77777777" w:rsidR="00640965" w:rsidRPr="00020D29" w:rsidRDefault="0077207D" w:rsidP="000562B7">
      <w:pPr>
        <w:pStyle w:val="ListParagraph"/>
        <w:numPr>
          <w:ilvl w:val="0"/>
          <w:numId w:val="20"/>
        </w:numPr>
        <w:autoSpaceDE w:val="0"/>
        <w:autoSpaceDN w:val="0"/>
        <w:bidi/>
        <w:adjustRightInd w:val="0"/>
        <w:spacing w:before="0" w:beforeAutospacing="0" w:after="240" w:afterAutospacing="0" w:line="360" w:lineRule="auto"/>
        <w:ind w:left="714" w:hanging="357"/>
        <w:contextualSpacing/>
        <w:jc w:val="both"/>
        <w:rPr>
          <w:rFonts w:ascii="David" w:hAnsi="David" w:cs="David"/>
          <w:color w:val="000000"/>
        </w:rPr>
      </w:pPr>
      <w:r w:rsidRPr="00020D29">
        <w:rPr>
          <w:rFonts w:ascii="David" w:hAnsi="David" w:cs="David"/>
          <w:color w:val="000000"/>
          <w:rtl/>
        </w:rPr>
        <w:t xml:space="preserve">חוות דעת רואה חשבון חתומה בחתימה וחותמת (נספח ב' לנוהל) </w:t>
      </w:r>
    </w:p>
    <w:p w14:paraId="24874B99" w14:textId="03DA9031" w:rsidR="0077207D" w:rsidRPr="00020D29" w:rsidRDefault="0077207D" w:rsidP="000562B7">
      <w:pPr>
        <w:pStyle w:val="ListParagraph"/>
        <w:numPr>
          <w:ilvl w:val="0"/>
          <w:numId w:val="20"/>
        </w:numPr>
        <w:autoSpaceDE w:val="0"/>
        <w:autoSpaceDN w:val="0"/>
        <w:bidi/>
        <w:adjustRightInd w:val="0"/>
        <w:spacing w:before="0" w:beforeAutospacing="0" w:after="240" w:afterAutospacing="0" w:line="360" w:lineRule="auto"/>
        <w:ind w:left="714" w:hanging="357"/>
        <w:contextualSpacing/>
        <w:jc w:val="both"/>
        <w:rPr>
          <w:rFonts w:ascii="David" w:hAnsi="David" w:cs="David"/>
          <w:color w:val="000000"/>
          <w:rtl/>
        </w:rPr>
      </w:pPr>
      <w:r w:rsidRPr="00020D29">
        <w:rPr>
          <w:rFonts w:ascii="David" w:hAnsi="David" w:cs="David"/>
          <w:color w:val="000000"/>
          <w:rtl/>
        </w:rPr>
        <w:t xml:space="preserve">המסמכים </w:t>
      </w:r>
      <w:r w:rsidR="005E377E" w:rsidRPr="00020D29">
        <w:rPr>
          <w:rFonts w:ascii="David" w:hAnsi="David" w:cs="David" w:hint="cs"/>
          <w:color w:val="000000"/>
          <w:rtl/>
        </w:rPr>
        <w:t>המבססים</w:t>
      </w:r>
      <w:r w:rsidR="005E377E" w:rsidRPr="00020D29">
        <w:rPr>
          <w:rFonts w:ascii="David" w:hAnsi="David" w:cs="David"/>
          <w:color w:val="000000"/>
          <w:rtl/>
        </w:rPr>
        <w:t xml:space="preserve"> </w:t>
      </w:r>
      <w:r w:rsidR="00640965" w:rsidRPr="00020D29">
        <w:rPr>
          <w:rFonts w:ascii="David" w:hAnsi="David" w:cs="David" w:hint="cs"/>
          <w:color w:val="000000"/>
          <w:rtl/>
        </w:rPr>
        <w:t>שנמסרו</w:t>
      </w:r>
      <w:r w:rsidR="005E377E" w:rsidRPr="00020D29">
        <w:rPr>
          <w:rFonts w:ascii="David" w:hAnsi="David" w:cs="David" w:hint="cs"/>
          <w:color w:val="000000"/>
          <w:rtl/>
        </w:rPr>
        <w:t xml:space="preserve"> לרואה החשבון</w:t>
      </w:r>
      <w:r w:rsidR="005E377E" w:rsidRPr="00020D29">
        <w:rPr>
          <w:rFonts w:ascii="David" w:hAnsi="David" w:cs="David"/>
          <w:color w:val="000000"/>
          <w:rtl/>
        </w:rPr>
        <w:t xml:space="preserve"> </w:t>
      </w:r>
      <w:r w:rsidR="005E377E" w:rsidRPr="00020D29">
        <w:rPr>
          <w:rFonts w:ascii="David" w:hAnsi="David" w:cs="David" w:hint="cs"/>
          <w:color w:val="000000"/>
          <w:rtl/>
        </w:rPr>
        <w:t xml:space="preserve">לצורך </w:t>
      </w:r>
      <w:r w:rsidRPr="00020D29">
        <w:rPr>
          <w:rFonts w:ascii="David" w:hAnsi="David" w:cs="David"/>
          <w:color w:val="000000"/>
          <w:rtl/>
        </w:rPr>
        <w:t>מתן חוות דעת</w:t>
      </w:r>
      <w:r w:rsidR="005E377E" w:rsidRPr="00020D29">
        <w:rPr>
          <w:rFonts w:ascii="David" w:hAnsi="David" w:cs="David" w:hint="cs"/>
          <w:color w:val="000000"/>
          <w:rtl/>
        </w:rPr>
        <w:t>ו</w:t>
      </w:r>
      <w:r w:rsidRPr="00020D29">
        <w:rPr>
          <w:rFonts w:ascii="David" w:hAnsi="David" w:cs="David"/>
          <w:color w:val="000000"/>
          <w:rtl/>
        </w:rPr>
        <w:t>.</w:t>
      </w:r>
    </w:p>
    <w:p w14:paraId="24874B9A" w14:textId="36188410" w:rsidR="00585337" w:rsidRPr="00020D29" w:rsidRDefault="00585337" w:rsidP="000562B7">
      <w:pPr>
        <w:numPr>
          <w:ilvl w:val="0"/>
          <w:numId w:val="20"/>
        </w:numPr>
        <w:spacing w:after="240" w:line="360" w:lineRule="auto"/>
        <w:ind w:left="714" w:hanging="357"/>
        <w:rPr>
          <w:rFonts w:ascii="David" w:hAnsi="David"/>
        </w:rPr>
      </w:pPr>
      <w:r w:rsidRPr="00020D29">
        <w:rPr>
          <w:rFonts w:ascii="David" w:hAnsi="David" w:hint="cs"/>
          <w:rtl/>
        </w:rPr>
        <w:lastRenderedPageBreak/>
        <w:t>אסמכתאות המפרטות את</w:t>
      </w:r>
      <w:r w:rsidRPr="00020D29">
        <w:rPr>
          <w:rFonts w:ascii="David" w:hAnsi="David"/>
          <w:rtl/>
        </w:rPr>
        <w:t xml:space="preserve"> </w:t>
      </w:r>
      <w:r w:rsidR="00D6348C" w:rsidRPr="00020D29">
        <w:rPr>
          <w:rFonts w:ascii="David" w:hAnsi="David" w:hint="cs"/>
          <w:rtl/>
        </w:rPr>
        <w:t>מספר המכלים שמוחזרו</w:t>
      </w:r>
      <w:r w:rsidRPr="00020D29">
        <w:rPr>
          <w:rFonts w:ascii="David" w:hAnsi="David" w:hint="cs"/>
          <w:rtl/>
        </w:rPr>
        <w:t>:</w:t>
      </w:r>
    </w:p>
    <w:p w14:paraId="24874B9B" w14:textId="4FCAB7E0" w:rsidR="00585337" w:rsidRPr="00020D29" w:rsidRDefault="00585337" w:rsidP="00FC5034">
      <w:pPr>
        <w:pStyle w:val="ListParagraph"/>
        <w:numPr>
          <w:ilvl w:val="0"/>
          <w:numId w:val="21"/>
        </w:numPr>
        <w:bidi/>
        <w:spacing w:before="0" w:beforeAutospacing="0" w:after="240" w:afterAutospacing="0" w:line="360" w:lineRule="auto"/>
        <w:contextualSpacing/>
        <w:jc w:val="both"/>
        <w:rPr>
          <w:rFonts w:ascii="David" w:hAnsi="David" w:cs="David"/>
        </w:rPr>
      </w:pPr>
      <w:r w:rsidRPr="00020D29">
        <w:rPr>
          <w:rFonts w:ascii="David" w:hAnsi="David" w:cs="David"/>
          <w:rtl/>
        </w:rPr>
        <w:t xml:space="preserve">דוח סטטיסטי רבעוני לכל מפעל </w:t>
      </w:r>
      <w:r w:rsidR="00020D29">
        <w:rPr>
          <w:rFonts w:ascii="David" w:hAnsi="David" w:cs="David"/>
          <w:rtl/>
        </w:rPr>
        <w:t>מחזור</w:t>
      </w:r>
      <w:r w:rsidRPr="00020D29">
        <w:rPr>
          <w:rFonts w:ascii="David" w:hAnsi="David" w:cs="David"/>
          <w:rtl/>
        </w:rPr>
        <w:t>, התומך באחוז המכלים ברי הפיקדון, הריקים המסומנים לפי סוג חומר, שנשלחו אליו ל</w:t>
      </w:r>
      <w:r w:rsidR="00020D29">
        <w:rPr>
          <w:rFonts w:ascii="David" w:hAnsi="David" w:cs="David"/>
          <w:rtl/>
        </w:rPr>
        <w:t>מחזור</w:t>
      </w:r>
      <w:r w:rsidRPr="00020D29">
        <w:rPr>
          <w:rFonts w:ascii="David" w:hAnsi="David" w:cs="David" w:hint="cs"/>
          <w:rtl/>
        </w:rPr>
        <w:t xml:space="preserve">; </w:t>
      </w:r>
    </w:p>
    <w:p w14:paraId="24874B9C" w14:textId="38D6299C" w:rsidR="00585337" w:rsidRPr="00020D29" w:rsidRDefault="00585337" w:rsidP="00FC5034">
      <w:pPr>
        <w:pStyle w:val="ListParagraph"/>
        <w:numPr>
          <w:ilvl w:val="0"/>
          <w:numId w:val="21"/>
        </w:numPr>
        <w:bidi/>
        <w:spacing w:before="0" w:beforeAutospacing="0" w:after="240" w:afterAutospacing="0" w:line="360" w:lineRule="auto"/>
        <w:contextualSpacing/>
        <w:jc w:val="both"/>
        <w:rPr>
          <w:rFonts w:ascii="David" w:hAnsi="David" w:cs="David"/>
          <w:rtl/>
        </w:rPr>
      </w:pPr>
      <w:r w:rsidRPr="00020D29">
        <w:rPr>
          <w:rFonts w:ascii="David" w:hAnsi="David" w:cs="David"/>
          <w:rtl/>
        </w:rPr>
        <w:t xml:space="preserve">דוח סטטיסטי רבעוני לכל </w:t>
      </w:r>
      <w:r w:rsidR="0062020B" w:rsidRPr="00020D29">
        <w:rPr>
          <w:rFonts w:ascii="David" w:hAnsi="David" w:cs="David" w:hint="eastAsia"/>
          <w:rtl/>
        </w:rPr>
        <w:t>מפעל</w:t>
      </w:r>
      <w:r w:rsidRPr="00020D29">
        <w:rPr>
          <w:rFonts w:ascii="David" w:hAnsi="David" w:cs="David"/>
          <w:rtl/>
        </w:rPr>
        <w:t xml:space="preserve"> </w:t>
      </w:r>
      <w:r w:rsidR="00020D29">
        <w:rPr>
          <w:rFonts w:ascii="David" w:hAnsi="David" w:cs="David" w:hint="eastAsia"/>
          <w:rtl/>
        </w:rPr>
        <w:t>מחזור</w:t>
      </w:r>
      <w:r w:rsidR="0062020B" w:rsidRPr="00020D29">
        <w:rPr>
          <w:rFonts w:ascii="David" w:hAnsi="David" w:cs="David" w:hint="cs"/>
          <w:rtl/>
        </w:rPr>
        <w:t xml:space="preserve"> </w:t>
      </w:r>
      <w:r w:rsidRPr="00020D29">
        <w:rPr>
          <w:rFonts w:ascii="David" w:hAnsi="David" w:cs="David"/>
          <w:rtl/>
        </w:rPr>
        <w:t xml:space="preserve">להתפלגות בין מכלי משקה </w:t>
      </w:r>
      <w:r w:rsidRPr="00020D29">
        <w:rPr>
          <w:rFonts w:ascii="David" w:hAnsi="David" w:cs="David"/>
          <w:b/>
          <w:bCs/>
          <w:rtl/>
        </w:rPr>
        <w:t>לפי קיבולת (נפח)</w:t>
      </w:r>
      <w:r w:rsidRPr="00020D29">
        <w:rPr>
          <w:rFonts w:ascii="David" w:hAnsi="David" w:cs="David"/>
          <w:rtl/>
        </w:rPr>
        <w:t xml:space="preserve"> 1) מכלים בנפח עד 1.49 ליטר 2) מכלים בנפח 1.5 ליטר ומעלה</w:t>
      </w:r>
      <w:r w:rsidRPr="00020D29">
        <w:rPr>
          <w:rFonts w:ascii="David" w:hAnsi="David" w:cs="David" w:hint="cs"/>
          <w:rtl/>
        </w:rPr>
        <w:t>;</w:t>
      </w:r>
    </w:p>
    <w:p w14:paraId="24874B9D" w14:textId="2782421B" w:rsidR="00585337" w:rsidRPr="00020D29" w:rsidRDefault="00585337" w:rsidP="00FC5034">
      <w:pPr>
        <w:pStyle w:val="ListParagraph"/>
        <w:numPr>
          <w:ilvl w:val="0"/>
          <w:numId w:val="21"/>
        </w:numPr>
        <w:bidi/>
        <w:spacing w:before="0" w:beforeAutospacing="0" w:after="240" w:afterAutospacing="0" w:line="360" w:lineRule="auto"/>
        <w:contextualSpacing/>
        <w:jc w:val="both"/>
        <w:rPr>
          <w:rFonts w:ascii="David" w:hAnsi="David" w:cs="David"/>
          <w:rtl/>
        </w:rPr>
      </w:pPr>
      <w:r w:rsidRPr="00020D29">
        <w:rPr>
          <w:rFonts w:ascii="David" w:hAnsi="David" w:cs="David"/>
          <w:rtl/>
        </w:rPr>
        <w:t xml:space="preserve">דוח סטטיסטי רבעוני לכל </w:t>
      </w:r>
      <w:r w:rsidR="0062020B" w:rsidRPr="00020D29">
        <w:rPr>
          <w:rFonts w:ascii="David" w:hAnsi="David" w:cs="David" w:hint="eastAsia"/>
          <w:rtl/>
        </w:rPr>
        <w:t>מפעל</w:t>
      </w:r>
      <w:r w:rsidRPr="00020D29">
        <w:rPr>
          <w:rFonts w:ascii="David" w:hAnsi="David" w:cs="David"/>
          <w:rtl/>
        </w:rPr>
        <w:t xml:space="preserve"> </w:t>
      </w:r>
      <w:r w:rsidR="00020D29">
        <w:rPr>
          <w:rFonts w:ascii="David" w:hAnsi="David" w:cs="David" w:hint="eastAsia"/>
          <w:rtl/>
        </w:rPr>
        <w:t>מחזור</w:t>
      </w:r>
      <w:r w:rsidR="0062020B" w:rsidRPr="00020D29">
        <w:rPr>
          <w:rFonts w:ascii="David" w:hAnsi="David" w:cs="David" w:hint="cs"/>
          <w:b/>
          <w:bCs/>
          <w:rtl/>
        </w:rPr>
        <w:t xml:space="preserve"> </w:t>
      </w:r>
      <w:r w:rsidRPr="00020D29">
        <w:rPr>
          <w:rFonts w:ascii="David" w:hAnsi="David" w:cs="David"/>
          <w:b/>
          <w:bCs/>
          <w:rtl/>
        </w:rPr>
        <w:t xml:space="preserve">למשקל </w:t>
      </w:r>
      <w:r w:rsidR="00ED4C9C" w:rsidRPr="00020D29">
        <w:rPr>
          <w:rFonts w:ascii="David" w:hAnsi="David" w:cs="David"/>
          <w:b/>
          <w:bCs/>
          <w:rtl/>
        </w:rPr>
        <w:t>מכל</w:t>
      </w:r>
      <w:r w:rsidRPr="00020D29">
        <w:rPr>
          <w:rFonts w:ascii="David" w:hAnsi="David" w:cs="David"/>
          <w:rtl/>
        </w:rPr>
        <w:t xml:space="preserve"> משוקלל לפי סוג חומר וקיבולת עד 1.49 ליטר ונפח 1.5 ליטר ומעלה</w:t>
      </w:r>
      <w:r w:rsidRPr="00020D29">
        <w:rPr>
          <w:rFonts w:ascii="David" w:hAnsi="David" w:cs="David" w:hint="cs"/>
          <w:rtl/>
        </w:rPr>
        <w:t>;</w:t>
      </w:r>
    </w:p>
    <w:p w14:paraId="24874B9E" w14:textId="77777777" w:rsidR="00585337" w:rsidRPr="00020D29" w:rsidRDefault="00585337" w:rsidP="00FC5034">
      <w:pPr>
        <w:pStyle w:val="ListParagraph"/>
        <w:numPr>
          <w:ilvl w:val="0"/>
          <w:numId w:val="21"/>
        </w:numPr>
        <w:bidi/>
        <w:spacing w:before="0" w:beforeAutospacing="0" w:after="240" w:afterAutospacing="0" w:line="360" w:lineRule="auto"/>
        <w:contextualSpacing/>
        <w:jc w:val="both"/>
        <w:rPr>
          <w:rFonts w:ascii="David" w:hAnsi="David" w:cs="David"/>
        </w:rPr>
      </w:pPr>
      <w:r w:rsidRPr="00020D29">
        <w:rPr>
          <w:rFonts w:ascii="David" w:hAnsi="David" w:cs="David"/>
          <w:rtl/>
        </w:rPr>
        <w:t>יש לצרף לכל דוח סטטיסטי את כל ניירות העבודה ששימשו את הסטטיסטיקאי להגעה לאחוז הרלוונטי המדווח</w:t>
      </w:r>
      <w:r w:rsidRPr="00020D29">
        <w:rPr>
          <w:rFonts w:ascii="David" w:hAnsi="David" w:cs="David" w:hint="cs"/>
          <w:rtl/>
        </w:rPr>
        <w:t>;</w:t>
      </w:r>
    </w:p>
    <w:p w14:paraId="24874B9F" w14:textId="77777777" w:rsidR="00585337" w:rsidRPr="00020D29" w:rsidRDefault="00585337" w:rsidP="00FC5034">
      <w:pPr>
        <w:pStyle w:val="ListParagraph"/>
        <w:numPr>
          <w:ilvl w:val="0"/>
          <w:numId w:val="21"/>
        </w:numPr>
        <w:bidi/>
        <w:spacing w:before="0" w:beforeAutospacing="0" w:after="240" w:afterAutospacing="0" w:line="360" w:lineRule="auto"/>
        <w:contextualSpacing/>
        <w:jc w:val="both"/>
        <w:rPr>
          <w:rFonts w:ascii="David" w:hAnsi="David" w:cs="David"/>
          <w:color w:val="000000"/>
          <w:u w:val="single"/>
        </w:rPr>
      </w:pPr>
      <w:r w:rsidRPr="00020D29">
        <w:rPr>
          <w:rFonts w:ascii="David" w:hAnsi="David" w:cs="David"/>
          <w:rtl/>
        </w:rPr>
        <w:t xml:space="preserve">אסמכתאות לביצוע המרה ממשקל מכלים נאספים ריקים מסומנים למספר מכלים. </w:t>
      </w:r>
    </w:p>
    <w:p w14:paraId="24874BA0" w14:textId="54815FC3" w:rsidR="00585337" w:rsidRPr="00020D29" w:rsidRDefault="00585337" w:rsidP="00FC5034">
      <w:pPr>
        <w:numPr>
          <w:ilvl w:val="0"/>
          <w:numId w:val="20"/>
        </w:numPr>
        <w:spacing w:after="240" w:line="360" w:lineRule="auto"/>
        <w:rPr>
          <w:rFonts w:ascii="David" w:hAnsi="David"/>
        </w:rPr>
      </w:pPr>
      <w:r w:rsidRPr="00020D29">
        <w:rPr>
          <w:rFonts w:ascii="David" w:hAnsi="David" w:hint="cs"/>
          <w:rtl/>
        </w:rPr>
        <w:t xml:space="preserve">בדיווח בדבר </w:t>
      </w:r>
      <w:r w:rsidR="006760C7">
        <w:rPr>
          <w:rFonts w:ascii="David" w:hAnsi="David" w:hint="cs"/>
          <w:rtl/>
        </w:rPr>
        <w:t>יצוא</w:t>
      </w:r>
      <w:r w:rsidRPr="00020D29">
        <w:rPr>
          <w:rFonts w:ascii="David" w:hAnsi="David" w:hint="cs"/>
          <w:rtl/>
        </w:rPr>
        <w:t xml:space="preserve"> מכלי משקה ל</w:t>
      </w:r>
      <w:r w:rsidR="00020D29">
        <w:rPr>
          <w:rFonts w:ascii="David" w:hAnsi="David" w:hint="cs"/>
          <w:rtl/>
        </w:rPr>
        <w:t>מחזור</w:t>
      </w:r>
      <w:r w:rsidRPr="00020D29">
        <w:rPr>
          <w:rFonts w:ascii="David" w:hAnsi="David" w:hint="cs"/>
          <w:rtl/>
        </w:rPr>
        <w:t xml:space="preserve"> במפעלים בחו"ל </w:t>
      </w:r>
      <w:r w:rsidR="000E46C8">
        <w:rPr>
          <w:rFonts w:ascii="David" w:hAnsi="David" w:hint="cs"/>
          <w:rtl/>
        </w:rPr>
        <w:t>–</w:t>
      </w:r>
      <w:r w:rsidRPr="00020D29">
        <w:rPr>
          <w:rFonts w:ascii="David" w:hAnsi="David"/>
          <w:rtl/>
        </w:rPr>
        <w:t xml:space="preserve"> </w:t>
      </w:r>
      <w:r w:rsidRPr="00020D29">
        <w:rPr>
          <w:rFonts w:ascii="David" w:hAnsi="David" w:hint="cs"/>
          <w:rtl/>
        </w:rPr>
        <w:t xml:space="preserve">לפי דרישה, יש להמציא לכל הפחות את האסמכתאות הבאות: </w:t>
      </w:r>
    </w:p>
    <w:p w14:paraId="7CA7E51E" w14:textId="0A4CBF47" w:rsidR="00187826" w:rsidRPr="00020D29" w:rsidRDefault="00D6348C" w:rsidP="00187826">
      <w:pPr>
        <w:pStyle w:val="ListParagraph"/>
        <w:numPr>
          <w:ilvl w:val="1"/>
          <w:numId w:val="26"/>
        </w:numPr>
        <w:bidi/>
        <w:spacing w:after="240" w:line="360" w:lineRule="auto"/>
        <w:contextualSpacing/>
        <w:jc w:val="both"/>
        <w:rPr>
          <w:rFonts w:ascii="David" w:hAnsi="David"/>
        </w:rPr>
      </w:pPr>
      <w:r w:rsidRPr="00020D29">
        <w:rPr>
          <w:rFonts w:ascii="David" w:eastAsia="Times New Roman" w:hAnsi="David" w:cs="David"/>
          <w:rtl/>
        </w:rPr>
        <w:t xml:space="preserve"> </w:t>
      </w:r>
      <w:r w:rsidR="00585337" w:rsidRPr="00020D29">
        <w:rPr>
          <w:rFonts w:ascii="David" w:eastAsia="Times New Roman" w:hAnsi="David" w:cs="David" w:hint="eastAsia"/>
          <w:rtl/>
        </w:rPr>
        <w:t>אישורים</w:t>
      </w:r>
      <w:r w:rsidR="00585337" w:rsidRPr="00020D29">
        <w:rPr>
          <w:rFonts w:ascii="David" w:eastAsia="Times New Roman" w:hAnsi="David" w:cs="David"/>
          <w:rtl/>
        </w:rPr>
        <w:t xml:space="preserve"> מאת משרד הכלכלה בהתאם להוראות צו יצוא חופשי (תיקון) – </w:t>
      </w:r>
      <w:r w:rsidR="00585337" w:rsidRPr="00020D29">
        <w:rPr>
          <w:rFonts w:ascii="David" w:eastAsia="Times New Roman" w:hAnsi="David" w:cs="David" w:hint="eastAsia"/>
          <w:rtl/>
        </w:rPr>
        <w:t>התשפ</w:t>
      </w:r>
      <w:r w:rsidR="00585337" w:rsidRPr="00020D29">
        <w:rPr>
          <w:rFonts w:ascii="David" w:eastAsia="Times New Roman" w:hAnsi="David" w:cs="David"/>
          <w:rtl/>
        </w:rPr>
        <w:t>"ב</w:t>
      </w:r>
      <w:r w:rsidR="001C3291">
        <w:rPr>
          <w:rFonts w:ascii="David" w:eastAsia="Times New Roman" w:hAnsi="David" w:cs="David" w:hint="cs"/>
          <w:rtl/>
        </w:rPr>
        <w:t>-</w:t>
      </w:r>
      <w:r w:rsidR="00585337" w:rsidRPr="00020D29">
        <w:rPr>
          <w:rFonts w:ascii="David" w:eastAsia="Times New Roman" w:hAnsi="David" w:cs="David"/>
          <w:rtl/>
        </w:rPr>
        <w:t xml:space="preserve">2021. </w:t>
      </w:r>
    </w:p>
    <w:p w14:paraId="6DEC1EE1" w14:textId="776193E7" w:rsidR="00187826" w:rsidRPr="00020D29" w:rsidRDefault="00D6348C" w:rsidP="00187826">
      <w:pPr>
        <w:pStyle w:val="ListParagraph"/>
        <w:numPr>
          <w:ilvl w:val="1"/>
          <w:numId w:val="26"/>
        </w:numPr>
        <w:bidi/>
        <w:spacing w:after="240" w:line="360" w:lineRule="auto"/>
        <w:contextualSpacing/>
        <w:jc w:val="both"/>
        <w:rPr>
          <w:rFonts w:ascii="David" w:eastAsia="Times New Roman" w:hAnsi="David" w:cs="David"/>
        </w:rPr>
      </w:pPr>
      <w:r w:rsidRPr="00020D29">
        <w:rPr>
          <w:rFonts w:ascii="David" w:eastAsia="Times New Roman" w:hAnsi="David" w:cs="David" w:hint="cs"/>
          <w:rtl/>
        </w:rPr>
        <w:t xml:space="preserve"> </w:t>
      </w:r>
      <w:r w:rsidR="00585337" w:rsidRPr="00020D29">
        <w:rPr>
          <w:rFonts w:ascii="David" w:eastAsia="Times New Roman" w:hAnsi="David" w:cs="David" w:hint="cs"/>
          <w:rtl/>
        </w:rPr>
        <w:t xml:space="preserve">רשימון </w:t>
      </w:r>
      <w:r w:rsidR="006760C7">
        <w:rPr>
          <w:rFonts w:ascii="David" w:eastAsia="Times New Roman" w:hAnsi="David" w:cs="David" w:hint="cs"/>
          <w:rtl/>
        </w:rPr>
        <w:t>יצוא</w:t>
      </w:r>
      <w:r w:rsidR="00585337" w:rsidRPr="00020D29">
        <w:rPr>
          <w:rFonts w:ascii="David" w:eastAsia="Times New Roman" w:hAnsi="David" w:cs="David" w:hint="cs"/>
          <w:rtl/>
        </w:rPr>
        <w:t>,</w:t>
      </w:r>
      <w:r w:rsidR="00280591">
        <w:rPr>
          <w:rFonts w:ascii="David" w:eastAsia="Times New Roman" w:hAnsi="David" w:cs="David" w:hint="cs"/>
          <w:rtl/>
        </w:rPr>
        <w:t xml:space="preserve"> </w:t>
      </w:r>
      <w:r w:rsidR="00585337" w:rsidRPr="00020D29">
        <w:rPr>
          <w:rFonts w:ascii="David" w:eastAsia="Times New Roman" w:hAnsi="David" w:cs="David" w:hint="cs"/>
          <w:rtl/>
        </w:rPr>
        <w:t xml:space="preserve">שטר מטען וחשבונית מס, הכוללים את </w:t>
      </w:r>
      <w:r w:rsidR="005A14DA" w:rsidRPr="00020D29">
        <w:rPr>
          <w:rFonts w:ascii="David" w:eastAsia="Times New Roman" w:hAnsi="David" w:cs="David" w:hint="cs"/>
          <w:rtl/>
        </w:rPr>
        <w:t>משקל</w:t>
      </w:r>
      <w:r w:rsidR="00585337" w:rsidRPr="00020D29">
        <w:rPr>
          <w:rFonts w:ascii="David" w:eastAsia="Times New Roman" w:hAnsi="David" w:cs="David" w:hint="cs"/>
          <w:rtl/>
        </w:rPr>
        <w:t xml:space="preserve"> מכלי המשקה שיוצאו לפי סוג חומר וקיבולת.</w:t>
      </w:r>
    </w:p>
    <w:p w14:paraId="321D370B" w14:textId="77777777" w:rsidR="00187826" w:rsidRPr="00020D29" w:rsidRDefault="00585337" w:rsidP="00187826">
      <w:pPr>
        <w:pStyle w:val="ListParagraph"/>
        <w:numPr>
          <w:ilvl w:val="1"/>
          <w:numId w:val="26"/>
        </w:numPr>
        <w:bidi/>
        <w:spacing w:after="240" w:line="360" w:lineRule="auto"/>
        <w:contextualSpacing/>
        <w:jc w:val="both"/>
        <w:rPr>
          <w:rFonts w:ascii="David" w:eastAsia="Times New Roman" w:hAnsi="David" w:cs="David"/>
        </w:rPr>
      </w:pPr>
      <w:r w:rsidRPr="00020D29">
        <w:rPr>
          <w:rFonts w:ascii="David" w:eastAsia="Times New Roman" w:hAnsi="David" w:cs="David"/>
          <w:rtl/>
        </w:rPr>
        <w:t>חשבוניות מס הכוללות את כמויות ומשקל מכלי המשקה שיוצאו</w:t>
      </w:r>
      <w:r w:rsidRPr="00020D29">
        <w:rPr>
          <w:rFonts w:ascii="David" w:eastAsia="Times New Roman" w:hAnsi="David" w:cs="David" w:hint="cs"/>
          <w:rtl/>
        </w:rPr>
        <w:t xml:space="preserve"> לפי סוג חומר וקיבולת.</w:t>
      </w:r>
    </w:p>
    <w:p w14:paraId="24874BA4" w14:textId="7FF0B2DD" w:rsidR="0077207D" w:rsidRPr="00020D29" w:rsidRDefault="00D6348C" w:rsidP="00187826">
      <w:pPr>
        <w:pStyle w:val="ListParagraph"/>
        <w:numPr>
          <w:ilvl w:val="1"/>
          <w:numId w:val="26"/>
        </w:numPr>
        <w:bidi/>
        <w:spacing w:after="240" w:line="360" w:lineRule="auto"/>
        <w:contextualSpacing/>
        <w:jc w:val="both"/>
        <w:rPr>
          <w:rFonts w:ascii="David" w:eastAsia="Times New Roman" w:hAnsi="David" w:cs="David"/>
        </w:rPr>
      </w:pPr>
      <w:r w:rsidRPr="00020D29">
        <w:rPr>
          <w:rFonts w:ascii="David" w:eastAsia="Times New Roman" w:hAnsi="David" w:cs="David" w:hint="cs"/>
          <w:rtl/>
        </w:rPr>
        <w:t xml:space="preserve">אסמכתאות בדבר מכלי המשקה </w:t>
      </w:r>
      <w:r w:rsidR="00852998" w:rsidRPr="00020D29">
        <w:rPr>
          <w:rFonts w:ascii="David" w:eastAsia="Times New Roman" w:hAnsi="David" w:cs="David" w:hint="cs"/>
          <w:rtl/>
        </w:rPr>
        <w:t xml:space="preserve">שנקלטו במפעל </w:t>
      </w:r>
      <w:r w:rsidRPr="00020D29">
        <w:rPr>
          <w:rFonts w:ascii="David" w:eastAsia="Times New Roman" w:hAnsi="David" w:cs="David" w:hint="cs"/>
          <w:rtl/>
        </w:rPr>
        <w:t>בחו"ל הכולל</w:t>
      </w:r>
      <w:r w:rsidR="00852998" w:rsidRPr="00020D29">
        <w:rPr>
          <w:rFonts w:ascii="David" w:eastAsia="Times New Roman" w:hAnsi="David" w:cs="David" w:hint="cs"/>
          <w:rtl/>
        </w:rPr>
        <w:t>ות</w:t>
      </w:r>
      <w:r w:rsidRPr="00020D29">
        <w:rPr>
          <w:rFonts w:ascii="David" w:eastAsia="Times New Roman" w:hAnsi="David" w:cs="David" w:hint="cs"/>
          <w:rtl/>
        </w:rPr>
        <w:t xml:space="preserve"> </w:t>
      </w:r>
      <w:r w:rsidR="00852998" w:rsidRPr="00020D29">
        <w:rPr>
          <w:rFonts w:ascii="David" w:eastAsia="Times New Roman" w:hAnsi="David" w:cs="David" w:hint="cs"/>
          <w:rtl/>
        </w:rPr>
        <w:t xml:space="preserve">לפחות </w:t>
      </w:r>
      <w:r w:rsidRPr="00020D29">
        <w:rPr>
          <w:rFonts w:ascii="David" w:eastAsia="Times New Roman" w:hAnsi="David" w:cs="David" w:hint="cs"/>
          <w:rtl/>
        </w:rPr>
        <w:t>את שם המפעל הקולט, משקל</w:t>
      </w:r>
      <w:r w:rsidR="00852998" w:rsidRPr="00020D29">
        <w:rPr>
          <w:rFonts w:ascii="David" w:eastAsia="Times New Roman" w:hAnsi="David" w:cs="David" w:hint="cs"/>
          <w:rtl/>
        </w:rPr>
        <w:t xml:space="preserve"> מכלי המשקה שנקלטו אצלו לפי סוג החומר</w:t>
      </w:r>
      <w:r w:rsidRPr="00020D29">
        <w:rPr>
          <w:rFonts w:ascii="David" w:eastAsia="Times New Roman" w:hAnsi="David" w:cs="David" w:hint="cs"/>
          <w:rtl/>
        </w:rPr>
        <w:t>, אופן המחזור</w:t>
      </w:r>
      <w:r w:rsidR="00852998" w:rsidRPr="00020D29">
        <w:rPr>
          <w:rFonts w:ascii="David" w:eastAsia="Times New Roman" w:hAnsi="David" w:cs="David" w:hint="cs"/>
          <w:rtl/>
        </w:rPr>
        <w:t xml:space="preserve"> ותאריכי הקליטה</w:t>
      </w:r>
      <w:r w:rsidRPr="00020D29">
        <w:rPr>
          <w:rFonts w:ascii="David" w:eastAsia="Times New Roman" w:hAnsi="David" w:cs="David" w:hint="cs"/>
          <w:rtl/>
        </w:rPr>
        <w:t>.</w:t>
      </w:r>
    </w:p>
    <w:p w14:paraId="24874BA5" w14:textId="77777777" w:rsidR="00585337" w:rsidRPr="00020D29" w:rsidRDefault="00585337" w:rsidP="00FC5034">
      <w:pPr>
        <w:numPr>
          <w:ilvl w:val="0"/>
          <w:numId w:val="20"/>
        </w:numPr>
        <w:spacing w:after="240" w:line="360" w:lineRule="auto"/>
        <w:rPr>
          <w:rFonts w:ascii="David" w:hAnsi="David"/>
        </w:rPr>
      </w:pPr>
      <w:r w:rsidRPr="00020D29">
        <w:rPr>
          <w:rFonts w:ascii="David" w:hAnsi="David"/>
          <w:b/>
          <w:bCs/>
          <w:rtl/>
        </w:rPr>
        <w:t>שימוש חוזר</w:t>
      </w:r>
      <w:r w:rsidRPr="00020D29">
        <w:rPr>
          <w:rFonts w:ascii="David" w:hAnsi="David"/>
          <w:rtl/>
        </w:rPr>
        <w:t xml:space="preserve">, יצרן או יבואן המדווח </w:t>
      </w:r>
      <w:r w:rsidR="0077207D" w:rsidRPr="00020D29">
        <w:rPr>
          <w:rFonts w:ascii="David" w:hAnsi="David" w:hint="cs"/>
          <w:rtl/>
        </w:rPr>
        <w:t>כמ</w:t>
      </w:r>
      <w:r w:rsidRPr="00020D29">
        <w:rPr>
          <w:rFonts w:ascii="David" w:hAnsi="David" w:hint="cs"/>
          <w:rtl/>
        </w:rPr>
        <w:t xml:space="preserve">חזור </w:t>
      </w:r>
      <w:r w:rsidRPr="00020D29">
        <w:rPr>
          <w:rFonts w:ascii="David" w:hAnsi="David"/>
          <w:rtl/>
        </w:rPr>
        <w:t>על העברת מכלי המשקה לשימוש חוזר</w:t>
      </w:r>
      <w:r w:rsidRPr="00020D29">
        <w:rPr>
          <w:rFonts w:ascii="David" w:hAnsi="David" w:hint="cs"/>
          <w:rtl/>
        </w:rPr>
        <w:t>,</w:t>
      </w:r>
      <w:r w:rsidRPr="00020D29">
        <w:rPr>
          <w:rFonts w:ascii="David" w:hAnsi="David"/>
          <w:rtl/>
        </w:rPr>
        <w:t xml:space="preserve"> נדרש לצרף אסמכתאות המעידות על כך:</w:t>
      </w:r>
    </w:p>
    <w:p w14:paraId="24874BA6" w14:textId="77777777" w:rsidR="00585337" w:rsidRPr="00020D29" w:rsidRDefault="00585337" w:rsidP="00FC5034">
      <w:pPr>
        <w:pStyle w:val="ListParagraph"/>
        <w:numPr>
          <w:ilvl w:val="0"/>
          <w:numId w:val="22"/>
        </w:numPr>
        <w:bidi/>
        <w:spacing w:before="0" w:beforeAutospacing="0" w:after="240" w:afterAutospacing="0" w:line="360" w:lineRule="auto"/>
        <w:ind w:hanging="444"/>
        <w:contextualSpacing/>
        <w:jc w:val="both"/>
        <w:rPr>
          <w:rFonts w:ascii="David" w:hAnsi="David" w:cs="David"/>
          <w:rtl/>
        </w:rPr>
      </w:pPr>
      <w:r w:rsidRPr="00020D29">
        <w:rPr>
          <w:rFonts w:ascii="David" w:hAnsi="David" w:cs="David"/>
          <w:rtl/>
        </w:rPr>
        <w:t>תעודות משלוח מבתי העסק אל היצרן</w:t>
      </w:r>
      <w:r w:rsidRPr="00020D29">
        <w:rPr>
          <w:rFonts w:ascii="David" w:hAnsi="David" w:cs="David" w:hint="cs"/>
          <w:rtl/>
        </w:rPr>
        <w:t>,</w:t>
      </w:r>
      <w:r w:rsidRPr="00020D29">
        <w:rPr>
          <w:rFonts w:ascii="David" w:hAnsi="David" w:cs="David"/>
          <w:rtl/>
        </w:rPr>
        <w:t xml:space="preserve"> </w:t>
      </w:r>
      <w:r w:rsidRPr="00020D29">
        <w:rPr>
          <w:rFonts w:ascii="David" w:hAnsi="David" w:cs="David" w:hint="cs"/>
          <w:rtl/>
        </w:rPr>
        <w:t>הכוללת את</w:t>
      </w:r>
      <w:r w:rsidRPr="00020D29">
        <w:rPr>
          <w:rFonts w:ascii="David" w:hAnsi="David" w:cs="David"/>
          <w:rtl/>
        </w:rPr>
        <w:t xml:space="preserve"> מספר מכלי המשקה </w:t>
      </w:r>
      <w:r w:rsidRPr="00020D29">
        <w:rPr>
          <w:rFonts w:ascii="David" w:hAnsi="David" w:cs="David" w:hint="cs"/>
          <w:rtl/>
        </w:rPr>
        <w:t>שהוחזרו;</w:t>
      </w:r>
    </w:p>
    <w:p w14:paraId="24874BA7" w14:textId="77777777" w:rsidR="00585337" w:rsidRPr="00020D29" w:rsidRDefault="00585337" w:rsidP="00FC5034">
      <w:pPr>
        <w:pStyle w:val="ListParagraph"/>
        <w:numPr>
          <w:ilvl w:val="0"/>
          <w:numId w:val="22"/>
        </w:numPr>
        <w:bidi/>
        <w:spacing w:before="0" w:beforeAutospacing="0" w:after="240" w:afterAutospacing="0" w:line="360" w:lineRule="auto"/>
        <w:ind w:hanging="444"/>
        <w:contextualSpacing/>
        <w:jc w:val="both"/>
        <w:rPr>
          <w:rFonts w:ascii="David" w:hAnsi="David" w:cs="David"/>
          <w:rtl/>
        </w:rPr>
      </w:pPr>
      <w:r w:rsidRPr="00020D29">
        <w:rPr>
          <w:rFonts w:ascii="David" w:hAnsi="David" w:cs="David"/>
          <w:rtl/>
        </w:rPr>
        <w:t xml:space="preserve">אסמכתאות על תשלום הפיקדון </w:t>
      </w:r>
      <w:r w:rsidRPr="00020D29">
        <w:rPr>
          <w:rFonts w:ascii="David" w:hAnsi="David" w:cs="David" w:hint="cs"/>
          <w:rtl/>
        </w:rPr>
        <w:t xml:space="preserve">כמפורט </w:t>
      </w:r>
      <w:r w:rsidRPr="00020D29">
        <w:rPr>
          <w:rFonts w:ascii="David" w:hAnsi="David" w:cs="David"/>
          <w:rtl/>
        </w:rPr>
        <w:t xml:space="preserve">בסעיף </w:t>
      </w:r>
      <w:r w:rsidRPr="00020D29">
        <w:rPr>
          <w:rFonts w:ascii="David" w:hAnsi="David" w:cs="David" w:hint="cs"/>
          <w:rtl/>
        </w:rPr>
        <w:t>2(</w:t>
      </w:r>
      <w:r w:rsidRPr="00020D29">
        <w:rPr>
          <w:rFonts w:ascii="David" w:hAnsi="David" w:cs="David"/>
          <w:rtl/>
        </w:rPr>
        <w:t>א</w:t>
      </w:r>
      <w:r w:rsidRPr="00020D29">
        <w:rPr>
          <w:rFonts w:ascii="David" w:hAnsi="David" w:cs="David" w:hint="cs"/>
          <w:rtl/>
        </w:rPr>
        <w:t>)(</w:t>
      </w:r>
      <w:r w:rsidRPr="00020D29">
        <w:rPr>
          <w:rFonts w:ascii="David" w:hAnsi="David" w:cs="David"/>
          <w:rtl/>
        </w:rPr>
        <w:t>4</w:t>
      </w:r>
      <w:r w:rsidRPr="00020D29">
        <w:rPr>
          <w:rFonts w:ascii="David" w:hAnsi="David" w:cs="David" w:hint="cs"/>
          <w:rtl/>
        </w:rPr>
        <w:t>) לעיל.</w:t>
      </w:r>
    </w:p>
    <w:p w14:paraId="24874BA8" w14:textId="1CB7BC00" w:rsidR="00585337" w:rsidRPr="00020D29" w:rsidRDefault="00585337" w:rsidP="00FC5034">
      <w:pPr>
        <w:numPr>
          <w:ilvl w:val="0"/>
          <w:numId w:val="20"/>
        </w:numPr>
        <w:spacing w:after="240" w:line="360" w:lineRule="auto"/>
        <w:rPr>
          <w:rFonts w:ascii="David" w:hAnsi="David"/>
        </w:rPr>
      </w:pPr>
      <w:r w:rsidRPr="00020D29">
        <w:rPr>
          <w:rFonts w:ascii="David" w:hAnsi="David"/>
          <w:rtl/>
        </w:rPr>
        <w:t>דיווח בדבר העברת מכלי משקה ריקים</w:t>
      </w:r>
      <w:r w:rsidR="00312D0D" w:rsidRPr="00020D29">
        <w:rPr>
          <w:rFonts w:ascii="David" w:hAnsi="David" w:hint="cs"/>
          <w:rtl/>
        </w:rPr>
        <w:t xml:space="preserve"> מסומנים</w:t>
      </w:r>
      <w:r w:rsidRPr="00020D29">
        <w:rPr>
          <w:rFonts w:ascii="David" w:hAnsi="David"/>
          <w:rtl/>
        </w:rPr>
        <w:t xml:space="preserve"> ל</w:t>
      </w:r>
      <w:r w:rsidR="00020D29">
        <w:rPr>
          <w:rFonts w:ascii="David" w:hAnsi="David"/>
          <w:rtl/>
        </w:rPr>
        <w:t>מחזור</w:t>
      </w:r>
      <w:r w:rsidRPr="00020D29">
        <w:rPr>
          <w:rFonts w:ascii="David" w:hAnsi="David"/>
          <w:rtl/>
        </w:rPr>
        <w:t xml:space="preserve"> ב</w:t>
      </w:r>
      <w:r w:rsidRPr="00020D29">
        <w:rPr>
          <w:rFonts w:ascii="David" w:hAnsi="David"/>
          <w:b/>
          <w:bCs/>
          <w:rtl/>
        </w:rPr>
        <w:t>אזור יהודה ושומרון</w:t>
      </w:r>
      <w:r w:rsidRPr="00020D29">
        <w:rPr>
          <w:rFonts w:ascii="David" w:hAnsi="David" w:hint="cs"/>
          <w:rtl/>
        </w:rPr>
        <w:t>,</w:t>
      </w:r>
      <w:r w:rsidRPr="00020D29">
        <w:rPr>
          <w:rFonts w:ascii="David" w:hAnsi="David"/>
          <w:rtl/>
        </w:rPr>
        <w:t xml:space="preserve"> מחייב את הבאים:</w:t>
      </w:r>
    </w:p>
    <w:p w14:paraId="24874BA9" w14:textId="344F03DC" w:rsidR="00585337" w:rsidRPr="00020D29" w:rsidRDefault="00585337" w:rsidP="00FC5034">
      <w:pPr>
        <w:numPr>
          <w:ilvl w:val="0"/>
          <w:numId w:val="23"/>
        </w:numPr>
        <w:spacing w:after="240" w:line="360" w:lineRule="auto"/>
        <w:contextualSpacing/>
        <w:jc w:val="both"/>
        <w:rPr>
          <w:rFonts w:ascii="David" w:hAnsi="David"/>
        </w:rPr>
      </w:pPr>
      <w:r w:rsidRPr="00020D29">
        <w:rPr>
          <w:rFonts w:ascii="David" w:hAnsi="David"/>
          <w:rtl/>
        </w:rPr>
        <w:t xml:space="preserve">אישור </w:t>
      </w:r>
      <w:r w:rsidRPr="00020D29">
        <w:rPr>
          <w:rFonts w:ascii="David" w:hAnsi="David"/>
          <w:b/>
          <w:bCs/>
          <w:rtl/>
        </w:rPr>
        <w:t>מראש ובכתב</w:t>
      </w:r>
      <w:r w:rsidRPr="00020D29">
        <w:rPr>
          <w:rFonts w:ascii="David" w:hAnsi="David"/>
          <w:rtl/>
        </w:rPr>
        <w:t>, טרם העברת מכלי המשקה, מקמ"ט איכות הסביבה במ</w:t>
      </w:r>
      <w:r w:rsidR="00020D29" w:rsidRPr="00020D29">
        <w:rPr>
          <w:rFonts w:ascii="David" w:hAnsi="David" w:hint="cs"/>
          <w:rtl/>
        </w:rPr>
        <w:t>ִ</w:t>
      </w:r>
      <w:r w:rsidRPr="00020D29">
        <w:rPr>
          <w:rFonts w:ascii="David" w:hAnsi="David"/>
          <w:rtl/>
        </w:rPr>
        <w:t xml:space="preserve">נהל האזרחי באיו"ש לפי צו בדבר העברת טובין (יהודה והשומרון)(מס' 1252), התשמ"ח-1988. </w:t>
      </w:r>
    </w:p>
    <w:p w14:paraId="24874BB0" w14:textId="742D69C5" w:rsidR="009E2A04" w:rsidRPr="00B61ABC" w:rsidRDefault="00585337" w:rsidP="00B61ABC">
      <w:pPr>
        <w:numPr>
          <w:ilvl w:val="0"/>
          <w:numId w:val="23"/>
        </w:numPr>
        <w:spacing w:after="240" w:line="360" w:lineRule="auto"/>
        <w:contextualSpacing/>
        <w:jc w:val="both"/>
        <w:rPr>
          <w:rFonts w:ascii="David" w:hAnsi="David"/>
          <w:rtl/>
        </w:rPr>
      </w:pPr>
      <w:r w:rsidRPr="00020D29">
        <w:rPr>
          <w:rFonts w:ascii="David" w:hAnsi="David"/>
          <w:rtl/>
        </w:rPr>
        <w:t>העתקי חשבוניות מס-התחשבנות עם הרש"פ הכוללות את כמות ומשקל מכלי המשקה שהועברו.</w:t>
      </w:r>
    </w:p>
    <w:sectPr w:rsidR="009E2A04" w:rsidRPr="00B61ABC" w:rsidSect="000B7673">
      <w:pgSz w:w="11906" w:h="16838"/>
      <w:pgMar w:top="1440" w:right="1531" w:bottom="1349" w:left="137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D0915" w14:textId="77777777" w:rsidR="00E55C54" w:rsidRDefault="00E55C54">
      <w:r>
        <w:separator/>
      </w:r>
    </w:p>
  </w:endnote>
  <w:endnote w:type="continuationSeparator" w:id="0">
    <w:p w14:paraId="096B897D" w14:textId="77777777" w:rsidR="00E55C54" w:rsidRDefault="00E55C54">
      <w:r>
        <w:continuationSeparator/>
      </w:r>
    </w:p>
  </w:endnote>
  <w:endnote w:type="continuationNotice" w:id="1">
    <w:p w14:paraId="22C8E2E3" w14:textId="77777777" w:rsidR="00E55C54" w:rsidRDefault="00E55C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khbar Simplified MT">
    <w:altName w:val="David"/>
    <w:panose1 w:val="00000000000000000000"/>
    <w:charset w:val="02"/>
    <w:family w:val="auto"/>
    <w:notTrueType/>
    <w:pitch w:val="variable"/>
  </w:font>
  <w:font w:name="QMiriam">
    <w:panose1 w:val="00000000000000000000"/>
    <w:charset w:val="02"/>
    <w:family w:val="auto"/>
    <w:notTrueType/>
    <w:pitch w:val="variable"/>
  </w:font>
  <w:font w:name="HadasaMFOBold">
    <w:altName w:val="Arial"/>
    <w:panose1 w:val="00000000000000000000"/>
    <w:charset w:val="B1"/>
    <w:family w:val="auto"/>
    <w:notTrueType/>
    <w:pitch w:val="default"/>
    <w:sig w:usb0="00000801" w:usb1="00000000" w:usb2="00000000" w:usb3="00000000" w:csb0="00000020"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B430C" w14:textId="77777777" w:rsidR="00280591" w:rsidRDefault="00280591" w:rsidP="00280591">
    <w:pPr>
      <w:rPr>
        <w:rFonts w:ascii="David" w:hAnsi="David"/>
        <w:rtl/>
      </w:rPr>
    </w:pPr>
    <w:bookmarkStart w:id="2" w:name="_Hlk101868683"/>
    <w:bookmarkStart w:id="3" w:name="_Hlk101868684"/>
    <w:r w:rsidRPr="00DC6074">
      <w:rPr>
        <w:rFonts w:ascii="David" w:hAnsi="David"/>
        <w:rtl/>
      </w:rPr>
      <w:t>שם: מתכונת דיווח של יצרנים ויבואנים של מכלי משקה קטנים וגדולים לעניין חוק הפיקדון על מכלי משקה, התשנ"ט-1999</w:t>
    </w:r>
  </w:p>
  <w:tbl>
    <w:tblPr>
      <w:tblStyle w:val="TableGrid"/>
      <w:bidiVisual/>
      <w:tblW w:w="5000" w:type="pct"/>
      <w:tblLook w:val="04A0" w:firstRow="1" w:lastRow="0" w:firstColumn="1" w:lastColumn="0" w:noHBand="0" w:noVBand="1"/>
    </w:tblPr>
    <w:tblGrid>
      <w:gridCol w:w="803"/>
      <w:gridCol w:w="608"/>
      <w:gridCol w:w="5820"/>
      <w:gridCol w:w="1759"/>
    </w:tblGrid>
    <w:tr w:rsidR="00280591" w:rsidRPr="00DC6074" w14:paraId="26C352FC" w14:textId="77777777" w:rsidTr="00F97B09">
      <w:trPr>
        <w:trHeight w:val="196"/>
      </w:trPr>
      <w:tc>
        <w:tcPr>
          <w:tcW w:w="432" w:type="pct"/>
        </w:tcPr>
        <w:p w14:paraId="04E81A93" w14:textId="77777777" w:rsidR="00280591" w:rsidRPr="00DC6074" w:rsidRDefault="00280591" w:rsidP="00280591">
          <w:pPr>
            <w:jc w:val="center"/>
            <w:rPr>
              <w:rFonts w:ascii="David" w:hAnsi="David"/>
              <w:sz w:val="20"/>
              <w:szCs w:val="20"/>
              <w:rtl/>
            </w:rPr>
          </w:pPr>
          <w:r w:rsidRPr="00DC6074">
            <w:rPr>
              <w:rFonts w:ascii="David" w:hAnsi="David"/>
              <w:sz w:val="20"/>
              <w:szCs w:val="20"/>
              <w:rtl/>
            </w:rPr>
            <w:t>עדכון</w:t>
          </w:r>
        </w:p>
      </w:tc>
      <w:tc>
        <w:tcPr>
          <w:tcW w:w="343" w:type="pct"/>
        </w:tcPr>
        <w:p w14:paraId="57502C81" w14:textId="77777777" w:rsidR="00280591" w:rsidRPr="00DC6074" w:rsidRDefault="00280591" w:rsidP="00280591">
          <w:pPr>
            <w:rPr>
              <w:rFonts w:ascii="David" w:hAnsi="David"/>
              <w:sz w:val="20"/>
              <w:szCs w:val="20"/>
              <w:rtl/>
            </w:rPr>
          </w:pPr>
        </w:p>
      </w:tc>
      <w:tc>
        <w:tcPr>
          <w:tcW w:w="3242" w:type="pct"/>
        </w:tcPr>
        <w:p w14:paraId="39C8260F" w14:textId="77777777" w:rsidR="00280591" w:rsidRPr="00DC6074" w:rsidRDefault="00280591" w:rsidP="00280591">
          <w:pPr>
            <w:rPr>
              <w:rFonts w:ascii="David" w:hAnsi="David"/>
              <w:sz w:val="20"/>
              <w:szCs w:val="20"/>
              <w:rtl/>
            </w:rPr>
          </w:pPr>
          <w:r w:rsidRPr="00DC6074">
            <w:rPr>
              <w:rFonts w:ascii="David" w:hAnsi="David"/>
              <w:sz w:val="20"/>
              <w:szCs w:val="20"/>
              <w:rtl/>
            </w:rPr>
            <w:t>העדכון בתוקף מיום:</w:t>
          </w:r>
        </w:p>
      </w:tc>
      <w:tc>
        <w:tcPr>
          <w:tcW w:w="983" w:type="pct"/>
        </w:tcPr>
        <w:p w14:paraId="4E68D515" w14:textId="77777777" w:rsidR="00280591" w:rsidRPr="00DC6074" w:rsidRDefault="00280591" w:rsidP="00280591">
          <w:pPr>
            <w:jc w:val="center"/>
            <w:rPr>
              <w:rFonts w:ascii="David" w:hAnsi="David"/>
              <w:sz w:val="20"/>
              <w:szCs w:val="20"/>
              <w:rtl/>
            </w:rPr>
          </w:pPr>
          <w:r w:rsidRPr="00DC6074">
            <w:rPr>
              <w:rFonts w:ascii="David" w:hAnsi="David"/>
              <w:sz w:val="20"/>
              <w:szCs w:val="20"/>
              <w:rtl/>
            </w:rPr>
            <w:t>כ״ט בטבת תשפ״ב, 2 בינואר 2022</w:t>
          </w:r>
        </w:p>
      </w:tc>
    </w:tr>
    <w:tr w:rsidR="00280591" w:rsidRPr="00DC6074" w14:paraId="69C56979" w14:textId="77777777" w:rsidTr="00F97B09">
      <w:trPr>
        <w:trHeight w:val="570"/>
      </w:trPr>
      <w:tc>
        <w:tcPr>
          <w:tcW w:w="432" w:type="pct"/>
        </w:tcPr>
        <w:p w14:paraId="2E53448C" w14:textId="77777777" w:rsidR="00280591" w:rsidRPr="00DC6074" w:rsidRDefault="00280591" w:rsidP="00280591">
          <w:pPr>
            <w:jc w:val="center"/>
            <w:rPr>
              <w:rFonts w:ascii="David" w:hAnsi="David"/>
              <w:sz w:val="20"/>
              <w:szCs w:val="20"/>
              <w:rtl/>
            </w:rPr>
          </w:pPr>
          <w:r w:rsidRPr="00DC6074">
            <w:rPr>
              <w:rFonts w:ascii="David" w:hAnsi="David"/>
              <w:sz w:val="20"/>
              <w:szCs w:val="20"/>
              <w:rtl/>
            </w:rPr>
            <w:t xml:space="preserve">מספר מהדורה </w:t>
          </w:r>
        </w:p>
      </w:tc>
      <w:tc>
        <w:tcPr>
          <w:tcW w:w="343" w:type="pct"/>
        </w:tcPr>
        <w:p w14:paraId="4B796EC6" w14:textId="77777777" w:rsidR="00280591" w:rsidRPr="00DC6074" w:rsidRDefault="00280591" w:rsidP="00280591">
          <w:pPr>
            <w:jc w:val="center"/>
            <w:rPr>
              <w:rFonts w:ascii="David" w:hAnsi="David"/>
              <w:sz w:val="20"/>
              <w:szCs w:val="20"/>
              <w:rtl/>
            </w:rPr>
          </w:pPr>
          <w:r w:rsidRPr="00DC6074">
            <w:rPr>
              <w:rFonts w:ascii="David" w:hAnsi="David"/>
              <w:sz w:val="20"/>
              <w:szCs w:val="20"/>
              <w:rtl/>
            </w:rPr>
            <w:t>3</w:t>
          </w:r>
        </w:p>
      </w:tc>
      <w:tc>
        <w:tcPr>
          <w:tcW w:w="3242" w:type="pct"/>
        </w:tcPr>
        <w:p w14:paraId="0C9B7973" w14:textId="77777777" w:rsidR="00280591" w:rsidRPr="00DC6074" w:rsidRDefault="00280591" w:rsidP="00280591">
          <w:pPr>
            <w:rPr>
              <w:rFonts w:ascii="David" w:hAnsi="David"/>
              <w:sz w:val="20"/>
              <w:szCs w:val="20"/>
              <w:rtl/>
            </w:rPr>
          </w:pPr>
          <w:r w:rsidRPr="00DC6074">
            <w:rPr>
              <w:rFonts w:ascii="David" w:hAnsi="David"/>
              <w:sz w:val="20"/>
              <w:szCs w:val="20"/>
              <w:rtl/>
            </w:rPr>
            <w:t>מתכונת זו מחליפה את הנהלים הבאים:</w:t>
          </w:r>
        </w:p>
        <w:p w14:paraId="438EEA3F" w14:textId="77777777" w:rsidR="00280591" w:rsidRPr="00DC6074" w:rsidRDefault="00280591" w:rsidP="00280591">
          <w:pPr>
            <w:numPr>
              <w:ilvl w:val="0"/>
              <w:numId w:val="11"/>
            </w:numPr>
            <w:rPr>
              <w:rFonts w:ascii="David" w:hAnsi="David"/>
              <w:sz w:val="20"/>
              <w:szCs w:val="20"/>
              <w:rtl/>
            </w:rPr>
          </w:pPr>
          <w:r w:rsidRPr="00DC6074">
            <w:rPr>
              <w:rFonts w:ascii="David" w:hAnsi="David"/>
              <w:sz w:val="20"/>
              <w:szCs w:val="20"/>
              <w:rtl/>
            </w:rPr>
            <w:t>נוהל דיווח רבעוני ושנתי של יצרני ויבואני מכלי משקה לעניין חוק הפיקדון על מכלי משקה</w:t>
          </w:r>
        </w:p>
        <w:p w14:paraId="5CBD58F0" w14:textId="77777777" w:rsidR="00280591" w:rsidRPr="00DC6074" w:rsidRDefault="00280591" w:rsidP="00280591">
          <w:pPr>
            <w:rPr>
              <w:rFonts w:ascii="David" w:hAnsi="David"/>
              <w:sz w:val="20"/>
              <w:szCs w:val="20"/>
              <w:rtl/>
            </w:rPr>
          </w:pPr>
        </w:p>
        <w:p w14:paraId="6709D829" w14:textId="77777777" w:rsidR="00280591" w:rsidRPr="00DC6074" w:rsidRDefault="00280591" w:rsidP="00280591">
          <w:pPr>
            <w:numPr>
              <w:ilvl w:val="0"/>
              <w:numId w:val="11"/>
            </w:numPr>
            <w:rPr>
              <w:rFonts w:ascii="David" w:hAnsi="David"/>
              <w:sz w:val="20"/>
              <w:szCs w:val="20"/>
              <w:rtl/>
            </w:rPr>
          </w:pPr>
          <w:r w:rsidRPr="00DC6074">
            <w:rPr>
              <w:rFonts w:ascii="David" w:hAnsi="David"/>
              <w:sz w:val="20"/>
              <w:szCs w:val="20"/>
              <w:rtl/>
            </w:rPr>
            <w:t>חוק הפיקדון על מכלי משקה</w:t>
          </w:r>
          <w:r w:rsidRPr="00DC6074">
            <w:rPr>
              <w:rFonts w:ascii="David" w:hAnsi="David"/>
              <w:sz w:val="20"/>
              <w:szCs w:val="20"/>
            </w:rPr>
            <w:t xml:space="preserve">- </w:t>
          </w:r>
          <w:r w:rsidRPr="00DC6074">
            <w:rPr>
              <w:rFonts w:ascii="David" w:hAnsi="David"/>
              <w:sz w:val="20"/>
              <w:szCs w:val="20"/>
              <w:rtl/>
            </w:rPr>
            <w:t>נוהל דיווח רבעוני ושנתי של יצרני ויבואני מכלי משקה גדולים</w:t>
          </w:r>
        </w:p>
      </w:tc>
      <w:tc>
        <w:tcPr>
          <w:tcW w:w="983" w:type="pct"/>
        </w:tcPr>
        <w:p w14:paraId="7FB68916" w14:textId="77777777" w:rsidR="00280591" w:rsidRPr="00DC6074" w:rsidRDefault="00280591" w:rsidP="00280591">
          <w:pPr>
            <w:rPr>
              <w:rFonts w:ascii="David" w:hAnsi="David"/>
              <w:sz w:val="20"/>
              <w:szCs w:val="20"/>
              <w:rtl/>
            </w:rPr>
          </w:pPr>
          <w:r w:rsidRPr="00DC6074">
            <w:rPr>
              <w:rFonts w:ascii="David" w:hAnsi="David"/>
              <w:sz w:val="20"/>
              <w:szCs w:val="20"/>
              <w:rtl/>
            </w:rPr>
            <w:t>מיום ד' שבט, תשע"ו, 14 בינואר 2016</w:t>
          </w:r>
        </w:p>
        <w:p w14:paraId="18B61C49" w14:textId="77777777" w:rsidR="00280591" w:rsidRPr="00DC6074" w:rsidRDefault="00280591" w:rsidP="00280591">
          <w:pPr>
            <w:jc w:val="center"/>
            <w:rPr>
              <w:rFonts w:ascii="David" w:hAnsi="David"/>
              <w:sz w:val="20"/>
              <w:szCs w:val="20"/>
              <w:rtl/>
            </w:rPr>
          </w:pPr>
        </w:p>
        <w:p w14:paraId="1D67E9C6" w14:textId="77777777" w:rsidR="00280591" w:rsidRPr="00DC6074" w:rsidRDefault="00280591" w:rsidP="00280591">
          <w:pPr>
            <w:jc w:val="center"/>
            <w:rPr>
              <w:rFonts w:ascii="David" w:hAnsi="David"/>
              <w:sz w:val="20"/>
              <w:szCs w:val="20"/>
              <w:rtl/>
            </w:rPr>
          </w:pPr>
        </w:p>
        <w:p w14:paraId="36800ED2" w14:textId="77777777" w:rsidR="00280591" w:rsidRPr="00DC6074" w:rsidRDefault="00280591" w:rsidP="00280591">
          <w:pPr>
            <w:rPr>
              <w:rFonts w:ascii="David" w:hAnsi="David"/>
              <w:sz w:val="20"/>
              <w:szCs w:val="20"/>
              <w:rtl/>
            </w:rPr>
          </w:pPr>
          <w:r w:rsidRPr="00DC6074">
            <w:rPr>
              <w:rFonts w:ascii="David" w:hAnsi="David"/>
              <w:sz w:val="20"/>
              <w:szCs w:val="20"/>
              <w:rtl/>
            </w:rPr>
            <w:t>מיום ב' באייר, תשע"ו, 10 במאי 2016</w:t>
          </w:r>
        </w:p>
      </w:tc>
    </w:tr>
  </w:tbl>
  <w:p w14:paraId="556C4955" w14:textId="77777777" w:rsidR="00280591" w:rsidRPr="00DC6074" w:rsidRDefault="00280591" w:rsidP="00280591">
    <w:pPr>
      <w:rPr>
        <w:rFonts w:ascii="David" w:hAnsi="David"/>
      </w:rPr>
    </w:pPr>
  </w:p>
  <w:bookmarkEnd w:id="2"/>
  <w:bookmarkEnd w:id="3"/>
  <w:p w14:paraId="24874BD6" w14:textId="77777777" w:rsidR="00C510C3" w:rsidRPr="00280591" w:rsidRDefault="00C510C3" w:rsidP="00280591">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3C6CD" w14:textId="77777777" w:rsidR="00E55C54" w:rsidRDefault="00E55C54">
      <w:r>
        <w:separator/>
      </w:r>
    </w:p>
  </w:footnote>
  <w:footnote w:type="continuationSeparator" w:id="0">
    <w:p w14:paraId="6F26FBE8" w14:textId="77777777" w:rsidR="00E55C54" w:rsidRDefault="00E55C54">
      <w:r>
        <w:continuationSeparator/>
      </w:r>
    </w:p>
  </w:footnote>
  <w:footnote w:type="continuationNotice" w:id="1">
    <w:p w14:paraId="632B5CFF" w14:textId="77777777" w:rsidR="00E55C54" w:rsidRDefault="00E55C54"/>
  </w:footnote>
  <w:footnote w:id="2">
    <w:p w14:paraId="24874BE3" w14:textId="092608FA" w:rsidR="00C510C3" w:rsidRPr="004A4A17" w:rsidRDefault="00C510C3" w:rsidP="005F1EB4">
      <w:pPr>
        <w:spacing w:line="276" w:lineRule="auto"/>
        <w:jc w:val="both"/>
      </w:pPr>
      <w:r w:rsidRPr="004A4A17">
        <w:rPr>
          <w:rStyle w:val="FootnoteReference"/>
        </w:rPr>
        <w:footnoteRef/>
      </w:r>
      <w:r w:rsidRPr="004A4A17">
        <w:rPr>
          <w:rtl/>
        </w:rPr>
        <w:t xml:space="preserve"> </w:t>
      </w:r>
      <w:r w:rsidRPr="004A4A17">
        <w:rPr>
          <w:rFonts w:ascii="Calibri" w:eastAsia="Calibri" w:hAnsi="Calibri" w:hint="cs"/>
          <w:sz w:val="20"/>
          <w:szCs w:val="20"/>
          <w:rtl/>
        </w:rPr>
        <w:t xml:space="preserve">חובת הסימון </w:t>
      </w:r>
      <w:r>
        <w:rPr>
          <w:rFonts w:ascii="Calibri" w:eastAsia="Calibri" w:hAnsi="Calibri" w:hint="cs"/>
          <w:sz w:val="20"/>
          <w:szCs w:val="20"/>
          <w:rtl/>
        </w:rPr>
        <w:t>ה</w:t>
      </w:r>
      <w:r w:rsidRPr="004A4A17">
        <w:rPr>
          <w:rFonts w:ascii="Calibri" w:eastAsia="Calibri" w:hAnsi="Calibri" w:hint="cs"/>
          <w:sz w:val="20"/>
          <w:szCs w:val="20"/>
          <w:rtl/>
        </w:rPr>
        <w:t>מפורטת בחוק הפיקדון (סעיף 3)</w:t>
      </w:r>
      <w:r>
        <w:rPr>
          <w:rFonts w:ascii="Calibri" w:eastAsia="Calibri" w:hAnsi="Calibri" w:hint="cs"/>
          <w:sz w:val="20"/>
          <w:szCs w:val="20"/>
          <w:rtl/>
        </w:rPr>
        <w:t>, מתייחסת ל</w:t>
      </w:r>
      <w:r w:rsidRPr="004A4A17">
        <w:rPr>
          <w:rFonts w:ascii="Calibri" w:eastAsia="Calibri" w:hAnsi="Calibri" w:hint="cs"/>
          <w:sz w:val="20"/>
          <w:szCs w:val="20"/>
          <w:rtl/>
        </w:rPr>
        <w:t>אופן הסימון</w:t>
      </w:r>
      <w:r>
        <w:rPr>
          <w:rFonts w:ascii="Calibri" w:eastAsia="Calibri" w:hAnsi="Calibri" w:hint="cs"/>
          <w:sz w:val="20"/>
          <w:szCs w:val="20"/>
          <w:rtl/>
        </w:rPr>
        <w:t>,</w:t>
      </w:r>
      <w:r w:rsidRPr="004A4A17">
        <w:rPr>
          <w:rFonts w:ascii="Calibri" w:eastAsia="Calibri" w:hAnsi="Calibri" w:hint="cs"/>
          <w:sz w:val="20"/>
          <w:szCs w:val="20"/>
          <w:rtl/>
        </w:rPr>
        <w:t xml:space="preserve"> </w:t>
      </w:r>
      <w:r>
        <w:rPr>
          <w:rFonts w:ascii="Calibri" w:eastAsia="Calibri" w:hAnsi="Calibri" w:hint="cs"/>
          <w:sz w:val="20"/>
          <w:szCs w:val="20"/>
          <w:rtl/>
        </w:rPr>
        <w:t>ול</w:t>
      </w:r>
      <w:r w:rsidRPr="004A4A17">
        <w:rPr>
          <w:rFonts w:ascii="Calibri" w:eastAsia="Calibri" w:hAnsi="Calibri" w:hint="cs"/>
          <w:sz w:val="20"/>
          <w:szCs w:val="20"/>
          <w:rtl/>
        </w:rPr>
        <w:t>כך שלא ניתן יהיה להסירו או למחוק אותו בשימוש סביר</w:t>
      </w:r>
      <w:r>
        <w:rPr>
          <w:rFonts w:ascii="Calibri" w:eastAsia="Calibri" w:hAnsi="Calibri" w:hint="cs"/>
          <w:sz w:val="20"/>
          <w:szCs w:val="20"/>
          <w:rtl/>
        </w:rPr>
        <w:t>.</w:t>
      </w:r>
      <w:r w:rsidRPr="004A4A17">
        <w:rPr>
          <w:rFonts w:ascii="Calibri" w:eastAsia="Calibri" w:hAnsi="Calibri" w:hint="cs"/>
          <w:sz w:val="20"/>
          <w:szCs w:val="20"/>
          <w:rtl/>
        </w:rPr>
        <w:t xml:space="preserve"> עוד נקבע כי </w:t>
      </w:r>
      <w:r>
        <w:rPr>
          <w:rFonts w:ascii="Calibri" w:eastAsia="Calibri" w:hAnsi="Calibri" w:hint="cs"/>
          <w:sz w:val="20"/>
          <w:szCs w:val="20"/>
          <w:rtl/>
        </w:rPr>
        <w:t>לגבי מכלים מיובאים, ה</w:t>
      </w:r>
      <w:r w:rsidRPr="004A4A17">
        <w:rPr>
          <w:rFonts w:ascii="Calibri" w:eastAsia="Calibri" w:hAnsi="Calibri"/>
          <w:sz w:val="20"/>
          <w:szCs w:val="20"/>
          <w:rtl/>
        </w:rPr>
        <w:t>סימון ייעשה לפני הייבוא או במחסן ר</w:t>
      </w:r>
      <w:r w:rsidRPr="004A4A17">
        <w:rPr>
          <w:rFonts w:ascii="Calibri" w:eastAsia="Calibri" w:hAnsi="Calibri" w:hint="cs"/>
          <w:sz w:val="20"/>
          <w:szCs w:val="20"/>
          <w:rtl/>
        </w:rPr>
        <w:t>י</w:t>
      </w:r>
      <w:r w:rsidRPr="004A4A17">
        <w:rPr>
          <w:rFonts w:ascii="Calibri" w:eastAsia="Calibri" w:hAnsi="Calibri"/>
          <w:sz w:val="20"/>
          <w:szCs w:val="20"/>
          <w:rtl/>
        </w:rPr>
        <w:t>שוי כהגדרתו בפקודת המכס.</w:t>
      </w:r>
      <w:r w:rsidRPr="004A4A17">
        <w:rPr>
          <w:rFonts w:ascii="Calibri" w:eastAsia="Calibri" w:hAnsi="Calibri" w:hint="cs"/>
          <w:sz w:val="20"/>
          <w:szCs w:val="20"/>
          <w:rtl/>
        </w:rPr>
        <w:t xml:space="preserve"> הוראות נוספות לעניין גודל הכיתוב נקבעו ב</w:t>
      </w:r>
      <w:r w:rsidRPr="004A4A17">
        <w:rPr>
          <w:rFonts w:ascii="Calibri" w:eastAsia="Calibri" w:hAnsi="Calibri"/>
          <w:sz w:val="20"/>
          <w:szCs w:val="20"/>
          <w:rtl/>
        </w:rPr>
        <w:t>תקנות הפיקדון על מכלי משקה, תשס"א-2001</w:t>
      </w:r>
      <w:r w:rsidRPr="004A4A17">
        <w:rPr>
          <w:rFonts w:ascii="Calibri" w:eastAsia="Calibri" w:hAnsi="Calibri" w:hint="cs"/>
          <w:sz w:val="20"/>
          <w:szCs w:val="20"/>
          <w:rtl/>
        </w:rPr>
        <w:t>.</w:t>
      </w:r>
      <w:r w:rsidRPr="0046571F">
        <w:rPr>
          <w:rFonts w:ascii="Calibri" w:eastAsia="Calibri" w:hAnsi="Calibri" w:hint="cs"/>
          <w:sz w:val="20"/>
          <w:szCs w:val="20"/>
          <w:rtl/>
        </w:rPr>
        <w:t xml:space="preserve"> סכום הפיקדון הקבוע בחוק הוא 30 אגורות ל</w:t>
      </w:r>
      <w:r w:rsidR="00ED4C9C">
        <w:rPr>
          <w:rFonts w:ascii="Calibri" w:eastAsia="Calibri" w:hAnsi="Calibri" w:hint="cs"/>
          <w:sz w:val="20"/>
          <w:szCs w:val="20"/>
          <w:rtl/>
        </w:rPr>
        <w:t>מכל</w:t>
      </w:r>
      <w:r w:rsidRPr="0046571F">
        <w:rPr>
          <w:rFonts w:ascii="Calibri" w:eastAsia="Calibri" w:hAnsi="Calibri" w:hint="cs"/>
          <w:sz w:val="20"/>
          <w:szCs w:val="20"/>
          <w:rtl/>
        </w:rPr>
        <w:t xml:space="preserve">, ואולם </w:t>
      </w:r>
      <w:r>
        <w:rPr>
          <w:rFonts w:ascii="Calibri" w:eastAsia="Calibri" w:hAnsi="Calibri" w:hint="cs"/>
          <w:sz w:val="20"/>
          <w:szCs w:val="20"/>
          <w:rtl/>
        </w:rPr>
        <w:t xml:space="preserve">לפי סעיף 2 לחוק, </w:t>
      </w:r>
      <w:r w:rsidRPr="0046571F">
        <w:rPr>
          <w:rFonts w:ascii="Calibri" w:eastAsia="Calibri" w:hAnsi="Calibri" w:hint="cs"/>
          <w:sz w:val="20"/>
          <w:szCs w:val="20"/>
          <w:rtl/>
        </w:rPr>
        <w:t>יצרן או יבואן רשאי לקבוע סכום פיקדון גבוה יותר</w:t>
      </w:r>
      <w:r>
        <w:rPr>
          <w:rFonts w:hint="cs"/>
          <w:rtl/>
        </w:rPr>
        <w:t>.</w:t>
      </w:r>
    </w:p>
  </w:footnote>
  <w:footnote w:id="3">
    <w:p w14:paraId="24874BE4" w14:textId="5429178E" w:rsidR="00C510C3" w:rsidRDefault="00C510C3" w:rsidP="00C80790">
      <w:pPr>
        <w:pStyle w:val="FootnoteText"/>
        <w:jc w:val="both"/>
      </w:pPr>
      <w:r w:rsidRPr="0068191D">
        <w:rPr>
          <w:rStyle w:val="FootnoteReference"/>
        </w:rPr>
        <w:footnoteRef/>
      </w:r>
      <w:r w:rsidR="00280591">
        <w:rPr>
          <w:rtl/>
        </w:rPr>
        <w:t xml:space="preserve"> </w:t>
      </w:r>
      <w:r w:rsidRPr="0068191D">
        <w:rPr>
          <w:rFonts w:hint="cs"/>
          <w:rtl/>
        </w:rPr>
        <w:t>שימו לב</w:t>
      </w:r>
      <w:r w:rsidRPr="0068191D">
        <w:rPr>
          <w:rFonts w:hint="cs"/>
          <w:b/>
          <w:bCs/>
          <w:rtl/>
        </w:rPr>
        <w:t>!</w:t>
      </w:r>
      <w:r w:rsidRPr="0068191D">
        <w:rPr>
          <w:rFonts w:hint="cs"/>
          <w:rtl/>
        </w:rPr>
        <w:t>, כל האריזות של מכלי המשקה החייבים בפיקדון</w:t>
      </w:r>
      <w:r>
        <w:rPr>
          <w:rFonts w:hint="cs"/>
          <w:rtl/>
        </w:rPr>
        <w:t xml:space="preserve">, </w:t>
      </w:r>
      <w:r w:rsidRPr="0068191D">
        <w:rPr>
          <w:rFonts w:hint="cs"/>
          <w:rtl/>
        </w:rPr>
        <w:t xml:space="preserve">אריזות מכירה, אריזות קבוצתיות ואריזות הובלה כהגדרתן בחוק </w:t>
      </w:r>
      <w:r w:rsidR="00854A42">
        <w:rPr>
          <w:rFonts w:hint="cs"/>
          <w:rtl/>
        </w:rPr>
        <w:t>נ</w:t>
      </w:r>
      <w:r w:rsidRPr="0068191D">
        <w:rPr>
          <w:rFonts w:hint="cs"/>
          <w:rtl/>
        </w:rPr>
        <w:t>כללות גם הן ב</w:t>
      </w:r>
      <w:r w:rsidRPr="0068191D">
        <w:rPr>
          <w:rFonts w:ascii="Courier New" w:hAnsi="Courier New"/>
          <w:rtl/>
        </w:rPr>
        <w:t>חוק להסדרת הטיפול באריזות התשע"א-2011</w:t>
      </w:r>
      <w:r w:rsidRPr="0068191D">
        <w:rPr>
          <w:rFonts w:ascii="Courier New" w:hAnsi="Courier New" w:hint="cs"/>
          <w:rtl/>
        </w:rPr>
        <w:t xml:space="preserve"> ויש ליצרנים ויבואנים חובות גם מכוח חוק זה.</w:t>
      </w:r>
      <w:r>
        <w:rPr>
          <w:rFonts w:hint="cs"/>
          <w:rtl/>
        </w:rPr>
        <w:t xml:space="preserve"> </w:t>
      </w:r>
    </w:p>
  </w:footnote>
  <w:footnote w:id="4">
    <w:p w14:paraId="24874BE5" w14:textId="77777777" w:rsidR="00C510C3" w:rsidRDefault="00C510C3" w:rsidP="0046571F">
      <w:pPr>
        <w:pStyle w:val="FootnoteText"/>
        <w:jc w:val="both"/>
      </w:pPr>
      <w:r w:rsidRPr="0046571F">
        <w:rPr>
          <w:rStyle w:val="FootnoteReference"/>
        </w:rPr>
        <w:footnoteRef/>
      </w:r>
      <w:r w:rsidRPr="0046571F">
        <w:rPr>
          <w:rtl/>
        </w:rPr>
        <w:t xml:space="preserve"> </w:t>
      </w:r>
      <w:r w:rsidRPr="0046571F">
        <w:rPr>
          <w:rFonts w:hint="cs"/>
          <w:rtl/>
        </w:rPr>
        <w:t>כך לצורך הדוגמה, מכלי משקה שייאספו מעבר ליעד האיסוף בשנת הדיווח 2021, לא ידווחו לשנת הדיווח העוקבת 2022, ולהפך, מכלי משקה שיאספו בעודף בשנת הדיווח העוקבת 2022, לא יחושבו לשם עמידה ביעד איסוף שנתי לשנת הדיווח הקודמת 2021.</w:t>
      </w:r>
    </w:p>
  </w:footnote>
  <w:footnote w:id="5">
    <w:p w14:paraId="24874BE6" w14:textId="77777777" w:rsidR="00C510C3" w:rsidRDefault="00C510C3" w:rsidP="00691049">
      <w:pPr>
        <w:pStyle w:val="FootnoteText"/>
        <w:rPr>
          <w:rtl/>
        </w:rPr>
      </w:pPr>
      <w:r>
        <w:rPr>
          <w:rStyle w:val="FootnoteReference"/>
        </w:rPr>
        <w:footnoteRef/>
      </w:r>
      <w:r>
        <w:rPr>
          <w:rtl/>
        </w:rPr>
        <w:t xml:space="preserve"> </w:t>
      </w:r>
      <w:r>
        <w:rPr>
          <w:rFonts w:hint="cs"/>
          <w:rtl/>
        </w:rPr>
        <w:t xml:space="preserve">כך לשם הדוגמה, לפי החוק דיווח לשנת 2021 יישלח לפי נוהל זה לא יאוחר מיום 30 ביוני בשנת 2022 </w:t>
      </w:r>
    </w:p>
    <w:p w14:paraId="24874BE7" w14:textId="77777777" w:rsidR="00C510C3" w:rsidRDefault="00C510C3">
      <w:pPr>
        <w:pStyle w:val="FootnoteText"/>
      </w:pPr>
    </w:p>
  </w:footnote>
  <w:footnote w:id="6">
    <w:p w14:paraId="24874BE8" w14:textId="3EE548D2" w:rsidR="00C510C3" w:rsidRDefault="00C510C3" w:rsidP="00C80790">
      <w:pPr>
        <w:pStyle w:val="FootnoteText"/>
        <w:jc w:val="both"/>
        <w:rPr>
          <w:rtl/>
        </w:rPr>
      </w:pPr>
      <w:r>
        <w:rPr>
          <w:rStyle w:val="FootnoteReference"/>
        </w:rPr>
        <w:footnoteRef/>
      </w:r>
      <w:r>
        <w:rPr>
          <w:rtl/>
        </w:rPr>
        <w:t xml:space="preserve"> </w:t>
      </w:r>
      <w:r>
        <w:rPr>
          <w:rFonts w:hint="cs"/>
          <w:rtl/>
        </w:rPr>
        <w:t>כך לשם הדוגמה, ניתן להציג אסמכתאות לעניין ה</w:t>
      </w:r>
      <w:r w:rsidR="00020D29">
        <w:rPr>
          <w:rFonts w:hint="cs"/>
          <w:rtl/>
        </w:rPr>
        <w:t>מחזור</w:t>
      </w:r>
      <w:r>
        <w:rPr>
          <w:rFonts w:hint="cs"/>
          <w:rtl/>
        </w:rPr>
        <w:t>, שיבוצע בחודש יוני 2022 עבור הדיווח ליעד ה</w:t>
      </w:r>
      <w:r w:rsidR="00020D29">
        <w:rPr>
          <w:rFonts w:hint="cs"/>
          <w:rtl/>
        </w:rPr>
        <w:t>מחזור</w:t>
      </w:r>
      <w:r>
        <w:rPr>
          <w:rFonts w:hint="cs"/>
          <w:rtl/>
        </w:rPr>
        <w:t xml:space="preserve"> לשנת 2021 וזאת עבור </w:t>
      </w:r>
      <w:r w:rsidR="00020D29">
        <w:rPr>
          <w:rFonts w:hint="cs"/>
          <w:rtl/>
        </w:rPr>
        <w:t>מחזור</w:t>
      </w:r>
      <w:r>
        <w:rPr>
          <w:rFonts w:hint="cs"/>
          <w:rtl/>
        </w:rPr>
        <w:t xml:space="preserve"> מכלי משקה שנאספו לא יאוחר מיום 31.12.21.</w:t>
      </w:r>
    </w:p>
    <w:p w14:paraId="24874BE9" w14:textId="77777777" w:rsidR="00C510C3" w:rsidRDefault="00C510C3" w:rsidP="00F7073A">
      <w:pPr>
        <w:pStyle w:val="FootnoteText"/>
        <w:jc w:val="both"/>
      </w:pPr>
      <w:r>
        <w:rPr>
          <w:rFonts w:hint="cs"/>
          <w:rtl/>
        </w:rPr>
        <w:t>לפי החוק, לא ניתן לאשר באופן דומה דיווח לעניין האיסוף.</w:t>
      </w:r>
    </w:p>
  </w:footnote>
  <w:footnote w:id="7">
    <w:p w14:paraId="24874BEA" w14:textId="77777777" w:rsidR="00C510C3" w:rsidRDefault="00C510C3" w:rsidP="005703C6">
      <w:pPr>
        <w:pStyle w:val="FootnoteText"/>
      </w:pPr>
      <w:r w:rsidRPr="00901650">
        <w:rPr>
          <w:rStyle w:val="FootnoteReference"/>
        </w:rPr>
        <w:footnoteRef/>
      </w:r>
      <w:r w:rsidRPr="00901650">
        <w:rPr>
          <w:rtl/>
        </w:rPr>
        <w:t xml:space="preserve"> </w:t>
      </w:r>
      <w:r w:rsidRPr="00901650">
        <w:rPr>
          <w:rFonts w:hint="cs"/>
          <w:rtl/>
        </w:rPr>
        <w:t>כפי שיופיע באתר האינטרנט של משרד הכלכלה ויתעדכן מעת לעת</w:t>
      </w:r>
    </w:p>
  </w:footnote>
  <w:footnote w:id="8">
    <w:p w14:paraId="24874BEB" w14:textId="77777777" w:rsidR="00C510C3" w:rsidRDefault="00C510C3" w:rsidP="00585337">
      <w:pPr>
        <w:pStyle w:val="FootnoteText"/>
        <w:rPr>
          <w:rtl/>
        </w:rPr>
      </w:pPr>
      <w:r>
        <w:rPr>
          <w:rStyle w:val="FootnoteReference"/>
        </w:rPr>
        <w:footnoteRef/>
      </w:r>
      <w:r>
        <w:rPr>
          <w:rtl/>
        </w:rPr>
        <w:t xml:space="preserve"> </w:t>
      </w:r>
      <w:r>
        <w:rPr>
          <w:rFonts w:hint="cs"/>
          <w:rtl/>
        </w:rPr>
        <w:t>שימו לב, אין צורך לדווח באופן רבעוני ושנתי אלא לשמור את התיעוד הנדרש לעת ביקורת.</w:t>
      </w:r>
    </w:p>
    <w:p w14:paraId="24874BEC" w14:textId="77777777" w:rsidR="00C510C3" w:rsidRDefault="00C510C3" w:rsidP="0058533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ECC2" w14:textId="7D443A6F" w:rsidR="00E150FE" w:rsidRDefault="007045F1" w:rsidP="007045F1">
    <w:pPr>
      <w:pStyle w:val="Header"/>
      <w:ind w:left="-1348"/>
    </w:pPr>
    <w:r>
      <w:rPr>
        <w:noProof/>
      </w:rPr>
      <w:drawing>
        <wp:inline distT="0" distB="0" distL="0" distR="0" wp14:anchorId="04F07DEF" wp14:editId="61798FD0">
          <wp:extent cx="7773035" cy="1853565"/>
          <wp:effectExtent l="0" t="0" r="0" b="0"/>
          <wp:docPr id="1" name="Picture 1" descr="סמל מדינת ישראל, סמליל המשרד להגנת הסביבה, אגף שלטון מקומ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סמל מדינת ישראל, סמליל המשרד להגנת הסביבה, אגף שלטון מקומ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8535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74BD8" w14:textId="48DB08D8" w:rsidR="00C510C3" w:rsidRDefault="00C510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74BD9" w14:textId="15EF1D63" w:rsidR="00C654A2" w:rsidRDefault="00C654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74BDA" w14:textId="153FBA4E" w:rsidR="00C510C3" w:rsidRDefault="00C51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139pt;height:139pt" o:bullet="t">
        <v:imagedata r:id="rId1" o:title="MCj04358430000[1]"/>
      </v:shape>
    </w:pict>
  </w:numPicBullet>
  <w:abstractNum w:abstractNumId="0" w15:restartNumberingAfterBreak="0">
    <w:nsid w:val="038D5629"/>
    <w:multiLevelType w:val="hybridMultilevel"/>
    <w:tmpl w:val="63F2DB60"/>
    <w:lvl w:ilvl="0" w:tplc="5CC2170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B3139C"/>
    <w:multiLevelType w:val="hybridMultilevel"/>
    <w:tmpl w:val="0B3EC9A8"/>
    <w:lvl w:ilvl="0" w:tplc="04090013">
      <w:start w:val="1"/>
      <w:numFmt w:val="hebrew1"/>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41E7E"/>
    <w:multiLevelType w:val="hybridMultilevel"/>
    <w:tmpl w:val="BA8AC108"/>
    <w:lvl w:ilvl="0" w:tplc="761A33C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5278F"/>
    <w:multiLevelType w:val="hybridMultilevel"/>
    <w:tmpl w:val="D6786A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F6C2E"/>
    <w:multiLevelType w:val="multilevel"/>
    <w:tmpl w:val="BEDC723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B21646B"/>
    <w:multiLevelType w:val="multilevel"/>
    <w:tmpl w:val="0409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A77687"/>
    <w:multiLevelType w:val="hybridMultilevel"/>
    <w:tmpl w:val="F7341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84F2E"/>
    <w:multiLevelType w:val="hybridMultilevel"/>
    <w:tmpl w:val="A4086C48"/>
    <w:lvl w:ilvl="0" w:tplc="D314227E">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A915C9"/>
    <w:multiLevelType w:val="hybridMultilevel"/>
    <w:tmpl w:val="0952DE4C"/>
    <w:lvl w:ilvl="0" w:tplc="5CC217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EA0095"/>
    <w:multiLevelType w:val="multilevel"/>
    <w:tmpl w:val="238ACB42"/>
    <w:lvl w:ilvl="0">
      <w:start w:val="1"/>
      <w:numFmt w:val="decimal"/>
      <w:lvlText w:val="%1."/>
      <w:lvlJc w:val="left"/>
      <w:pPr>
        <w:ind w:left="360" w:hanging="360"/>
      </w:pPr>
      <w:rPr>
        <w:rFonts w:ascii="David" w:hAnsi="David" w:cs="David"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A71332"/>
    <w:multiLevelType w:val="multilevel"/>
    <w:tmpl w:val="12022A0A"/>
    <w:lvl w:ilvl="0">
      <w:start w:val="2"/>
      <w:numFmt w:val="decimal"/>
      <w:lvlText w:val="%1"/>
      <w:lvlJc w:val="left"/>
      <w:pPr>
        <w:ind w:left="360" w:hanging="360"/>
      </w:pPr>
      <w:rPr>
        <w:rFonts w:hint="default"/>
      </w:rPr>
    </w:lvl>
    <w:lvl w:ilvl="1">
      <w:start w:val="1"/>
      <w:numFmt w:val="decimal"/>
      <w:lvlText w:val="%1.%2"/>
      <w:lvlJc w:val="left"/>
      <w:pPr>
        <w:ind w:left="1422" w:hanging="360"/>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3906" w:hanging="72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390" w:hanging="1080"/>
      </w:pPr>
      <w:rPr>
        <w:rFonts w:hint="default"/>
      </w:rPr>
    </w:lvl>
    <w:lvl w:ilvl="6">
      <w:start w:val="1"/>
      <w:numFmt w:val="decimal"/>
      <w:lvlText w:val="%1.%2.%3.%4.%5.%6.%7"/>
      <w:lvlJc w:val="left"/>
      <w:pPr>
        <w:ind w:left="7452" w:hanging="1080"/>
      </w:pPr>
      <w:rPr>
        <w:rFonts w:hint="default"/>
      </w:rPr>
    </w:lvl>
    <w:lvl w:ilvl="7">
      <w:start w:val="1"/>
      <w:numFmt w:val="decimal"/>
      <w:lvlText w:val="%1.%2.%3.%4.%5.%6.%7.%8"/>
      <w:lvlJc w:val="left"/>
      <w:pPr>
        <w:ind w:left="8874" w:hanging="1440"/>
      </w:pPr>
      <w:rPr>
        <w:rFonts w:hint="default"/>
      </w:rPr>
    </w:lvl>
    <w:lvl w:ilvl="8">
      <w:start w:val="1"/>
      <w:numFmt w:val="decimal"/>
      <w:lvlText w:val="%1.%2.%3.%4.%5.%6.%7.%8.%9"/>
      <w:lvlJc w:val="left"/>
      <w:pPr>
        <w:ind w:left="9936" w:hanging="1440"/>
      </w:pPr>
      <w:rPr>
        <w:rFonts w:hint="default"/>
      </w:rPr>
    </w:lvl>
  </w:abstractNum>
  <w:abstractNum w:abstractNumId="11" w15:restartNumberingAfterBreak="0">
    <w:nsid w:val="38066AFD"/>
    <w:multiLevelType w:val="hybridMultilevel"/>
    <w:tmpl w:val="1304D25A"/>
    <w:lvl w:ilvl="0" w:tplc="761A33C8">
      <w:start w:val="1"/>
      <w:numFmt w:val="hebrew1"/>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C3A3AAC"/>
    <w:multiLevelType w:val="multilevel"/>
    <w:tmpl w:val="255A56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D4276C"/>
    <w:multiLevelType w:val="hybridMultilevel"/>
    <w:tmpl w:val="3C7A6242"/>
    <w:lvl w:ilvl="0" w:tplc="5CC2170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3B0C79"/>
    <w:multiLevelType w:val="multilevel"/>
    <w:tmpl w:val="3E268DAE"/>
    <w:lvl w:ilvl="0">
      <w:start w:val="2"/>
      <w:numFmt w:val="decimal"/>
      <w:lvlText w:val="%1"/>
      <w:lvlJc w:val="left"/>
      <w:pPr>
        <w:ind w:left="360" w:hanging="360"/>
      </w:pPr>
      <w:rPr>
        <w:rFonts w:hint="default"/>
      </w:rPr>
    </w:lvl>
    <w:lvl w:ilvl="1">
      <w:start w:val="1"/>
      <w:numFmt w:val="decimal"/>
      <w:lvlText w:val="%1.%2"/>
      <w:lvlJc w:val="left"/>
      <w:pPr>
        <w:ind w:left="1138" w:hanging="360"/>
      </w:pPr>
      <w:rPr>
        <w:rFonts w:hint="default"/>
      </w:rPr>
    </w:lvl>
    <w:lvl w:ilvl="2">
      <w:start w:val="1"/>
      <w:numFmt w:val="decimal"/>
      <w:lvlText w:val="%1.%2.%3"/>
      <w:lvlJc w:val="left"/>
      <w:pPr>
        <w:ind w:left="2276" w:hanging="720"/>
      </w:pPr>
      <w:rPr>
        <w:rFonts w:hint="default"/>
      </w:rPr>
    </w:lvl>
    <w:lvl w:ilvl="3">
      <w:start w:val="1"/>
      <w:numFmt w:val="decimal"/>
      <w:lvlText w:val="%1.%2.%3.%4"/>
      <w:lvlJc w:val="left"/>
      <w:pPr>
        <w:ind w:left="3414" w:hanging="1080"/>
      </w:pPr>
      <w:rPr>
        <w:rFonts w:hint="default"/>
      </w:rPr>
    </w:lvl>
    <w:lvl w:ilvl="4">
      <w:start w:val="1"/>
      <w:numFmt w:val="decimal"/>
      <w:lvlText w:val="%1.%2.%3.%4.%5"/>
      <w:lvlJc w:val="left"/>
      <w:pPr>
        <w:ind w:left="4192" w:hanging="1080"/>
      </w:pPr>
      <w:rPr>
        <w:rFonts w:hint="default"/>
      </w:rPr>
    </w:lvl>
    <w:lvl w:ilvl="5">
      <w:start w:val="1"/>
      <w:numFmt w:val="decimal"/>
      <w:lvlText w:val="%1.%2.%3.%4.%5.%6"/>
      <w:lvlJc w:val="left"/>
      <w:pPr>
        <w:ind w:left="5330" w:hanging="1440"/>
      </w:pPr>
      <w:rPr>
        <w:rFonts w:hint="default"/>
      </w:rPr>
    </w:lvl>
    <w:lvl w:ilvl="6">
      <w:start w:val="1"/>
      <w:numFmt w:val="decimal"/>
      <w:lvlText w:val="%1.%2.%3.%4.%5.%6.%7"/>
      <w:lvlJc w:val="left"/>
      <w:pPr>
        <w:ind w:left="6108" w:hanging="1440"/>
      </w:pPr>
      <w:rPr>
        <w:rFonts w:hint="default"/>
      </w:rPr>
    </w:lvl>
    <w:lvl w:ilvl="7">
      <w:start w:val="1"/>
      <w:numFmt w:val="decimal"/>
      <w:lvlText w:val="%1.%2.%3.%4.%5.%6.%7.%8"/>
      <w:lvlJc w:val="left"/>
      <w:pPr>
        <w:ind w:left="7246" w:hanging="1800"/>
      </w:pPr>
      <w:rPr>
        <w:rFonts w:hint="default"/>
      </w:rPr>
    </w:lvl>
    <w:lvl w:ilvl="8">
      <w:start w:val="1"/>
      <w:numFmt w:val="decimal"/>
      <w:lvlText w:val="%1.%2.%3.%4.%5.%6.%7.%8.%9"/>
      <w:lvlJc w:val="left"/>
      <w:pPr>
        <w:ind w:left="8024" w:hanging="1800"/>
      </w:pPr>
      <w:rPr>
        <w:rFonts w:hint="default"/>
      </w:rPr>
    </w:lvl>
  </w:abstractNum>
  <w:abstractNum w:abstractNumId="15" w15:restartNumberingAfterBreak="0">
    <w:nsid w:val="4C1E6686"/>
    <w:multiLevelType w:val="hybridMultilevel"/>
    <w:tmpl w:val="D310AD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0D70301"/>
    <w:multiLevelType w:val="hybridMultilevel"/>
    <w:tmpl w:val="C85AD13A"/>
    <w:lvl w:ilvl="0" w:tplc="5CC21702">
      <w:start w:val="1"/>
      <w:numFmt w:val="decimal"/>
      <w:lvlText w:val="(%1)"/>
      <w:lvlJc w:val="left"/>
      <w:pPr>
        <w:ind w:left="1422" w:hanging="360"/>
      </w:pPr>
      <w:rPr>
        <w:rFonts w:hint="default"/>
      </w:rPr>
    </w:lvl>
    <w:lvl w:ilvl="1" w:tplc="04090019">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7" w15:restartNumberingAfterBreak="0">
    <w:nsid w:val="50DD7A0D"/>
    <w:multiLevelType w:val="multilevel"/>
    <w:tmpl w:val="2E28365A"/>
    <w:lvl w:ilvl="0">
      <w:start w:val="10"/>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64E503F0"/>
    <w:multiLevelType w:val="hybridMultilevel"/>
    <w:tmpl w:val="338AB4B0"/>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AC4DBA"/>
    <w:multiLevelType w:val="multilevel"/>
    <w:tmpl w:val="6422ED9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David" w:hAnsi="David" w:hint="default"/>
      </w:rPr>
    </w:lvl>
    <w:lvl w:ilvl="2">
      <w:start w:val="1"/>
      <w:numFmt w:val="decimal"/>
      <w:isLgl/>
      <w:lvlText w:val="%1.%2.%3"/>
      <w:lvlJc w:val="left"/>
      <w:pPr>
        <w:ind w:left="720" w:hanging="720"/>
      </w:pPr>
      <w:rPr>
        <w:rFonts w:ascii="David" w:hAnsi="David" w:hint="default"/>
      </w:rPr>
    </w:lvl>
    <w:lvl w:ilvl="3">
      <w:start w:val="1"/>
      <w:numFmt w:val="decimal"/>
      <w:isLgl/>
      <w:lvlText w:val="%1.%2.%3.%4"/>
      <w:lvlJc w:val="left"/>
      <w:pPr>
        <w:ind w:left="1080" w:hanging="1080"/>
      </w:pPr>
      <w:rPr>
        <w:rFonts w:ascii="David" w:hAnsi="David" w:hint="default"/>
      </w:rPr>
    </w:lvl>
    <w:lvl w:ilvl="4">
      <w:start w:val="1"/>
      <w:numFmt w:val="decimal"/>
      <w:isLgl/>
      <w:lvlText w:val="%1.%2.%3.%4.%5"/>
      <w:lvlJc w:val="left"/>
      <w:pPr>
        <w:ind w:left="1080" w:hanging="1080"/>
      </w:pPr>
      <w:rPr>
        <w:rFonts w:ascii="David" w:hAnsi="David" w:hint="default"/>
      </w:rPr>
    </w:lvl>
    <w:lvl w:ilvl="5">
      <w:start w:val="1"/>
      <w:numFmt w:val="decimal"/>
      <w:isLgl/>
      <w:lvlText w:val="%1.%2.%3.%4.%5.%6"/>
      <w:lvlJc w:val="left"/>
      <w:pPr>
        <w:ind w:left="1440" w:hanging="1440"/>
      </w:pPr>
      <w:rPr>
        <w:rFonts w:ascii="David" w:hAnsi="David" w:hint="default"/>
      </w:rPr>
    </w:lvl>
    <w:lvl w:ilvl="6">
      <w:start w:val="1"/>
      <w:numFmt w:val="decimal"/>
      <w:isLgl/>
      <w:lvlText w:val="%1.%2.%3.%4.%5.%6.%7"/>
      <w:lvlJc w:val="left"/>
      <w:pPr>
        <w:ind w:left="1440" w:hanging="1440"/>
      </w:pPr>
      <w:rPr>
        <w:rFonts w:ascii="David" w:hAnsi="David" w:hint="default"/>
      </w:rPr>
    </w:lvl>
    <w:lvl w:ilvl="7">
      <w:start w:val="1"/>
      <w:numFmt w:val="decimal"/>
      <w:isLgl/>
      <w:lvlText w:val="%1.%2.%3.%4.%5.%6.%7.%8"/>
      <w:lvlJc w:val="left"/>
      <w:pPr>
        <w:ind w:left="1800" w:hanging="1800"/>
      </w:pPr>
      <w:rPr>
        <w:rFonts w:ascii="David" w:hAnsi="David" w:hint="default"/>
      </w:rPr>
    </w:lvl>
    <w:lvl w:ilvl="8">
      <w:start w:val="1"/>
      <w:numFmt w:val="decimal"/>
      <w:isLgl/>
      <w:lvlText w:val="%1.%2.%3.%4.%5.%6.%7.%8.%9"/>
      <w:lvlJc w:val="left"/>
      <w:pPr>
        <w:ind w:left="1800" w:hanging="1800"/>
      </w:pPr>
      <w:rPr>
        <w:rFonts w:ascii="David" w:hAnsi="David" w:hint="default"/>
      </w:rPr>
    </w:lvl>
  </w:abstractNum>
  <w:abstractNum w:abstractNumId="20" w15:restartNumberingAfterBreak="0">
    <w:nsid w:val="669411EE"/>
    <w:multiLevelType w:val="multilevel"/>
    <w:tmpl w:val="F0FE04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820AEA"/>
    <w:multiLevelType w:val="hybridMultilevel"/>
    <w:tmpl w:val="1408E2F8"/>
    <w:lvl w:ilvl="0" w:tplc="5CC217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2B5EEA"/>
    <w:multiLevelType w:val="multilevel"/>
    <w:tmpl w:val="5D2A8A76"/>
    <w:lvl w:ilvl="0">
      <w:start w:val="1"/>
      <w:numFmt w:val="decimal"/>
      <w:lvlText w:val="%1"/>
      <w:lvlJc w:val="left"/>
      <w:pPr>
        <w:ind w:left="360" w:hanging="360"/>
      </w:pPr>
      <w:rPr>
        <w:rFonts w:ascii="David" w:hAnsi="David" w:hint="default"/>
      </w:rPr>
    </w:lvl>
    <w:lvl w:ilvl="1">
      <w:start w:val="1"/>
      <w:numFmt w:val="decimal"/>
      <w:lvlText w:val="%2."/>
      <w:lvlJc w:val="left"/>
      <w:pPr>
        <w:ind w:left="1636" w:hanging="360"/>
      </w:pPr>
    </w:lvl>
    <w:lvl w:ilvl="2">
      <w:start w:val="1"/>
      <w:numFmt w:val="decimal"/>
      <w:lvlText w:val="%1.%2.%3"/>
      <w:lvlJc w:val="left"/>
      <w:pPr>
        <w:ind w:left="720" w:hanging="720"/>
      </w:pPr>
      <w:rPr>
        <w:rFonts w:ascii="David" w:hAnsi="David" w:hint="default"/>
      </w:rPr>
    </w:lvl>
    <w:lvl w:ilvl="3">
      <w:start w:val="1"/>
      <w:numFmt w:val="decimal"/>
      <w:lvlText w:val="%1.%2.%3.%4"/>
      <w:lvlJc w:val="left"/>
      <w:pPr>
        <w:ind w:left="1080" w:hanging="1080"/>
      </w:pPr>
      <w:rPr>
        <w:rFonts w:ascii="David" w:hAnsi="David" w:hint="default"/>
      </w:rPr>
    </w:lvl>
    <w:lvl w:ilvl="4">
      <w:start w:val="1"/>
      <w:numFmt w:val="decimal"/>
      <w:lvlText w:val="%1.%2.%3.%4.%5"/>
      <w:lvlJc w:val="left"/>
      <w:pPr>
        <w:ind w:left="1080" w:hanging="1080"/>
      </w:pPr>
      <w:rPr>
        <w:rFonts w:ascii="David" w:hAnsi="David" w:hint="default"/>
      </w:rPr>
    </w:lvl>
    <w:lvl w:ilvl="5">
      <w:start w:val="1"/>
      <w:numFmt w:val="decimal"/>
      <w:lvlText w:val="%1.%2.%3.%4.%5.%6"/>
      <w:lvlJc w:val="left"/>
      <w:pPr>
        <w:ind w:left="1440" w:hanging="1440"/>
      </w:pPr>
      <w:rPr>
        <w:rFonts w:ascii="David" w:hAnsi="David" w:hint="default"/>
      </w:rPr>
    </w:lvl>
    <w:lvl w:ilvl="6">
      <w:start w:val="1"/>
      <w:numFmt w:val="decimal"/>
      <w:lvlText w:val="%1.%2.%3.%4.%5.%6.%7"/>
      <w:lvlJc w:val="left"/>
      <w:pPr>
        <w:ind w:left="1440" w:hanging="1440"/>
      </w:pPr>
      <w:rPr>
        <w:rFonts w:ascii="David" w:hAnsi="David" w:hint="default"/>
      </w:rPr>
    </w:lvl>
    <w:lvl w:ilvl="7">
      <w:start w:val="1"/>
      <w:numFmt w:val="decimal"/>
      <w:lvlText w:val="%1.%2.%3.%4.%5.%6.%7.%8"/>
      <w:lvlJc w:val="left"/>
      <w:pPr>
        <w:ind w:left="1800" w:hanging="1800"/>
      </w:pPr>
      <w:rPr>
        <w:rFonts w:ascii="David" w:hAnsi="David" w:hint="default"/>
      </w:rPr>
    </w:lvl>
    <w:lvl w:ilvl="8">
      <w:start w:val="1"/>
      <w:numFmt w:val="decimal"/>
      <w:lvlText w:val="%1.%2.%3.%4.%5.%6.%7.%8.%9"/>
      <w:lvlJc w:val="left"/>
      <w:pPr>
        <w:ind w:left="1800" w:hanging="1800"/>
      </w:pPr>
      <w:rPr>
        <w:rFonts w:ascii="David" w:hAnsi="David" w:hint="default"/>
      </w:rPr>
    </w:lvl>
  </w:abstractNum>
  <w:abstractNum w:abstractNumId="23" w15:restartNumberingAfterBreak="0">
    <w:nsid w:val="76377B3F"/>
    <w:multiLevelType w:val="multilevel"/>
    <w:tmpl w:val="3776FE06"/>
    <w:lvl w:ilvl="0">
      <w:start w:val="1"/>
      <w:numFmt w:val="decimal"/>
      <w:lvlText w:val="%1"/>
      <w:lvlJc w:val="left"/>
      <w:pPr>
        <w:ind w:left="360" w:hanging="360"/>
      </w:pPr>
      <w:rPr>
        <w:rFonts w:ascii="David" w:hAnsi="David" w:hint="default"/>
      </w:rPr>
    </w:lvl>
    <w:lvl w:ilvl="1">
      <w:start w:val="1"/>
      <w:numFmt w:val="decimal"/>
      <w:lvlText w:val="%2."/>
      <w:lvlJc w:val="left"/>
      <w:pPr>
        <w:ind w:left="1211" w:hanging="360"/>
      </w:pPr>
      <w:rPr>
        <w:rFonts w:ascii="Arial" w:eastAsia="Times New Roman" w:hAnsi="Arial" w:cs="David"/>
      </w:rPr>
    </w:lvl>
    <w:lvl w:ilvl="2">
      <w:start w:val="1"/>
      <w:numFmt w:val="decimal"/>
      <w:lvlText w:val="%1.%2.%3"/>
      <w:lvlJc w:val="left"/>
      <w:pPr>
        <w:ind w:left="720" w:hanging="720"/>
      </w:pPr>
      <w:rPr>
        <w:rFonts w:ascii="David" w:hAnsi="David" w:hint="default"/>
      </w:rPr>
    </w:lvl>
    <w:lvl w:ilvl="3">
      <w:start w:val="1"/>
      <w:numFmt w:val="decimal"/>
      <w:lvlText w:val="%1.%2.%3.%4"/>
      <w:lvlJc w:val="left"/>
      <w:pPr>
        <w:ind w:left="1080" w:hanging="1080"/>
      </w:pPr>
      <w:rPr>
        <w:rFonts w:ascii="David" w:hAnsi="David" w:hint="default"/>
      </w:rPr>
    </w:lvl>
    <w:lvl w:ilvl="4">
      <w:start w:val="1"/>
      <w:numFmt w:val="decimal"/>
      <w:lvlText w:val="%1.%2.%3.%4.%5"/>
      <w:lvlJc w:val="left"/>
      <w:pPr>
        <w:ind w:left="1080" w:hanging="1080"/>
      </w:pPr>
      <w:rPr>
        <w:rFonts w:ascii="David" w:hAnsi="David" w:hint="default"/>
      </w:rPr>
    </w:lvl>
    <w:lvl w:ilvl="5">
      <w:start w:val="1"/>
      <w:numFmt w:val="decimal"/>
      <w:lvlText w:val="%1.%2.%3.%4.%5.%6"/>
      <w:lvlJc w:val="left"/>
      <w:pPr>
        <w:ind w:left="1440" w:hanging="1440"/>
      </w:pPr>
      <w:rPr>
        <w:rFonts w:ascii="David" w:hAnsi="David" w:hint="default"/>
      </w:rPr>
    </w:lvl>
    <w:lvl w:ilvl="6">
      <w:start w:val="1"/>
      <w:numFmt w:val="decimal"/>
      <w:lvlText w:val="%1.%2.%3.%4.%5.%6.%7"/>
      <w:lvlJc w:val="left"/>
      <w:pPr>
        <w:ind w:left="1440" w:hanging="1440"/>
      </w:pPr>
      <w:rPr>
        <w:rFonts w:ascii="David" w:hAnsi="David" w:hint="default"/>
      </w:rPr>
    </w:lvl>
    <w:lvl w:ilvl="7">
      <w:start w:val="1"/>
      <w:numFmt w:val="decimal"/>
      <w:lvlText w:val="%1.%2.%3.%4.%5.%6.%7.%8"/>
      <w:lvlJc w:val="left"/>
      <w:pPr>
        <w:ind w:left="1800" w:hanging="1800"/>
      </w:pPr>
      <w:rPr>
        <w:rFonts w:ascii="David" w:hAnsi="David" w:hint="default"/>
      </w:rPr>
    </w:lvl>
    <w:lvl w:ilvl="8">
      <w:start w:val="1"/>
      <w:numFmt w:val="decimal"/>
      <w:lvlText w:val="%1.%2.%3.%4.%5.%6.%7.%8.%9"/>
      <w:lvlJc w:val="left"/>
      <w:pPr>
        <w:ind w:left="1800" w:hanging="1800"/>
      </w:pPr>
      <w:rPr>
        <w:rFonts w:ascii="David" w:hAnsi="David" w:hint="default"/>
      </w:rPr>
    </w:lvl>
  </w:abstractNum>
  <w:abstractNum w:abstractNumId="24" w15:restartNumberingAfterBreak="0">
    <w:nsid w:val="76823698"/>
    <w:multiLevelType w:val="multilevel"/>
    <w:tmpl w:val="334C6D54"/>
    <w:lvl w:ilvl="0">
      <w:start w:val="1"/>
      <w:numFmt w:val="decimal"/>
      <w:lvlText w:val="(%1)"/>
      <w:lvlJc w:val="left"/>
      <w:pPr>
        <w:ind w:left="1440" w:hanging="360"/>
      </w:pPr>
      <w:rPr>
        <w:rFonts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5" w15:restartNumberingAfterBreak="0">
    <w:nsid w:val="7BB46EE2"/>
    <w:multiLevelType w:val="hybridMultilevel"/>
    <w:tmpl w:val="BB44CD3A"/>
    <w:lvl w:ilvl="0" w:tplc="3EDAAB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5"/>
  </w:num>
  <w:num w:numId="3">
    <w:abstractNumId w:val="3"/>
  </w:num>
  <w:num w:numId="4">
    <w:abstractNumId w:val="4"/>
  </w:num>
  <w:num w:numId="5">
    <w:abstractNumId w:val="12"/>
  </w:num>
  <w:num w:numId="6">
    <w:abstractNumId w:val="19"/>
  </w:num>
  <w:num w:numId="7">
    <w:abstractNumId w:val="20"/>
  </w:num>
  <w:num w:numId="8">
    <w:abstractNumId w:val="10"/>
  </w:num>
  <w:num w:numId="9">
    <w:abstractNumId w:val="22"/>
  </w:num>
  <w:num w:numId="10">
    <w:abstractNumId w:val="11"/>
  </w:num>
  <w:num w:numId="11">
    <w:abstractNumId w:val="21"/>
  </w:num>
  <w:num w:numId="12">
    <w:abstractNumId w:val="17"/>
  </w:num>
  <w:num w:numId="13">
    <w:abstractNumId w:val="6"/>
  </w:num>
  <w:num w:numId="14">
    <w:abstractNumId w:val="14"/>
  </w:num>
  <w:num w:numId="15">
    <w:abstractNumId w:val="7"/>
  </w:num>
  <w:num w:numId="16">
    <w:abstractNumId w:val="2"/>
  </w:num>
  <w:num w:numId="17">
    <w:abstractNumId w:val="25"/>
  </w:num>
  <w:num w:numId="18">
    <w:abstractNumId w:val="24"/>
  </w:num>
  <w:num w:numId="19">
    <w:abstractNumId w:val="16"/>
  </w:num>
  <w:num w:numId="20">
    <w:abstractNumId w:val="1"/>
  </w:num>
  <w:num w:numId="21">
    <w:abstractNumId w:val="8"/>
  </w:num>
  <w:num w:numId="22">
    <w:abstractNumId w:val="0"/>
  </w:num>
  <w:num w:numId="23">
    <w:abstractNumId w:val="13"/>
  </w:num>
  <w:num w:numId="24">
    <w:abstractNumId w:val="15"/>
  </w:num>
  <w:num w:numId="25">
    <w:abstractNumId w:val="18"/>
  </w:num>
  <w:num w:numId="26">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96B"/>
    <w:rsid w:val="00000343"/>
    <w:rsid w:val="00000B8A"/>
    <w:rsid w:val="00003469"/>
    <w:rsid w:val="00003BFB"/>
    <w:rsid w:val="0000447B"/>
    <w:rsid w:val="00011068"/>
    <w:rsid w:val="00014580"/>
    <w:rsid w:val="000154FF"/>
    <w:rsid w:val="0001609D"/>
    <w:rsid w:val="00020D29"/>
    <w:rsid w:val="00031881"/>
    <w:rsid w:val="00053B1B"/>
    <w:rsid w:val="000562B7"/>
    <w:rsid w:val="0006753B"/>
    <w:rsid w:val="00073382"/>
    <w:rsid w:val="00082813"/>
    <w:rsid w:val="00082F10"/>
    <w:rsid w:val="0008439F"/>
    <w:rsid w:val="00087F99"/>
    <w:rsid w:val="00091F63"/>
    <w:rsid w:val="000925BD"/>
    <w:rsid w:val="00094585"/>
    <w:rsid w:val="0009463F"/>
    <w:rsid w:val="00094BBB"/>
    <w:rsid w:val="00096084"/>
    <w:rsid w:val="000975C8"/>
    <w:rsid w:val="00097A15"/>
    <w:rsid w:val="000A4080"/>
    <w:rsid w:val="000B02DA"/>
    <w:rsid w:val="000B1E8F"/>
    <w:rsid w:val="000B3DBE"/>
    <w:rsid w:val="000B508E"/>
    <w:rsid w:val="000B5B20"/>
    <w:rsid w:val="000B7673"/>
    <w:rsid w:val="000C070B"/>
    <w:rsid w:val="000C17CE"/>
    <w:rsid w:val="000C426A"/>
    <w:rsid w:val="000C4BED"/>
    <w:rsid w:val="000C5A70"/>
    <w:rsid w:val="000D18FB"/>
    <w:rsid w:val="000D71D8"/>
    <w:rsid w:val="000E46C8"/>
    <w:rsid w:val="000F0834"/>
    <w:rsid w:val="000F09C9"/>
    <w:rsid w:val="000F1159"/>
    <w:rsid w:val="000F3BA1"/>
    <w:rsid w:val="000F4D9F"/>
    <w:rsid w:val="000F57C0"/>
    <w:rsid w:val="000F718A"/>
    <w:rsid w:val="001045FC"/>
    <w:rsid w:val="00106BD1"/>
    <w:rsid w:val="00111027"/>
    <w:rsid w:val="0011238A"/>
    <w:rsid w:val="00115388"/>
    <w:rsid w:val="0011744E"/>
    <w:rsid w:val="001179C6"/>
    <w:rsid w:val="001202F6"/>
    <w:rsid w:val="00124C4C"/>
    <w:rsid w:val="0013219A"/>
    <w:rsid w:val="00137E9E"/>
    <w:rsid w:val="0014047A"/>
    <w:rsid w:val="00145359"/>
    <w:rsid w:val="00145902"/>
    <w:rsid w:val="00146868"/>
    <w:rsid w:val="001512D8"/>
    <w:rsid w:val="001575CC"/>
    <w:rsid w:val="00157CA5"/>
    <w:rsid w:val="00162548"/>
    <w:rsid w:val="00162CF3"/>
    <w:rsid w:val="001670DD"/>
    <w:rsid w:val="00170A7B"/>
    <w:rsid w:val="00170EBD"/>
    <w:rsid w:val="00170F1A"/>
    <w:rsid w:val="00173A28"/>
    <w:rsid w:val="00174B43"/>
    <w:rsid w:val="00174E6A"/>
    <w:rsid w:val="00174F67"/>
    <w:rsid w:val="00176855"/>
    <w:rsid w:val="001824F5"/>
    <w:rsid w:val="00184FF5"/>
    <w:rsid w:val="00187452"/>
    <w:rsid w:val="00187826"/>
    <w:rsid w:val="001931C7"/>
    <w:rsid w:val="001A3CB7"/>
    <w:rsid w:val="001A4A59"/>
    <w:rsid w:val="001A5F55"/>
    <w:rsid w:val="001B4A91"/>
    <w:rsid w:val="001C1EB8"/>
    <w:rsid w:val="001C3291"/>
    <w:rsid w:val="001D14EB"/>
    <w:rsid w:val="001D27B3"/>
    <w:rsid w:val="001D3433"/>
    <w:rsid w:val="001D46DB"/>
    <w:rsid w:val="001D5C26"/>
    <w:rsid w:val="001D7911"/>
    <w:rsid w:val="001E5F86"/>
    <w:rsid w:val="001E6A15"/>
    <w:rsid w:val="001E7D2D"/>
    <w:rsid w:val="001F4D46"/>
    <w:rsid w:val="001F53FC"/>
    <w:rsid w:val="0020059E"/>
    <w:rsid w:val="0020149F"/>
    <w:rsid w:val="002027B5"/>
    <w:rsid w:val="00206CE8"/>
    <w:rsid w:val="00223177"/>
    <w:rsid w:val="00230983"/>
    <w:rsid w:val="002448F6"/>
    <w:rsid w:val="00245381"/>
    <w:rsid w:val="002458C7"/>
    <w:rsid w:val="0024614A"/>
    <w:rsid w:val="0024616A"/>
    <w:rsid w:val="0025026D"/>
    <w:rsid w:val="00256207"/>
    <w:rsid w:val="002729A9"/>
    <w:rsid w:val="00273C07"/>
    <w:rsid w:val="00275E5A"/>
    <w:rsid w:val="00276AF0"/>
    <w:rsid w:val="00276BCB"/>
    <w:rsid w:val="00280591"/>
    <w:rsid w:val="0028455F"/>
    <w:rsid w:val="0028523E"/>
    <w:rsid w:val="00285937"/>
    <w:rsid w:val="00296B74"/>
    <w:rsid w:val="002A29F3"/>
    <w:rsid w:val="002A2F70"/>
    <w:rsid w:val="002A3F4D"/>
    <w:rsid w:val="002A7A48"/>
    <w:rsid w:val="002B76E9"/>
    <w:rsid w:val="002B7CF6"/>
    <w:rsid w:val="002C215C"/>
    <w:rsid w:val="002C2735"/>
    <w:rsid w:val="002C36EE"/>
    <w:rsid w:val="002C7267"/>
    <w:rsid w:val="002D1AC4"/>
    <w:rsid w:val="002E1EC9"/>
    <w:rsid w:val="002E37C5"/>
    <w:rsid w:val="002E7C53"/>
    <w:rsid w:val="002F3380"/>
    <w:rsid w:val="002F560B"/>
    <w:rsid w:val="00300651"/>
    <w:rsid w:val="00304F1C"/>
    <w:rsid w:val="003053C9"/>
    <w:rsid w:val="00312A4A"/>
    <w:rsid w:val="00312D0D"/>
    <w:rsid w:val="00321A57"/>
    <w:rsid w:val="00322CD1"/>
    <w:rsid w:val="003326C9"/>
    <w:rsid w:val="0033332F"/>
    <w:rsid w:val="00333A97"/>
    <w:rsid w:val="00334B14"/>
    <w:rsid w:val="00335CBB"/>
    <w:rsid w:val="00340E00"/>
    <w:rsid w:val="00341E6E"/>
    <w:rsid w:val="00342428"/>
    <w:rsid w:val="003433B1"/>
    <w:rsid w:val="003444C1"/>
    <w:rsid w:val="00346803"/>
    <w:rsid w:val="0035053D"/>
    <w:rsid w:val="00353524"/>
    <w:rsid w:val="00354485"/>
    <w:rsid w:val="003551FB"/>
    <w:rsid w:val="00360170"/>
    <w:rsid w:val="00361ADB"/>
    <w:rsid w:val="00363CA5"/>
    <w:rsid w:val="00364676"/>
    <w:rsid w:val="00370203"/>
    <w:rsid w:val="003719BE"/>
    <w:rsid w:val="00372DAC"/>
    <w:rsid w:val="00374F00"/>
    <w:rsid w:val="00375EBF"/>
    <w:rsid w:val="00377675"/>
    <w:rsid w:val="00390CBC"/>
    <w:rsid w:val="003940B7"/>
    <w:rsid w:val="00396756"/>
    <w:rsid w:val="003A2A51"/>
    <w:rsid w:val="003A3928"/>
    <w:rsid w:val="003A3A92"/>
    <w:rsid w:val="003B29E5"/>
    <w:rsid w:val="003B598C"/>
    <w:rsid w:val="003B66E6"/>
    <w:rsid w:val="003C15B5"/>
    <w:rsid w:val="003D220F"/>
    <w:rsid w:val="003D2750"/>
    <w:rsid w:val="003D3925"/>
    <w:rsid w:val="003D39FE"/>
    <w:rsid w:val="003D67E4"/>
    <w:rsid w:val="003D6BF5"/>
    <w:rsid w:val="003D7524"/>
    <w:rsid w:val="003E1D3E"/>
    <w:rsid w:val="003E53BE"/>
    <w:rsid w:val="003F3104"/>
    <w:rsid w:val="003F3D92"/>
    <w:rsid w:val="003F417A"/>
    <w:rsid w:val="003F4A45"/>
    <w:rsid w:val="003F597C"/>
    <w:rsid w:val="00400A40"/>
    <w:rsid w:val="00403105"/>
    <w:rsid w:val="0042256F"/>
    <w:rsid w:val="00422673"/>
    <w:rsid w:val="00430372"/>
    <w:rsid w:val="0044632F"/>
    <w:rsid w:val="00447CD8"/>
    <w:rsid w:val="00450E80"/>
    <w:rsid w:val="004562EA"/>
    <w:rsid w:val="0045711A"/>
    <w:rsid w:val="00457A9E"/>
    <w:rsid w:val="00460487"/>
    <w:rsid w:val="00462326"/>
    <w:rsid w:val="00463FDF"/>
    <w:rsid w:val="0046571F"/>
    <w:rsid w:val="004661B9"/>
    <w:rsid w:val="0047226C"/>
    <w:rsid w:val="004813AA"/>
    <w:rsid w:val="00481557"/>
    <w:rsid w:val="00481D6B"/>
    <w:rsid w:val="00483E3E"/>
    <w:rsid w:val="00486A0B"/>
    <w:rsid w:val="00486C69"/>
    <w:rsid w:val="00497ABF"/>
    <w:rsid w:val="00497DA3"/>
    <w:rsid w:val="004A1D91"/>
    <w:rsid w:val="004A319F"/>
    <w:rsid w:val="004A4A17"/>
    <w:rsid w:val="004A4BC5"/>
    <w:rsid w:val="004A62EE"/>
    <w:rsid w:val="004B54FE"/>
    <w:rsid w:val="004B7DCE"/>
    <w:rsid w:val="004C0DA2"/>
    <w:rsid w:val="004C63FA"/>
    <w:rsid w:val="004D3EFB"/>
    <w:rsid w:val="004E195C"/>
    <w:rsid w:val="004E196F"/>
    <w:rsid w:val="004E2E89"/>
    <w:rsid w:val="004F0800"/>
    <w:rsid w:val="00500022"/>
    <w:rsid w:val="0050036F"/>
    <w:rsid w:val="00500A1D"/>
    <w:rsid w:val="00503B45"/>
    <w:rsid w:val="005066FA"/>
    <w:rsid w:val="00506FBC"/>
    <w:rsid w:val="00510E00"/>
    <w:rsid w:val="00511941"/>
    <w:rsid w:val="00514123"/>
    <w:rsid w:val="00516613"/>
    <w:rsid w:val="005169CD"/>
    <w:rsid w:val="0052785B"/>
    <w:rsid w:val="005305D3"/>
    <w:rsid w:val="00535808"/>
    <w:rsid w:val="0053626E"/>
    <w:rsid w:val="00537B2F"/>
    <w:rsid w:val="0054122C"/>
    <w:rsid w:val="00547C01"/>
    <w:rsid w:val="0055277F"/>
    <w:rsid w:val="00554089"/>
    <w:rsid w:val="005542B1"/>
    <w:rsid w:val="00562703"/>
    <w:rsid w:val="005703C6"/>
    <w:rsid w:val="00572933"/>
    <w:rsid w:val="00574AA9"/>
    <w:rsid w:val="005757B1"/>
    <w:rsid w:val="00575F48"/>
    <w:rsid w:val="00581692"/>
    <w:rsid w:val="0058276E"/>
    <w:rsid w:val="00585337"/>
    <w:rsid w:val="00587B4B"/>
    <w:rsid w:val="00592C7C"/>
    <w:rsid w:val="0059660F"/>
    <w:rsid w:val="005A0E50"/>
    <w:rsid w:val="005A14DA"/>
    <w:rsid w:val="005A1CB6"/>
    <w:rsid w:val="005A45F1"/>
    <w:rsid w:val="005A7327"/>
    <w:rsid w:val="005B60CB"/>
    <w:rsid w:val="005B61D0"/>
    <w:rsid w:val="005B6F74"/>
    <w:rsid w:val="005C172F"/>
    <w:rsid w:val="005C1DD6"/>
    <w:rsid w:val="005C46E5"/>
    <w:rsid w:val="005C6D3D"/>
    <w:rsid w:val="005D09CA"/>
    <w:rsid w:val="005D0B15"/>
    <w:rsid w:val="005D2E3F"/>
    <w:rsid w:val="005E16CD"/>
    <w:rsid w:val="005E377E"/>
    <w:rsid w:val="005E42C2"/>
    <w:rsid w:val="005E58DA"/>
    <w:rsid w:val="005E76B3"/>
    <w:rsid w:val="005F1EB4"/>
    <w:rsid w:val="005F45A7"/>
    <w:rsid w:val="005F7CDC"/>
    <w:rsid w:val="0060679A"/>
    <w:rsid w:val="00607915"/>
    <w:rsid w:val="0061242B"/>
    <w:rsid w:val="00615AE3"/>
    <w:rsid w:val="006174D2"/>
    <w:rsid w:val="0061787B"/>
    <w:rsid w:val="0062020B"/>
    <w:rsid w:val="00620C27"/>
    <w:rsid w:val="00624259"/>
    <w:rsid w:val="00627068"/>
    <w:rsid w:val="006316F1"/>
    <w:rsid w:val="00640965"/>
    <w:rsid w:val="00646A2F"/>
    <w:rsid w:val="006543CE"/>
    <w:rsid w:val="006565FC"/>
    <w:rsid w:val="00662889"/>
    <w:rsid w:val="006634B9"/>
    <w:rsid w:val="0066539B"/>
    <w:rsid w:val="006666EC"/>
    <w:rsid w:val="006711C8"/>
    <w:rsid w:val="00673B20"/>
    <w:rsid w:val="00674308"/>
    <w:rsid w:val="006749D1"/>
    <w:rsid w:val="006760C7"/>
    <w:rsid w:val="006774BC"/>
    <w:rsid w:val="0068191D"/>
    <w:rsid w:val="00682D9B"/>
    <w:rsid w:val="00683AA8"/>
    <w:rsid w:val="00684B43"/>
    <w:rsid w:val="006864FE"/>
    <w:rsid w:val="00691049"/>
    <w:rsid w:val="0069363E"/>
    <w:rsid w:val="00693C6C"/>
    <w:rsid w:val="00694D7F"/>
    <w:rsid w:val="006A0FFC"/>
    <w:rsid w:val="006A31B3"/>
    <w:rsid w:val="006B3C9A"/>
    <w:rsid w:val="006C1F23"/>
    <w:rsid w:val="006C5706"/>
    <w:rsid w:val="006D17A1"/>
    <w:rsid w:val="006D2FD4"/>
    <w:rsid w:val="006D5D75"/>
    <w:rsid w:val="006D677B"/>
    <w:rsid w:val="006D787C"/>
    <w:rsid w:val="006D78D4"/>
    <w:rsid w:val="006E5B75"/>
    <w:rsid w:val="006E7B14"/>
    <w:rsid w:val="006F3581"/>
    <w:rsid w:val="006F5C25"/>
    <w:rsid w:val="006F7364"/>
    <w:rsid w:val="00700B46"/>
    <w:rsid w:val="00701816"/>
    <w:rsid w:val="007045F1"/>
    <w:rsid w:val="00706F18"/>
    <w:rsid w:val="0070741B"/>
    <w:rsid w:val="00707A96"/>
    <w:rsid w:val="00707BE0"/>
    <w:rsid w:val="00712696"/>
    <w:rsid w:val="00714746"/>
    <w:rsid w:val="00726DDE"/>
    <w:rsid w:val="0073384E"/>
    <w:rsid w:val="00735AC1"/>
    <w:rsid w:val="0074107B"/>
    <w:rsid w:val="00743B7F"/>
    <w:rsid w:val="007463F0"/>
    <w:rsid w:val="0074659C"/>
    <w:rsid w:val="00746ACC"/>
    <w:rsid w:val="00750168"/>
    <w:rsid w:val="007515BD"/>
    <w:rsid w:val="00755B95"/>
    <w:rsid w:val="00757B87"/>
    <w:rsid w:val="0076070E"/>
    <w:rsid w:val="00762AE9"/>
    <w:rsid w:val="0077207D"/>
    <w:rsid w:val="00773445"/>
    <w:rsid w:val="00775A7A"/>
    <w:rsid w:val="007766CF"/>
    <w:rsid w:val="00776896"/>
    <w:rsid w:val="00783765"/>
    <w:rsid w:val="00786B25"/>
    <w:rsid w:val="00791F46"/>
    <w:rsid w:val="00794A73"/>
    <w:rsid w:val="00796D12"/>
    <w:rsid w:val="007A34B7"/>
    <w:rsid w:val="007A70AC"/>
    <w:rsid w:val="007B0BC0"/>
    <w:rsid w:val="007B2EE2"/>
    <w:rsid w:val="007B4749"/>
    <w:rsid w:val="007B5D8C"/>
    <w:rsid w:val="007B61F0"/>
    <w:rsid w:val="007B6F86"/>
    <w:rsid w:val="007C24D9"/>
    <w:rsid w:val="007C4AAE"/>
    <w:rsid w:val="007C4BFE"/>
    <w:rsid w:val="007D2CF6"/>
    <w:rsid w:val="007F0EE6"/>
    <w:rsid w:val="007F22E0"/>
    <w:rsid w:val="007F3C84"/>
    <w:rsid w:val="00802FF3"/>
    <w:rsid w:val="00803224"/>
    <w:rsid w:val="008061F8"/>
    <w:rsid w:val="0081061C"/>
    <w:rsid w:val="008113C3"/>
    <w:rsid w:val="00815B89"/>
    <w:rsid w:val="00827A17"/>
    <w:rsid w:val="00827A9B"/>
    <w:rsid w:val="00830191"/>
    <w:rsid w:val="00833794"/>
    <w:rsid w:val="008345E0"/>
    <w:rsid w:val="00835331"/>
    <w:rsid w:val="00835ADB"/>
    <w:rsid w:val="00841119"/>
    <w:rsid w:val="00842CD8"/>
    <w:rsid w:val="00851306"/>
    <w:rsid w:val="008521FC"/>
    <w:rsid w:val="00852998"/>
    <w:rsid w:val="00854A42"/>
    <w:rsid w:val="00854C7A"/>
    <w:rsid w:val="00855988"/>
    <w:rsid w:val="00861A27"/>
    <w:rsid w:val="00867AAE"/>
    <w:rsid w:val="008773C1"/>
    <w:rsid w:val="0088227D"/>
    <w:rsid w:val="008873D3"/>
    <w:rsid w:val="00893FC5"/>
    <w:rsid w:val="0089747E"/>
    <w:rsid w:val="008A3F5B"/>
    <w:rsid w:val="008A46F2"/>
    <w:rsid w:val="008B0FEA"/>
    <w:rsid w:val="008B4373"/>
    <w:rsid w:val="008B4626"/>
    <w:rsid w:val="008B519A"/>
    <w:rsid w:val="008B55C1"/>
    <w:rsid w:val="008B6FAD"/>
    <w:rsid w:val="008C42DE"/>
    <w:rsid w:val="008D1B07"/>
    <w:rsid w:val="008D2069"/>
    <w:rsid w:val="008D20FB"/>
    <w:rsid w:val="008D320A"/>
    <w:rsid w:val="008D4BD3"/>
    <w:rsid w:val="008E0FBB"/>
    <w:rsid w:val="008E53AA"/>
    <w:rsid w:val="008E59CB"/>
    <w:rsid w:val="008F0C6E"/>
    <w:rsid w:val="008F523E"/>
    <w:rsid w:val="008F5C53"/>
    <w:rsid w:val="008F7BB1"/>
    <w:rsid w:val="0090154C"/>
    <w:rsid w:val="00901650"/>
    <w:rsid w:val="00903C30"/>
    <w:rsid w:val="00904483"/>
    <w:rsid w:val="009071CF"/>
    <w:rsid w:val="00910CD6"/>
    <w:rsid w:val="00920EE3"/>
    <w:rsid w:val="00921AAD"/>
    <w:rsid w:val="00922E5A"/>
    <w:rsid w:val="009236C4"/>
    <w:rsid w:val="00923A5C"/>
    <w:rsid w:val="00923BE6"/>
    <w:rsid w:val="00926884"/>
    <w:rsid w:val="00935549"/>
    <w:rsid w:val="00935CE8"/>
    <w:rsid w:val="00935EC9"/>
    <w:rsid w:val="009419A4"/>
    <w:rsid w:val="009425E5"/>
    <w:rsid w:val="009456FA"/>
    <w:rsid w:val="00961097"/>
    <w:rsid w:val="0096786B"/>
    <w:rsid w:val="009713AF"/>
    <w:rsid w:val="00975A97"/>
    <w:rsid w:val="00975C52"/>
    <w:rsid w:val="009800F9"/>
    <w:rsid w:val="0098059A"/>
    <w:rsid w:val="009811C6"/>
    <w:rsid w:val="0098152C"/>
    <w:rsid w:val="00982F96"/>
    <w:rsid w:val="009843D5"/>
    <w:rsid w:val="00991F09"/>
    <w:rsid w:val="00995324"/>
    <w:rsid w:val="009A1058"/>
    <w:rsid w:val="009A16A9"/>
    <w:rsid w:val="009A5F13"/>
    <w:rsid w:val="009A7ED9"/>
    <w:rsid w:val="009B4C5A"/>
    <w:rsid w:val="009B5098"/>
    <w:rsid w:val="009B54F7"/>
    <w:rsid w:val="009B7F7D"/>
    <w:rsid w:val="009C188A"/>
    <w:rsid w:val="009C20E3"/>
    <w:rsid w:val="009C3BAB"/>
    <w:rsid w:val="009C4702"/>
    <w:rsid w:val="009C58B2"/>
    <w:rsid w:val="009C6E14"/>
    <w:rsid w:val="009D17CC"/>
    <w:rsid w:val="009E0F00"/>
    <w:rsid w:val="009E2A04"/>
    <w:rsid w:val="009E2CA4"/>
    <w:rsid w:val="009E321A"/>
    <w:rsid w:val="009E572F"/>
    <w:rsid w:val="009F0E85"/>
    <w:rsid w:val="009F4197"/>
    <w:rsid w:val="009F7C0A"/>
    <w:rsid w:val="00A00734"/>
    <w:rsid w:val="00A07E9D"/>
    <w:rsid w:val="00A14DAF"/>
    <w:rsid w:val="00A14E3B"/>
    <w:rsid w:val="00A15933"/>
    <w:rsid w:val="00A16708"/>
    <w:rsid w:val="00A30676"/>
    <w:rsid w:val="00A33303"/>
    <w:rsid w:val="00A338A6"/>
    <w:rsid w:val="00A3419B"/>
    <w:rsid w:val="00A3646D"/>
    <w:rsid w:val="00A3772B"/>
    <w:rsid w:val="00A37A97"/>
    <w:rsid w:val="00A37E43"/>
    <w:rsid w:val="00A45E7E"/>
    <w:rsid w:val="00A45FE0"/>
    <w:rsid w:val="00A56D74"/>
    <w:rsid w:val="00A61C24"/>
    <w:rsid w:val="00A62DD4"/>
    <w:rsid w:val="00A7730E"/>
    <w:rsid w:val="00A8437E"/>
    <w:rsid w:val="00A871DC"/>
    <w:rsid w:val="00A93540"/>
    <w:rsid w:val="00A96AE1"/>
    <w:rsid w:val="00AA0C37"/>
    <w:rsid w:val="00AA3195"/>
    <w:rsid w:val="00AA6468"/>
    <w:rsid w:val="00AB29A1"/>
    <w:rsid w:val="00AB3A36"/>
    <w:rsid w:val="00AB5C26"/>
    <w:rsid w:val="00AC15BF"/>
    <w:rsid w:val="00AC1DD8"/>
    <w:rsid w:val="00AC5660"/>
    <w:rsid w:val="00AC6B7A"/>
    <w:rsid w:val="00AD56D5"/>
    <w:rsid w:val="00AD6C79"/>
    <w:rsid w:val="00AD7B6B"/>
    <w:rsid w:val="00AE0288"/>
    <w:rsid w:val="00AE349C"/>
    <w:rsid w:val="00AE4893"/>
    <w:rsid w:val="00AE5FED"/>
    <w:rsid w:val="00AE6B9B"/>
    <w:rsid w:val="00AF0598"/>
    <w:rsid w:val="00AF08B9"/>
    <w:rsid w:val="00AF10ED"/>
    <w:rsid w:val="00AF1E35"/>
    <w:rsid w:val="00AF4828"/>
    <w:rsid w:val="00AF6A74"/>
    <w:rsid w:val="00B001D6"/>
    <w:rsid w:val="00B06CC4"/>
    <w:rsid w:val="00B15307"/>
    <w:rsid w:val="00B1569B"/>
    <w:rsid w:val="00B20F55"/>
    <w:rsid w:val="00B229A9"/>
    <w:rsid w:val="00B23616"/>
    <w:rsid w:val="00B23EA0"/>
    <w:rsid w:val="00B24273"/>
    <w:rsid w:val="00B2427F"/>
    <w:rsid w:val="00B3068B"/>
    <w:rsid w:val="00B317F1"/>
    <w:rsid w:val="00B3200F"/>
    <w:rsid w:val="00B34DB0"/>
    <w:rsid w:val="00B43B44"/>
    <w:rsid w:val="00B46F5D"/>
    <w:rsid w:val="00B61ABC"/>
    <w:rsid w:val="00B62A25"/>
    <w:rsid w:val="00B64306"/>
    <w:rsid w:val="00B65020"/>
    <w:rsid w:val="00B70972"/>
    <w:rsid w:val="00B763DD"/>
    <w:rsid w:val="00B81A2E"/>
    <w:rsid w:val="00B84FFE"/>
    <w:rsid w:val="00B914EB"/>
    <w:rsid w:val="00B91E53"/>
    <w:rsid w:val="00BA28F4"/>
    <w:rsid w:val="00BA336E"/>
    <w:rsid w:val="00BA3FD1"/>
    <w:rsid w:val="00BA412A"/>
    <w:rsid w:val="00BA7B11"/>
    <w:rsid w:val="00BB0C86"/>
    <w:rsid w:val="00BB2AD1"/>
    <w:rsid w:val="00BB4CDE"/>
    <w:rsid w:val="00BC1D2C"/>
    <w:rsid w:val="00BC36D4"/>
    <w:rsid w:val="00BC453F"/>
    <w:rsid w:val="00BC5CED"/>
    <w:rsid w:val="00BC6DCE"/>
    <w:rsid w:val="00BD4979"/>
    <w:rsid w:val="00BD568F"/>
    <w:rsid w:val="00BD6A5E"/>
    <w:rsid w:val="00BE0B46"/>
    <w:rsid w:val="00BE0C3C"/>
    <w:rsid w:val="00BE5B6A"/>
    <w:rsid w:val="00BE5DDE"/>
    <w:rsid w:val="00BE76DD"/>
    <w:rsid w:val="00BF0B31"/>
    <w:rsid w:val="00BF56BA"/>
    <w:rsid w:val="00C02FA6"/>
    <w:rsid w:val="00C04762"/>
    <w:rsid w:val="00C10B6F"/>
    <w:rsid w:val="00C12708"/>
    <w:rsid w:val="00C12765"/>
    <w:rsid w:val="00C14C6D"/>
    <w:rsid w:val="00C15070"/>
    <w:rsid w:val="00C23DF2"/>
    <w:rsid w:val="00C241F0"/>
    <w:rsid w:val="00C25530"/>
    <w:rsid w:val="00C26380"/>
    <w:rsid w:val="00C33C3C"/>
    <w:rsid w:val="00C3536C"/>
    <w:rsid w:val="00C377AF"/>
    <w:rsid w:val="00C4544A"/>
    <w:rsid w:val="00C47674"/>
    <w:rsid w:val="00C510C3"/>
    <w:rsid w:val="00C52189"/>
    <w:rsid w:val="00C5706C"/>
    <w:rsid w:val="00C63F7A"/>
    <w:rsid w:val="00C653A6"/>
    <w:rsid w:val="00C654A2"/>
    <w:rsid w:val="00C65A1D"/>
    <w:rsid w:val="00C70946"/>
    <w:rsid w:val="00C70F49"/>
    <w:rsid w:val="00C72899"/>
    <w:rsid w:val="00C7502E"/>
    <w:rsid w:val="00C76736"/>
    <w:rsid w:val="00C800D1"/>
    <w:rsid w:val="00C80790"/>
    <w:rsid w:val="00C81F38"/>
    <w:rsid w:val="00C831F7"/>
    <w:rsid w:val="00CA254E"/>
    <w:rsid w:val="00CA32A8"/>
    <w:rsid w:val="00CA41E7"/>
    <w:rsid w:val="00CB0CAC"/>
    <w:rsid w:val="00CC00D4"/>
    <w:rsid w:val="00CC20C7"/>
    <w:rsid w:val="00CC3709"/>
    <w:rsid w:val="00CC6EAE"/>
    <w:rsid w:val="00CC7208"/>
    <w:rsid w:val="00CD123D"/>
    <w:rsid w:val="00CD1544"/>
    <w:rsid w:val="00CD20B4"/>
    <w:rsid w:val="00CD76FB"/>
    <w:rsid w:val="00CE18BF"/>
    <w:rsid w:val="00CE49A4"/>
    <w:rsid w:val="00CE58FF"/>
    <w:rsid w:val="00CF1085"/>
    <w:rsid w:val="00D0397F"/>
    <w:rsid w:val="00D05701"/>
    <w:rsid w:val="00D062D4"/>
    <w:rsid w:val="00D06DE2"/>
    <w:rsid w:val="00D078F4"/>
    <w:rsid w:val="00D1493A"/>
    <w:rsid w:val="00D151C1"/>
    <w:rsid w:val="00D20629"/>
    <w:rsid w:val="00D24CC6"/>
    <w:rsid w:val="00D255A4"/>
    <w:rsid w:val="00D25D58"/>
    <w:rsid w:val="00D25E79"/>
    <w:rsid w:val="00D30991"/>
    <w:rsid w:val="00D3564B"/>
    <w:rsid w:val="00D42853"/>
    <w:rsid w:val="00D444E3"/>
    <w:rsid w:val="00D47FB0"/>
    <w:rsid w:val="00D5195E"/>
    <w:rsid w:val="00D52A45"/>
    <w:rsid w:val="00D5567B"/>
    <w:rsid w:val="00D572E4"/>
    <w:rsid w:val="00D62E17"/>
    <w:rsid w:val="00D6348C"/>
    <w:rsid w:val="00D7015B"/>
    <w:rsid w:val="00D73030"/>
    <w:rsid w:val="00D74F1D"/>
    <w:rsid w:val="00D75A31"/>
    <w:rsid w:val="00D75BC5"/>
    <w:rsid w:val="00D77351"/>
    <w:rsid w:val="00D8425C"/>
    <w:rsid w:val="00D842A2"/>
    <w:rsid w:val="00D8694D"/>
    <w:rsid w:val="00D87247"/>
    <w:rsid w:val="00D90298"/>
    <w:rsid w:val="00D90385"/>
    <w:rsid w:val="00D952E4"/>
    <w:rsid w:val="00D9709D"/>
    <w:rsid w:val="00D97B3C"/>
    <w:rsid w:val="00DA1E82"/>
    <w:rsid w:val="00DA25B3"/>
    <w:rsid w:val="00DA436A"/>
    <w:rsid w:val="00DA7E3A"/>
    <w:rsid w:val="00DB096B"/>
    <w:rsid w:val="00DB1FB4"/>
    <w:rsid w:val="00DB472A"/>
    <w:rsid w:val="00DB54E5"/>
    <w:rsid w:val="00DB7699"/>
    <w:rsid w:val="00DC29F5"/>
    <w:rsid w:val="00DC463B"/>
    <w:rsid w:val="00DC53B4"/>
    <w:rsid w:val="00DD2B60"/>
    <w:rsid w:val="00DE0BF0"/>
    <w:rsid w:val="00DE3A19"/>
    <w:rsid w:val="00DE3DBA"/>
    <w:rsid w:val="00DE5431"/>
    <w:rsid w:val="00DF0280"/>
    <w:rsid w:val="00DF092A"/>
    <w:rsid w:val="00DF4677"/>
    <w:rsid w:val="00DF4766"/>
    <w:rsid w:val="00DF577F"/>
    <w:rsid w:val="00DF78A8"/>
    <w:rsid w:val="00E05F5C"/>
    <w:rsid w:val="00E06DFA"/>
    <w:rsid w:val="00E07A67"/>
    <w:rsid w:val="00E150FE"/>
    <w:rsid w:val="00E1645A"/>
    <w:rsid w:val="00E16D91"/>
    <w:rsid w:val="00E16E78"/>
    <w:rsid w:val="00E1784C"/>
    <w:rsid w:val="00E20A7A"/>
    <w:rsid w:val="00E24A2B"/>
    <w:rsid w:val="00E277E9"/>
    <w:rsid w:val="00E364D9"/>
    <w:rsid w:val="00E44CD2"/>
    <w:rsid w:val="00E50F5B"/>
    <w:rsid w:val="00E51523"/>
    <w:rsid w:val="00E55C54"/>
    <w:rsid w:val="00E603A9"/>
    <w:rsid w:val="00E60E25"/>
    <w:rsid w:val="00E62C06"/>
    <w:rsid w:val="00E63931"/>
    <w:rsid w:val="00E64DCE"/>
    <w:rsid w:val="00E64F41"/>
    <w:rsid w:val="00E6699A"/>
    <w:rsid w:val="00E72CA5"/>
    <w:rsid w:val="00E73296"/>
    <w:rsid w:val="00E76D9F"/>
    <w:rsid w:val="00E8338C"/>
    <w:rsid w:val="00E83831"/>
    <w:rsid w:val="00E846E8"/>
    <w:rsid w:val="00E86875"/>
    <w:rsid w:val="00E97BEB"/>
    <w:rsid w:val="00EA12D0"/>
    <w:rsid w:val="00EA263D"/>
    <w:rsid w:val="00EA2F6F"/>
    <w:rsid w:val="00EA3766"/>
    <w:rsid w:val="00EA6D53"/>
    <w:rsid w:val="00EA7196"/>
    <w:rsid w:val="00EB1B71"/>
    <w:rsid w:val="00EB688A"/>
    <w:rsid w:val="00EC4B37"/>
    <w:rsid w:val="00EC58B4"/>
    <w:rsid w:val="00ED4C9C"/>
    <w:rsid w:val="00EE2820"/>
    <w:rsid w:val="00EE2AD5"/>
    <w:rsid w:val="00EE477A"/>
    <w:rsid w:val="00EE5A1C"/>
    <w:rsid w:val="00EF0129"/>
    <w:rsid w:val="00EF59DB"/>
    <w:rsid w:val="00F0136D"/>
    <w:rsid w:val="00F13788"/>
    <w:rsid w:val="00F14848"/>
    <w:rsid w:val="00F158D0"/>
    <w:rsid w:val="00F32000"/>
    <w:rsid w:val="00F3569D"/>
    <w:rsid w:val="00F36DB0"/>
    <w:rsid w:val="00F376DF"/>
    <w:rsid w:val="00F40B2D"/>
    <w:rsid w:val="00F410DF"/>
    <w:rsid w:val="00F45BA4"/>
    <w:rsid w:val="00F46944"/>
    <w:rsid w:val="00F47B3D"/>
    <w:rsid w:val="00F5561D"/>
    <w:rsid w:val="00F566FB"/>
    <w:rsid w:val="00F61A05"/>
    <w:rsid w:val="00F70178"/>
    <w:rsid w:val="00F7073A"/>
    <w:rsid w:val="00F70D8D"/>
    <w:rsid w:val="00F71BB7"/>
    <w:rsid w:val="00F73C91"/>
    <w:rsid w:val="00F74B8D"/>
    <w:rsid w:val="00F75F30"/>
    <w:rsid w:val="00F77876"/>
    <w:rsid w:val="00F854DD"/>
    <w:rsid w:val="00F93A9D"/>
    <w:rsid w:val="00F93E04"/>
    <w:rsid w:val="00F94164"/>
    <w:rsid w:val="00FA1B21"/>
    <w:rsid w:val="00FA40AC"/>
    <w:rsid w:val="00FA5053"/>
    <w:rsid w:val="00FB279E"/>
    <w:rsid w:val="00FB3778"/>
    <w:rsid w:val="00FB4FB3"/>
    <w:rsid w:val="00FC241A"/>
    <w:rsid w:val="00FC5034"/>
    <w:rsid w:val="00FC73E5"/>
    <w:rsid w:val="00FD3FC9"/>
    <w:rsid w:val="00FD4D4D"/>
    <w:rsid w:val="00FD7405"/>
    <w:rsid w:val="00FE2388"/>
    <w:rsid w:val="00FE3968"/>
    <w:rsid w:val="00FE49F6"/>
    <w:rsid w:val="00FE4B9F"/>
    <w:rsid w:val="00FE5CD6"/>
    <w:rsid w:val="00FF1946"/>
    <w:rsid w:val="00FF3FBA"/>
    <w:rsid w:val="00FF4843"/>
    <w:rsid w:val="00FF6E98"/>
    <w:rsid w:val="00FF7091"/>
    <w:rsid w:val="00FF7277"/>
    <w:rsid w:val="00FF7E1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874AA3"/>
  <w15:chartTrackingRefBased/>
  <w15:docId w15:val="{D8B3BDD0-7274-42CE-9634-2ECB29BA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38A6"/>
    <w:pPr>
      <w:bidi/>
    </w:pPr>
    <w:rPr>
      <w:rFonts w:ascii="Arial" w:hAnsi="Arial" w:cs="David"/>
      <w:sz w:val="24"/>
      <w:szCs w:val="24"/>
      <w:lang w:eastAsia="en-US"/>
    </w:rPr>
  </w:style>
  <w:style w:type="paragraph" w:styleId="Heading1">
    <w:name w:val="heading 1"/>
    <w:basedOn w:val="Normal"/>
    <w:next w:val="Normal"/>
    <w:link w:val="Heading1Char"/>
    <w:qFormat/>
    <w:rsid w:val="00F854DD"/>
    <w:pPr>
      <w:keepNext/>
      <w:spacing w:before="240" w:after="60"/>
      <w:ind w:left="720" w:hanging="360"/>
      <w:outlineLvl w:val="0"/>
    </w:pPr>
    <w:rPr>
      <w:rFonts w:ascii="Calibri Light" w:hAnsi="Calibri Light"/>
      <w:b/>
      <w:bCs/>
      <w:kern w:val="32"/>
      <w:u w:val="single"/>
    </w:rPr>
  </w:style>
  <w:style w:type="paragraph" w:styleId="Heading2">
    <w:name w:val="heading 2"/>
    <w:basedOn w:val="Normal"/>
    <w:next w:val="Normal"/>
    <w:link w:val="Heading2Char"/>
    <w:semiHidden/>
    <w:unhideWhenUsed/>
    <w:qFormat/>
    <w:rsid w:val="00585337"/>
    <w:pPr>
      <w:keepNext/>
      <w:spacing w:before="240" w:after="60"/>
      <w:outlineLvl w:val="1"/>
    </w:pPr>
    <w:rPr>
      <w:rFonts w:ascii="Calibri Light"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uiPriority w:val="39"/>
    <w:rsid w:val="001E5F8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31881"/>
    <w:rPr>
      <w:rFonts w:ascii="Tahoma" w:hAnsi="Tahoma" w:cs="Tahoma"/>
      <w:sz w:val="16"/>
      <w:szCs w:val="16"/>
    </w:rPr>
  </w:style>
  <w:style w:type="character" w:customStyle="1" w:styleId="BalloonTextChar">
    <w:name w:val="Balloon Text Char"/>
    <w:link w:val="BalloonText"/>
    <w:rsid w:val="00031881"/>
    <w:rPr>
      <w:rFonts w:ascii="Tahoma" w:hAnsi="Tahoma" w:cs="Tahoma"/>
      <w:sz w:val="16"/>
      <w:szCs w:val="16"/>
    </w:rPr>
  </w:style>
  <w:style w:type="paragraph" w:styleId="ListParagraph">
    <w:name w:val="List Paragraph"/>
    <w:basedOn w:val="Normal"/>
    <w:link w:val="ListParagraphChar"/>
    <w:uiPriority w:val="34"/>
    <w:qFormat/>
    <w:rsid w:val="006F3581"/>
    <w:pPr>
      <w:bidi w:val="0"/>
      <w:spacing w:before="100" w:beforeAutospacing="1" w:after="100" w:afterAutospacing="1"/>
    </w:pPr>
    <w:rPr>
      <w:rFonts w:ascii="Times New Roman" w:eastAsia="Calibri" w:hAnsi="Times New Roman" w:cs="Times New Roman"/>
    </w:rPr>
  </w:style>
  <w:style w:type="paragraph" w:styleId="FootnoteText">
    <w:name w:val="footnote text"/>
    <w:basedOn w:val="Normal"/>
    <w:link w:val="FootnoteTextChar"/>
    <w:uiPriority w:val="99"/>
    <w:unhideWhenUsed/>
    <w:rsid w:val="00C12765"/>
    <w:rPr>
      <w:sz w:val="20"/>
      <w:szCs w:val="20"/>
    </w:rPr>
  </w:style>
  <w:style w:type="character" w:customStyle="1" w:styleId="FootnoteTextChar">
    <w:name w:val="Footnote Text Char"/>
    <w:link w:val="FootnoteText"/>
    <w:uiPriority w:val="99"/>
    <w:rsid w:val="00C12765"/>
    <w:rPr>
      <w:rFonts w:ascii="Arial" w:hAnsi="Arial" w:cs="David"/>
    </w:rPr>
  </w:style>
  <w:style w:type="character" w:styleId="FootnoteReference">
    <w:name w:val="footnote reference"/>
    <w:uiPriority w:val="99"/>
    <w:unhideWhenUsed/>
    <w:rsid w:val="00C12765"/>
    <w:rPr>
      <w:vertAlign w:val="superscript"/>
    </w:rPr>
  </w:style>
  <w:style w:type="character" w:customStyle="1" w:styleId="default">
    <w:name w:val="default"/>
    <w:rsid w:val="00E06DFA"/>
    <w:rPr>
      <w:rFonts w:ascii="Times New Roman" w:hAnsi="Times New Roman" w:cs="Times New Roman"/>
      <w:sz w:val="26"/>
      <w:szCs w:val="26"/>
    </w:rPr>
  </w:style>
  <w:style w:type="paragraph" w:customStyle="1" w:styleId="P00">
    <w:name w:val="P00"/>
    <w:rsid w:val="00E06DFA"/>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character" w:styleId="CommentReference">
    <w:name w:val="annotation reference"/>
    <w:rsid w:val="002A3F4D"/>
    <w:rPr>
      <w:sz w:val="16"/>
      <w:szCs w:val="16"/>
    </w:rPr>
  </w:style>
  <w:style w:type="paragraph" w:styleId="CommentText">
    <w:name w:val="annotation text"/>
    <w:basedOn w:val="Normal"/>
    <w:link w:val="CommentTextChar"/>
    <w:rsid w:val="002A3F4D"/>
    <w:rPr>
      <w:sz w:val="20"/>
      <w:szCs w:val="20"/>
    </w:rPr>
  </w:style>
  <w:style w:type="character" w:customStyle="1" w:styleId="CommentTextChar">
    <w:name w:val="Comment Text Char"/>
    <w:link w:val="CommentText"/>
    <w:rsid w:val="002A3F4D"/>
    <w:rPr>
      <w:rFonts w:ascii="Arial" w:hAnsi="Arial" w:cs="David"/>
    </w:rPr>
  </w:style>
  <w:style w:type="paragraph" w:styleId="CommentSubject">
    <w:name w:val="annotation subject"/>
    <w:basedOn w:val="CommentText"/>
    <w:next w:val="CommentText"/>
    <w:link w:val="CommentSubjectChar"/>
    <w:rsid w:val="002A3F4D"/>
    <w:rPr>
      <w:b/>
      <w:bCs/>
    </w:rPr>
  </w:style>
  <w:style w:type="character" w:customStyle="1" w:styleId="CommentSubjectChar">
    <w:name w:val="Comment Subject Char"/>
    <w:link w:val="CommentSubject"/>
    <w:rsid w:val="002A3F4D"/>
    <w:rPr>
      <w:rFonts w:ascii="Arial" w:hAnsi="Arial" w:cs="David"/>
      <w:b/>
      <w:bCs/>
    </w:rPr>
  </w:style>
  <w:style w:type="character" w:customStyle="1" w:styleId="Heading1Char">
    <w:name w:val="Heading 1 Char"/>
    <w:link w:val="Heading1"/>
    <w:rsid w:val="00F854DD"/>
    <w:rPr>
      <w:rFonts w:ascii="Calibri Light" w:eastAsia="Times New Roman" w:hAnsi="Calibri Light" w:cs="David"/>
      <w:b/>
      <w:bCs/>
      <w:kern w:val="32"/>
      <w:sz w:val="24"/>
      <w:szCs w:val="24"/>
      <w:u w:val="single"/>
    </w:rPr>
  </w:style>
  <w:style w:type="paragraph" w:styleId="Revision">
    <w:name w:val="Revision"/>
    <w:hidden/>
    <w:uiPriority w:val="99"/>
    <w:semiHidden/>
    <w:rsid w:val="00F70178"/>
    <w:rPr>
      <w:rFonts w:ascii="Arial" w:hAnsi="Arial" w:cs="David"/>
      <w:sz w:val="24"/>
      <w:szCs w:val="24"/>
      <w:lang w:eastAsia="en-US"/>
    </w:rPr>
  </w:style>
  <w:style w:type="paragraph" w:customStyle="1" w:styleId="p000">
    <w:name w:val="p00"/>
    <w:basedOn w:val="Normal"/>
    <w:rsid w:val="00707A96"/>
    <w:pPr>
      <w:bidi w:val="0"/>
      <w:spacing w:before="100" w:beforeAutospacing="1" w:after="100" w:afterAutospacing="1"/>
    </w:pPr>
    <w:rPr>
      <w:rFonts w:ascii="Times New Roman" w:hAnsi="Times New Roman" w:cs="Times New Roman"/>
    </w:rPr>
  </w:style>
  <w:style w:type="paragraph" w:customStyle="1" w:styleId="p22">
    <w:name w:val="p22"/>
    <w:basedOn w:val="Normal"/>
    <w:rsid w:val="00174E6A"/>
    <w:pPr>
      <w:bidi w:val="0"/>
      <w:spacing w:before="100" w:beforeAutospacing="1" w:after="100" w:afterAutospacing="1"/>
    </w:pPr>
    <w:rPr>
      <w:rFonts w:ascii="Times New Roman" w:hAnsi="Times New Roman" w:cs="Times New Roman"/>
    </w:rPr>
  </w:style>
  <w:style w:type="character" w:customStyle="1" w:styleId="big-number">
    <w:name w:val="big-number"/>
    <w:rsid w:val="00D842A2"/>
  </w:style>
  <w:style w:type="character" w:customStyle="1" w:styleId="Heading2Char">
    <w:name w:val="Heading 2 Char"/>
    <w:link w:val="Heading2"/>
    <w:semiHidden/>
    <w:rsid w:val="00585337"/>
    <w:rPr>
      <w:rFonts w:ascii="Calibri Light" w:hAnsi="Calibri Light"/>
      <w:b/>
      <w:bCs/>
      <w:i/>
      <w:iCs/>
      <w:sz w:val="28"/>
      <w:szCs w:val="28"/>
    </w:rPr>
  </w:style>
  <w:style w:type="character" w:customStyle="1" w:styleId="ListParagraphChar">
    <w:name w:val="List Paragraph Char"/>
    <w:link w:val="ListParagraph"/>
    <w:uiPriority w:val="34"/>
    <w:rsid w:val="00585337"/>
    <w:rPr>
      <w:rFonts w:eastAsia="Calibri"/>
      <w:sz w:val="24"/>
      <w:szCs w:val="24"/>
    </w:rPr>
  </w:style>
  <w:style w:type="paragraph" w:customStyle="1" w:styleId="QtxDos">
    <w:name w:val="QtxDos"/>
    <w:rsid w:val="00C72899"/>
    <w:pPr>
      <w:widowControl w:val="0"/>
    </w:pPr>
    <w:rPr>
      <w:rFonts w:ascii="Arial" w:hAnsi="Akhbar Simplified MT" w:cs="QMiriam"/>
      <w:snapToGrid w:val="0"/>
      <w:lang w:eastAsia="he-IL"/>
    </w:rPr>
  </w:style>
  <w:style w:type="table" w:styleId="TableGridLight">
    <w:name w:val="Grid Table Light"/>
    <w:basedOn w:val="TableNormal"/>
    <w:uiPriority w:val="40"/>
    <w:rsid w:val="00447C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9A105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70991">
      <w:bodyDiv w:val="1"/>
      <w:marLeft w:val="0"/>
      <w:marRight w:val="0"/>
      <w:marTop w:val="0"/>
      <w:marBottom w:val="0"/>
      <w:divBdr>
        <w:top w:val="none" w:sz="0" w:space="0" w:color="auto"/>
        <w:left w:val="none" w:sz="0" w:space="0" w:color="auto"/>
        <w:bottom w:val="none" w:sz="0" w:space="0" w:color="auto"/>
        <w:right w:val="none" w:sz="0" w:space="0" w:color="auto"/>
      </w:divBdr>
    </w:div>
    <w:div w:id="572160179">
      <w:bodyDiv w:val="1"/>
      <w:marLeft w:val="0"/>
      <w:marRight w:val="0"/>
      <w:marTop w:val="0"/>
      <w:marBottom w:val="0"/>
      <w:divBdr>
        <w:top w:val="none" w:sz="0" w:space="0" w:color="auto"/>
        <w:left w:val="none" w:sz="0" w:space="0" w:color="auto"/>
        <w:bottom w:val="none" w:sz="0" w:space="0" w:color="auto"/>
        <w:right w:val="none" w:sz="0" w:space="0" w:color="auto"/>
      </w:divBdr>
    </w:div>
    <w:div w:id="610474816">
      <w:bodyDiv w:val="1"/>
      <w:marLeft w:val="0"/>
      <w:marRight w:val="0"/>
      <w:marTop w:val="0"/>
      <w:marBottom w:val="0"/>
      <w:divBdr>
        <w:top w:val="none" w:sz="0" w:space="0" w:color="auto"/>
        <w:left w:val="none" w:sz="0" w:space="0" w:color="auto"/>
        <w:bottom w:val="none" w:sz="0" w:space="0" w:color="auto"/>
        <w:right w:val="none" w:sz="0" w:space="0" w:color="auto"/>
      </w:divBdr>
    </w:div>
    <w:div w:id="761216828">
      <w:bodyDiv w:val="1"/>
      <w:marLeft w:val="0"/>
      <w:marRight w:val="0"/>
      <w:marTop w:val="0"/>
      <w:marBottom w:val="0"/>
      <w:divBdr>
        <w:top w:val="none" w:sz="0" w:space="0" w:color="auto"/>
        <w:left w:val="none" w:sz="0" w:space="0" w:color="auto"/>
        <w:bottom w:val="none" w:sz="0" w:space="0" w:color="auto"/>
        <w:right w:val="none" w:sz="0" w:space="0" w:color="auto"/>
      </w:divBdr>
    </w:div>
    <w:div w:id="846486546">
      <w:bodyDiv w:val="1"/>
      <w:marLeft w:val="0"/>
      <w:marRight w:val="0"/>
      <w:marTop w:val="0"/>
      <w:marBottom w:val="0"/>
      <w:divBdr>
        <w:top w:val="none" w:sz="0" w:space="0" w:color="auto"/>
        <w:left w:val="none" w:sz="0" w:space="0" w:color="auto"/>
        <w:bottom w:val="none" w:sz="0" w:space="0" w:color="auto"/>
        <w:right w:val="none" w:sz="0" w:space="0" w:color="auto"/>
      </w:divBdr>
    </w:div>
    <w:div w:id="864290768">
      <w:bodyDiv w:val="1"/>
      <w:marLeft w:val="0"/>
      <w:marRight w:val="0"/>
      <w:marTop w:val="0"/>
      <w:marBottom w:val="0"/>
      <w:divBdr>
        <w:top w:val="none" w:sz="0" w:space="0" w:color="auto"/>
        <w:left w:val="none" w:sz="0" w:space="0" w:color="auto"/>
        <w:bottom w:val="none" w:sz="0" w:space="0" w:color="auto"/>
        <w:right w:val="none" w:sz="0" w:space="0" w:color="auto"/>
      </w:divBdr>
    </w:div>
    <w:div w:id="875314475">
      <w:bodyDiv w:val="1"/>
      <w:marLeft w:val="0"/>
      <w:marRight w:val="0"/>
      <w:marTop w:val="0"/>
      <w:marBottom w:val="0"/>
      <w:divBdr>
        <w:top w:val="none" w:sz="0" w:space="0" w:color="auto"/>
        <w:left w:val="none" w:sz="0" w:space="0" w:color="auto"/>
        <w:bottom w:val="none" w:sz="0" w:space="0" w:color="auto"/>
        <w:right w:val="none" w:sz="0" w:space="0" w:color="auto"/>
      </w:divBdr>
    </w:div>
    <w:div w:id="982931119">
      <w:bodyDiv w:val="1"/>
      <w:marLeft w:val="0"/>
      <w:marRight w:val="0"/>
      <w:marTop w:val="0"/>
      <w:marBottom w:val="0"/>
      <w:divBdr>
        <w:top w:val="none" w:sz="0" w:space="0" w:color="auto"/>
        <w:left w:val="none" w:sz="0" w:space="0" w:color="auto"/>
        <w:bottom w:val="none" w:sz="0" w:space="0" w:color="auto"/>
        <w:right w:val="none" w:sz="0" w:space="0" w:color="auto"/>
      </w:divBdr>
    </w:div>
    <w:div w:id="989871104">
      <w:bodyDiv w:val="1"/>
      <w:marLeft w:val="0"/>
      <w:marRight w:val="0"/>
      <w:marTop w:val="0"/>
      <w:marBottom w:val="0"/>
      <w:divBdr>
        <w:top w:val="none" w:sz="0" w:space="0" w:color="auto"/>
        <w:left w:val="none" w:sz="0" w:space="0" w:color="auto"/>
        <w:bottom w:val="none" w:sz="0" w:space="0" w:color="auto"/>
        <w:right w:val="none" w:sz="0" w:space="0" w:color="auto"/>
      </w:divBdr>
    </w:div>
    <w:div w:id="1065489994">
      <w:bodyDiv w:val="1"/>
      <w:marLeft w:val="0"/>
      <w:marRight w:val="0"/>
      <w:marTop w:val="0"/>
      <w:marBottom w:val="0"/>
      <w:divBdr>
        <w:top w:val="none" w:sz="0" w:space="0" w:color="auto"/>
        <w:left w:val="none" w:sz="0" w:space="0" w:color="auto"/>
        <w:bottom w:val="none" w:sz="0" w:space="0" w:color="auto"/>
        <w:right w:val="none" w:sz="0" w:space="0" w:color="auto"/>
      </w:divBdr>
    </w:div>
    <w:div w:id="1087187559">
      <w:bodyDiv w:val="1"/>
      <w:marLeft w:val="0"/>
      <w:marRight w:val="0"/>
      <w:marTop w:val="0"/>
      <w:marBottom w:val="0"/>
      <w:divBdr>
        <w:top w:val="none" w:sz="0" w:space="0" w:color="auto"/>
        <w:left w:val="none" w:sz="0" w:space="0" w:color="auto"/>
        <w:bottom w:val="none" w:sz="0" w:space="0" w:color="auto"/>
        <w:right w:val="none" w:sz="0" w:space="0" w:color="auto"/>
      </w:divBdr>
    </w:div>
    <w:div w:id="1232231148">
      <w:bodyDiv w:val="1"/>
      <w:marLeft w:val="0"/>
      <w:marRight w:val="0"/>
      <w:marTop w:val="0"/>
      <w:marBottom w:val="0"/>
      <w:divBdr>
        <w:top w:val="none" w:sz="0" w:space="0" w:color="auto"/>
        <w:left w:val="none" w:sz="0" w:space="0" w:color="auto"/>
        <w:bottom w:val="none" w:sz="0" w:space="0" w:color="auto"/>
        <w:right w:val="none" w:sz="0" w:space="0" w:color="auto"/>
      </w:divBdr>
    </w:div>
    <w:div w:id="1289707225">
      <w:bodyDiv w:val="1"/>
      <w:marLeft w:val="0"/>
      <w:marRight w:val="0"/>
      <w:marTop w:val="0"/>
      <w:marBottom w:val="0"/>
      <w:divBdr>
        <w:top w:val="none" w:sz="0" w:space="0" w:color="auto"/>
        <w:left w:val="none" w:sz="0" w:space="0" w:color="auto"/>
        <w:bottom w:val="none" w:sz="0" w:space="0" w:color="auto"/>
        <w:right w:val="none" w:sz="0" w:space="0" w:color="auto"/>
      </w:divBdr>
    </w:div>
    <w:div w:id="1432242121">
      <w:bodyDiv w:val="1"/>
      <w:marLeft w:val="0"/>
      <w:marRight w:val="0"/>
      <w:marTop w:val="0"/>
      <w:marBottom w:val="0"/>
      <w:divBdr>
        <w:top w:val="none" w:sz="0" w:space="0" w:color="auto"/>
        <w:left w:val="none" w:sz="0" w:space="0" w:color="auto"/>
        <w:bottom w:val="none" w:sz="0" w:space="0" w:color="auto"/>
        <w:right w:val="none" w:sz="0" w:space="0" w:color="auto"/>
      </w:divBdr>
    </w:div>
    <w:div w:id="1556550001">
      <w:bodyDiv w:val="1"/>
      <w:marLeft w:val="0"/>
      <w:marRight w:val="0"/>
      <w:marTop w:val="0"/>
      <w:marBottom w:val="0"/>
      <w:divBdr>
        <w:top w:val="none" w:sz="0" w:space="0" w:color="auto"/>
        <w:left w:val="none" w:sz="0" w:space="0" w:color="auto"/>
        <w:bottom w:val="none" w:sz="0" w:space="0" w:color="auto"/>
        <w:right w:val="none" w:sz="0" w:space="0" w:color="auto"/>
      </w:divBdr>
    </w:div>
    <w:div w:id="212704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customXml" Target="../customXml/item159.xml"/><Relationship Id="rId170" Type="http://schemas.openxmlformats.org/officeDocument/2006/relationships/customXml" Target="../customXml/item170.xml"/><Relationship Id="rId191" Type="http://schemas.openxmlformats.org/officeDocument/2006/relationships/customXml" Target="../customXml/item191.xml"/><Relationship Id="rId205" Type="http://schemas.openxmlformats.org/officeDocument/2006/relationships/image" Target="media/image3.png"/><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customXml" Target="../customXml/item160.xml"/><Relationship Id="rId181" Type="http://schemas.openxmlformats.org/officeDocument/2006/relationships/customXml" Target="../customXml/item181.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customXml" Target="../customXml/item171.xml"/><Relationship Id="rId192" Type="http://schemas.openxmlformats.org/officeDocument/2006/relationships/customXml" Target="../customXml/item192.xml"/><Relationship Id="rId206" Type="http://schemas.openxmlformats.org/officeDocument/2006/relationships/header" Target="header2.xm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customXml" Target="../customXml/item161.xml"/><Relationship Id="rId182" Type="http://schemas.openxmlformats.org/officeDocument/2006/relationships/customXml" Target="../customXml/item182.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5" Type="http://schemas.openxmlformats.org/officeDocument/2006/relationships/customXml" Target="../customXml/item65.xml"/><Relationship Id="rId86" Type="http://schemas.openxmlformats.org/officeDocument/2006/relationships/customXml" Target="../customXml/item86.xml"/><Relationship Id="rId130" Type="http://schemas.openxmlformats.org/officeDocument/2006/relationships/customXml" Target="../customXml/item130.xml"/><Relationship Id="rId151" Type="http://schemas.openxmlformats.org/officeDocument/2006/relationships/customXml" Target="../customXml/item151.xml"/><Relationship Id="rId172" Type="http://schemas.openxmlformats.org/officeDocument/2006/relationships/customXml" Target="../customXml/item172.xml"/><Relationship Id="rId193" Type="http://schemas.openxmlformats.org/officeDocument/2006/relationships/customXml" Target="../customXml/item193.xml"/><Relationship Id="rId207" Type="http://schemas.openxmlformats.org/officeDocument/2006/relationships/header" Target="header3.xml"/><Relationship Id="rId13" Type="http://schemas.openxmlformats.org/officeDocument/2006/relationships/customXml" Target="../customXml/item13.xml"/><Relationship Id="rId109" Type="http://schemas.openxmlformats.org/officeDocument/2006/relationships/customXml" Target="../customXml/item109.xml"/><Relationship Id="rId34" Type="http://schemas.openxmlformats.org/officeDocument/2006/relationships/customXml" Target="../customXml/item34.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20" Type="http://schemas.openxmlformats.org/officeDocument/2006/relationships/customXml" Target="../customXml/item120.xml"/><Relationship Id="rId141" Type="http://schemas.openxmlformats.org/officeDocument/2006/relationships/customXml" Target="../customXml/item141.xml"/><Relationship Id="rId7" Type="http://schemas.openxmlformats.org/officeDocument/2006/relationships/customXml" Target="../customXml/item7.xml"/><Relationship Id="rId162" Type="http://schemas.openxmlformats.org/officeDocument/2006/relationships/customXml" Target="../customXml/item162.xml"/><Relationship Id="rId183" Type="http://schemas.openxmlformats.org/officeDocument/2006/relationships/customXml" Target="../customXml/item183.xml"/><Relationship Id="rId24" Type="http://schemas.openxmlformats.org/officeDocument/2006/relationships/customXml" Target="../customXml/item24.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31" Type="http://schemas.openxmlformats.org/officeDocument/2006/relationships/customXml" Target="../customXml/item131.xml"/><Relationship Id="rId152" Type="http://schemas.openxmlformats.org/officeDocument/2006/relationships/customXml" Target="../customXml/item152.xml"/><Relationship Id="rId173" Type="http://schemas.openxmlformats.org/officeDocument/2006/relationships/customXml" Target="../customXml/item173.xml"/><Relationship Id="rId194" Type="http://schemas.openxmlformats.org/officeDocument/2006/relationships/customXml" Target="../customXml/item194.xml"/><Relationship Id="rId208" Type="http://schemas.openxmlformats.org/officeDocument/2006/relationships/header" Target="header4.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customXml" Target="../customXml/item168.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customXml" Target="../customXml/item163.xml"/><Relationship Id="rId184" Type="http://schemas.openxmlformats.org/officeDocument/2006/relationships/customXml" Target="../customXml/item184.xml"/><Relationship Id="rId189" Type="http://schemas.openxmlformats.org/officeDocument/2006/relationships/customXml" Target="../customXml/item189.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customXml" Target="../customXml/item158.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customXml" Target="../customXml/item174.xml"/><Relationship Id="rId179" Type="http://schemas.openxmlformats.org/officeDocument/2006/relationships/customXml" Target="../customXml/item179.xml"/><Relationship Id="rId195" Type="http://schemas.openxmlformats.org/officeDocument/2006/relationships/customXml" Target="../customXml/item195.xml"/><Relationship Id="rId209" Type="http://schemas.openxmlformats.org/officeDocument/2006/relationships/image" Target="media/image4.png"/><Relationship Id="rId190" Type="http://schemas.openxmlformats.org/officeDocument/2006/relationships/customXml" Target="../customXml/item190.xml"/><Relationship Id="rId204" Type="http://schemas.openxmlformats.org/officeDocument/2006/relationships/header" Target="header1.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customXml" Target="../customXml/item164.xml"/><Relationship Id="rId169" Type="http://schemas.openxmlformats.org/officeDocument/2006/relationships/customXml" Target="../customXml/item169.xml"/><Relationship Id="rId185" Type="http://schemas.openxmlformats.org/officeDocument/2006/relationships/customXml" Target="../customXml/item185.xm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customXml" Target="../customXml/item180.xml"/><Relationship Id="rId210" Type="http://schemas.openxmlformats.org/officeDocument/2006/relationships/image" Target="media/image5.png"/><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customXml" Target="../customXml/item175.xml"/><Relationship Id="rId196" Type="http://schemas.openxmlformats.org/officeDocument/2006/relationships/numbering" Target="numbering.xml"/><Relationship Id="rId200" Type="http://schemas.openxmlformats.org/officeDocument/2006/relationships/footnotes" Target="footnotes.xm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customXml" Target="../customXml/item165.xml"/><Relationship Id="rId186" Type="http://schemas.openxmlformats.org/officeDocument/2006/relationships/customXml" Target="../customXml/item186.xml"/><Relationship Id="rId211" Type="http://schemas.openxmlformats.org/officeDocument/2006/relationships/image" Target="media/image6.png"/><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customXml" Target="../customXml/item176.xml"/><Relationship Id="rId197" Type="http://schemas.openxmlformats.org/officeDocument/2006/relationships/styles" Target="styles.xml"/><Relationship Id="rId201" Type="http://schemas.openxmlformats.org/officeDocument/2006/relationships/endnotes" Target="endnotes.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customXml" Target="../customXml/item166.xml"/><Relationship Id="rId187" Type="http://schemas.openxmlformats.org/officeDocument/2006/relationships/customXml" Target="../customXml/item187.xml"/><Relationship Id="rId1" Type="http://schemas.openxmlformats.org/officeDocument/2006/relationships/customXml" Target="../customXml/item1.xml"/><Relationship Id="rId212" Type="http://schemas.openxmlformats.org/officeDocument/2006/relationships/fontTable" Target="fontTable.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60" Type="http://schemas.openxmlformats.org/officeDocument/2006/relationships/customXml" Target="../customXml/item60.xml"/><Relationship Id="rId81" Type="http://schemas.openxmlformats.org/officeDocument/2006/relationships/customXml" Target="../customXml/item81.xml"/><Relationship Id="rId135" Type="http://schemas.openxmlformats.org/officeDocument/2006/relationships/customXml" Target="../customXml/item135.xml"/><Relationship Id="rId156" Type="http://schemas.openxmlformats.org/officeDocument/2006/relationships/customXml" Target="../customXml/item156.xml"/><Relationship Id="rId177" Type="http://schemas.openxmlformats.org/officeDocument/2006/relationships/customXml" Target="../customXml/item177.xml"/><Relationship Id="rId198" Type="http://schemas.openxmlformats.org/officeDocument/2006/relationships/settings" Target="settings.xml"/><Relationship Id="rId202" Type="http://schemas.openxmlformats.org/officeDocument/2006/relationships/hyperlink" Target="mailto:PIKADON@sviva.gov.il" TargetMode="External"/><Relationship Id="rId18" Type="http://schemas.openxmlformats.org/officeDocument/2006/relationships/customXml" Target="../customXml/item18.xml"/><Relationship Id="rId39" Type="http://schemas.openxmlformats.org/officeDocument/2006/relationships/customXml" Target="../customXml/item39.xml"/><Relationship Id="rId50" Type="http://schemas.openxmlformats.org/officeDocument/2006/relationships/customXml" Target="../customXml/item50.xml"/><Relationship Id="rId104" Type="http://schemas.openxmlformats.org/officeDocument/2006/relationships/customXml" Target="../customXml/item104.xml"/><Relationship Id="rId125" Type="http://schemas.openxmlformats.org/officeDocument/2006/relationships/customXml" Target="../customXml/item125.xml"/><Relationship Id="rId146" Type="http://schemas.openxmlformats.org/officeDocument/2006/relationships/customXml" Target="../customXml/item146.xml"/><Relationship Id="rId167" Type="http://schemas.openxmlformats.org/officeDocument/2006/relationships/customXml" Target="../customXml/item167.xml"/><Relationship Id="rId188" Type="http://schemas.openxmlformats.org/officeDocument/2006/relationships/customXml" Target="../customXml/item188.xml"/><Relationship Id="rId71" Type="http://schemas.openxmlformats.org/officeDocument/2006/relationships/customXml" Target="../customXml/item71.xml"/><Relationship Id="rId92" Type="http://schemas.openxmlformats.org/officeDocument/2006/relationships/customXml" Target="../customXml/item92.xml"/><Relationship Id="rId213"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customXml" Target="../customXml/item29.xml"/><Relationship Id="rId40" Type="http://schemas.openxmlformats.org/officeDocument/2006/relationships/customXml" Target="../customXml/item40.xml"/><Relationship Id="rId115" Type="http://schemas.openxmlformats.org/officeDocument/2006/relationships/customXml" Target="../customXml/item115.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customXml" Target="../customXml/item178.xml"/><Relationship Id="rId61" Type="http://schemas.openxmlformats.org/officeDocument/2006/relationships/customXml" Target="../customXml/item61.xml"/><Relationship Id="rId82" Type="http://schemas.openxmlformats.org/officeDocument/2006/relationships/customXml" Target="../customXml/item82.xml"/><Relationship Id="rId199" Type="http://schemas.openxmlformats.org/officeDocument/2006/relationships/webSettings" Target="webSettings.xml"/><Relationship Id="rId20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ronBN\Application%20Data\Microsoft\Templates\&#1497;&#1493;&#1512;&#1501;%20&#1502;&#1506;&#1493;&#1491;&#1499;&#15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0.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00.xml><?xml version="1.0" encoding="utf-8"?>
<?mso-contentType ?>
<FormTemplates xmlns="http://schemas.microsoft.com/sharepoint/v3/contenttype/forms">
  <Display>DocumentLibraryForm</Display>
  <Edit>DocumentLibraryForm</Edit>
  <New>DocumentLibraryForm</New>
</FormTemplates>
</file>

<file path=customXml/item10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0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03.xml><?xml version="1.0" encoding="utf-8"?>
<LongProperties xmlns="http://schemas.microsoft.com/office/2006/metadata/longProperties"/>
</file>

<file path=customXml/item104.xml><?xml version="1.0" encoding="utf-8"?>
<LongProperties xmlns="http://schemas.microsoft.com/office/2006/metadata/longProperties"/>
</file>

<file path=customXml/item105.xml><?xml version="1.0" encoding="utf-8"?>
<LongProperties xmlns="http://schemas.microsoft.com/office/2006/metadata/longProperties"/>
</file>

<file path=customXml/item10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0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08.xml><?xml version="1.0" encoding="utf-8"?>
<?mso-contentType ?>
<FormTemplates xmlns="http://schemas.microsoft.com/sharepoint/v3/contenttype/forms">
  <Display>DocumentLibraryForm</Display>
  <Edit>DocumentLibraryForm</Edit>
  <New>DocumentLibraryForm</New>
</FormTemplates>
</file>

<file path=customXml/item109.xml><?xml version="1.0" encoding="utf-8"?>
<?mso-contentType ?>
<FormTemplates xmlns="http://schemas.microsoft.com/sharepoint/v3/contenttype/forms">
  <Display>DocumentLibraryForm</Display>
  <Edit>DocumentLibraryForm</Edit>
  <New>DocumentLibraryForm</New>
</FormTemplates>
</file>

<file path=customXml/item1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10.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11.xml><?xml version="1.0" encoding="utf-8"?>
<LongProperties xmlns="http://schemas.microsoft.com/office/2006/metadata/longProperties"/>
</file>

<file path=customXml/item11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13.xml><?xml version="1.0" encoding="utf-8"?>
<LongProperties xmlns="http://schemas.microsoft.com/office/2006/metadata/longProperties"/>
</file>

<file path=customXml/item114.xml><?xml version="1.0" encoding="utf-8"?>
<?mso-contentType ?>
<FormTemplates xmlns="http://schemas.microsoft.com/sharepoint/v3/contenttype/forms">
  <Display>DocumentLibraryForm</Display>
  <Edit>DocumentLibraryForm</Edit>
  <New>DocumentLibraryForm</New>
</FormTemplates>
</file>

<file path=customXml/item115.xml><?xml version="1.0" encoding="utf-8"?>
<LongProperties xmlns="http://schemas.microsoft.com/office/2006/metadata/longProperties"/>
</file>

<file path=customXml/item11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1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18.xml><?xml version="1.0" encoding="utf-8"?>
<LongProperties xmlns="http://schemas.microsoft.com/office/2006/metadata/longProperties"/>
</file>

<file path=customXml/item119.xml><?xml version="1.0" encoding="utf-8"?>
<LongProperties xmlns="http://schemas.microsoft.com/office/2006/metadata/longProperties"/>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20.xml><?xml version="1.0" encoding="utf-8"?>
<?mso-contentType ?>
<FormTemplates xmlns="http://schemas.microsoft.com/sharepoint/v3/contenttype/forms">
  <Display>DocumentLibraryForm</Display>
  <Edit>DocumentLibraryForm</Edit>
  <New>DocumentLibraryForm</New>
</FormTemplates>
</file>

<file path=customXml/item121.xml><?xml version="1.0" encoding="utf-8"?>
<LongProperties xmlns="http://schemas.microsoft.com/office/2006/metadata/longProperties"/>
</file>

<file path=customXml/item1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2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24.xml><?xml version="1.0" encoding="utf-8"?>
<?mso-contentType ?>
<FormTemplates xmlns="http://schemas.microsoft.com/sharepoint/v3/contenttype/forms">
  <Display>DocumentLibraryForm</Display>
  <Edit>DocumentLibraryForm</Edit>
  <New>DocumentLibraryForm</New>
</FormTemplates>
</file>

<file path=customXml/item12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26.xml><?xml version="1.0" encoding="utf-8"?>
<?mso-contentType ?>
<FormTemplates xmlns="http://schemas.microsoft.com/sharepoint/v3/contenttype/forms">
  <Display>DocumentLibraryForm</Display>
  <Edit>DocumentLibraryForm</Edit>
  <New>DocumentLibraryForm</New>
</FormTemplates>
</file>

<file path=customXml/item127.xml><?xml version="1.0" encoding="utf-8"?>
<LongProperties xmlns="http://schemas.microsoft.com/office/2006/metadata/longProperties"/>
</file>

<file path=customXml/item128.xml><?xml version="1.0" encoding="utf-8"?>
<?mso-contentType ?>
<FormTemplates xmlns="http://schemas.microsoft.com/sharepoint/v3/contenttype/forms">
  <Display>DocumentLibraryForm</Display>
  <Edit>DocumentLibraryForm</Edit>
  <New>DocumentLibraryForm</New>
</FormTemplates>
</file>

<file path=customXml/item129.xml><?xml version="1.0" encoding="utf-8"?>
<LongProperties xmlns="http://schemas.microsoft.com/office/2006/metadata/longProperties"/>
</file>

<file path=customXml/item13.xml><?xml version="1.0" encoding="utf-8"?>
<LongProperties xmlns="http://schemas.microsoft.com/office/2006/metadata/longProperties"/>
</file>

<file path=customXml/item130.xml><?xml version="1.0" encoding="utf-8"?>
<?mso-contentType ?>
<FormTemplates xmlns="http://schemas.microsoft.com/sharepoint/v3/contenttype/forms">
  <Display>DocumentLibraryForm</Display>
  <Edit>DocumentLibraryForm</Edit>
  <New>DocumentLibraryForm</New>
</FormTemplates>
</file>

<file path=customXml/item13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32.xml><?xml version="1.0" encoding="utf-8"?>
<?mso-contentType ?>
<FormTemplates xmlns="http://schemas.microsoft.com/sharepoint/v3/contenttype/forms">
  <Display>DocumentLibraryForm</Display>
  <Edit>DocumentLibraryForm</Edit>
  <New>DocumentLibraryForm</New>
</FormTemplates>
</file>

<file path=customXml/item133.xml><?xml version="1.0" encoding="utf-8"?>
<?mso-contentType ?>
<FormTemplates xmlns="http://schemas.microsoft.com/sharepoint/v3/contenttype/forms">
  <Display>DocumentLibraryForm</Display>
  <Edit>DocumentLibraryForm</Edit>
  <New>DocumentLibraryForm</New>
</FormTemplates>
</file>

<file path=customXml/item13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35.xml><?xml version="1.0" encoding="utf-8"?>
<LongProperties xmlns="http://schemas.microsoft.com/office/2006/metadata/longProperties"/>
</file>

<file path=customXml/item13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37.xml><?xml version="1.0" encoding="utf-8"?>
<?mso-contentType ?>
<FormTemplates xmlns="http://schemas.microsoft.com/sharepoint/v3/contenttype/forms">
  <Display>DocumentLibraryForm</Display>
  <Edit>DocumentLibraryForm</Edit>
  <New>DocumentLibraryForm</New>
</FormTemplates>
</file>

<file path=customXml/item138.xml><?xml version="1.0" encoding="utf-8"?>
<LongProperties xmlns="http://schemas.microsoft.com/office/2006/metadata/longProperties"/>
</file>

<file path=customXml/item139.xml><?xml version="1.0" encoding="utf-8"?>
<?mso-contentType ?>
<FormTemplates xmlns="http://schemas.microsoft.com/sharepoint/v3/contenttype/forms">
  <Display>DocumentLibraryForm</Display>
  <Edit>DocumentLibraryForm</Edit>
  <New>DocumentLibraryForm</New>
</FormTemplates>
</file>

<file path=customXml/item14.xml><?xml version="1.0" encoding="utf-8"?>
<?mso-contentType ?>
<FormTemplates xmlns="http://schemas.microsoft.com/sharepoint/v3/contenttype/forms">
  <Display>DocumentLibraryForm</Display>
  <Edit>DocumentLibraryForm</Edit>
  <New>DocumentLibraryForm</New>
</FormTemplates>
</file>

<file path=customXml/item140.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4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42.xml><?xml version="1.0" encoding="utf-8"?>
<?mso-contentType ?>
<FormTemplates xmlns="http://schemas.microsoft.com/sharepoint/v3/contenttype/forms">
  <Display>DocumentLibraryForm</Display>
  <Edit>DocumentLibraryForm</Edit>
  <New>DocumentLibraryForm</New>
</FormTemplates>
</file>

<file path=customXml/item143.xml><?xml version="1.0" encoding="utf-8"?>
<LongProperties xmlns="http://schemas.microsoft.com/office/2006/metadata/longProperties"/>
</file>

<file path=customXml/item14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45.xml><?xml version="1.0" encoding="utf-8"?>
<LongProperties xmlns="http://schemas.microsoft.com/office/2006/metadata/longProperties"/>
</file>

<file path=customXml/item146.xml><?xml version="1.0" encoding="utf-8"?>
<LongProperties xmlns="http://schemas.microsoft.com/office/2006/metadata/longProperties"/>
</file>

<file path=customXml/item147.xml><?xml version="1.0" encoding="utf-8"?>
<LongProperties xmlns="http://schemas.microsoft.com/office/2006/metadata/longProperties"/>
</file>

<file path=customXml/item148.xml><?xml version="1.0" encoding="utf-8"?>
<LongProperties xmlns="http://schemas.microsoft.com/office/2006/metadata/longProperties"/>
</file>

<file path=customXml/item14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50.xml><?xml version="1.0" encoding="utf-8"?>
<?mso-contentType ?>
<FormTemplates xmlns="http://schemas.microsoft.com/sharepoint/v3/contenttype/forms">
  <Display>DocumentLibraryForm</Display>
  <Edit>DocumentLibraryForm</Edit>
  <New>DocumentLibraryForm</New>
</FormTemplates>
</file>

<file path=customXml/item15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52.xml><?xml version="1.0" encoding="utf-8"?>
<LongProperties xmlns="http://schemas.microsoft.com/office/2006/metadata/longProperties"/>
</file>

<file path=customXml/item153.xml><?xml version="1.0" encoding="utf-8"?>
<?mso-contentType ?>
<FormTemplates xmlns="http://schemas.microsoft.com/sharepoint/v3/contenttype/forms">
  <Display>DocumentLibraryForm</Display>
  <Edit>DocumentLibraryForm</Edit>
  <New>DocumentLibraryForm</New>
</FormTemplates>
</file>

<file path=customXml/item15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5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56.xml><?xml version="1.0" encoding="utf-8"?>
<?mso-contentType ?>
<FormTemplates xmlns="http://schemas.microsoft.com/sharepoint/v3/contenttype/forms">
  <Display>DocumentLibraryForm</Display>
  <Edit>DocumentLibraryForm</Edit>
  <New>DocumentLibraryForm</New>
</FormTemplates>
</file>

<file path=customXml/item157.xml><?xml version="1.0" encoding="utf-8"?>
<?mso-contentType ?>
<FormTemplates xmlns="http://schemas.microsoft.com/sharepoint/v3/contenttype/forms">
  <Display>DocumentLibraryForm</Display>
  <Edit>DocumentLibraryForm</Edit>
  <New>DocumentLibraryForm</New>
</FormTemplates>
</file>

<file path=customXml/item15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5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6.xml><?xml version="1.0" encoding="utf-8"?>
<?mso-contentType ?>
<FormTemplates xmlns="http://schemas.microsoft.com/sharepoint/v3/contenttype/forms">
  <Display>DocumentLibraryForm</Display>
  <Edit>DocumentLibraryForm</Edit>
  <New>DocumentLibraryForm</New>
</FormTemplates>
</file>

<file path=customXml/item160.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61.xml><?xml version="1.0" encoding="utf-8"?>
<?mso-contentType ?>
<FormTemplates xmlns="http://schemas.microsoft.com/sharepoint/v3/contenttype/forms">
  <Display>DocumentLibraryForm</Display>
  <Edit>DocumentLibraryForm</Edit>
  <New>DocumentLibraryForm</New>
</FormTemplates>
</file>

<file path=customXml/item162.xml><?xml version="1.0" encoding="utf-8"?>
<?mso-contentType ?>
<FormTemplates xmlns="http://schemas.microsoft.com/sharepoint/v3/contenttype/forms">
  <Display>DocumentLibraryForm</Display>
  <Edit>DocumentLibraryForm</Edit>
  <New>DocumentLibraryForm</New>
</FormTemplates>
</file>

<file path=customXml/item16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6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65.xml><?xml version="1.0" encoding="utf-8"?>
<LongProperties xmlns="http://schemas.microsoft.com/office/2006/metadata/longProperties"/>
</file>

<file path=customXml/item166.xml><?xml version="1.0" encoding="utf-8"?>
<LongProperties xmlns="http://schemas.microsoft.com/office/2006/metadata/longProperties"/>
</file>

<file path=customXml/item16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6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6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7.xml><?xml version="1.0" encoding="utf-8"?>
<?mso-contentType ?>
<FormTemplates xmlns="http://schemas.microsoft.com/sharepoint/v3/contenttype/forms">
  <Display>DocumentLibraryForm</Display>
  <Edit>DocumentLibraryForm</Edit>
  <New>DocumentLibraryForm</New>
</FormTemplates>
</file>

<file path=customXml/item170.xml><?xml version="1.0" encoding="utf-8"?>
<LongProperties xmlns="http://schemas.microsoft.com/office/2006/metadata/longProperties"/>
</file>

<file path=customXml/item171.xml><?xml version="1.0" encoding="utf-8"?>
<LongProperties xmlns="http://schemas.microsoft.com/office/2006/metadata/longProperties"/>
</file>

<file path=customXml/item172.xml><?xml version="1.0" encoding="utf-8"?>
<?mso-contentType ?>
<FormTemplates xmlns="http://schemas.microsoft.com/sharepoint/v3/contenttype/forms">
  <Display>DocumentLibraryForm</Display>
  <Edit>DocumentLibraryForm</Edit>
  <New>DocumentLibraryForm</New>
</FormTemplates>
</file>

<file path=customXml/item173.xml><?xml version="1.0" encoding="utf-8"?>
<LongProperties xmlns="http://schemas.microsoft.com/office/2006/metadata/longProperties"/>
</file>

<file path=customXml/item174.xml><?xml version="1.0" encoding="utf-8"?>
<LongProperties xmlns="http://schemas.microsoft.com/office/2006/metadata/longProperties"/>
</file>

<file path=customXml/item175.xml><?xml version="1.0" encoding="utf-8"?>
<?mso-contentType ?>
<FormTemplates xmlns="http://schemas.microsoft.com/sharepoint/v3/contenttype/forms">
  <Display>DocumentLibraryForm</Display>
  <Edit>DocumentLibraryForm</Edit>
  <New>DocumentLibraryForm</New>
</FormTemplates>
</file>

<file path=customXml/item176.xml><?xml version="1.0" encoding="utf-8"?>
<?mso-contentType ?>
<FormTemplates xmlns="http://schemas.microsoft.com/sharepoint/v3/contenttype/forms">
  <Display>DocumentLibraryForm</Display>
  <Edit>DocumentLibraryForm</Edit>
  <New>DocumentLibraryForm</New>
</FormTemplates>
</file>

<file path=customXml/item177.xml><?xml version="1.0" encoding="utf-8"?>
<?mso-contentType ?>
<FormTemplates xmlns="http://schemas.microsoft.com/sharepoint/v3/contenttype/forms">
  <Display>DocumentLibraryForm</Display>
  <Edit>DocumentLibraryForm</Edit>
  <New>DocumentLibraryForm</New>
</FormTemplates>
</file>

<file path=customXml/item17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79.xml><?xml version="1.0" encoding="utf-8"?>
<?mso-contentType ?>
<FormTemplates xmlns="http://schemas.microsoft.com/sharepoint/v3/contenttype/forms">
  <Display>DocumentLibraryForm</Display>
  <Edit>DocumentLibraryForm</Edit>
  <New>DocumentLibraryForm</New>
</FormTemplates>
</file>

<file path=customXml/item1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80.xml><?xml version="1.0" encoding="utf-8"?>
<LongProperties xmlns="http://schemas.microsoft.com/office/2006/metadata/longProperties"/>
</file>

<file path=customXml/item181.xml><?xml version="1.0" encoding="utf-8"?>
<LongProperties xmlns="http://schemas.microsoft.com/office/2006/metadata/longProperties"/>
</file>

<file path=customXml/item18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83.xml><?xml version="1.0" encoding="utf-8"?>
<?mso-contentType ?>
<FormTemplates xmlns="http://schemas.microsoft.com/sharepoint/v3/contenttype/forms">
  <Display>DocumentLibraryForm</Display>
  <Edit>DocumentLibraryForm</Edit>
  <New>DocumentLibraryForm</New>
</FormTemplates>
</file>

<file path=customXml/item184.xml><?xml version="1.0" encoding="utf-8"?>
<?mso-contentType ?>
<FormTemplates xmlns="http://schemas.microsoft.com/sharepoint/v3/contenttype/forms">
  <Display>DocumentLibraryForm</Display>
  <Edit>DocumentLibraryForm</Edit>
  <New>DocumentLibraryForm</New>
</FormTemplates>
</file>

<file path=customXml/item185.xml><?xml version="1.0" encoding="utf-8"?>
<LongProperties xmlns="http://schemas.microsoft.com/office/2006/metadata/longProperties"/>
</file>

<file path=customXml/item18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8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88.xml><?xml version="1.0" encoding="utf-8"?>
<LongProperties xmlns="http://schemas.microsoft.com/office/2006/metadata/longProperties"/>
</file>

<file path=customXml/item189.xml><?xml version="1.0" encoding="utf-8"?>
<?mso-contentType ?>
<FormTemplates xmlns="http://schemas.microsoft.com/sharepoint/v3/contenttype/forms">
  <Display>DocumentLibraryForm</Display>
  <Edit>DocumentLibraryForm</Edit>
  <New>DocumentLibraryForm</New>
</FormTemplates>
</file>

<file path=customXml/item19.xml><?xml version="1.0" encoding="utf-8"?>
<LongProperties xmlns="http://schemas.microsoft.com/office/2006/metadata/longProperties"/>
</file>

<file path=customXml/item190.xml><?xml version="1.0" encoding="utf-8"?>
<?mso-contentType ?>
<FormTemplates xmlns="http://schemas.microsoft.com/sharepoint/v3/contenttype/forms">
  <Display>DocumentLibraryForm</Display>
  <Edit>DocumentLibraryForm</Edit>
  <New>DocumentLibraryForm</New>
</FormTemplates>
</file>

<file path=customXml/item191.xml><?xml version="1.0" encoding="utf-8"?>
<LongProperties xmlns="http://schemas.microsoft.com/office/2006/metadata/longProperties"/>
</file>

<file path=customXml/item19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93.xml><?xml version="1.0" encoding="utf-8"?>
<?mso-contentType ?>
<FormTemplates xmlns="http://schemas.microsoft.com/sharepoint/v3/contenttype/forms">
  <Display>DocumentLibraryForm</Display>
  <Edit>DocumentLibraryForm</Edit>
  <New>DocumentLibraryForm</New>
</FormTemplates>
</file>

<file path=customXml/item194.xml><?xml version="1.0" encoding="utf-8"?>
<?mso-contentType ?>
<FormTemplates xmlns="http://schemas.microsoft.com/sharepoint/v3/contenttype/forms">
  <Display>DocumentLibraryForm</Display>
  <Edit>DocumentLibraryForm</Edit>
  <New>DocumentLibraryForm</New>
</FormTemplates>
</file>

<file path=customXml/item195.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0.xml><?xml version="1.0" encoding="utf-8"?>
<LongProperties xmlns="http://schemas.microsoft.com/office/2006/metadata/longProperties"/>
</file>

<file path=customXml/item21.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FormTemplates xmlns="http://schemas.microsoft.com/sharepoint/v3/contenttype/forms">
  <Display>DocumentLibraryForm</Display>
  <Edit>DocumentLibraryForm</Edit>
  <New>DocumentLibraryForm</New>
</FormTemplates>
</file>

<file path=customXml/item23.xml><?xml version="1.0" encoding="utf-8"?>
<LongProperties xmlns="http://schemas.microsoft.com/office/2006/metadata/longProperties"/>
</file>

<file path=customXml/item24.xml><?xml version="1.0" encoding="utf-8"?>
<?mso-contentType ?>
<FormTemplates xmlns="http://schemas.microsoft.com/sharepoint/v3/contenttype/forms">
  <Display>DocumentLibraryForm</Display>
  <Edit>DocumentLibraryForm</Edit>
  <New>DocumentLibraryForm</New>
</FormTemplates>
</file>

<file path=customXml/item2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6.xml><?xml version="1.0" encoding="utf-8"?>
<LongProperties xmlns="http://schemas.microsoft.com/office/2006/metadata/longProperties"/>
</file>

<file path=customXml/item27.xml><?xml version="1.0" encoding="utf-8"?>
<?mso-contentType ?>
<FormTemplates xmlns="http://schemas.microsoft.com/sharepoint/v3/contenttype/forms">
  <Display>DocumentLibraryForm</Display>
  <Edit>DocumentLibraryForm</Edit>
  <New>DocumentLibraryForm</New>
</FormTemplates>
</file>

<file path=customXml/item2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9.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0.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1.xml><?xml version="1.0" encoding="utf-8"?>
<?mso-contentType ?>
<FormTemplates xmlns="http://schemas.microsoft.com/sharepoint/v3/contenttype/forms">
  <Display>DocumentLibraryForm</Display>
  <Edit>DocumentLibraryForm</Edit>
  <New>DocumentLibraryForm</New>
</FormTemplates>
</file>

<file path=customXml/item32.xml><?xml version="1.0" encoding="utf-8"?>
<LongProperties xmlns="http://schemas.microsoft.com/office/2006/metadata/longProperties"/>
</file>

<file path=customXml/item33.xml><?xml version="1.0" encoding="utf-8"?>
<LongProperties xmlns="http://schemas.microsoft.com/office/2006/metadata/longProperties"/>
</file>

<file path=customXml/item34.xml><?xml version="1.0" encoding="utf-8"?>
<LongProperties xmlns="http://schemas.microsoft.com/office/2006/metadata/longProperties"/>
</file>

<file path=customXml/item35.xml><?xml version="1.0" encoding="utf-8"?>
<?mso-contentType ?>
<FormTemplates xmlns="http://schemas.microsoft.com/sharepoint/v3/contenttype/forms">
  <Display>DocumentLibraryForm</Display>
  <Edit>DocumentLibraryForm</Edit>
  <New>DocumentLibraryForm</New>
</FormTemplates>
</file>

<file path=customXml/item36.xml><?xml version="1.0" encoding="utf-8"?>
<?mso-contentType ?>
<FormTemplates xmlns="http://schemas.microsoft.com/sharepoint/v3/contenttype/forms">
  <Display>DocumentLibraryForm</Display>
  <Edit>DocumentLibraryForm</Edit>
  <New>DocumentLibraryForm</New>
</FormTemplates>
</file>

<file path=customXml/item37.xml><?xml version="1.0" encoding="utf-8"?>
<?mso-contentType ?>
<FormTemplates xmlns="http://schemas.microsoft.com/sharepoint/v3/contenttype/forms">
  <Display>DocumentLibraryForm</Display>
  <Edit>DocumentLibraryForm</Edit>
  <New>DocumentLibraryForm</New>
</FormTemplates>
</file>

<file path=customXml/item38.xml><?xml version="1.0" encoding="utf-8"?>
<?mso-contentType ?>
<FormTemplates xmlns="http://schemas.microsoft.com/sharepoint/v3/contenttype/forms">
  <Display>DocumentLibraryForm</Display>
  <Edit>DocumentLibraryForm</Edit>
  <New>DocumentLibraryForm</New>
</FormTemplates>
</file>

<file path=customXml/item3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40.xml><?xml version="1.0" encoding="utf-8"?>
<p:properties xmlns:p="http://schemas.microsoft.com/office/2006/metadata/properties" xmlns:xsi="http://www.w3.org/2001/XMLSchema-instance" xmlns:pc="http://schemas.microsoft.com/office/infopath/2007/PartnerControls">
  <documentManagement>
    <addNotesFields xmlns="50354b77-aedb-4aa8-bab0-d07b7ed4c53d" xsi:nil="true"/>
    <ForDocIDSufixSearch xmlns="50354b77-aedb-4aa8-bab0-d07b7ed4c53d">030122192917056 30122192917056 0122192917056 122192917056 22192917056 2192917056 192917056 92917056 2917056 917056 17056 7056 </ForDocIDSufixSearch>
    <SvivaDescriptionContentDocument xmlns="http://schemas.microsoft.com/sharepoint/v3" xsi:nil="true"/>
    <SvivaLabelingFreeMMetaTaxHTField0 xmlns="50354b77-aedb-4aa8-bab0-d07b7ed4c53d">
      <Terms xmlns="http://schemas.microsoft.com/office/infopath/2007/PartnerControls"/>
    </SvivaLabelingFreeMMetaTaxHTField0>
    <From1 xmlns="50354b77-aedb-4aa8-bab0-d07b7ed4c53d" xsi:nil="true"/>
    <SvivaOfficeUnitsMMetaTaxHTField0 xmlns="50354b77-aedb-4aa8-bab0-d07b7ed4c53d">
      <Terms xmlns="http://schemas.microsoft.com/office/infopath/2007/PartnerControls">
        <TermInfo xmlns="http://schemas.microsoft.com/office/infopath/2007/PartnerControls">
          <TermName xmlns="http://schemas.microsoft.com/office/infopath/2007/PartnerControls">אגף אריזות</TermName>
          <TermId xmlns="http://schemas.microsoft.com/office/infopath/2007/PartnerControls">062b7566-a9eb-4d51-abe7-fc799b83d50e</TermId>
        </TermInfo>
      </Terms>
    </SvivaOfficeUnitsMMetaTaxHTField0>
    <_dlc_DocId xmlns="cd176683-f386-4427-8b81-f86b02d16ad3">PR_250422151632614</_dlc_DocId>
    <IdDocSviva xmlns="50354b77-aedb-4aa8-bab0-d07b7ed4c53d" xsi:nil="true"/>
    <TaxCatchAll xmlns="cd176683-f386-4427-8b81-f86b02d16ad3">
      <Value>657</Value>
    </TaxCatchAll>
    <InterestsMetaTaxHTField0 xmlns="50354b77-aedb-4aa8-bab0-d07b7ed4c53d">
      <Terms xmlns="http://schemas.microsoft.com/office/infopath/2007/PartnerControls"/>
    </InterestsMetaTaxHTField0>
    <To xmlns="50354b77-aedb-4aa8-bab0-d07b7ed4c53d" xsi:nil="true"/>
    <DocumentDate xmlns="50354b77-aedb-4aa8-bab0-d07b7ed4c53d">2017-01-23T08:21:07+00:00</DocumentDate>
    <_dlc_DocIdUrl xmlns="cd176683-f386-4427-8b81-f86b02d16ad3">
      <Url>https://portal.sviva.gov.il/community/ManufacturerWarranty/deposit/_layouts/15/DocIdRedir.aspx?ID=PR_250422151632614</Url>
      <Description>PR_250422151632614</Description>
    </_dlc_DocIdUrl>
    <SvivaDocSource xmlns="768d7c6a-c0de-4a09-b8cf-57dd5f94ab56" xsi:nil="true"/>
  </documentManagement>
</p:properties>
</file>

<file path=customXml/item41.xml><?xml version="1.0" encoding="utf-8"?>
<?mso-contentType ?>
<FormTemplates xmlns="http://schemas.microsoft.com/sharepoint/v3/contenttype/forms">
  <Display>DocumentLibraryForm</Display>
  <Edit>DocumentLibraryForm</Edit>
  <New>DocumentLibraryForm</New>
</FormTemplates>
</file>

<file path=customXml/item42.xml><?xml version="1.0" encoding="utf-8"?>
<LongProperties xmlns="http://schemas.microsoft.com/office/2006/metadata/longProperties"/>
</file>

<file path=customXml/item43.xml><?xml version="1.0" encoding="utf-8"?>
<LongProperties xmlns="http://schemas.microsoft.com/office/2006/metadata/longProperties"/>
</file>

<file path=customXml/item44.xml><?xml version="1.0" encoding="utf-8"?>
<?mso-contentType ?>
<FormTemplates xmlns="http://schemas.microsoft.com/sharepoint/v3/contenttype/forms">
  <Display>DocumentLibraryForm</Display>
  <Edit>DocumentLibraryForm</Edit>
  <New>DocumentLibraryForm</New>
</FormTemplates>
</file>

<file path=customXml/item4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7.xml><?xml version="1.0" encoding="utf-8"?>
<?mso-contentType ?>
<FormTemplates xmlns="http://schemas.microsoft.com/sharepoint/v3/contenttype/forms">
  <Display>DocumentLibraryForm</Display>
  <Edit>DocumentLibraryForm</Edit>
  <New>DocumentLibraryForm</New>
</FormTemplates>
</file>

<file path=customXml/item48.xml><?xml version="1.0" encoding="utf-8"?>
<LongProperties xmlns="http://schemas.microsoft.com/office/2006/metadata/longProperties"/>
</file>

<file path=customXml/item4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0.xml><?xml version="1.0" encoding="utf-8"?>
<LongProperties xmlns="http://schemas.microsoft.com/office/2006/metadata/longProperties"/>
</file>

<file path=customXml/item51.xml><?xml version="1.0" encoding="utf-8"?>
<LongProperties xmlns="http://schemas.microsoft.com/office/2006/metadata/longProperties"/>
</file>

<file path=customXml/item5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3.xml><?xml version="1.0" encoding="utf-8"?>
<?mso-contentType ?>
<FormTemplates xmlns="http://schemas.microsoft.com/sharepoint/v3/contenttype/forms">
  <Display>DocumentLibraryForm</Display>
  <Edit>DocumentLibraryForm</Edit>
  <New>DocumentLibraryForm</New>
</FormTemplates>
</file>

<file path=customXml/item54.xml><?xml version="1.0" encoding="utf-8"?>
<ct:contentTypeSchema xmlns:ct="http://schemas.microsoft.com/office/2006/metadata/contentType" xmlns:ma="http://schemas.microsoft.com/office/2006/metadata/properties/metaAttributes" ct:_="" ma:_="" ma:contentTypeName="מסמך הגנת הסביבה" ma:contentTypeID="0x010100E5B8FEC42D71C148B1ADD56636BBBBBB00A87DC6C21962A0458EB1F70327683589" ma:contentTypeVersion="6437" ma:contentTypeDescription="" ma:contentTypeScope="" ma:versionID="b0ed500bbdd1038d1c5be0f7ae7cbcf0">
  <xsd:schema xmlns:xsd="http://www.w3.org/2001/XMLSchema" xmlns:xs="http://www.w3.org/2001/XMLSchema" xmlns:p="http://schemas.microsoft.com/office/2006/metadata/properties" xmlns:ns1="http://schemas.microsoft.com/sharepoint/v3" xmlns:ns2="50354b77-aedb-4aa8-bab0-d07b7ed4c53d" xmlns:ns3="cd176683-f386-4427-8b81-f86b02d16ad3" xmlns:ns4="768d7c6a-c0de-4a09-b8cf-57dd5f94ab56" xmlns:ns5="db751b44-43b9-4a67-89cd-b64f9cef1198" targetNamespace="http://schemas.microsoft.com/office/2006/metadata/properties" ma:root="true" ma:fieldsID="24ac26b359f21dd70132d4fa33510993" ns1:_="" ns2:_="" ns3:_="" ns4:_="" ns5:_="">
    <xsd:import namespace="http://schemas.microsoft.com/sharepoint/v3"/>
    <xsd:import namespace="50354b77-aedb-4aa8-bab0-d07b7ed4c53d"/>
    <xsd:import namespace="cd176683-f386-4427-8b81-f86b02d16ad3"/>
    <xsd:import namespace="768d7c6a-c0de-4a09-b8cf-57dd5f94ab56"/>
    <xsd:import namespace="db751b44-43b9-4a67-89cd-b64f9cef1198"/>
    <xsd:element name="properties">
      <xsd:complexType>
        <xsd:sequence>
          <xsd:element name="documentManagement">
            <xsd:complexType>
              <xsd:all>
                <xsd:element ref="ns2:IdDocSviva" minOccurs="0"/>
                <xsd:element ref="ns3:_dlc_DocId" minOccurs="0"/>
                <xsd:element ref="ns3:_dlc_DocIdUrl" minOccurs="0"/>
                <xsd:element ref="ns3:_dlc_DocIdPersistId" minOccurs="0"/>
                <xsd:element ref="ns2:InterestsMetaTaxHTField0" minOccurs="0"/>
                <xsd:element ref="ns3:TaxCatchAll" minOccurs="0"/>
                <xsd:element ref="ns3:TaxCatchAllLabel" minOccurs="0"/>
                <xsd:element ref="ns4:SvivaDocSource" minOccurs="0"/>
                <xsd:element ref="ns2:DocumentDate" minOccurs="0"/>
                <xsd:element ref="ns2:From1" minOccurs="0"/>
                <xsd:element ref="ns2:To" minOccurs="0"/>
                <xsd:element ref="ns2:SvivaOfficeUnitsMMetaTaxHTField0" minOccurs="0"/>
                <xsd:element ref="ns2:SvivaLabelingFreeMMetaTaxHTField0" minOccurs="0"/>
                <xsd:element ref="ns1:SvivaDescriptionContentDocument" minOccurs="0"/>
                <xsd:element ref="ns2:addNotesFields" minOccurs="0"/>
                <xsd:element ref="ns2:ForDocIDSufixSearch"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vivaDescriptionContentDocument" ma:index="24" nillable="true" ma:displayName="תיאור תוכן המסמך" ma:internalName="SvivaDescriptionContentDocu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354b77-aedb-4aa8-bab0-d07b7ed4c53d" elementFormDefault="qualified">
    <xsd:import namespace="http://schemas.microsoft.com/office/2006/documentManagement/types"/>
    <xsd:import namespace="http://schemas.microsoft.com/office/infopath/2007/PartnerControls"/>
    <xsd:element name="IdDocSviva" ma:index="8" nillable="true" ma:displayName="סימוכין ישן" ma:hidden="true" ma:internalName="IdDocSviva">
      <xsd:simpleType>
        <xsd:restriction base="dms:Text">
          <xsd:maxLength value="255"/>
        </xsd:restriction>
      </xsd:simpleType>
    </xsd:element>
    <xsd:element name="InterestsMetaTaxHTField0" ma:index="12" nillable="true" ma:taxonomy="true" ma:internalName="InterestsMetaTaxHTField0" ma:taxonomyFieldName="InterestsMeta" ma:displayName="נושאים סביבתיים" ma:fieldId="{3c901234-d614-4893-80f1-91f08c43bcc4}" ma:taxonomyMulti="true" ma:sspId="ff4440f8-564e-4fa8-afbc-ea990aa8b102" ma:termSetId="bf56d739-595c-4460-b601-9cbdb6bbab3d" ma:anchorId="9d4ac17b-53fc-40a1-90ae-7e0050090adb" ma:open="false" ma:isKeyword="false">
      <xsd:complexType>
        <xsd:sequence>
          <xsd:element ref="pc:Terms" minOccurs="0" maxOccurs="1"/>
        </xsd:sequence>
      </xsd:complexType>
    </xsd:element>
    <xsd:element name="DocumentDate" ma:index="17" nillable="true" ma:displayName="תאריך המסמך" ma:default="[today]" ma:description="" ma:format="DateOnly" ma:internalName="DocumentDate">
      <xsd:simpleType>
        <xsd:restriction base="dms:DateTime"/>
      </xsd:simpleType>
    </xsd:element>
    <xsd:element name="From1" ma:index="18" nillable="true" ma:displayName="מאת" ma:internalName="From1">
      <xsd:simpleType>
        <xsd:restriction base="dms:Text">
          <xsd:maxLength value="255"/>
        </xsd:restriction>
      </xsd:simpleType>
    </xsd:element>
    <xsd:element name="To" ma:index="19" nillable="true" ma:displayName="אל" ma:internalName="To">
      <xsd:simpleType>
        <xsd:restriction base="dms:Text">
          <xsd:maxLength value="255"/>
        </xsd:restriction>
      </xsd:simpleType>
    </xsd:element>
    <xsd:element name="SvivaOfficeUnitsMMetaTaxHTField0" ma:index="20" nillable="true" ma:taxonomy="true" ma:internalName="SvivaOfficeUnitsMMetaTaxHTField0" ma:taxonomyFieldName="SvivaOfficeUnitsMMeta" ma:displayName="יחידות משרדיות" ma:fieldId="{0f9f4e77-fecb-4e6c-afa7-216b1f370344}" ma:taxonomyMulti="true" ma:sspId="ff4440f8-564e-4fa8-afbc-ea990aa8b102" ma:termSetId="bf56d739-595c-4460-b601-9cbdb6bbab3d" ma:anchorId="06c53814-0ae8-466c-8805-eaa83b6d43f2" ma:open="false" ma:isKeyword="false">
      <xsd:complexType>
        <xsd:sequence>
          <xsd:element ref="pc:Terms" minOccurs="0" maxOccurs="1"/>
        </xsd:sequence>
      </xsd:complexType>
    </xsd:element>
    <xsd:element name="SvivaLabelingFreeMMetaTaxHTField0" ma:index="22" nillable="true" ma:taxonomy="true" ma:internalName="SvivaLabelingFreeMMetaTaxHTField0" ma:taxonomyFieldName="SvivaLabelingFreeMMeta" ma:displayName="תיוג חופשי" ma:default="" ma:fieldId="{567e8b18-fe5c-4419-a490-0486e86ff6ae}" ma:taxonomyMulti="true" ma:sspId="ff4440f8-564e-4fa8-afbc-ea990aa8b102" ma:termSetId="55cf6b9e-590e-4a7a-a46c-94f42b633773" ma:anchorId="00000000-0000-0000-0000-000000000000" ma:open="true" ma:isKeyword="false">
      <xsd:complexType>
        <xsd:sequence>
          <xsd:element ref="pc:Terms" minOccurs="0" maxOccurs="1"/>
        </xsd:sequence>
      </xsd:complexType>
    </xsd:element>
    <xsd:element name="addNotesFields" ma:index="25" nillable="true" ma:displayName="הערות" ma:internalName="addNotesFields">
      <xsd:simpleType>
        <xsd:restriction base="dms:Note"/>
      </xsd:simpleType>
    </xsd:element>
    <xsd:element name="ForDocIDSufixSearch" ma:index="26" nillable="true" ma:displayName="פירוק סימוכין לצורך חיפוש" ma:description="שדה זה מיועד לאחסנת מספר הסימוכין (לא ידנית) בווריציות שונות על מנת, שיהיה ניתן למצוא את המסמך לפי הקלדת סופית" ma:hidden="true" ma:internalName="ForDocIDSufixSearc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176683-f386-4427-8b81-f86b02d16ad3" elementFormDefault="qualified">
    <xsd:import namespace="http://schemas.microsoft.com/office/2006/documentManagement/types"/>
    <xsd:import namespace="http://schemas.microsoft.com/office/infopath/2007/PartnerControls"/>
    <xsd:element name="_dlc_DocId" ma:index="9" nillable="true" ma:displayName="ערך של סימוכין" ma:description="הערך של מזהה המסמך שהוקצה לפריט זה." ma:internalName="_dlc_DocId" ma:readOnly="true">
      <xsd:simpleType>
        <xsd:restriction base="dms:Text"/>
      </xsd:simpleType>
    </xsd:element>
    <xsd:element name="_dlc_DocIdUrl" ma:index="10" nillable="true" ma:displayName="סימוכין"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description="" ma:hidden="true" ma:list="{73062d61-dc1e-4fe4-92aa-89431bb3230e}" ma:internalName="TaxCatchAll" ma:showField="CatchAllData" ma:web="cd176683-f386-4427-8b81-f86b02d16ad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73062d61-dc1e-4fe4-92aa-89431bb3230e}" ma:internalName="TaxCatchAllLabel" ma:readOnly="true" ma:showField="CatchAllDataLabel" ma:web="cd176683-f386-4427-8b81-f86b02d16a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7c6a-c0de-4a09-b8cf-57dd5f94ab56" elementFormDefault="qualified">
    <xsd:import namespace="http://schemas.microsoft.com/office/2006/documentManagement/types"/>
    <xsd:import namespace="http://schemas.microsoft.com/office/infopath/2007/PartnerControls"/>
    <xsd:element name="SvivaDocSource" ma:index="16" nillable="true" ma:displayName="מקור המסמך" ma:format="Dropdown" ma:internalName="SvivaDocSource">
      <xsd:simpleType>
        <xsd:restriction base="dms:Choice">
          <xsd:enumeration value="נכנס"/>
          <xsd:enumeration value="יוצא"/>
          <xsd:enumeration value="פנימי"/>
        </xsd:restriction>
      </xsd:simpleType>
    </xsd:element>
  </xsd:schema>
  <xsd:schema xmlns:xsd="http://www.w3.org/2001/XMLSchema" xmlns:xs="http://www.w3.org/2001/XMLSchema" xmlns:dms="http://schemas.microsoft.com/office/2006/documentManagement/types" xmlns:pc="http://schemas.microsoft.com/office/infopath/2007/PartnerControls" targetNamespace="db751b44-43b9-4a67-89cd-b64f9cef1198" elementFormDefault="qualified">
    <xsd:import namespace="http://schemas.microsoft.com/office/2006/documentManagement/types"/>
    <xsd:import namespace="http://schemas.microsoft.com/office/infopath/2007/PartnerControls"/>
    <xsd:element name="SharedWithUsers" ma:index="27"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משותף עם פרטים"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7.xml><?xml version="1.0" encoding="utf-8"?>
<LongProperties xmlns="http://schemas.microsoft.com/office/2006/metadata/longProperties"/>
</file>

<file path=customXml/item58.xml><?xml version="1.0" encoding="utf-8"?>
<LongProperties xmlns="http://schemas.microsoft.com/office/2006/metadata/longProperties"/>
</file>

<file path=customXml/item59.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60.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1.xml><?xml version="1.0" encoding="utf-8"?>
<LongProperties xmlns="http://schemas.microsoft.com/office/2006/metadata/longProperties"/>
</file>

<file path=customXml/item62.xml><?xml version="1.0" encoding="utf-8"?>
<LongProperties xmlns="http://schemas.microsoft.com/office/2006/metadata/longProperties"/>
</file>

<file path=customXml/item63.xml><?xml version="1.0" encoding="utf-8"?>
<?mso-contentType ?>
<FormTemplates xmlns="http://schemas.microsoft.com/sharepoint/v3/contenttype/forms">
  <Display>DocumentLibraryForm</Display>
  <Edit>DocumentLibraryForm</Edit>
  <New>DocumentLibraryForm</New>
</FormTemplates>
</file>

<file path=customXml/item64.xml><?xml version="1.0" encoding="utf-8"?>
<?mso-contentType ?>
<FormTemplates xmlns="http://schemas.microsoft.com/sharepoint/v3/contenttype/forms">
  <Display>DocumentLibraryForm</Display>
  <Edit>DocumentLibraryForm</Edit>
  <New>DocumentLibraryForm</New>
</FormTemplates>
</file>

<file path=customXml/item65.xml><?xml version="1.0" encoding="utf-8"?>
<?mso-contentType ?>
<FormTemplates xmlns="http://schemas.microsoft.com/sharepoint/v3/contenttype/forms">
  <Display>DocumentLibraryForm</Display>
  <Edit>DocumentLibraryForm</Edit>
  <New>DocumentLibraryForm</New>
</FormTemplates>
</file>

<file path=customXml/item6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7.xml><?xml version="1.0" encoding="utf-8"?>
<LongProperties xmlns="http://schemas.microsoft.com/office/2006/metadata/longProperties"/>
</file>

<file path=customXml/item68.xml><?xml version="1.0" encoding="utf-8"?>
<LongProperties xmlns="http://schemas.microsoft.com/office/2006/metadata/longProperties"/>
</file>

<file path=customXml/item6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70.xml><?xml version="1.0" encoding="utf-8"?>
<?mso-contentType ?>
<FormTemplates xmlns="http://schemas.microsoft.com/sharepoint/v3/contenttype/forms">
  <Display>DocumentLibraryForm</Display>
  <Edit>DocumentLibraryForm</Edit>
  <New>DocumentLibraryForm</New>
</FormTemplates>
</file>

<file path=customXml/item7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5.xml><?xml version="1.0" encoding="utf-8"?>
<LongProperties xmlns="http://schemas.microsoft.com/office/2006/metadata/longProperties"/>
</file>

<file path=customXml/item76.xml><?xml version="1.0" encoding="utf-8"?>
<LongProperties xmlns="http://schemas.microsoft.com/office/2006/metadata/longProperties"/>
</file>

<file path=customXml/item77.xml><?xml version="1.0" encoding="utf-8"?>
<?mso-contentType ?>
<FormTemplates xmlns="http://schemas.microsoft.com/sharepoint/v3/contenttype/forms">
  <Display>DocumentLibraryForm</Display>
  <Edit>DocumentLibraryForm</Edit>
  <New>DocumentLibraryForm</New>
</FormTemplates>
</file>

<file path=customXml/item78.xml><?xml version="1.0" encoding="utf-8"?>
<LongProperties xmlns="http://schemas.microsoft.com/office/2006/metadata/longProperties"/>
</file>

<file path=customXml/item7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mso-contentType ?>
<FormTemplates xmlns="http://schemas.microsoft.com/sharepoint/v3/contenttype/forms">
  <Display>DocumentLibraryForm</Display>
  <Edit>DocumentLibraryForm</Edit>
  <New>DocumentLibraryForm</New>
</FormTemplates>
</file>

<file path=customXml/item80.xml><?xml version="1.0" encoding="utf-8"?>
<?mso-contentType ?>
<FormTemplates xmlns="http://schemas.microsoft.com/sharepoint/v3/contenttype/forms">
  <Display>DocumentLibraryForm</Display>
  <Edit>DocumentLibraryForm</Edit>
  <New>DocumentLibraryForm</New>
</FormTemplates>
</file>

<file path=customXml/item81.xml><?xml version="1.0" encoding="utf-8"?>
<LongProperties xmlns="http://schemas.microsoft.com/office/2006/metadata/longProperties"/>
</file>

<file path=customXml/item82.xml><?xml version="1.0" encoding="utf-8"?>
<?mso-contentType ?>
<FormTemplates xmlns="http://schemas.microsoft.com/sharepoint/v3/contenttype/forms">
  <Display>DocumentLibraryForm</Display>
  <Edit>DocumentLibraryForm</Edit>
  <New>DocumentLibraryForm</New>
</FormTemplates>
</file>

<file path=customXml/item83.xml><?xml version="1.0" encoding="utf-8"?>
<LongProperties xmlns="http://schemas.microsoft.com/office/2006/metadata/longProperties"/>
</file>

<file path=customXml/item84.xml><?xml version="1.0" encoding="utf-8"?>
<LongProperties xmlns="http://schemas.microsoft.com/office/2006/metadata/longProperties"/>
</file>

<file path=customXml/item85.xml><?xml version="1.0" encoding="utf-8"?>
<?mso-contentType ?>
<FormTemplates xmlns="http://schemas.microsoft.com/sharepoint/v3/contenttype/forms">
  <Display>DocumentLibraryForm</Display>
  <Edit>DocumentLibraryForm</Edit>
  <New>DocumentLibraryForm</New>
</FormTemplates>
</file>

<file path=customXml/item86.xml><?xml version="1.0" encoding="utf-8"?>
<LongProperties xmlns="http://schemas.microsoft.com/office/2006/metadata/longProperties"/>
</file>

<file path=customXml/item87.xml><?xml version="1.0" encoding="utf-8"?>
<LongProperties xmlns="http://schemas.microsoft.com/office/2006/metadata/longProperties"/>
</file>

<file path=customXml/item88.xml><?xml version="1.0" encoding="utf-8"?>
<?mso-contentType ?>
<FormTemplates xmlns="http://schemas.microsoft.com/sharepoint/v3/contenttype/forms">
  <Display>DocumentLibraryForm</Display>
  <Edit>DocumentLibraryForm</Edit>
  <New>DocumentLibraryForm</New>
</FormTemplates>
</file>

<file path=customXml/item89.xml><?xml version="1.0" encoding="utf-8"?>
<LongProperties xmlns="http://schemas.microsoft.com/office/2006/metadata/longProperties"/>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90.xml><?xml version="1.0" encoding="utf-8"?>
<LongProperties xmlns="http://schemas.microsoft.com/office/2006/metadata/longProperties"/>
</file>

<file path=customXml/item91.xml><?xml version="1.0" encoding="utf-8"?>
<?mso-contentType ?>
<FormTemplates xmlns="http://schemas.microsoft.com/sharepoint/v3/contenttype/forms">
  <Display>DocumentLibraryForm</Display>
  <Edit>DocumentLibraryForm</Edit>
  <New>DocumentLibraryForm</New>
</FormTemplates>
</file>

<file path=customXml/item92.xml><?xml version="1.0" encoding="utf-8"?>
<LongProperties xmlns="http://schemas.microsoft.com/office/2006/metadata/longProperties"/>
</file>

<file path=customXml/item9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9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95.xml><?xml version="1.0" encoding="utf-8"?>
<?mso-contentType ?>
<FormTemplates xmlns="http://schemas.microsoft.com/sharepoint/v3/contenttype/forms">
  <Display>DocumentLibraryForm</Display>
  <Edit>DocumentLibraryForm</Edit>
  <New>DocumentLibraryForm</New>
</FormTemplates>
</file>

<file path=customXml/item96.xml><?xml version="1.0" encoding="utf-8"?>
<LongProperties xmlns="http://schemas.microsoft.com/office/2006/metadata/longProperties"/>
</file>

<file path=customXml/item97.xml><?xml version="1.0" encoding="utf-8"?>
<?mso-contentType ?>
<FormTemplates xmlns="http://schemas.microsoft.com/sharepoint/v3/contenttype/forms">
  <Display>DocumentLibraryForm</Display>
  <Edit>DocumentLibraryForm</Edit>
  <New>DocumentLibraryForm</New>
</FormTemplates>
</file>

<file path=customXml/item9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9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423388-72DA-4557-ACE0-E0561E54AA08}">
  <ds:schemaRefs>
    <ds:schemaRef ds:uri="http://schemas.microsoft.com/sharepoint/events"/>
  </ds:schemaRefs>
</ds:datastoreItem>
</file>

<file path=customXml/itemProps10.xml><?xml version="1.0" encoding="utf-8"?>
<ds:datastoreItem xmlns:ds="http://schemas.openxmlformats.org/officeDocument/2006/customXml" ds:itemID="{B40AACF1-3E3A-4C58-8FED-2E574D5DEBD4}">
  <ds:schemaRefs>
    <ds:schemaRef ds:uri="http://schemas.microsoft.com/sharepoint/events"/>
  </ds:schemaRefs>
</ds:datastoreItem>
</file>

<file path=customXml/itemProps100.xml><?xml version="1.0" encoding="utf-8"?>
<ds:datastoreItem xmlns:ds="http://schemas.openxmlformats.org/officeDocument/2006/customXml" ds:itemID="{00F7C67F-F5BA-4B51-9E80-4520641794F1}">
  <ds:schemaRefs>
    <ds:schemaRef ds:uri="http://schemas.microsoft.com/sharepoint/v3/contenttype/forms"/>
  </ds:schemaRefs>
</ds:datastoreItem>
</file>

<file path=customXml/itemProps101.xml><?xml version="1.0" encoding="utf-8"?>
<ds:datastoreItem xmlns:ds="http://schemas.openxmlformats.org/officeDocument/2006/customXml" ds:itemID="{D23D7D89-E27B-4496-A093-4A7F640A99CD}">
  <ds:schemaRefs>
    <ds:schemaRef ds:uri="http://schemas.microsoft.com/sharepoint/events"/>
  </ds:schemaRefs>
</ds:datastoreItem>
</file>

<file path=customXml/itemProps102.xml><?xml version="1.0" encoding="utf-8"?>
<ds:datastoreItem xmlns:ds="http://schemas.openxmlformats.org/officeDocument/2006/customXml" ds:itemID="{059E71F1-C158-4B1B-8291-8467EBD7190A}">
  <ds:schemaRefs>
    <ds:schemaRef ds:uri="http://schemas.microsoft.com/sharepoint/events"/>
  </ds:schemaRefs>
</ds:datastoreItem>
</file>

<file path=customXml/itemProps103.xml><?xml version="1.0" encoding="utf-8"?>
<ds:datastoreItem xmlns:ds="http://schemas.openxmlformats.org/officeDocument/2006/customXml" ds:itemID="{9C5FB4FE-FB7A-4F08-A175-B9267FE04E76}">
  <ds:schemaRefs>
    <ds:schemaRef ds:uri="http://schemas.microsoft.com/office/2006/metadata/longProperties"/>
  </ds:schemaRefs>
</ds:datastoreItem>
</file>

<file path=customXml/itemProps104.xml><?xml version="1.0" encoding="utf-8"?>
<ds:datastoreItem xmlns:ds="http://schemas.openxmlformats.org/officeDocument/2006/customXml" ds:itemID="{72EE14F7-CFDA-4291-97C9-D5E95450B4D8}">
  <ds:schemaRefs>
    <ds:schemaRef ds:uri="http://schemas.microsoft.com/office/2006/metadata/longProperties"/>
  </ds:schemaRefs>
</ds:datastoreItem>
</file>

<file path=customXml/itemProps105.xml><?xml version="1.0" encoding="utf-8"?>
<ds:datastoreItem xmlns:ds="http://schemas.openxmlformats.org/officeDocument/2006/customXml" ds:itemID="{E5C6BAB9-29C3-4EA9-BC84-B08BAD616C50}">
  <ds:schemaRefs>
    <ds:schemaRef ds:uri="http://schemas.microsoft.com/office/2006/metadata/longProperties"/>
  </ds:schemaRefs>
</ds:datastoreItem>
</file>

<file path=customXml/itemProps106.xml><?xml version="1.0" encoding="utf-8"?>
<ds:datastoreItem xmlns:ds="http://schemas.openxmlformats.org/officeDocument/2006/customXml" ds:itemID="{4ED1A05F-6935-4B8C-B620-BA14D9DE6C2B}">
  <ds:schemaRefs>
    <ds:schemaRef ds:uri="http://schemas.microsoft.com/sharepoint/events"/>
  </ds:schemaRefs>
</ds:datastoreItem>
</file>

<file path=customXml/itemProps107.xml><?xml version="1.0" encoding="utf-8"?>
<ds:datastoreItem xmlns:ds="http://schemas.openxmlformats.org/officeDocument/2006/customXml" ds:itemID="{006EA34C-D2E4-4CF9-A0AD-4B03778D53A0}">
  <ds:schemaRefs>
    <ds:schemaRef ds:uri="http://schemas.microsoft.com/sharepoint/events"/>
  </ds:schemaRefs>
</ds:datastoreItem>
</file>

<file path=customXml/itemProps108.xml><?xml version="1.0" encoding="utf-8"?>
<ds:datastoreItem xmlns:ds="http://schemas.openxmlformats.org/officeDocument/2006/customXml" ds:itemID="{C718247C-3CB0-4B45-9920-2001CAA98C8D}">
  <ds:schemaRefs>
    <ds:schemaRef ds:uri="http://schemas.microsoft.com/sharepoint/v3/contenttype/forms"/>
  </ds:schemaRefs>
</ds:datastoreItem>
</file>

<file path=customXml/itemProps109.xml><?xml version="1.0" encoding="utf-8"?>
<ds:datastoreItem xmlns:ds="http://schemas.openxmlformats.org/officeDocument/2006/customXml" ds:itemID="{7D3EB490-B816-4499-9B05-AF94BF1D6B9B}">
  <ds:schemaRefs>
    <ds:schemaRef ds:uri="http://schemas.microsoft.com/sharepoint/v3/contenttype/forms"/>
  </ds:schemaRefs>
</ds:datastoreItem>
</file>

<file path=customXml/itemProps11.xml><?xml version="1.0" encoding="utf-8"?>
<ds:datastoreItem xmlns:ds="http://schemas.openxmlformats.org/officeDocument/2006/customXml" ds:itemID="{82C57541-1746-4834-9F14-A241DE922854}">
  <ds:schemaRefs>
    <ds:schemaRef ds:uri="http://schemas.microsoft.com/sharepoint/events"/>
  </ds:schemaRefs>
</ds:datastoreItem>
</file>

<file path=customXml/itemProps110.xml><?xml version="1.0" encoding="utf-8"?>
<ds:datastoreItem xmlns:ds="http://schemas.openxmlformats.org/officeDocument/2006/customXml" ds:itemID="{12C21DC2-E759-4B91-92B5-C6C22EF77AB1}">
  <ds:schemaRefs>
    <ds:schemaRef ds:uri="http://schemas.microsoft.com/sharepoint/events"/>
  </ds:schemaRefs>
</ds:datastoreItem>
</file>

<file path=customXml/itemProps111.xml><?xml version="1.0" encoding="utf-8"?>
<ds:datastoreItem xmlns:ds="http://schemas.openxmlformats.org/officeDocument/2006/customXml" ds:itemID="{82F8DA33-AE87-4428-A597-36FEAC2DB5E0}">
  <ds:schemaRefs>
    <ds:schemaRef ds:uri="http://schemas.microsoft.com/office/2006/metadata/longProperties"/>
  </ds:schemaRefs>
</ds:datastoreItem>
</file>

<file path=customXml/itemProps112.xml><?xml version="1.0" encoding="utf-8"?>
<ds:datastoreItem xmlns:ds="http://schemas.openxmlformats.org/officeDocument/2006/customXml" ds:itemID="{828985FD-F065-4B3F-B699-2FBCE637FD1B}">
  <ds:schemaRefs>
    <ds:schemaRef ds:uri="http://schemas.microsoft.com/sharepoint/events"/>
  </ds:schemaRefs>
</ds:datastoreItem>
</file>

<file path=customXml/itemProps113.xml><?xml version="1.0" encoding="utf-8"?>
<ds:datastoreItem xmlns:ds="http://schemas.openxmlformats.org/officeDocument/2006/customXml" ds:itemID="{852B9A6B-5546-45AA-9105-0CD6DCEC7F36}">
  <ds:schemaRefs>
    <ds:schemaRef ds:uri="http://schemas.microsoft.com/office/2006/metadata/longProperties"/>
  </ds:schemaRefs>
</ds:datastoreItem>
</file>

<file path=customXml/itemProps114.xml><?xml version="1.0" encoding="utf-8"?>
<ds:datastoreItem xmlns:ds="http://schemas.openxmlformats.org/officeDocument/2006/customXml" ds:itemID="{0AB95D12-C7B8-434C-A489-57978FD4137A}">
  <ds:schemaRefs>
    <ds:schemaRef ds:uri="http://schemas.microsoft.com/sharepoint/v3/contenttype/forms"/>
  </ds:schemaRefs>
</ds:datastoreItem>
</file>

<file path=customXml/itemProps115.xml><?xml version="1.0" encoding="utf-8"?>
<ds:datastoreItem xmlns:ds="http://schemas.openxmlformats.org/officeDocument/2006/customXml" ds:itemID="{C1AC7470-88FB-4DF2-A59A-787A71510BAD}">
  <ds:schemaRefs>
    <ds:schemaRef ds:uri="http://schemas.microsoft.com/office/2006/metadata/longProperties"/>
  </ds:schemaRefs>
</ds:datastoreItem>
</file>

<file path=customXml/itemProps116.xml><?xml version="1.0" encoding="utf-8"?>
<ds:datastoreItem xmlns:ds="http://schemas.openxmlformats.org/officeDocument/2006/customXml" ds:itemID="{3C12F612-B189-4E60-B887-1060BAE27FEE}">
  <ds:schemaRefs>
    <ds:schemaRef ds:uri="http://schemas.microsoft.com/sharepoint/events"/>
  </ds:schemaRefs>
</ds:datastoreItem>
</file>

<file path=customXml/itemProps117.xml><?xml version="1.0" encoding="utf-8"?>
<ds:datastoreItem xmlns:ds="http://schemas.openxmlformats.org/officeDocument/2006/customXml" ds:itemID="{BAC98C95-8310-4C79-94D5-9BEB85298E3F}">
  <ds:schemaRefs>
    <ds:schemaRef ds:uri="http://schemas.microsoft.com/sharepoint/events"/>
  </ds:schemaRefs>
</ds:datastoreItem>
</file>

<file path=customXml/itemProps118.xml><?xml version="1.0" encoding="utf-8"?>
<ds:datastoreItem xmlns:ds="http://schemas.openxmlformats.org/officeDocument/2006/customXml" ds:itemID="{48FA4546-3A40-4206-A4B7-3DEDFDE70393}">
  <ds:schemaRefs>
    <ds:schemaRef ds:uri="http://schemas.microsoft.com/office/2006/metadata/longProperties"/>
  </ds:schemaRefs>
</ds:datastoreItem>
</file>

<file path=customXml/itemProps119.xml><?xml version="1.0" encoding="utf-8"?>
<ds:datastoreItem xmlns:ds="http://schemas.openxmlformats.org/officeDocument/2006/customXml" ds:itemID="{1895DC7E-FC2C-4EC7-91E7-B660150ABAB6}">
  <ds:schemaRefs>
    <ds:schemaRef ds:uri="http://schemas.microsoft.com/office/2006/metadata/longProperties"/>
  </ds:schemaRefs>
</ds:datastoreItem>
</file>

<file path=customXml/itemProps12.xml><?xml version="1.0" encoding="utf-8"?>
<ds:datastoreItem xmlns:ds="http://schemas.openxmlformats.org/officeDocument/2006/customXml" ds:itemID="{3D1CD7EF-2B19-4DFF-B6E5-ADE953830905}">
  <ds:schemaRefs>
    <ds:schemaRef ds:uri="http://schemas.openxmlformats.org/officeDocument/2006/bibliography"/>
  </ds:schemaRefs>
</ds:datastoreItem>
</file>

<file path=customXml/itemProps120.xml><?xml version="1.0" encoding="utf-8"?>
<ds:datastoreItem xmlns:ds="http://schemas.openxmlformats.org/officeDocument/2006/customXml" ds:itemID="{4E267DD3-5F6E-4C20-9462-863ABE9C8D2C}">
  <ds:schemaRefs>
    <ds:schemaRef ds:uri="http://schemas.microsoft.com/sharepoint/v3/contenttype/forms"/>
  </ds:schemaRefs>
</ds:datastoreItem>
</file>

<file path=customXml/itemProps121.xml><?xml version="1.0" encoding="utf-8"?>
<ds:datastoreItem xmlns:ds="http://schemas.openxmlformats.org/officeDocument/2006/customXml" ds:itemID="{2BA7D377-067E-46C1-BA1A-CC81E5FCEE8B}">
  <ds:schemaRefs>
    <ds:schemaRef ds:uri="http://schemas.microsoft.com/office/2006/metadata/longProperties"/>
  </ds:schemaRefs>
</ds:datastoreItem>
</file>

<file path=customXml/itemProps122.xml><?xml version="1.0" encoding="utf-8"?>
<ds:datastoreItem xmlns:ds="http://schemas.openxmlformats.org/officeDocument/2006/customXml" ds:itemID="{D57FAAD9-71C5-4E0F-9A16-858301731AB7}">
  <ds:schemaRefs>
    <ds:schemaRef ds:uri="http://schemas.microsoft.com/sharepoint/events"/>
  </ds:schemaRefs>
</ds:datastoreItem>
</file>

<file path=customXml/itemProps123.xml><?xml version="1.0" encoding="utf-8"?>
<ds:datastoreItem xmlns:ds="http://schemas.openxmlformats.org/officeDocument/2006/customXml" ds:itemID="{4A960801-E71B-4BDD-BB69-D9E17C9B953D}">
  <ds:schemaRefs>
    <ds:schemaRef ds:uri="http://schemas.microsoft.com/sharepoint/events"/>
  </ds:schemaRefs>
</ds:datastoreItem>
</file>

<file path=customXml/itemProps124.xml><?xml version="1.0" encoding="utf-8"?>
<ds:datastoreItem xmlns:ds="http://schemas.openxmlformats.org/officeDocument/2006/customXml" ds:itemID="{F16EBF7B-8B75-4D4A-BD3B-A213E4BC2D84}">
  <ds:schemaRefs>
    <ds:schemaRef ds:uri="http://schemas.microsoft.com/sharepoint/v3/contenttype/forms"/>
  </ds:schemaRefs>
</ds:datastoreItem>
</file>

<file path=customXml/itemProps125.xml><?xml version="1.0" encoding="utf-8"?>
<ds:datastoreItem xmlns:ds="http://schemas.openxmlformats.org/officeDocument/2006/customXml" ds:itemID="{0654DD81-C1D1-446C-AD1D-9DEE575F2393}">
  <ds:schemaRefs>
    <ds:schemaRef ds:uri="http://schemas.microsoft.com/sharepoint/events"/>
  </ds:schemaRefs>
</ds:datastoreItem>
</file>

<file path=customXml/itemProps126.xml><?xml version="1.0" encoding="utf-8"?>
<ds:datastoreItem xmlns:ds="http://schemas.openxmlformats.org/officeDocument/2006/customXml" ds:itemID="{967218E4-845C-41FC-A56F-FDDC7F3E4B21}">
  <ds:schemaRefs>
    <ds:schemaRef ds:uri="http://schemas.microsoft.com/sharepoint/v3/contenttype/forms"/>
  </ds:schemaRefs>
</ds:datastoreItem>
</file>

<file path=customXml/itemProps127.xml><?xml version="1.0" encoding="utf-8"?>
<ds:datastoreItem xmlns:ds="http://schemas.openxmlformats.org/officeDocument/2006/customXml" ds:itemID="{89AB94C6-6559-4F48-AF78-ABA46E3C5ABB}">
  <ds:schemaRefs>
    <ds:schemaRef ds:uri="http://schemas.microsoft.com/office/2006/metadata/longProperties"/>
  </ds:schemaRefs>
</ds:datastoreItem>
</file>

<file path=customXml/itemProps128.xml><?xml version="1.0" encoding="utf-8"?>
<ds:datastoreItem xmlns:ds="http://schemas.openxmlformats.org/officeDocument/2006/customXml" ds:itemID="{0A9BE268-4451-447A-B5D4-80BD2DC4DF05}">
  <ds:schemaRefs>
    <ds:schemaRef ds:uri="http://schemas.microsoft.com/sharepoint/v3/contenttype/forms"/>
  </ds:schemaRefs>
</ds:datastoreItem>
</file>

<file path=customXml/itemProps129.xml><?xml version="1.0" encoding="utf-8"?>
<ds:datastoreItem xmlns:ds="http://schemas.openxmlformats.org/officeDocument/2006/customXml" ds:itemID="{30DDDD4C-8031-40F3-BBAC-E7BC7C9C25DA}">
  <ds:schemaRefs>
    <ds:schemaRef ds:uri="http://schemas.microsoft.com/office/2006/metadata/longProperties"/>
  </ds:schemaRefs>
</ds:datastoreItem>
</file>

<file path=customXml/itemProps13.xml><?xml version="1.0" encoding="utf-8"?>
<ds:datastoreItem xmlns:ds="http://schemas.openxmlformats.org/officeDocument/2006/customXml" ds:itemID="{1920E250-0851-4051-8467-EFE050B456B0}">
  <ds:schemaRefs>
    <ds:schemaRef ds:uri="http://schemas.microsoft.com/office/2006/metadata/longProperties"/>
  </ds:schemaRefs>
</ds:datastoreItem>
</file>

<file path=customXml/itemProps130.xml><?xml version="1.0" encoding="utf-8"?>
<ds:datastoreItem xmlns:ds="http://schemas.openxmlformats.org/officeDocument/2006/customXml" ds:itemID="{ADEA09F8-0B78-4FD7-B7C7-A53640898B17}">
  <ds:schemaRefs>
    <ds:schemaRef ds:uri="http://schemas.microsoft.com/sharepoint/v3/contenttype/forms"/>
  </ds:schemaRefs>
</ds:datastoreItem>
</file>

<file path=customXml/itemProps131.xml><?xml version="1.0" encoding="utf-8"?>
<ds:datastoreItem xmlns:ds="http://schemas.openxmlformats.org/officeDocument/2006/customXml" ds:itemID="{A1298495-7616-47C4-99CA-9857875776C8}">
  <ds:schemaRefs>
    <ds:schemaRef ds:uri="http://schemas.microsoft.com/sharepoint/events"/>
  </ds:schemaRefs>
</ds:datastoreItem>
</file>

<file path=customXml/itemProps132.xml><?xml version="1.0" encoding="utf-8"?>
<ds:datastoreItem xmlns:ds="http://schemas.openxmlformats.org/officeDocument/2006/customXml" ds:itemID="{A0254D6F-7022-4D1E-994C-795868A0A036}">
  <ds:schemaRefs>
    <ds:schemaRef ds:uri="http://schemas.microsoft.com/sharepoint/v3/contenttype/forms"/>
  </ds:schemaRefs>
</ds:datastoreItem>
</file>

<file path=customXml/itemProps133.xml><?xml version="1.0" encoding="utf-8"?>
<ds:datastoreItem xmlns:ds="http://schemas.openxmlformats.org/officeDocument/2006/customXml" ds:itemID="{D42323F6-671F-4F73-9133-04843C8AF0D6}">
  <ds:schemaRefs>
    <ds:schemaRef ds:uri="http://schemas.microsoft.com/sharepoint/v3/contenttype/forms"/>
  </ds:schemaRefs>
</ds:datastoreItem>
</file>

<file path=customXml/itemProps134.xml><?xml version="1.0" encoding="utf-8"?>
<ds:datastoreItem xmlns:ds="http://schemas.openxmlformats.org/officeDocument/2006/customXml" ds:itemID="{8D41CA55-D680-4316-AA97-65C7A54302F2}">
  <ds:schemaRefs>
    <ds:schemaRef ds:uri="http://schemas.microsoft.com/sharepoint/events"/>
  </ds:schemaRefs>
</ds:datastoreItem>
</file>

<file path=customXml/itemProps135.xml><?xml version="1.0" encoding="utf-8"?>
<ds:datastoreItem xmlns:ds="http://schemas.openxmlformats.org/officeDocument/2006/customXml" ds:itemID="{2B5A333C-0E08-43D9-BD6F-77D7E286BE94}">
  <ds:schemaRefs>
    <ds:schemaRef ds:uri="http://schemas.microsoft.com/office/2006/metadata/longProperties"/>
  </ds:schemaRefs>
</ds:datastoreItem>
</file>

<file path=customXml/itemProps136.xml><?xml version="1.0" encoding="utf-8"?>
<ds:datastoreItem xmlns:ds="http://schemas.openxmlformats.org/officeDocument/2006/customXml" ds:itemID="{C711A360-1E75-4431-8AAB-EACAEE8BF46A}">
  <ds:schemaRefs>
    <ds:schemaRef ds:uri="http://schemas.microsoft.com/sharepoint/events"/>
  </ds:schemaRefs>
</ds:datastoreItem>
</file>

<file path=customXml/itemProps137.xml><?xml version="1.0" encoding="utf-8"?>
<ds:datastoreItem xmlns:ds="http://schemas.openxmlformats.org/officeDocument/2006/customXml" ds:itemID="{3E098DB9-D9FC-4706-94C5-0D1748A63A37}">
  <ds:schemaRefs>
    <ds:schemaRef ds:uri="http://schemas.microsoft.com/sharepoint/v3/contenttype/forms"/>
  </ds:schemaRefs>
</ds:datastoreItem>
</file>

<file path=customXml/itemProps138.xml><?xml version="1.0" encoding="utf-8"?>
<ds:datastoreItem xmlns:ds="http://schemas.openxmlformats.org/officeDocument/2006/customXml" ds:itemID="{DF6376A5-0109-44A1-B3FE-2018052C79B1}">
  <ds:schemaRefs>
    <ds:schemaRef ds:uri="http://schemas.microsoft.com/office/2006/metadata/longProperties"/>
  </ds:schemaRefs>
</ds:datastoreItem>
</file>

<file path=customXml/itemProps139.xml><?xml version="1.0" encoding="utf-8"?>
<ds:datastoreItem xmlns:ds="http://schemas.openxmlformats.org/officeDocument/2006/customXml" ds:itemID="{B0D51D4F-49E4-4B5C-BF27-B534243B03FB}">
  <ds:schemaRefs>
    <ds:schemaRef ds:uri="http://schemas.microsoft.com/sharepoint/v3/contenttype/forms"/>
  </ds:schemaRefs>
</ds:datastoreItem>
</file>

<file path=customXml/itemProps14.xml><?xml version="1.0" encoding="utf-8"?>
<ds:datastoreItem xmlns:ds="http://schemas.openxmlformats.org/officeDocument/2006/customXml" ds:itemID="{4A31A82C-D174-4748-B7B7-ABDDC6C710C3}">
  <ds:schemaRefs>
    <ds:schemaRef ds:uri="http://schemas.microsoft.com/sharepoint/v3/contenttype/forms"/>
  </ds:schemaRefs>
</ds:datastoreItem>
</file>

<file path=customXml/itemProps140.xml><?xml version="1.0" encoding="utf-8"?>
<ds:datastoreItem xmlns:ds="http://schemas.openxmlformats.org/officeDocument/2006/customXml" ds:itemID="{B4425F98-F9B8-4D2F-8943-F97ABA753DA0}">
  <ds:schemaRefs>
    <ds:schemaRef ds:uri="http://schemas.microsoft.com/sharepoint/events"/>
  </ds:schemaRefs>
</ds:datastoreItem>
</file>

<file path=customXml/itemProps141.xml><?xml version="1.0" encoding="utf-8"?>
<ds:datastoreItem xmlns:ds="http://schemas.openxmlformats.org/officeDocument/2006/customXml" ds:itemID="{BD61E128-4448-446B-8231-2E001D663627}">
  <ds:schemaRefs>
    <ds:schemaRef ds:uri="http://schemas.microsoft.com/sharepoint/events"/>
  </ds:schemaRefs>
</ds:datastoreItem>
</file>

<file path=customXml/itemProps142.xml><?xml version="1.0" encoding="utf-8"?>
<ds:datastoreItem xmlns:ds="http://schemas.openxmlformats.org/officeDocument/2006/customXml" ds:itemID="{B7F75921-6E1A-4898-9F9C-C0D30279091D}">
  <ds:schemaRefs>
    <ds:schemaRef ds:uri="http://schemas.microsoft.com/sharepoint/v3/contenttype/forms"/>
  </ds:schemaRefs>
</ds:datastoreItem>
</file>

<file path=customXml/itemProps143.xml><?xml version="1.0" encoding="utf-8"?>
<ds:datastoreItem xmlns:ds="http://schemas.openxmlformats.org/officeDocument/2006/customXml" ds:itemID="{6C6BF181-EFD4-4584-9A34-2B5FC83B6F3A}">
  <ds:schemaRefs>
    <ds:schemaRef ds:uri="http://schemas.microsoft.com/office/2006/metadata/longProperties"/>
  </ds:schemaRefs>
</ds:datastoreItem>
</file>

<file path=customXml/itemProps144.xml><?xml version="1.0" encoding="utf-8"?>
<ds:datastoreItem xmlns:ds="http://schemas.openxmlformats.org/officeDocument/2006/customXml" ds:itemID="{907760F0-41B0-4DD0-9DAB-CF90B0323169}">
  <ds:schemaRefs>
    <ds:schemaRef ds:uri="http://schemas.microsoft.com/sharepoint/events"/>
  </ds:schemaRefs>
</ds:datastoreItem>
</file>

<file path=customXml/itemProps145.xml><?xml version="1.0" encoding="utf-8"?>
<ds:datastoreItem xmlns:ds="http://schemas.openxmlformats.org/officeDocument/2006/customXml" ds:itemID="{EA9EC403-012B-408E-B2F9-8C6D6B071F7A}">
  <ds:schemaRefs>
    <ds:schemaRef ds:uri="http://schemas.microsoft.com/office/2006/metadata/longProperties"/>
  </ds:schemaRefs>
</ds:datastoreItem>
</file>

<file path=customXml/itemProps146.xml><?xml version="1.0" encoding="utf-8"?>
<ds:datastoreItem xmlns:ds="http://schemas.openxmlformats.org/officeDocument/2006/customXml" ds:itemID="{80615B99-8639-4865-86C3-1C6A9C1928DE}">
  <ds:schemaRefs>
    <ds:schemaRef ds:uri="http://schemas.microsoft.com/office/2006/metadata/longProperties"/>
  </ds:schemaRefs>
</ds:datastoreItem>
</file>

<file path=customXml/itemProps147.xml><?xml version="1.0" encoding="utf-8"?>
<ds:datastoreItem xmlns:ds="http://schemas.openxmlformats.org/officeDocument/2006/customXml" ds:itemID="{DD628C15-E12F-41DF-91D9-0A3A8B4B929D}">
  <ds:schemaRefs>
    <ds:schemaRef ds:uri="http://schemas.microsoft.com/office/2006/metadata/longProperties"/>
  </ds:schemaRefs>
</ds:datastoreItem>
</file>

<file path=customXml/itemProps148.xml><?xml version="1.0" encoding="utf-8"?>
<ds:datastoreItem xmlns:ds="http://schemas.openxmlformats.org/officeDocument/2006/customXml" ds:itemID="{030CC2A2-A7BA-46D1-8CC2-F1B21B84FD55}">
  <ds:schemaRefs>
    <ds:schemaRef ds:uri="http://schemas.microsoft.com/office/2006/metadata/longProperties"/>
  </ds:schemaRefs>
</ds:datastoreItem>
</file>

<file path=customXml/itemProps149.xml><?xml version="1.0" encoding="utf-8"?>
<ds:datastoreItem xmlns:ds="http://schemas.openxmlformats.org/officeDocument/2006/customXml" ds:itemID="{F810A64A-301D-468C-9CC5-121865CD0054}">
  <ds:schemaRefs>
    <ds:schemaRef ds:uri="http://schemas.microsoft.com/sharepoint/events"/>
  </ds:schemaRefs>
</ds:datastoreItem>
</file>

<file path=customXml/itemProps15.xml><?xml version="1.0" encoding="utf-8"?>
<ds:datastoreItem xmlns:ds="http://schemas.openxmlformats.org/officeDocument/2006/customXml" ds:itemID="{9B2F6A80-7160-4088-B5BB-3BE520CA81C5}">
  <ds:schemaRefs>
    <ds:schemaRef ds:uri="http://schemas.microsoft.com/sharepoint/events"/>
  </ds:schemaRefs>
</ds:datastoreItem>
</file>

<file path=customXml/itemProps150.xml><?xml version="1.0" encoding="utf-8"?>
<ds:datastoreItem xmlns:ds="http://schemas.openxmlformats.org/officeDocument/2006/customXml" ds:itemID="{E2CD33FC-E814-460E-85EE-3AE8EC3F690F}">
  <ds:schemaRefs>
    <ds:schemaRef ds:uri="http://schemas.microsoft.com/sharepoint/v3/contenttype/forms"/>
  </ds:schemaRefs>
</ds:datastoreItem>
</file>

<file path=customXml/itemProps151.xml><?xml version="1.0" encoding="utf-8"?>
<ds:datastoreItem xmlns:ds="http://schemas.openxmlformats.org/officeDocument/2006/customXml" ds:itemID="{C0CEBACC-764E-4DD1-8182-6D2E9DD0ADE2}">
  <ds:schemaRefs>
    <ds:schemaRef ds:uri="http://schemas.microsoft.com/sharepoint/events"/>
  </ds:schemaRefs>
</ds:datastoreItem>
</file>

<file path=customXml/itemProps152.xml><?xml version="1.0" encoding="utf-8"?>
<ds:datastoreItem xmlns:ds="http://schemas.openxmlformats.org/officeDocument/2006/customXml" ds:itemID="{5BB2B4AF-C55C-4CEC-9CE4-628A1F209A49}">
  <ds:schemaRefs>
    <ds:schemaRef ds:uri="http://schemas.microsoft.com/office/2006/metadata/longProperties"/>
  </ds:schemaRefs>
</ds:datastoreItem>
</file>

<file path=customXml/itemProps153.xml><?xml version="1.0" encoding="utf-8"?>
<ds:datastoreItem xmlns:ds="http://schemas.openxmlformats.org/officeDocument/2006/customXml" ds:itemID="{C596FAFB-C198-4B93-9209-0E60A5016111}">
  <ds:schemaRefs>
    <ds:schemaRef ds:uri="http://schemas.microsoft.com/sharepoint/v3/contenttype/forms"/>
  </ds:schemaRefs>
</ds:datastoreItem>
</file>

<file path=customXml/itemProps154.xml><?xml version="1.0" encoding="utf-8"?>
<ds:datastoreItem xmlns:ds="http://schemas.openxmlformats.org/officeDocument/2006/customXml" ds:itemID="{34925EFF-B33C-4454-BB42-5A5BEBB9546A}">
  <ds:schemaRefs>
    <ds:schemaRef ds:uri="http://schemas.microsoft.com/sharepoint/events"/>
  </ds:schemaRefs>
</ds:datastoreItem>
</file>

<file path=customXml/itemProps155.xml><?xml version="1.0" encoding="utf-8"?>
<ds:datastoreItem xmlns:ds="http://schemas.openxmlformats.org/officeDocument/2006/customXml" ds:itemID="{B546AB2C-05C6-4FC1-8017-9E8A98573C4A}">
  <ds:schemaRefs>
    <ds:schemaRef ds:uri="http://schemas.microsoft.com/sharepoint/events"/>
  </ds:schemaRefs>
</ds:datastoreItem>
</file>

<file path=customXml/itemProps156.xml><?xml version="1.0" encoding="utf-8"?>
<ds:datastoreItem xmlns:ds="http://schemas.openxmlformats.org/officeDocument/2006/customXml" ds:itemID="{CDA8A1A5-6694-451C-AB5D-81ECEC3E3178}">
  <ds:schemaRefs>
    <ds:schemaRef ds:uri="http://schemas.microsoft.com/sharepoint/v3/contenttype/forms"/>
  </ds:schemaRefs>
</ds:datastoreItem>
</file>

<file path=customXml/itemProps157.xml><?xml version="1.0" encoding="utf-8"?>
<ds:datastoreItem xmlns:ds="http://schemas.openxmlformats.org/officeDocument/2006/customXml" ds:itemID="{EEE0F2D2-1BC3-4032-8FE2-F7A88C03E5DD}">
  <ds:schemaRefs>
    <ds:schemaRef ds:uri="http://schemas.microsoft.com/sharepoint/v3/contenttype/forms"/>
  </ds:schemaRefs>
</ds:datastoreItem>
</file>

<file path=customXml/itemProps158.xml><?xml version="1.0" encoding="utf-8"?>
<ds:datastoreItem xmlns:ds="http://schemas.openxmlformats.org/officeDocument/2006/customXml" ds:itemID="{2E331546-2B94-4034-BED3-A4F5900AAC42}">
  <ds:schemaRefs>
    <ds:schemaRef ds:uri="http://schemas.microsoft.com/sharepoint/events"/>
  </ds:schemaRefs>
</ds:datastoreItem>
</file>

<file path=customXml/itemProps159.xml><?xml version="1.0" encoding="utf-8"?>
<ds:datastoreItem xmlns:ds="http://schemas.openxmlformats.org/officeDocument/2006/customXml" ds:itemID="{EB65BD71-A59A-411C-888F-44E1B5178C17}">
  <ds:schemaRefs>
    <ds:schemaRef ds:uri="http://schemas.microsoft.com/sharepoint/events"/>
  </ds:schemaRefs>
</ds:datastoreItem>
</file>

<file path=customXml/itemProps16.xml><?xml version="1.0" encoding="utf-8"?>
<ds:datastoreItem xmlns:ds="http://schemas.openxmlformats.org/officeDocument/2006/customXml" ds:itemID="{A24D7D79-8B88-45A7-8090-AC0CB90394AB}">
  <ds:schemaRefs>
    <ds:schemaRef ds:uri="http://schemas.microsoft.com/sharepoint/v3/contenttype/forms"/>
  </ds:schemaRefs>
</ds:datastoreItem>
</file>

<file path=customXml/itemProps160.xml><?xml version="1.0" encoding="utf-8"?>
<ds:datastoreItem xmlns:ds="http://schemas.openxmlformats.org/officeDocument/2006/customXml" ds:itemID="{12639CFB-1D68-4F07-91E7-CB2D2C88773F}">
  <ds:schemaRefs>
    <ds:schemaRef ds:uri="http://schemas.microsoft.com/sharepoint/events"/>
  </ds:schemaRefs>
</ds:datastoreItem>
</file>

<file path=customXml/itemProps161.xml><?xml version="1.0" encoding="utf-8"?>
<ds:datastoreItem xmlns:ds="http://schemas.openxmlformats.org/officeDocument/2006/customXml" ds:itemID="{16D83FF0-49C1-4311-8963-E82730618982}">
  <ds:schemaRefs>
    <ds:schemaRef ds:uri="http://schemas.microsoft.com/sharepoint/v3/contenttype/forms"/>
  </ds:schemaRefs>
</ds:datastoreItem>
</file>

<file path=customXml/itemProps162.xml><?xml version="1.0" encoding="utf-8"?>
<ds:datastoreItem xmlns:ds="http://schemas.openxmlformats.org/officeDocument/2006/customXml" ds:itemID="{5BE3EA0A-D0DF-4577-AFF3-102152017453}">
  <ds:schemaRefs>
    <ds:schemaRef ds:uri="http://schemas.microsoft.com/sharepoint/v3/contenttype/forms"/>
  </ds:schemaRefs>
</ds:datastoreItem>
</file>

<file path=customXml/itemProps163.xml><?xml version="1.0" encoding="utf-8"?>
<ds:datastoreItem xmlns:ds="http://schemas.openxmlformats.org/officeDocument/2006/customXml" ds:itemID="{40A28D46-45A5-46E6-A215-CB11DDE1AA2A}">
  <ds:schemaRefs>
    <ds:schemaRef ds:uri="http://schemas.microsoft.com/sharepoint/events"/>
  </ds:schemaRefs>
</ds:datastoreItem>
</file>

<file path=customXml/itemProps164.xml><?xml version="1.0" encoding="utf-8"?>
<ds:datastoreItem xmlns:ds="http://schemas.openxmlformats.org/officeDocument/2006/customXml" ds:itemID="{48DA110C-2734-4DC7-9FC0-ADD680E28318}">
  <ds:schemaRefs>
    <ds:schemaRef ds:uri="http://schemas.microsoft.com/sharepoint/events"/>
  </ds:schemaRefs>
</ds:datastoreItem>
</file>

<file path=customXml/itemProps165.xml><?xml version="1.0" encoding="utf-8"?>
<ds:datastoreItem xmlns:ds="http://schemas.openxmlformats.org/officeDocument/2006/customXml" ds:itemID="{A633D919-140F-40F7-BFE1-649933827745}">
  <ds:schemaRefs>
    <ds:schemaRef ds:uri="http://schemas.microsoft.com/office/2006/metadata/longProperties"/>
  </ds:schemaRefs>
</ds:datastoreItem>
</file>

<file path=customXml/itemProps166.xml><?xml version="1.0" encoding="utf-8"?>
<ds:datastoreItem xmlns:ds="http://schemas.openxmlformats.org/officeDocument/2006/customXml" ds:itemID="{1905EFC3-A02D-4A79-BAAA-3965020A24F1}">
  <ds:schemaRefs>
    <ds:schemaRef ds:uri="http://schemas.microsoft.com/office/2006/metadata/longProperties"/>
  </ds:schemaRefs>
</ds:datastoreItem>
</file>

<file path=customXml/itemProps167.xml><?xml version="1.0" encoding="utf-8"?>
<ds:datastoreItem xmlns:ds="http://schemas.openxmlformats.org/officeDocument/2006/customXml" ds:itemID="{F4ED6ECD-1969-472D-AB1D-6F92E0807BA5}">
  <ds:schemaRefs>
    <ds:schemaRef ds:uri="http://schemas.microsoft.com/sharepoint/events"/>
  </ds:schemaRefs>
</ds:datastoreItem>
</file>

<file path=customXml/itemProps168.xml><?xml version="1.0" encoding="utf-8"?>
<ds:datastoreItem xmlns:ds="http://schemas.openxmlformats.org/officeDocument/2006/customXml" ds:itemID="{FA0B345F-B74E-43D6-9198-70AE73BEAA4B}">
  <ds:schemaRefs>
    <ds:schemaRef ds:uri="http://schemas.microsoft.com/sharepoint/events"/>
  </ds:schemaRefs>
</ds:datastoreItem>
</file>

<file path=customXml/itemProps169.xml><?xml version="1.0" encoding="utf-8"?>
<ds:datastoreItem xmlns:ds="http://schemas.openxmlformats.org/officeDocument/2006/customXml" ds:itemID="{E41A446C-2D9B-422E-96B0-073CF973D93C}">
  <ds:schemaRefs>
    <ds:schemaRef ds:uri="http://schemas.microsoft.com/sharepoint/events"/>
  </ds:schemaRefs>
</ds:datastoreItem>
</file>

<file path=customXml/itemProps17.xml><?xml version="1.0" encoding="utf-8"?>
<ds:datastoreItem xmlns:ds="http://schemas.openxmlformats.org/officeDocument/2006/customXml" ds:itemID="{6EEE206F-9C64-445F-A56B-925A1533274C}">
  <ds:schemaRefs>
    <ds:schemaRef ds:uri="http://schemas.microsoft.com/sharepoint/v3/contenttype/forms"/>
  </ds:schemaRefs>
</ds:datastoreItem>
</file>

<file path=customXml/itemProps170.xml><?xml version="1.0" encoding="utf-8"?>
<ds:datastoreItem xmlns:ds="http://schemas.openxmlformats.org/officeDocument/2006/customXml" ds:itemID="{9CD9D910-57D5-4CE1-9039-288DEA37E204}">
  <ds:schemaRefs>
    <ds:schemaRef ds:uri="http://schemas.microsoft.com/office/2006/metadata/longProperties"/>
  </ds:schemaRefs>
</ds:datastoreItem>
</file>

<file path=customXml/itemProps171.xml><?xml version="1.0" encoding="utf-8"?>
<ds:datastoreItem xmlns:ds="http://schemas.openxmlformats.org/officeDocument/2006/customXml" ds:itemID="{F5098700-FFB8-4ADF-9D34-58B21C46A56C}">
  <ds:schemaRefs>
    <ds:schemaRef ds:uri="http://schemas.microsoft.com/office/2006/metadata/longProperties"/>
  </ds:schemaRefs>
</ds:datastoreItem>
</file>

<file path=customXml/itemProps172.xml><?xml version="1.0" encoding="utf-8"?>
<ds:datastoreItem xmlns:ds="http://schemas.openxmlformats.org/officeDocument/2006/customXml" ds:itemID="{831AAA80-D6E6-4818-AC56-C33A2446C36F}">
  <ds:schemaRefs>
    <ds:schemaRef ds:uri="http://schemas.microsoft.com/sharepoint/v3/contenttype/forms"/>
  </ds:schemaRefs>
</ds:datastoreItem>
</file>

<file path=customXml/itemProps173.xml><?xml version="1.0" encoding="utf-8"?>
<ds:datastoreItem xmlns:ds="http://schemas.openxmlformats.org/officeDocument/2006/customXml" ds:itemID="{273B1079-1320-4B12-A239-DB987F634482}">
  <ds:schemaRefs>
    <ds:schemaRef ds:uri="http://schemas.microsoft.com/office/2006/metadata/longProperties"/>
  </ds:schemaRefs>
</ds:datastoreItem>
</file>

<file path=customXml/itemProps174.xml><?xml version="1.0" encoding="utf-8"?>
<ds:datastoreItem xmlns:ds="http://schemas.openxmlformats.org/officeDocument/2006/customXml" ds:itemID="{90A282BD-E766-49DF-8E0D-5F01BE440E5D}">
  <ds:schemaRefs>
    <ds:schemaRef ds:uri="http://schemas.microsoft.com/office/2006/metadata/longProperties"/>
  </ds:schemaRefs>
</ds:datastoreItem>
</file>

<file path=customXml/itemProps175.xml><?xml version="1.0" encoding="utf-8"?>
<ds:datastoreItem xmlns:ds="http://schemas.openxmlformats.org/officeDocument/2006/customXml" ds:itemID="{5A2F3EDA-98E1-4192-995F-DBD94A7B6FE7}">
  <ds:schemaRefs>
    <ds:schemaRef ds:uri="http://schemas.microsoft.com/sharepoint/v3/contenttype/forms"/>
  </ds:schemaRefs>
</ds:datastoreItem>
</file>

<file path=customXml/itemProps176.xml><?xml version="1.0" encoding="utf-8"?>
<ds:datastoreItem xmlns:ds="http://schemas.openxmlformats.org/officeDocument/2006/customXml" ds:itemID="{D493C291-7FCC-444C-9D77-0B45E9757F1D}">
  <ds:schemaRefs>
    <ds:schemaRef ds:uri="http://schemas.microsoft.com/sharepoint/v3/contenttype/forms"/>
  </ds:schemaRefs>
</ds:datastoreItem>
</file>

<file path=customXml/itemProps177.xml><?xml version="1.0" encoding="utf-8"?>
<ds:datastoreItem xmlns:ds="http://schemas.openxmlformats.org/officeDocument/2006/customXml" ds:itemID="{FD151112-18CB-4E9D-B48A-673980AA0E34}">
  <ds:schemaRefs>
    <ds:schemaRef ds:uri="http://schemas.microsoft.com/sharepoint/v3/contenttype/forms"/>
  </ds:schemaRefs>
</ds:datastoreItem>
</file>

<file path=customXml/itemProps178.xml><?xml version="1.0" encoding="utf-8"?>
<ds:datastoreItem xmlns:ds="http://schemas.openxmlformats.org/officeDocument/2006/customXml" ds:itemID="{B5685CAC-C872-4DFD-99D7-D44D3638C5C7}">
  <ds:schemaRefs>
    <ds:schemaRef ds:uri="http://schemas.microsoft.com/sharepoint/events"/>
  </ds:schemaRefs>
</ds:datastoreItem>
</file>

<file path=customXml/itemProps179.xml><?xml version="1.0" encoding="utf-8"?>
<ds:datastoreItem xmlns:ds="http://schemas.openxmlformats.org/officeDocument/2006/customXml" ds:itemID="{957E1F4B-0221-4DD7-8078-122375BFF488}">
  <ds:schemaRefs>
    <ds:schemaRef ds:uri="http://schemas.microsoft.com/sharepoint/v3/contenttype/forms"/>
  </ds:schemaRefs>
</ds:datastoreItem>
</file>

<file path=customXml/itemProps18.xml><?xml version="1.0" encoding="utf-8"?>
<ds:datastoreItem xmlns:ds="http://schemas.openxmlformats.org/officeDocument/2006/customXml" ds:itemID="{6F8CE3B1-CD9F-452C-8839-F5EB58E6C74B}">
  <ds:schemaRefs>
    <ds:schemaRef ds:uri="http://schemas.microsoft.com/sharepoint/events"/>
  </ds:schemaRefs>
</ds:datastoreItem>
</file>

<file path=customXml/itemProps180.xml><?xml version="1.0" encoding="utf-8"?>
<ds:datastoreItem xmlns:ds="http://schemas.openxmlformats.org/officeDocument/2006/customXml" ds:itemID="{E7FEB7EF-071B-42FA-B556-D7F793C29E94}">
  <ds:schemaRefs>
    <ds:schemaRef ds:uri="http://schemas.microsoft.com/office/2006/metadata/longProperties"/>
  </ds:schemaRefs>
</ds:datastoreItem>
</file>

<file path=customXml/itemProps181.xml><?xml version="1.0" encoding="utf-8"?>
<ds:datastoreItem xmlns:ds="http://schemas.openxmlformats.org/officeDocument/2006/customXml" ds:itemID="{AAA46AF3-6292-45C3-936D-5FC115B689DD}">
  <ds:schemaRefs>
    <ds:schemaRef ds:uri="http://schemas.microsoft.com/office/2006/metadata/longProperties"/>
  </ds:schemaRefs>
</ds:datastoreItem>
</file>

<file path=customXml/itemProps182.xml><?xml version="1.0" encoding="utf-8"?>
<ds:datastoreItem xmlns:ds="http://schemas.openxmlformats.org/officeDocument/2006/customXml" ds:itemID="{6CF1DE6C-6CBC-4258-A9E0-F962993E3BB0}">
  <ds:schemaRefs>
    <ds:schemaRef ds:uri="http://schemas.microsoft.com/sharepoint/events"/>
  </ds:schemaRefs>
</ds:datastoreItem>
</file>

<file path=customXml/itemProps183.xml><?xml version="1.0" encoding="utf-8"?>
<ds:datastoreItem xmlns:ds="http://schemas.openxmlformats.org/officeDocument/2006/customXml" ds:itemID="{C2804BCB-6155-4991-B7C1-C217DF3EA51D}">
  <ds:schemaRefs>
    <ds:schemaRef ds:uri="http://schemas.microsoft.com/sharepoint/v3/contenttype/forms"/>
  </ds:schemaRefs>
</ds:datastoreItem>
</file>

<file path=customXml/itemProps184.xml><?xml version="1.0" encoding="utf-8"?>
<ds:datastoreItem xmlns:ds="http://schemas.openxmlformats.org/officeDocument/2006/customXml" ds:itemID="{4BC12DC9-D4D7-4760-B321-7CF409ECCFC9}">
  <ds:schemaRefs>
    <ds:schemaRef ds:uri="http://schemas.microsoft.com/sharepoint/v3/contenttype/forms"/>
  </ds:schemaRefs>
</ds:datastoreItem>
</file>

<file path=customXml/itemProps185.xml><?xml version="1.0" encoding="utf-8"?>
<ds:datastoreItem xmlns:ds="http://schemas.openxmlformats.org/officeDocument/2006/customXml" ds:itemID="{3BA51988-D352-4A73-8117-668704DFACF2}">
  <ds:schemaRefs>
    <ds:schemaRef ds:uri="http://schemas.microsoft.com/office/2006/metadata/longProperties"/>
  </ds:schemaRefs>
</ds:datastoreItem>
</file>

<file path=customXml/itemProps186.xml><?xml version="1.0" encoding="utf-8"?>
<ds:datastoreItem xmlns:ds="http://schemas.openxmlformats.org/officeDocument/2006/customXml" ds:itemID="{3608BCEA-FA49-47E5-A558-2CABBF974F8F}">
  <ds:schemaRefs>
    <ds:schemaRef ds:uri="http://schemas.microsoft.com/sharepoint/events"/>
  </ds:schemaRefs>
</ds:datastoreItem>
</file>

<file path=customXml/itemProps187.xml><?xml version="1.0" encoding="utf-8"?>
<ds:datastoreItem xmlns:ds="http://schemas.openxmlformats.org/officeDocument/2006/customXml" ds:itemID="{1F2EA63D-AAB8-4A48-9EF2-4CBED2711CC5}">
  <ds:schemaRefs>
    <ds:schemaRef ds:uri="http://schemas.microsoft.com/sharepoint/events"/>
  </ds:schemaRefs>
</ds:datastoreItem>
</file>

<file path=customXml/itemProps188.xml><?xml version="1.0" encoding="utf-8"?>
<ds:datastoreItem xmlns:ds="http://schemas.openxmlformats.org/officeDocument/2006/customXml" ds:itemID="{F4648807-D159-4828-AA6A-163886E883CA}">
  <ds:schemaRefs>
    <ds:schemaRef ds:uri="http://schemas.microsoft.com/office/2006/metadata/longProperties"/>
  </ds:schemaRefs>
</ds:datastoreItem>
</file>

<file path=customXml/itemProps189.xml><?xml version="1.0" encoding="utf-8"?>
<ds:datastoreItem xmlns:ds="http://schemas.openxmlformats.org/officeDocument/2006/customXml" ds:itemID="{263160BF-11BD-4EF0-9F1C-BC0A8F8D0171}">
  <ds:schemaRefs>
    <ds:schemaRef ds:uri="http://schemas.microsoft.com/sharepoint/v3/contenttype/forms"/>
  </ds:schemaRefs>
</ds:datastoreItem>
</file>

<file path=customXml/itemProps19.xml><?xml version="1.0" encoding="utf-8"?>
<ds:datastoreItem xmlns:ds="http://schemas.openxmlformats.org/officeDocument/2006/customXml" ds:itemID="{63B42790-6216-4BAA-9C31-CF35F8D491A6}">
  <ds:schemaRefs>
    <ds:schemaRef ds:uri="http://schemas.microsoft.com/office/2006/metadata/longProperties"/>
  </ds:schemaRefs>
</ds:datastoreItem>
</file>

<file path=customXml/itemProps190.xml><?xml version="1.0" encoding="utf-8"?>
<ds:datastoreItem xmlns:ds="http://schemas.openxmlformats.org/officeDocument/2006/customXml" ds:itemID="{85F4012E-183C-4169-97A4-28F48C5071F9}">
  <ds:schemaRefs>
    <ds:schemaRef ds:uri="http://schemas.microsoft.com/sharepoint/v3/contenttype/forms"/>
  </ds:schemaRefs>
</ds:datastoreItem>
</file>

<file path=customXml/itemProps191.xml><?xml version="1.0" encoding="utf-8"?>
<ds:datastoreItem xmlns:ds="http://schemas.openxmlformats.org/officeDocument/2006/customXml" ds:itemID="{7EC2BC27-F06C-483B-937E-949CFD4852D6}">
  <ds:schemaRefs>
    <ds:schemaRef ds:uri="http://schemas.microsoft.com/office/2006/metadata/longProperties"/>
  </ds:schemaRefs>
</ds:datastoreItem>
</file>

<file path=customXml/itemProps192.xml><?xml version="1.0" encoding="utf-8"?>
<ds:datastoreItem xmlns:ds="http://schemas.openxmlformats.org/officeDocument/2006/customXml" ds:itemID="{4CE109EB-97D1-4CA6-A2B5-952605F1767E}">
  <ds:schemaRefs>
    <ds:schemaRef ds:uri="http://schemas.microsoft.com/sharepoint/events"/>
  </ds:schemaRefs>
</ds:datastoreItem>
</file>

<file path=customXml/itemProps193.xml><?xml version="1.0" encoding="utf-8"?>
<ds:datastoreItem xmlns:ds="http://schemas.openxmlformats.org/officeDocument/2006/customXml" ds:itemID="{7CBC3BC6-326D-4BB8-B829-6E45828B56DB}">
  <ds:schemaRefs>
    <ds:schemaRef ds:uri="http://schemas.microsoft.com/sharepoint/v3/contenttype/forms"/>
  </ds:schemaRefs>
</ds:datastoreItem>
</file>

<file path=customXml/itemProps194.xml><?xml version="1.0" encoding="utf-8"?>
<ds:datastoreItem xmlns:ds="http://schemas.openxmlformats.org/officeDocument/2006/customXml" ds:itemID="{DA843BAF-998B-45F4-A351-F87444FF7AFC}">
  <ds:schemaRefs>
    <ds:schemaRef ds:uri="http://schemas.microsoft.com/sharepoint/v3/contenttype/forms"/>
  </ds:schemaRefs>
</ds:datastoreItem>
</file>

<file path=customXml/itemProps195.xml><?xml version="1.0" encoding="utf-8"?>
<ds:datastoreItem xmlns:ds="http://schemas.openxmlformats.org/officeDocument/2006/customXml" ds:itemID="{7481EDD3-22E3-4752-AAFB-AE4A19FD2B05}">
  <ds:schemaRefs>
    <ds:schemaRef ds:uri="http://schemas.microsoft.com/office/2006/metadata/longProperties"/>
  </ds:schemaRefs>
</ds:datastoreItem>
</file>

<file path=customXml/itemProps2.xml><?xml version="1.0" encoding="utf-8"?>
<ds:datastoreItem xmlns:ds="http://schemas.openxmlformats.org/officeDocument/2006/customXml" ds:itemID="{7E5714DC-526D-43BA-BA19-4EC5D925B217}">
  <ds:schemaRefs>
    <ds:schemaRef ds:uri="http://schemas.microsoft.com/sharepoint/events"/>
  </ds:schemaRefs>
</ds:datastoreItem>
</file>

<file path=customXml/itemProps20.xml><?xml version="1.0" encoding="utf-8"?>
<ds:datastoreItem xmlns:ds="http://schemas.openxmlformats.org/officeDocument/2006/customXml" ds:itemID="{1B70EA4C-EE06-4211-B37D-0B82D5ED7B90}">
  <ds:schemaRefs>
    <ds:schemaRef ds:uri="http://schemas.microsoft.com/office/2006/metadata/longProperties"/>
  </ds:schemaRefs>
</ds:datastoreItem>
</file>

<file path=customXml/itemProps21.xml><?xml version="1.0" encoding="utf-8"?>
<ds:datastoreItem xmlns:ds="http://schemas.openxmlformats.org/officeDocument/2006/customXml" ds:itemID="{3BB68F3B-0A43-4120-977A-6DF0CD734C13}">
  <ds:schemaRefs>
    <ds:schemaRef ds:uri="http://schemas.microsoft.com/sharepoint/v3/contenttype/forms"/>
  </ds:schemaRefs>
</ds:datastoreItem>
</file>

<file path=customXml/itemProps22.xml><?xml version="1.0" encoding="utf-8"?>
<ds:datastoreItem xmlns:ds="http://schemas.openxmlformats.org/officeDocument/2006/customXml" ds:itemID="{D43D32A7-CA06-405C-B742-6F32B87D32CF}">
  <ds:schemaRefs>
    <ds:schemaRef ds:uri="http://schemas.microsoft.com/sharepoint/v3/contenttype/forms"/>
  </ds:schemaRefs>
</ds:datastoreItem>
</file>

<file path=customXml/itemProps23.xml><?xml version="1.0" encoding="utf-8"?>
<ds:datastoreItem xmlns:ds="http://schemas.openxmlformats.org/officeDocument/2006/customXml" ds:itemID="{2DB36298-175C-4D80-A563-A0C4A86580C2}">
  <ds:schemaRefs>
    <ds:schemaRef ds:uri="http://schemas.microsoft.com/office/2006/metadata/longProperties"/>
  </ds:schemaRefs>
</ds:datastoreItem>
</file>

<file path=customXml/itemProps24.xml><?xml version="1.0" encoding="utf-8"?>
<ds:datastoreItem xmlns:ds="http://schemas.openxmlformats.org/officeDocument/2006/customXml" ds:itemID="{E173FB39-A9DE-48D3-B8B4-A10E374CAFBF}">
  <ds:schemaRefs>
    <ds:schemaRef ds:uri="http://schemas.microsoft.com/sharepoint/v3/contenttype/forms"/>
  </ds:schemaRefs>
</ds:datastoreItem>
</file>

<file path=customXml/itemProps25.xml><?xml version="1.0" encoding="utf-8"?>
<ds:datastoreItem xmlns:ds="http://schemas.openxmlformats.org/officeDocument/2006/customXml" ds:itemID="{5AFFCC31-40E0-453A-8DBF-34E804B70C63}">
  <ds:schemaRefs>
    <ds:schemaRef ds:uri="http://schemas.microsoft.com/sharepoint/events"/>
  </ds:schemaRefs>
</ds:datastoreItem>
</file>

<file path=customXml/itemProps26.xml><?xml version="1.0" encoding="utf-8"?>
<ds:datastoreItem xmlns:ds="http://schemas.openxmlformats.org/officeDocument/2006/customXml" ds:itemID="{D679B1F9-F591-4B57-9465-CBF244AB53E9}">
  <ds:schemaRefs>
    <ds:schemaRef ds:uri="http://schemas.microsoft.com/office/2006/metadata/longProperties"/>
  </ds:schemaRefs>
</ds:datastoreItem>
</file>

<file path=customXml/itemProps27.xml><?xml version="1.0" encoding="utf-8"?>
<ds:datastoreItem xmlns:ds="http://schemas.openxmlformats.org/officeDocument/2006/customXml" ds:itemID="{1B5DF9E9-C83C-45B0-8E31-2C01B35B8BED}">
  <ds:schemaRefs>
    <ds:schemaRef ds:uri="http://schemas.microsoft.com/sharepoint/v3/contenttype/forms"/>
  </ds:schemaRefs>
</ds:datastoreItem>
</file>

<file path=customXml/itemProps28.xml><?xml version="1.0" encoding="utf-8"?>
<ds:datastoreItem xmlns:ds="http://schemas.openxmlformats.org/officeDocument/2006/customXml" ds:itemID="{BA9D6B8A-9871-4342-AB04-D41FB40B660C}">
  <ds:schemaRefs>
    <ds:schemaRef ds:uri="http://schemas.microsoft.com/sharepoint/events"/>
  </ds:schemaRefs>
</ds:datastoreItem>
</file>

<file path=customXml/itemProps29.xml><?xml version="1.0" encoding="utf-8"?>
<ds:datastoreItem xmlns:ds="http://schemas.openxmlformats.org/officeDocument/2006/customXml" ds:itemID="{042AC3AB-21EE-46A7-B0A8-963DC482131C}">
  <ds:schemaRefs>
    <ds:schemaRef ds:uri="http://schemas.microsoft.com/office/2006/metadata/longProperties"/>
  </ds:schemaRefs>
</ds:datastoreItem>
</file>

<file path=customXml/itemProps3.xml><?xml version="1.0" encoding="utf-8"?>
<ds:datastoreItem xmlns:ds="http://schemas.openxmlformats.org/officeDocument/2006/customXml" ds:itemID="{A488F4D3-3868-46A8-B8C3-AF23D9C129F2}">
  <ds:schemaRefs>
    <ds:schemaRef ds:uri="http://schemas.microsoft.com/sharepoint/events"/>
  </ds:schemaRefs>
</ds:datastoreItem>
</file>

<file path=customXml/itemProps30.xml><?xml version="1.0" encoding="utf-8"?>
<ds:datastoreItem xmlns:ds="http://schemas.openxmlformats.org/officeDocument/2006/customXml" ds:itemID="{6BADB09F-2E35-4119-BB51-DEA1C75CEF24}">
  <ds:schemaRefs>
    <ds:schemaRef ds:uri="http://schemas.microsoft.com/sharepoint/events"/>
  </ds:schemaRefs>
</ds:datastoreItem>
</file>

<file path=customXml/itemProps31.xml><?xml version="1.0" encoding="utf-8"?>
<ds:datastoreItem xmlns:ds="http://schemas.openxmlformats.org/officeDocument/2006/customXml" ds:itemID="{409D0F9D-7F63-4C98-851F-F3CC173A86A7}">
  <ds:schemaRefs>
    <ds:schemaRef ds:uri="http://schemas.microsoft.com/sharepoint/v3/contenttype/forms"/>
  </ds:schemaRefs>
</ds:datastoreItem>
</file>

<file path=customXml/itemProps32.xml><?xml version="1.0" encoding="utf-8"?>
<ds:datastoreItem xmlns:ds="http://schemas.openxmlformats.org/officeDocument/2006/customXml" ds:itemID="{A2D65D68-97FB-4BF0-B7C7-C199A9CF2F42}">
  <ds:schemaRefs>
    <ds:schemaRef ds:uri="http://schemas.microsoft.com/office/2006/metadata/longProperties"/>
  </ds:schemaRefs>
</ds:datastoreItem>
</file>

<file path=customXml/itemProps33.xml><?xml version="1.0" encoding="utf-8"?>
<ds:datastoreItem xmlns:ds="http://schemas.openxmlformats.org/officeDocument/2006/customXml" ds:itemID="{758C65A2-F831-43FB-AF24-5176F047EE0D}">
  <ds:schemaRefs>
    <ds:schemaRef ds:uri="http://schemas.microsoft.com/office/2006/metadata/longProperties"/>
  </ds:schemaRefs>
</ds:datastoreItem>
</file>

<file path=customXml/itemProps34.xml><?xml version="1.0" encoding="utf-8"?>
<ds:datastoreItem xmlns:ds="http://schemas.openxmlformats.org/officeDocument/2006/customXml" ds:itemID="{01C03518-1043-46CC-A686-69B42697F691}">
  <ds:schemaRefs>
    <ds:schemaRef ds:uri="http://schemas.microsoft.com/office/2006/metadata/longProperties"/>
  </ds:schemaRefs>
</ds:datastoreItem>
</file>

<file path=customXml/itemProps35.xml><?xml version="1.0" encoding="utf-8"?>
<ds:datastoreItem xmlns:ds="http://schemas.openxmlformats.org/officeDocument/2006/customXml" ds:itemID="{FE7CDCA9-DF3B-4C75-B13F-C74D1F696DB3}">
  <ds:schemaRefs>
    <ds:schemaRef ds:uri="http://schemas.microsoft.com/sharepoint/v3/contenttype/forms"/>
  </ds:schemaRefs>
</ds:datastoreItem>
</file>

<file path=customXml/itemProps36.xml><?xml version="1.0" encoding="utf-8"?>
<ds:datastoreItem xmlns:ds="http://schemas.openxmlformats.org/officeDocument/2006/customXml" ds:itemID="{07884A53-DE50-43E7-9FBF-48F7AB9B3A7D}">
  <ds:schemaRefs>
    <ds:schemaRef ds:uri="http://schemas.microsoft.com/sharepoint/v3/contenttype/forms"/>
  </ds:schemaRefs>
</ds:datastoreItem>
</file>

<file path=customXml/itemProps37.xml><?xml version="1.0" encoding="utf-8"?>
<ds:datastoreItem xmlns:ds="http://schemas.openxmlformats.org/officeDocument/2006/customXml" ds:itemID="{43D6AFF8-7B59-4F18-8BE9-6425E8F0C8BC}">
  <ds:schemaRefs>
    <ds:schemaRef ds:uri="http://schemas.microsoft.com/sharepoint/v3/contenttype/forms"/>
  </ds:schemaRefs>
</ds:datastoreItem>
</file>

<file path=customXml/itemProps38.xml><?xml version="1.0" encoding="utf-8"?>
<ds:datastoreItem xmlns:ds="http://schemas.openxmlformats.org/officeDocument/2006/customXml" ds:itemID="{50A44027-474C-477D-A111-13613DF57B41}">
  <ds:schemaRefs>
    <ds:schemaRef ds:uri="http://schemas.microsoft.com/sharepoint/v3/contenttype/forms"/>
  </ds:schemaRefs>
</ds:datastoreItem>
</file>

<file path=customXml/itemProps39.xml><?xml version="1.0" encoding="utf-8"?>
<ds:datastoreItem xmlns:ds="http://schemas.openxmlformats.org/officeDocument/2006/customXml" ds:itemID="{322FD6D8-BD8B-4398-97C6-795D74D52D4B}">
  <ds:schemaRefs>
    <ds:schemaRef ds:uri="http://schemas.microsoft.com/sharepoint/events"/>
  </ds:schemaRefs>
</ds:datastoreItem>
</file>

<file path=customXml/itemProps4.xml><?xml version="1.0" encoding="utf-8"?>
<ds:datastoreItem xmlns:ds="http://schemas.openxmlformats.org/officeDocument/2006/customXml" ds:itemID="{9512D37B-C040-4EC4-AF8B-9AC5E94301A8}">
  <ds:schemaRefs>
    <ds:schemaRef ds:uri="http://schemas.microsoft.com/sharepoint/v3/contenttype/forms"/>
  </ds:schemaRefs>
</ds:datastoreItem>
</file>

<file path=customXml/itemProps40.xml><?xml version="1.0" encoding="utf-8"?>
<ds:datastoreItem xmlns:ds="http://schemas.openxmlformats.org/officeDocument/2006/customXml" ds:itemID="{B7F0E757-2BE4-45B7-A072-9E600AB00A0A}">
  <ds:schemaRefs>
    <ds:schemaRef ds:uri="http://schemas.microsoft.com/office/2006/metadata/properties"/>
    <ds:schemaRef ds:uri="http://schemas.microsoft.com/office/infopath/2007/PartnerControls"/>
    <ds:schemaRef ds:uri="50354b77-aedb-4aa8-bab0-d07b7ed4c53d"/>
    <ds:schemaRef ds:uri="http://schemas.microsoft.com/sharepoint/v3"/>
    <ds:schemaRef ds:uri="cd176683-f386-4427-8b81-f86b02d16ad3"/>
    <ds:schemaRef ds:uri="768d7c6a-c0de-4a09-b8cf-57dd5f94ab56"/>
  </ds:schemaRefs>
</ds:datastoreItem>
</file>

<file path=customXml/itemProps41.xml><?xml version="1.0" encoding="utf-8"?>
<ds:datastoreItem xmlns:ds="http://schemas.openxmlformats.org/officeDocument/2006/customXml" ds:itemID="{61E43420-8F43-4E5E-9802-C9F383A79AAC}">
  <ds:schemaRefs>
    <ds:schemaRef ds:uri="http://schemas.microsoft.com/sharepoint/v3/contenttype/forms"/>
  </ds:schemaRefs>
</ds:datastoreItem>
</file>

<file path=customXml/itemProps42.xml><?xml version="1.0" encoding="utf-8"?>
<ds:datastoreItem xmlns:ds="http://schemas.openxmlformats.org/officeDocument/2006/customXml" ds:itemID="{02E24C7B-532A-4E23-9D5B-1E6140BF77BD}">
  <ds:schemaRefs>
    <ds:schemaRef ds:uri="http://schemas.microsoft.com/office/2006/metadata/longProperties"/>
  </ds:schemaRefs>
</ds:datastoreItem>
</file>

<file path=customXml/itemProps43.xml><?xml version="1.0" encoding="utf-8"?>
<ds:datastoreItem xmlns:ds="http://schemas.openxmlformats.org/officeDocument/2006/customXml" ds:itemID="{202ED2C8-2B44-4292-9692-EFB6F051490B}">
  <ds:schemaRefs>
    <ds:schemaRef ds:uri="http://schemas.microsoft.com/office/2006/metadata/longProperties"/>
  </ds:schemaRefs>
</ds:datastoreItem>
</file>

<file path=customXml/itemProps44.xml><?xml version="1.0" encoding="utf-8"?>
<ds:datastoreItem xmlns:ds="http://schemas.openxmlformats.org/officeDocument/2006/customXml" ds:itemID="{31049554-CCFB-486C-A452-6D6777CFAB37}">
  <ds:schemaRefs>
    <ds:schemaRef ds:uri="http://schemas.microsoft.com/sharepoint/v3/contenttype/forms"/>
  </ds:schemaRefs>
</ds:datastoreItem>
</file>

<file path=customXml/itemProps45.xml><?xml version="1.0" encoding="utf-8"?>
<ds:datastoreItem xmlns:ds="http://schemas.openxmlformats.org/officeDocument/2006/customXml" ds:itemID="{5EA8C9D1-F0C3-46FD-9062-6D220E6B4CA8}">
  <ds:schemaRefs>
    <ds:schemaRef ds:uri="http://schemas.microsoft.com/sharepoint/events"/>
  </ds:schemaRefs>
</ds:datastoreItem>
</file>

<file path=customXml/itemProps46.xml><?xml version="1.0" encoding="utf-8"?>
<ds:datastoreItem xmlns:ds="http://schemas.openxmlformats.org/officeDocument/2006/customXml" ds:itemID="{ED97591A-D377-4B9A-92F7-DD63AD921401}">
  <ds:schemaRefs>
    <ds:schemaRef ds:uri="http://schemas.microsoft.com/sharepoint/events"/>
  </ds:schemaRefs>
</ds:datastoreItem>
</file>

<file path=customXml/itemProps47.xml><?xml version="1.0" encoding="utf-8"?>
<ds:datastoreItem xmlns:ds="http://schemas.openxmlformats.org/officeDocument/2006/customXml" ds:itemID="{8C58B2C7-F10E-402D-BD60-1A74A8621A41}">
  <ds:schemaRefs>
    <ds:schemaRef ds:uri="http://schemas.microsoft.com/sharepoint/v3/contenttype/forms"/>
  </ds:schemaRefs>
</ds:datastoreItem>
</file>

<file path=customXml/itemProps48.xml><?xml version="1.0" encoding="utf-8"?>
<ds:datastoreItem xmlns:ds="http://schemas.openxmlformats.org/officeDocument/2006/customXml" ds:itemID="{B7E36E4E-5E75-46F9-A6E5-69F22138CEBF}">
  <ds:schemaRefs>
    <ds:schemaRef ds:uri="http://schemas.microsoft.com/office/2006/metadata/longProperties"/>
  </ds:schemaRefs>
</ds:datastoreItem>
</file>

<file path=customXml/itemProps49.xml><?xml version="1.0" encoding="utf-8"?>
<ds:datastoreItem xmlns:ds="http://schemas.openxmlformats.org/officeDocument/2006/customXml" ds:itemID="{A2AA8B3C-7DF9-4877-943A-5900830DD8A4}">
  <ds:schemaRefs>
    <ds:schemaRef ds:uri="http://schemas.microsoft.com/sharepoint/events"/>
  </ds:schemaRefs>
</ds:datastoreItem>
</file>

<file path=customXml/itemProps5.xml><?xml version="1.0" encoding="utf-8"?>
<ds:datastoreItem xmlns:ds="http://schemas.openxmlformats.org/officeDocument/2006/customXml" ds:itemID="{2C0B52C6-1181-4DD7-91DD-3332CE1BCD08}">
  <ds:schemaRefs>
    <ds:schemaRef ds:uri="http://schemas.microsoft.com/sharepoint/events"/>
  </ds:schemaRefs>
</ds:datastoreItem>
</file>

<file path=customXml/itemProps50.xml><?xml version="1.0" encoding="utf-8"?>
<ds:datastoreItem xmlns:ds="http://schemas.openxmlformats.org/officeDocument/2006/customXml" ds:itemID="{2743A860-D07F-4F6E-8CEE-AA7001589DBF}">
  <ds:schemaRefs>
    <ds:schemaRef ds:uri="http://schemas.microsoft.com/office/2006/metadata/longProperties"/>
  </ds:schemaRefs>
</ds:datastoreItem>
</file>

<file path=customXml/itemProps51.xml><?xml version="1.0" encoding="utf-8"?>
<ds:datastoreItem xmlns:ds="http://schemas.openxmlformats.org/officeDocument/2006/customXml" ds:itemID="{CAF28ED5-52DB-413F-B1E3-490981CF4CFA}">
  <ds:schemaRefs>
    <ds:schemaRef ds:uri="http://schemas.microsoft.com/office/2006/metadata/longProperties"/>
  </ds:schemaRefs>
</ds:datastoreItem>
</file>

<file path=customXml/itemProps52.xml><?xml version="1.0" encoding="utf-8"?>
<ds:datastoreItem xmlns:ds="http://schemas.openxmlformats.org/officeDocument/2006/customXml" ds:itemID="{CE22B9CC-E54A-47DB-91D3-038C9C62AB26}">
  <ds:schemaRefs>
    <ds:schemaRef ds:uri="http://schemas.microsoft.com/sharepoint/events"/>
  </ds:schemaRefs>
</ds:datastoreItem>
</file>

<file path=customXml/itemProps53.xml><?xml version="1.0" encoding="utf-8"?>
<ds:datastoreItem xmlns:ds="http://schemas.openxmlformats.org/officeDocument/2006/customXml" ds:itemID="{00237037-DCE1-42B4-9C65-F21A4FAB208D}">
  <ds:schemaRefs>
    <ds:schemaRef ds:uri="http://schemas.microsoft.com/sharepoint/v3/contenttype/forms"/>
  </ds:schemaRefs>
</ds:datastoreItem>
</file>

<file path=customXml/itemProps54.xml><?xml version="1.0" encoding="utf-8"?>
<ds:datastoreItem xmlns:ds="http://schemas.openxmlformats.org/officeDocument/2006/customXml" ds:itemID="{B92375FC-E6D8-490D-9B67-FDD79AC6B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354b77-aedb-4aa8-bab0-d07b7ed4c53d"/>
    <ds:schemaRef ds:uri="cd176683-f386-4427-8b81-f86b02d16ad3"/>
    <ds:schemaRef ds:uri="768d7c6a-c0de-4a09-b8cf-57dd5f94ab56"/>
    <ds:schemaRef ds:uri="db751b44-43b9-4a67-89cd-b64f9cef1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5.xml><?xml version="1.0" encoding="utf-8"?>
<ds:datastoreItem xmlns:ds="http://schemas.openxmlformats.org/officeDocument/2006/customXml" ds:itemID="{2FCD2FBD-BA87-408B-AF4A-D74899FA0A51}">
  <ds:schemaRefs>
    <ds:schemaRef ds:uri="http://schemas.microsoft.com/sharepoint/events"/>
  </ds:schemaRefs>
</ds:datastoreItem>
</file>

<file path=customXml/itemProps56.xml><?xml version="1.0" encoding="utf-8"?>
<ds:datastoreItem xmlns:ds="http://schemas.openxmlformats.org/officeDocument/2006/customXml" ds:itemID="{46236860-E902-4499-B608-5F61CC2E1E5D}">
  <ds:schemaRefs>
    <ds:schemaRef ds:uri="http://schemas.microsoft.com/sharepoint/events"/>
  </ds:schemaRefs>
</ds:datastoreItem>
</file>

<file path=customXml/itemProps57.xml><?xml version="1.0" encoding="utf-8"?>
<ds:datastoreItem xmlns:ds="http://schemas.openxmlformats.org/officeDocument/2006/customXml" ds:itemID="{98863477-889E-4942-A81F-ACC40B6AD134}">
  <ds:schemaRefs>
    <ds:schemaRef ds:uri="http://schemas.microsoft.com/office/2006/metadata/longProperties"/>
  </ds:schemaRefs>
</ds:datastoreItem>
</file>

<file path=customXml/itemProps58.xml><?xml version="1.0" encoding="utf-8"?>
<ds:datastoreItem xmlns:ds="http://schemas.openxmlformats.org/officeDocument/2006/customXml" ds:itemID="{46AF2F2A-3F0A-4CAA-B882-71DD2414DA07}">
  <ds:schemaRefs>
    <ds:schemaRef ds:uri="http://schemas.microsoft.com/office/2006/metadata/longProperties"/>
  </ds:schemaRefs>
</ds:datastoreItem>
</file>

<file path=customXml/itemProps59.xml><?xml version="1.0" encoding="utf-8"?>
<ds:datastoreItem xmlns:ds="http://schemas.openxmlformats.org/officeDocument/2006/customXml" ds:itemID="{D3472CBB-1FC9-4774-9A5E-DC8E814112DB}">
  <ds:schemaRefs>
    <ds:schemaRef ds:uri="http://schemas.microsoft.com/office/2006/metadata/longProperties"/>
  </ds:schemaRefs>
</ds:datastoreItem>
</file>

<file path=customXml/itemProps6.xml><?xml version="1.0" encoding="utf-8"?>
<ds:datastoreItem xmlns:ds="http://schemas.openxmlformats.org/officeDocument/2006/customXml" ds:itemID="{229CFF18-A451-4FB3-8CA2-2AE8A46391F9}">
  <ds:schemaRefs>
    <ds:schemaRef ds:uri="http://schemas.microsoft.com/sharepoint/v3/contenttype/forms"/>
  </ds:schemaRefs>
</ds:datastoreItem>
</file>

<file path=customXml/itemProps60.xml><?xml version="1.0" encoding="utf-8"?>
<ds:datastoreItem xmlns:ds="http://schemas.openxmlformats.org/officeDocument/2006/customXml" ds:itemID="{D919B5B1-876A-447A-ADE0-6EFEAB5B9782}">
  <ds:schemaRefs>
    <ds:schemaRef ds:uri="http://schemas.microsoft.com/sharepoint/events"/>
  </ds:schemaRefs>
</ds:datastoreItem>
</file>

<file path=customXml/itemProps61.xml><?xml version="1.0" encoding="utf-8"?>
<ds:datastoreItem xmlns:ds="http://schemas.openxmlformats.org/officeDocument/2006/customXml" ds:itemID="{9B3DC77D-AA5D-4641-9738-8DD09EC770B7}">
  <ds:schemaRefs>
    <ds:schemaRef ds:uri="http://schemas.microsoft.com/office/2006/metadata/longProperties"/>
  </ds:schemaRefs>
</ds:datastoreItem>
</file>

<file path=customXml/itemProps62.xml><?xml version="1.0" encoding="utf-8"?>
<ds:datastoreItem xmlns:ds="http://schemas.openxmlformats.org/officeDocument/2006/customXml" ds:itemID="{100A3252-C686-4048-A297-D31377460335}">
  <ds:schemaRefs>
    <ds:schemaRef ds:uri="http://schemas.microsoft.com/office/2006/metadata/longProperties"/>
  </ds:schemaRefs>
</ds:datastoreItem>
</file>

<file path=customXml/itemProps63.xml><?xml version="1.0" encoding="utf-8"?>
<ds:datastoreItem xmlns:ds="http://schemas.openxmlformats.org/officeDocument/2006/customXml" ds:itemID="{235FE6FB-60C9-4675-9D6E-F36AB2D1BFF0}">
  <ds:schemaRefs>
    <ds:schemaRef ds:uri="http://schemas.microsoft.com/sharepoint/v3/contenttype/forms"/>
  </ds:schemaRefs>
</ds:datastoreItem>
</file>

<file path=customXml/itemProps64.xml><?xml version="1.0" encoding="utf-8"?>
<ds:datastoreItem xmlns:ds="http://schemas.openxmlformats.org/officeDocument/2006/customXml" ds:itemID="{33F65318-007A-41F0-BEC5-3B0D0D106374}">
  <ds:schemaRefs>
    <ds:schemaRef ds:uri="http://schemas.microsoft.com/sharepoint/v3/contenttype/forms"/>
  </ds:schemaRefs>
</ds:datastoreItem>
</file>

<file path=customXml/itemProps65.xml><?xml version="1.0" encoding="utf-8"?>
<ds:datastoreItem xmlns:ds="http://schemas.openxmlformats.org/officeDocument/2006/customXml" ds:itemID="{797ACB7C-46D3-4F6C-B56E-BA1211F14339}">
  <ds:schemaRefs>
    <ds:schemaRef ds:uri="http://schemas.microsoft.com/sharepoint/v3/contenttype/forms"/>
  </ds:schemaRefs>
</ds:datastoreItem>
</file>

<file path=customXml/itemProps66.xml><?xml version="1.0" encoding="utf-8"?>
<ds:datastoreItem xmlns:ds="http://schemas.openxmlformats.org/officeDocument/2006/customXml" ds:itemID="{02E2F78E-3BD8-4734-A5E3-3B9F35697CB2}">
  <ds:schemaRefs>
    <ds:schemaRef ds:uri="http://schemas.microsoft.com/sharepoint/events"/>
  </ds:schemaRefs>
</ds:datastoreItem>
</file>

<file path=customXml/itemProps67.xml><?xml version="1.0" encoding="utf-8"?>
<ds:datastoreItem xmlns:ds="http://schemas.openxmlformats.org/officeDocument/2006/customXml" ds:itemID="{3ED86799-7F8A-4319-A2BB-E6FA86F0557E}">
  <ds:schemaRefs>
    <ds:schemaRef ds:uri="http://schemas.microsoft.com/office/2006/metadata/longProperties"/>
  </ds:schemaRefs>
</ds:datastoreItem>
</file>

<file path=customXml/itemProps68.xml><?xml version="1.0" encoding="utf-8"?>
<ds:datastoreItem xmlns:ds="http://schemas.openxmlformats.org/officeDocument/2006/customXml" ds:itemID="{37B54EEE-F8F0-4A53-AAB7-13DCFDDA06C7}">
  <ds:schemaRefs>
    <ds:schemaRef ds:uri="http://schemas.microsoft.com/office/2006/metadata/longProperties"/>
  </ds:schemaRefs>
</ds:datastoreItem>
</file>

<file path=customXml/itemProps69.xml><?xml version="1.0" encoding="utf-8"?>
<ds:datastoreItem xmlns:ds="http://schemas.openxmlformats.org/officeDocument/2006/customXml" ds:itemID="{BA625176-57F3-4090-A8B2-3553B579C7CC}">
  <ds:schemaRefs>
    <ds:schemaRef ds:uri="http://schemas.microsoft.com/sharepoint/events"/>
  </ds:schemaRefs>
</ds:datastoreItem>
</file>

<file path=customXml/itemProps7.xml><?xml version="1.0" encoding="utf-8"?>
<ds:datastoreItem xmlns:ds="http://schemas.openxmlformats.org/officeDocument/2006/customXml" ds:itemID="{BAF0AAF2-12E2-433E-B231-6F69A52A9B04}">
  <ds:schemaRefs>
    <ds:schemaRef ds:uri="http://schemas.microsoft.com/sharepoint/v3/contenttype/forms"/>
  </ds:schemaRefs>
</ds:datastoreItem>
</file>

<file path=customXml/itemProps70.xml><?xml version="1.0" encoding="utf-8"?>
<ds:datastoreItem xmlns:ds="http://schemas.openxmlformats.org/officeDocument/2006/customXml" ds:itemID="{2DDB25EF-D052-4BB0-938A-8DB7E00A5CA0}">
  <ds:schemaRefs>
    <ds:schemaRef ds:uri="http://schemas.microsoft.com/sharepoint/v3/contenttype/forms"/>
  </ds:schemaRefs>
</ds:datastoreItem>
</file>

<file path=customXml/itemProps71.xml><?xml version="1.0" encoding="utf-8"?>
<ds:datastoreItem xmlns:ds="http://schemas.openxmlformats.org/officeDocument/2006/customXml" ds:itemID="{688F6A38-F236-4F06-A8E8-6F6F24245550}">
  <ds:schemaRefs>
    <ds:schemaRef ds:uri="http://schemas.microsoft.com/sharepoint/events"/>
  </ds:schemaRefs>
</ds:datastoreItem>
</file>

<file path=customXml/itemProps72.xml><?xml version="1.0" encoding="utf-8"?>
<ds:datastoreItem xmlns:ds="http://schemas.openxmlformats.org/officeDocument/2006/customXml" ds:itemID="{44C04DE8-A36F-4274-B0B7-04AA2172EC58}">
  <ds:schemaRefs>
    <ds:schemaRef ds:uri="http://schemas.microsoft.com/sharepoint/events"/>
  </ds:schemaRefs>
</ds:datastoreItem>
</file>

<file path=customXml/itemProps73.xml><?xml version="1.0" encoding="utf-8"?>
<ds:datastoreItem xmlns:ds="http://schemas.openxmlformats.org/officeDocument/2006/customXml" ds:itemID="{B375EF74-0B23-4D45-BBA9-F1FF1E3F5BFE}">
  <ds:schemaRefs>
    <ds:schemaRef ds:uri="http://schemas.microsoft.com/sharepoint/events"/>
  </ds:schemaRefs>
</ds:datastoreItem>
</file>

<file path=customXml/itemProps74.xml><?xml version="1.0" encoding="utf-8"?>
<ds:datastoreItem xmlns:ds="http://schemas.openxmlformats.org/officeDocument/2006/customXml" ds:itemID="{5C026F2A-1512-46BF-8CBB-16EE6BD615B0}">
  <ds:schemaRefs>
    <ds:schemaRef ds:uri="http://schemas.microsoft.com/sharepoint/events"/>
  </ds:schemaRefs>
</ds:datastoreItem>
</file>

<file path=customXml/itemProps75.xml><?xml version="1.0" encoding="utf-8"?>
<ds:datastoreItem xmlns:ds="http://schemas.openxmlformats.org/officeDocument/2006/customXml" ds:itemID="{497FB641-72E9-40E1-816E-39BA9D34807F}">
  <ds:schemaRefs>
    <ds:schemaRef ds:uri="http://schemas.microsoft.com/office/2006/metadata/longProperties"/>
  </ds:schemaRefs>
</ds:datastoreItem>
</file>

<file path=customXml/itemProps76.xml><?xml version="1.0" encoding="utf-8"?>
<ds:datastoreItem xmlns:ds="http://schemas.openxmlformats.org/officeDocument/2006/customXml" ds:itemID="{87A78E10-8DB7-4784-9DB6-03B25BF8DBD4}">
  <ds:schemaRefs>
    <ds:schemaRef ds:uri="http://schemas.microsoft.com/office/2006/metadata/longProperties"/>
  </ds:schemaRefs>
</ds:datastoreItem>
</file>

<file path=customXml/itemProps77.xml><?xml version="1.0" encoding="utf-8"?>
<ds:datastoreItem xmlns:ds="http://schemas.openxmlformats.org/officeDocument/2006/customXml" ds:itemID="{49A1ED65-83E5-4224-A2DB-927AAE568447}">
  <ds:schemaRefs>
    <ds:schemaRef ds:uri="http://schemas.microsoft.com/sharepoint/v3/contenttype/forms"/>
  </ds:schemaRefs>
</ds:datastoreItem>
</file>

<file path=customXml/itemProps78.xml><?xml version="1.0" encoding="utf-8"?>
<ds:datastoreItem xmlns:ds="http://schemas.openxmlformats.org/officeDocument/2006/customXml" ds:itemID="{3194B1FE-F041-49A8-BD38-6B92C869E92C}">
  <ds:schemaRefs>
    <ds:schemaRef ds:uri="http://schemas.microsoft.com/office/2006/metadata/longProperties"/>
  </ds:schemaRefs>
</ds:datastoreItem>
</file>

<file path=customXml/itemProps79.xml><?xml version="1.0" encoding="utf-8"?>
<ds:datastoreItem xmlns:ds="http://schemas.openxmlformats.org/officeDocument/2006/customXml" ds:itemID="{B0150A7F-A527-4641-ACBF-685F6CCB0BA0}">
  <ds:schemaRefs>
    <ds:schemaRef ds:uri="http://schemas.microsoft.com/sharepoint/events"/>
  </ds:schemaRefs>
</ds:datastoreItem>
</file>

<file path=customXml/itemProps8.xml><?xml version="1.0" encoding="utf-8"?>
<ds:datastoreItem xmlns:ds="http://schemas.openxmlformats.org/officeDocument/2006/customXml" ds:itemID="{B6AF7CDB-383F-4A56-8609-46F482C2AD98}">
  <ds:schemaRefs>
    <ds:schemaRef ds:uri="http://schemas.microsoft.com/sharepoint/v3/contenttype/forms"/>
  </ds:schemaRefs>
</ds:datastoreItem>
</file>

<file path=customXml/itemProps80.xml><?xml version="1.0" encoding="utf-8"?>
<ds:datastoreItem xmlns:ds="http://schemas.openxmlformats.org/officeDocument/2006/customXml" ds:itemID="{5BEC693C-AF01-4D2B-9C54-54074E4CBA86}">
  <ds:schemaRefs>
    <ds:schemaRef ds:uri="http://schemas.microsoft.com/sharepoint/v3/contenttype/forms"/>
  </ds:schemaRefs>
</ds:datastoreItem>
</file>

<file path=customXml/itemProps81.xml><?xml version="1.0" encoding="utf-8"?>
<ds:datastoreItem xmlns:ds="http://schemas.openxmlformats.org/officeDocument/2006/customXml" ds:itemID="{1D1CB4BD-CF69-46D3-95EB-798B30E37663}">
  <ds:schemaRefs>
    <ds:schemaRef ds:uri="http://schemas.microsoft.com/office/2006/metadata/longProperties"/>
  </ds:schemaRefs>
</ds:datastoreItem>
</file>

<file path=customXml/itemProps82.xml><?xml version="1.0" encoding="utf-8"?>
<ds:datastoreItem xmlns:ds="http://schemas.openxmlformats.org/officeDocument/2006/customXml" ds:itemID="{C80CA0AE-8310-4AE6-B5DB-89CD1815008A}">
  <ds:schemaRefs>
    <ds:schemaRef ds:uri="http://schemas.microsoft.com/sharepoint/v3/contenttype/forms"/>
  </ds:schemaRefs>
</ds:datastoreItem>
</file>

<file path=customXml/itemProps83.xml><?xml version="1.0" encoding="utf-8"?>
<ds:datastoreItem xmlns:ds="http://schemas.openxmlformats.org/officeDocument/2006/customXml" ds:itemID="{4FB3EB4A-F03A-42A5-893A-C69A8223C908}">
  <ds:schemaRefs>
    <ds:schemaRef ds:uri="http://schemas.microsoft.com/office/2006/metadata/longProperties"/>
  </ds:schemaRefs>
</ds:datastoreItem>
</file>

<file path=customXml/itemProps84.xml><?xml version="1.0" encoding="utf-8"?>
<ds:datastoreItem xmlns:ds="http://schemas.openxmlformats.org/officeDocument/2006/customXml" ds:itemID="{B5222ABA-F757-4083-9374-85374C9EC7F7}">
  <ds:schemaRefs>
    <ds:schemaRef ds:uri="http://schemas.microsoft.com/office/2006/metadata/longProperties"/>
  </ds:schemaRefs>
</ds:datastoreItem>
</file>

<file path=customXml/itemProps85.xml><?xml version="1.0" encoding="utf-8"?>
<ds:datastoreItem xmlns:ds="http://schemas.openxmlformats.org/officeDocument/2006/customXml" ds:itemID="{EAF52F2C-9239-4352-8819-B441E637AD1E}">
  <ds:schemaRefs>
    <ds:schemaRef ds:uri="http://schemas.microsoft.com/sharepoint/v3/contenttype/forms"/>
  </ds:schemaRefs>
</ds:datastoreItem>
</file>

<file path=customXml/itemProps86.xml><?xml version="1.0" encoding="utf-8"?>
<ds:datastoreItem xmlns:ds="http://schemas.openxmlformats.org/officeDocument/2006/customXml" ds:itemID="{3F4FA392-84E0-451E-A09F-747C591187D3}">
  <ds:schemaRefs>
    <ds:schemaRef ds:uri="http://schemas.microsoft.com/office/2006/metadata/longProperties"/>
  </ds:schemaRefs>
</ds:datastoreItem>
</file>

<file path=customXml/itemProps87.xml><?xml version="1.0" encoding="utf-8"?>
<ds:datastoreItem xmlns:ds="http://schemas.openxmlformats.org/officeDocument/2006/customXml" ds:itemID="{A8207384-B83C-4745-809C-687C7BC29FAC}">
  <ds:schemaRefs>
    <ds:schemaRef ds:uri="http://schemas.microsoft.com/office/2006/metadata/longProperties"/>
  </ds:schemaRefs>
</ds:datastoreItem>
</file>

<file path=customXml/itemProps88.xml><?xml version="1.0" encoding="utf-8"?>
<ds:datastoreItem xmlns:ds="http://schemas.openxmlformats.org/officeDocument/2006/customXml" ds:itemID="{9A74792F-57CB-4F56-A0BC-DD9A722E4DF7}">
  <ds:schemaRefs>
    <ds:schemaRef ds:uri="http://schemas.microsoft.com/sharepoint/v3/contenttype/forms"/>
  </ds:schemaRefs>
</ds:datastoreItem>
</file>

<file path=customXml/itemProps89.xml><?xml version="1.0" encoding="utf-8"?>
<ds:datastoreItem xmlns:ds="http://schemas.openxmlformats.org/officeDocument/2006/customXml" ds:itemID="{BED6B398-0655-4698-8255-0A9570924758}">
  <ds:schemaRefs>
    <ds:schemaRef ds:uri="http://schemas.microsoft.com/office/2006/metadata/longProperties"/>
  </ds:schemaRefs>
</ds:datastoreItem>
</file>

<file path=customXml/itemProps9.xml><?xml version="1.0" encoding="utf-8"?>
<ds:datastoreItem xmlns:ds="http://schemas.openxmlformats.org/officeDocument/2006/customXml" ds:itemID="{E45D1B77-75B4-47D4-9C5C-C6DC1A23B824}">
  <ds:schemaRefs>
    <ds:schemaRef ds:uri="http://schemas.microsoft.com/sharepoint/events"/>
  </ds:schemaRefs>
</ds:datastoreItem>
</file>

<file path=customXml/itemProps90.xml><?xml version="1.0" encoding="utf-8"?>
<ds:datastoreItem xmlns:ds="http://schemas.openxmlformats.org/officeDocument/2006/customXml" ds:itemID="{6D6A0710-BC9F-43AE-8920-630560051039}">
  <ds:schemaRefs>
    <ds:schemaRef ds:uri="http://schemas.microsoft.com/office/2006/metadata/longProperties"/>
  </ds:schemaRefs>
</ds:datastoreItem>
</file>

<file path=customXml/itemProps91.xml><?xml version="1.0" encoding="utf-8"?>
<ds:datastoreItem xmlns:ds="http://schemas.openxmlformats.org/officeDocument/2006/customXml" ds:itemID="{B6F11E33-6E3A-4890-B0C0-9DCE0102B6DD}">
  <ds:schemaRefs>
    <ds:schemaRef ds:uri="http://schemas.microsoft.com/sharepoint/v3/contenttype/forms"/>
  </ds:schemaRefs>
</ds:datastoreItem>
</file>

<file path=customXml/itemProps92.xml><?xml version="1.0" encoding="utf-8"?>
<ds:datastoreItem xmlns:ds="http://schemas.openxmlformats.org/officeDocument/2006/customXml" ds:itemID="{B98FDAAF-1B33-4D5D-9C8D-810017B83B73}">
  <ds:schemaRefs>
    <ds:schemaRef ds:uri="http://schemas.microsoft.com/office/2006/metadata/longProperties"/>
  </ds:schemaRefs>
</ds:datastoreItem>
</file>

<file path=customXml/itemProps93.xml><?xml version="1.0" encoding="utf-8"?>
<ds:datastoreItem xmlns:ds="http://schemas.openxmlformats.org/officeDocument/2006/customXml" ds:itemID="{3692998F-2CB8-405C-8FD1-93EAE904F133}">
  <ds:schemaRefs>
    <ds:schemaRef ds:uri="http://schemas.microsoft.com/sharepoint/events"/>
  </ds:schemaRefs>
</ds:datastoreItem>
</file>

<file path=customXml/itemProps94.xml><?xml version="1.0" encoding="utf-8"?>
<ds:datastoreItem xmlns:ds="http://schemas.openxmlformats.org/officeDocument/2006/customXml" ds:itemID="{FD7A535C-2630-4C10-9E68-F7FBC34C58E2}">
  <ds:schemaRefs>
    <ds:schemaRef ds:uri="http://schemas.microsoft.com/sharepoint/events"/>
  </ds:schemaRefs>
</ds:datastoreItem>
</file>

<file path=customXml/itemProps95.xml><?xml version="1.0" encoding="utf-8"?>
<ds:datastoreItem xmlns:ds="http://schemas.openxmlformats.org/officeDocument/2006/customXml" ds:itemID="{DC547EAC-B321-4550-B19D-2E7F07021730}">
  <ds:schemaRefs>
    <ds:schemaRef ds:uri="http://schemas.microsoft.com/sharepoint/v3/contenttype/forms"/>
  </ds:schemaRefs>
</ds:datastoreItem>
</file>

<file path=customXml/itemProps96.xml><?xml version="1.0" encoding="utf-8"?>
<ds:datastoreItem xmlns:ds="http://schemas.openxmlformats.org/officeDocument/2006/customXml" ds:itemID="{5C58E3E0-41BE-49E0-A26A-9C631A6BA375}">
  <ds:schemaRefs>
    <ds:schemaRef ds:uri="http://schemas.microsoft.com/office/2006/metadata/longProperties"/>
  </ds:schemaRefs>
</ds:datastoreItem>
</file>

<file path=customXml/itemProps97.xml><?xml version="1.0" encoding="utf-8"?>
<ds:datastoreItem xmlns:ds="http://schemas.openxmlformats.org/officeDocument/2006/customXml" ds:itemID="{B1D55F0D-C84B-42EE-863C-FDB7EF732091}">
  <ds:schemaRefs>
    <ds:schemaRef ds:uri="http://schemas.microsoft.com/sharepoint/v3/contenttype/forms"/>
  </ds:schemaRefs>
</ds:datastoreItem>
</file>

<file path=customXml/itemProps98.xml><?xml version="1.0" encoding="utf-8"?>
<ds:datastoreItem xmlns:ds="http://schemas.openxmlformats.org/officeDocument/2006/customXml" ds:itemID="{C42758E2-F256-4A14-ADA5-368E1779E997}">
  <ds:schemaRefs>
    <ds:schemaRef ds:uri="http://schemas.microsoft.com/sharepoint/events"/>
  </ds:schemaRefs>
</ds:datastoreItem>
</file>

<file path=customXml/itemProps99.xml><?xml version="1.0" encoding="utf-8"?>
<ds:datastoreItem xmlns:ds="http://schemas.openxmlformats.org/officeDocument/2006/customXml" ds:itemID="{EC7E633C-77A2-43F6-882F-05785C89C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יורם מעודכן.dot</Template>
  <TotalTime>44</TotalTime>
  <Pages>19</Pages>
  <Words>3726</Words>
  <Characters>18631</Characters>
  <Application>Microsoft Office Word</Application>
  <DocSecurity>0</DocSecurity>
  <Lines>155</Lines>
  <Paragraphs>44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לכבוד</vt:lpstr>
      <vt:lpstr>לכבוד</vt:lpstr>
    </vt:vector>
  </TitlesOfParts>
  <Company>MOE</Company>
  <LinksUpToDate>false</LinksUpToDate>
  <CharactersWithSpaces>22313</CharactersWithSpaces>
  <SharedDoc>false</SharedDoc>
  <HLinks>
    <vt:vector size="6" baseType="variant">
      <vt:variant>
        <vt:i4>7340034</vt:i4>
      </vt:variant>
      <vt:variant>
        <vt:i4>0</vt:i4>
      </vt:variant>
      <vt:variant>
        <vt:i4>0</vt:i4>
      </vt:variant>
      <vt:variant>
        <vt:i4>5</vt:i4>
      </vt:variant>
      <vt:variant>
        <vt:lpwstr>mailto:PIKADON@sviva.gov.il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לכבוד</dc:title>
  <dc:subject/>
  <dc:creator>Administrator</dc:creator>
  <cp:keywords/>
  <cp:lastModifiedBy>אסתר טל  Esther Tal</cp:lastModifiedBy>
  <cp:revision>31</cp:revision>
  <cp:lastPrinted>2022-04-13T15:03:00Z</cp:lastPrinted>
  <dcterms:created xsi:type="dcterms:W3CDTF">2022-04-24T13:08:00Z</dcterms:created>
  <dcterms:modified xsi:type="dcterms:W3CDTF">2022-04-26T09:33:00Z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PR_030122215629988</vt:lpwstr>
  </property>
  <property fmtid="{D5CDD505-2E9C-101B-9397-08002B2CF9AE}" pid="3" name="_dlc_DocIdItemGuid">
    <vt:lpwstr>24da06c8-ac28-4a55-a9e2-b4dba6606ce9</vt:lpwstr>
  </property>
  <property fmtid="{D5CDD505-2E9C-101B-9397-08002B2CF9AE}" pid="4" name="_dlc_DocIdUrl">
    <vt:lpwstr>https://portal.sviva.gov.il/community/ManufacturerWarranty/deposit/_layouts/15/DocIdRedir.aspx?ID=PR_030122215629988, PR_030122215629988</vt:lpwstr>
  </property>
  <property fmtid="{D5CDD505-2E9C-101B-9397-08002B2CF9AE}" pid="5" name="InterestsMetaTaxHTField0">
    <vt:lpwstr/>
  </property>
  <property fmtid="{D5CDD505-2E9C-101B-9397-08002B2CF9AE}" pid="6" name="SvivaLabelingFreeMMetaTaxHTField0">
    <vt:lpwstr/>
  </property>
  <property fmtid="{D5CDD505-2E9C-101B-9397-08002B2CF9AE}" pid="7" name="DocumentDate">
    <vt:lpwstr>2017-01-23T08:21:07Z</vt:lpwstr>
  </property>
  <property fmtid="{D5CDD505-2E9C-101B-9397-08002B2CF9AE}" pid="8" name="TaxCatchAll">
    <vt:lpwstr>657;#אגף אריזות|062b7566-a9eb-4d51-abe7-fc799b83d50e</vt:lpwstr>
  </property>
  <property fmtid="{D5CDD505-2E9C-101B-9397-08002B2CF9AE}" pid="9" name="To">
    <vt:lpwstr/>
  </property>
  <property fmtid="{D5CDD505-2E9C-101B-9397-08002B2CF9AE}" pid="10" name="SvivaDocSource">
    <vt:lpwstr/>
  </property>
  <property fmtid="{D5CDD505-2E9C-101B-9397-08002B2CF9AE}" pid="11" name="SvivaOfficeUnitsMMetaTaxHTField0">
    <vt:lpwstr>אגף אריזות|062b7566-a9eb-4d51-abe7-fc799b83d50e</vt:lpwstr>
  </property>
  <property fmtid="{D5CDD505-2E9C-101B-9397-08002B2CF9AE}" pid="12" name="From1">
    <vt:lpwstr/>
  </property>
  <property fmtid="{D5CDD505-2E9C-101B-9397-08002B2CF9AE}" pid="13" name="addNotesFields">
    <vt:lpwstr/>
  </property>
  <property fmtid="{D5CDD505-2E9C-101B-9397-08002B2CF9AE}" pid="14" name="IdDocSviva">
    <vt:lpwstr/>
  </property>
  <property fmtid="{D5CDD505-2E9C-101B-9397-08002B2CF9AE}" pid="15" name="SvivaOfficeUnitsMMeta">
    <vt:lpwstr>657;#אגף אריזות|062b7566-a9eb-4d51-abe7-fc799b83d50e</vt:lpwstr>
  </property>
  <property fmtid="{D5CDD505-2E9C-101B-9397-08002B2CF9AE}" pid="16" name="SvivaLabelingFreeMMeta">
    <vt:lpwstr/>
  </property>
  <property fmtid="{D5CDD505-2E9C-101B-9397-08002B2CF9AE}" pid="17" name="InterestsMeta">
    <vt:lpwstr/>
  </property>
  <property fmtid="{D5CDD505-2E9C-101B-9397-08002B2CF9AE}" pid="18" name="SvivaCustomFieldLegalEntity">
    <vt:lpwstr/>
  </property>
  <property fmtid="{D5CDD505-2E9C-101B-9397-08002B2CF9AE}" pid="19" name="ForDocIDSufixSearch">
    <vt:lpwstr>030122192917056 30122192917056 0122192917056 122192917056 22192917056 2192917056 192917056 92917056 2917056 917056 17056 7056 </vt:lpwstr>
  </property>
  <property fmtid="{D5CDD505-2E9C-101B-9397-08002B2CF9AE}" pid="20" name="SvivaCustomFieldLocalAuthority">
    <vt:lpwstr/>
  </property>
  <property fmtid="{D5CDD505-2E9C-101B-9397-08002B2CF9AE}" pid="21" name="SvivaCustomFieldEnvironmentSite">
    <vt:lpwstr/>
  </property>
  <property fmtid="{D5CDD505-2E9C-101B-9397-08002B2CF9AE}" pid="22" name="ContentTypeId">
    <vt:lpwstr>0x010100E5B8FEC42D71C148B1ADD56636BBBBBB00A87DC6C21962A0458EB1F70327683589</vt:lpwstr>
  </property>
  <property fmtid="{D5CDD505-2E9C-101B-9397-08002B2CF9AE}" pid="23" name="SvivaDescriptionContentDocument">
    <vt:lpwstr/>
  </property>
</Properties>
</file>