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74E" w:rsidRPr="00D7374E" w:rsidRDefault="00D7374E" w:rsidP="00D7374E">
      <w:pPr>
        <w:bidi/>
        <w:spacing w:after="0" w:line="240" w:lineRule="auto"/>
        <w:jc w:val="right"/>
        <w:rPr>
          <w:sz w:val="24"/>
          <w:szCs w:val="24"/>
        </w:rPr>
      </w:pPr>
      <w:r w:rsidRPr="00D7374E">
        <w:rPr>
          <w:b/>
          <w:bCs/>
          <w:sz w:val="24"/>
          <w:szCs w:val="24"/>
          <w:u w:val="single"/>
          <w:rtl/>
        </w:rPr>
        <w:t>‏</w:t>
      </w:r>
      <w:r w:rsidRPr="00D7374E">
        <w:rPr>
          <w:sz w:val="24"/>
          <w:szCs w:val="24"/>
          <w:rtl/>
        </w:rPr>
        <w:tab/>
      </w:r>
      <w:r w:rsidRPr="00D7374E">
        <w:rPr>
          <w:sz w:val="24"/>
          <w:szCs w:val="24"/>
          <w:rtl/>
        </w:rPr>
        <w:tab/>
      </w:r>
      <w:r w:rsidRPr="00D7374E">
        <w:rPr>
          <w:sz w:val="24"/>
          <w:szCs w:val="24"/>
          <w:rtl/>
        </w:rPr>
        <w:tab/>
      </w:r>
      <w:r w:rsidRPr="00D7374E">
        <w:rPr>
          <w:sz w:val="24"/>
          <w:szCs w:val="24"/>
          <w:rtl/>
        </w:rPr>
        <w:tab/>
      </w:r>
      <w:r w:rsidRPr="00D7374E">
        <w:rPr>
          <w:sz w:val="24"/>
          <w:szCs w:val="24"/>
          <w:rtl/>
        </w:rPr>
        <w:tab/>
      </w: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both"/>
        <w:rPr>
          <w:rFonts w:asciiTheme="minorBidi" w:hAnsiTheme="minorBidi"/>
          <w:b/>
          <w:bCs/>
          <w:sz w:val="24"/>
          <w:szCs w:val="24"/>
          <w:u w:val="single"/>
          <w:rtl/>
        </w:rPr>
      </w:pPr>
      <w:r w:rsidRPr="00D7374E">
        <w:rPr>
          <w:rFonts w:asciiTheme="minorBidi" w:hAnsiTheme="minorBidi"/>
          <w:b/>
          <w:bCs/>
          <w:sz w:val="24"/>
          <w:szCs w:val="24"/>
          <w:u w:val="single"/>
          <w:rtl/>
        </w:rPr>
        <w:t>טופס דיווח על העסקת עובדים בשעות נוספות על פי סעיף 10א'</w:t>
      </w:r>
    </w:p>
    <w:p w:rsidR="00D7374E" w:rsidRPr="00D7374E" w:rsidRDefault="00D7374E" w:rsidP="00D7374E">
      <w:pPr>
        <w:bidi/>
        <w:spacing w:after="0" w:line="240" w:lineRule="auto"/>
        <w:jc w:val="both"/>
        <w:rPr>
          <w:rFonts w:asciiTheme="minorBidi" w:hAnsiTheme="minorBidi"/>
          <w:b/>
          <w:bCs/>
          <w:sz w:val="24"/>
          <w:szCs w:val="24"/>
          <w:u w:val="single"/>
          <w:rtl/>
        </w:rPr>
      </w:pPr>
    </w:p>
    <w:tbl>
      <w:tblPr>
        <w:tblStyle w:val="a3"/>
        <w:bidiVisual/>
        <w:tblW w:w="0" w:type="auto"/>
        <w:tblInd w:w="0" w:type="dxa"/>
        <w:tblLook w:val="04A0" w:firstRow="1" w:lastRow="0" w:firstColumn="1" w:lastColumn="0" w:noHBand="0" w:noVBand="1"/>
      </w:tblPr>
      <w:tblGrid>
        <w:gridCol w:w="2129"/>
        <w:gridCol w:w="2129"/>
        <w:gridCol w:w="2132"/>
        <w:gridCol w:w="2134"/>
      </w:tblGrid>
      <w:tr w:rsidR="00D7374E" w:rsidRPr="00D7374E" w:rsidTr="00D7374E">
        <w:tc>
          <w:tcPr>
            <w:tcW w:w="8522"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7374E" w:rsidRPr="00D7374E" w:rsidRDefault="00D7374E" w:rsidP="00D7374E">
            <w:pPr>
              <w:bidi/>
              <w:jc w:val="both"/>
              <w:rPr>
                <w:rFonts w:cs="David"/>
                <w:b/>
                <w:bCs/>
                <w:color w:val="000000"/>
                <w:sz w:val="24"/>
                <w:szCs w:val="24"/>
                <w:rtl/>
              </w:rPr>
            </w:pPr>
            <w:r w:rsidRPr="00D7374E">
              <w:rPr>
                <w:rFonts w:cs="David"/>
                <w:b/>
                <w:bCs/>
                <w:color w:val="000000"/>
                <w:sz w:val="24"/>
                <w:szCs w:val="24"/>
                <w:rtl/>
                <w:lang w:bidi="he-IL"/>
              </w:rPr>
              <w:t>פרטי המדווח</w:t>
            </w:r>
          </w:p>
        </w:tc>
      </w:tr>
      <w:tr w:rsidR="00D7374E" w:rsidRPr="00D7374E" w:rsidTr="00D7374E">
        <w:tc>
          <w:tcPr>
            <w:tcW w:w="2129"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Pr>
                <w:rFonts w:asciiTheme="minorBidi" w:hAnsiTheme="minorBidi"/>
                <w:sz w:val="24"/>
                <w:szCs w:val="24"/>
                <w:rtl/>
                <w:lang w:bidi="he-IL"/>
              </w:rPr>
              <w:t>ש</w:t>
            </w:r>
            <w:r>
              <w:rPr>
                <w:rFonts w:asciiTheme="minorBidi" w:hAnsiTheme="minorBidi" w:hint="cs"/>
                <w:sz w:val="24"/>
                <w:szCs w:val="24"/>
                <w:rtl/>
                <w:lang w:bidi="he-IL"/>
              </w:rPr>
              <w:t xml:space="preserve">ם </w:t>
            </w:r>
            <w:r w:rsidRPr="00D7374E">
              <w:rPr>
                <w:rFonts w:asciiTheme="minorBidi" w:hAnsiTheme="minorBidi"/>
                <w:sz w:val="24"/>
                <w:szCs w:val="24"/>
                <w:rtl/>
                <w:lang w:bidi="he-IL"/>
              </w:rPr>
              <w:t>המדווח</w:t>
            </w:r>
          </w:p>
        </w:tc>
        <w:tc>
          <w:tcPr>
            <w:tcW w:w="2129"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lang w:bidi="he-I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32"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ח</w:t>
            </w:r>
            <w:r w:rsidRPr="00D7374E">
              <w:rPr>
                <w:rFonts w:asciiTheme="minorBidi" w:hAnsiTheme="minorBidi"/>
                <w:sz w:val="24"/>
                <w:szCs w:val="24"/>
                <w:rtl/>
              </w:rPr>
              <w:t>.</w:t>
            </w:r>
            <w:r w:rsidRPr="00D7374E">
              <w:rPr>
                <w:rFonts w:asciiTheme="minorBidi" w:hAnsiTheme="minorBidi"/>
                <w:sz w:val="24"/>
                <w:szCs w:val="24"/>
                <w:rtl/>
                <w:lang w:bidi="he-IL"/>
              </w:rPr>
              <w:t>פ</w:t>
            </w:r>
            <w:r w:rsidRPr="00D7374E">
              <w:rPr>
                <w:rFonts w:asciiTheme="minorBidi" w:hAnsiTheme="minorBidi"/>
                <w:sz w:val="24"/>
                <w:szCs w:val="24"/>
                <w:rtl/>
              </w:rPr>
              <w:t>.</w:t>
            </w:r>
          </w:p>
        </w:tc>
        <w:tc>
          <w:tcPr>
            <w:tcW w:w="213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129"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שם איש קשר</w:t>
            </w:r>
          </w:p>
        </w:tc>
        <w:tc>
          <w:tcPr>
            <w:tcW w:w="2129"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30"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תפקיד איש קשר</w:t>
            </w:r>
          </w:p>
        </w:tc>
        <w:tc>
          <w:tcPr>
            <w:tcW w:w="2134"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rPr>
          <w:trHeight w:val="153"/>
        </w:trPr>
        <w:tc>
          <w:tcPr>
            <w:tcW w:w="2129"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מס</w:t>
            </w:r>
            <w:r w:rsidRPr="00D7374E">
              <w:rPr>
                <w:rFonts w:asciiTheme="minorBidi" w:hAnsiTheme="minorBidi"/>
                <w:sz w:val="24"/>
                <w:szCs w:val="24"/>
                <w:rtl/>
              </w:rPr>
              <w:t xml:space="preserve">' </w:t>
            </w:r>
            <w:r w:rsidRPr="00D7374E">
              <w:rPr>
                <w:rFonts w:asciiTheme="minorBidi" w:hAnsiTheme="minorBidi"/>
                <w:sz w:val="24"/>
                <w:szCs w:val="24"/>
                <w:rtl/>
                <w:lang w:bidi="he-IL"/>
              </w:rPr>
              <w:t>טלפון</w:t>
            </w:r>
          </w:p>
        </w:tc>
        <w:tc>
          <w:tcPr>
            <w:tcW w:w="2129"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30"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proofErr w:type="spellStart"/>
            <w:r w:rsidRPr="00D7374E">
              <w:rPr>
                <w:rFonts w:asciiTheme="minorBidi" w:hAnsiTheme="minorBidi"/>
                <w:sz w:val="24"/>
                <w:szCs w:val="24"/>
                <w:rtl/>
                <w:lang w:bidi="he-IL"/>
              </w:rPr>
              <w:t>דוא</w:t>
            </w:r>
            <w:proofErr w:type="spellEnd"/>
            <w:r w:rsidRPr="00D7374E">
              <w:rPr>
                <w:rFonts w:asciiTheme="minorBidi" w:hAnsiTheme="minorBidi"/>
                <w:sz w:val="24"/>
                <w:szCs w:val="24"/>
                <w:rtl/>
              </w:rPr>
              <w:t>"</w:t>
            </w:r>
            <w:r w:rsidRPr="00D7374E">
              <w:rPr>
                <w:rFonts w:asciiTheme="minorBidi" w:hAnsiTheme="minorBidi"/>
                <w:sz w:val="24"/>
                <w:szCs w:val="24"/>
                <w:rtl/>
                <w:lang w:bidi="he-IL"/>
              </w:rPr>
              <w:t>ל</w:t>
            </w:r>
          </w:p>
        </w:tc>
        <w:tc>
          <w:tcPr>
            <w:tcW w:w="2134"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bl>
    <w:p w:rsidR="00D7374E" w:rsidRPr="00D7374E" w:rsidRDefault="00D7374E" w:rsidP="00D7374E">
      <w:pPr>
        <w:bidi/>
        <w:spacing w:after="0" w:line="240" w:lineRule="auto"/>
        <w:jc w:val="both"/>
        <w:rPr>
          <w:rFonts w:asciiTheme="minorBidi" w:hAnsiTheme="minorBidi"/>
          <w:b/>
          <w:bCs/>
          <w:sz w:val="24"/>
          <w:szCs w:val="24"/>
          <w:u w:val="single"/>
          <w:rtl/>
        </w:rPr>
      </w:pPr>
    </w:p>
    <w:tbl>
      <w:tblPr>
        <w:tblStyle w:val="a3"/>
        <w:bidiVisual/>
        <w:tblW w:w="0" w:type="auto"/>
        <w:tblInd w:w="0" w:type="dxa"/>
        <w:tblLook w:val="04A0" w:firstRow="1" w:lastRow="0" w:firstColumn="1" w:lastColumn="0" w:noHBand="0" w:noVBand="1"/>
      </w:tblPr>
      <w:tblGrid>
        <w:gridCol w:w="2177"/>
        <w:gridCol w:w="6345"/>
      </w:tblGrid>
      <w:tr w:rsidR="00D7374E" w:rsidRPr="00D7374E" w:rsidTr="00D7374E">
        <w:tc>
          <w:tcPr>
            <w:tcW w:w="852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7374E" w:rsidRPr="00D7374E" w:rsidRDefault="00D7374E" w:rsidP="00D7374E">
            <w:pPr>
              <w:bidi/>
              <w:jc w:val="both"/>
              <w:rPr>
                <w:rFonts w:asciiTheme="minorBidi" w:hAnsiTheme="minorBidi"/>
                <w:b/>
                <w:bCs/>
                <w:sz w:val="24"/>
                <w:szCs w:val="24"/>
                <w:rtl/>
              </w:rPr>
            </w:pPr>
            <w:r w:rsidRPr="00D7374E">
              <w:rPr>
                <w:rFonts w:asciiTheme="minorBidi" w:hAnsiTheme="minorBidi"/>
                <w:b/>
                <w:bCs/>
                <w:sz w:val="24"/>
                <w:szCs w:val="24"/>
                <w:rtl/>
                <w:lang w:bidi="he-IL"/>
              </w:rPr>
              <w:t>פרטי האירוע</w:t>
            </w:r>
          </w:p>
        </w:tc>
      </w:tr>
      <w:tr w:rsidR="00D7374E" w:rsidRPr="00D7374E" w:rsidTr="00D7374E">
        <w:tc>
          <w:tcPr>
            <w:tcW w:w="2177"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תאריך</w:t>
            </w:r>
          </w:p>
        </w:tc>
        <w:tc>
          <w:tcPr>
            <w:tcW w:w="634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sz w:val="24"/>
                <w:szCs w:val="24"/>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177"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משך הזמן לטיפול באירוע</w:t>
            </w:r>
          </w:p>
        </w:tc>
        <w:tc>
          <w:tcPr>
            <w:tcW w:w="634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sz w:val="24"/>
                <w:szCs w:val="24"/>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177"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המועד שבו נודע על האירוע</w:t>
            </w:r>
          </w:p>
        </w:tc>
        <w:tc>
          <w:tcPr>
            <w:tcW w:w="634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cs="David"/>
                <w:color w:val="000000"/>
                <w:sz w:val="24"/>
                <w:szCs w:val="24"/>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177"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שעת תחילת האירוע</w:t>
            </w:r>
          </w:p>
        </w:tc>
        <w:tc>
          <w:tcPr>
            <w:tcW w:w="634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cs="David"/>
                <w:color w:val="000000"/>
                <w:sz w:val="24"/>
                <w:szCs w:val="24"/>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177"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תיאור האירוע</w:t>
            </w:r>
          </w:p>
        </w:tc>
        <w:tc>
          <w:tcPr>
            <w:tcW w:w="634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sz w:val="24"/>
                <w:szCs w:val="24"/>
                <w:rtl/>
              </w:rPr>
            </w:pPr>
            <w:r w:rsidRPr="00D7374E">
              <w:rPr>
                <w:rFonts w:cs="David"/>
                <w:color w:val="000000"/>
                <w:rtl/>
              </w:rPr>
              <w:fldChar w:fldCharType="begin">
                <w:ffData>
                  <w:name w:val=""/>
                  <w:enabled/>
                  <w:calcOnExit w:val="0"/>
                  <w:textInput>
                    <w:maxLength w:val="50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bl>
    <w:p w:rsidR="00D7374E" w:rsidRPr="00D7374E" w:rsidRDefault="00D7374E" w:rsidP="00D7374E">
      <w:pPr>
        <w:bidi/>
        <w:spacing w:after="0" w:line="240" w:lineRule="auto"/>
        <w:jc w:val="both"/>
        <w:rPr>
          <w:rFonts w:asciiTheme="minorBidi" w:hAnsiTheme="minorBidi"/>
          <w:sz w:val="24"/>
          <w:szCs w:val="24"/>
          <w:rtl/>
        </w:rPr>
      </w:pPr>
    </w:p>
    <w:p w:rsidR="00D7374E" w:rsidRPr="00D7374E" w:rsidRDefault="00D7374E" w:rsidP="00D7374E">
      <w:pPr>
        <w:bidi/>
        <w:spacing w:after="0" w:line="240" w:lineRule="auto"/>
        <w:jc w:val="both"/>
        <w:rPr>
          <w:rFonts w:asciiTheme="minorBidi" w:hAnsiTheme="minorBidi"/>
          <w:b/>
          <w:bCs/>
          <w:sz w:val="24"/>
          <w:szCs w:val="24"/>
          <w:rtl/>
        </w:rPr>
      </w:pPr>
    </w:p>
    <w:tbl>
      <w:tblPr>
        <w:tblStyle w:val="a3"/>
        <w:bidiVisual/>
        <w:tblW w:w="8556" w:type="dxa"/>
        <w:tblInd w:w="0" w:type="dxa"/>
        <w:tblLook w:val="04A0" w:firstRow="1" w:lastRow="0" w:firstColumn="1" w:lastColumn="0" w:noHBand="0" w:noVBand="1"/>
      </w:tblPr>
      <w:tblGrid>
        <w:gridCol w:w="2035"/>
        <w:gridCol w:w="1843"/>
        <w:gridCol w:w="2126"/>
        <w:gridCol w:w="2552"/>
      </w:tblGrid>
      <w:tr w:rsidR="00D7374E" w:rsidRPr="00D7374E" w:rsidTr="00D7374E">
        <w:tc>
          <w:tcPr>
            <w:tcW w:w="855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b/>
                <w:bCs/>
                <w:sz w:val="24"/>
                <w:szCs w:val="24"/>
                <w:rtl/>
                <w:lang w:bidi="he-IL"/>
              </w:rPr>
              <w:t>פרטי העובדים שהועסקו לצורך טיפול באירוע</w:t>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שם ושם משפחה</w:t>
            </w:r>
          </w:p>
        </w:tc>
        <w:tc>
          <w:tcPr>
            <w:tcW w:w="1843"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i/>
                <w:iCs/>
                <w:sz w:val="24"/>
                <w:szCs w:val="24"/>
                <w:rtl/>
              </w:rPr>
            </w:pPr>
            <w:r w:rsidRPr="00D7374E">
              <w:rPr>
                <w:rFonts w:asciiTheme="minorBidi" w:hAnsiTheme="minorBidi"/>
                <w:i/>
                <w:iCs/>
                <w:sz w:val="24"/>
                <w:szCs w:val="24"/>
                <w:rtl/>
                <w:lang w:bidi="he-IL"/>
              </w:rPr>
              <w:t>ת</w:t>
            </w:r>
            <w:r w:rsidRPr="00D7374E">
              <w:rPr>
                <w:rFonts w:asciiTheme="minorBidi" w:hAnsiTheme="minorBidi"/>
                <w:i/>
                <w:iCs/>
                <w:sz w:val="24"/>
                <w:szCs w:val="24"/>
                <w:rtl/>
              </w:rPr>
              <w:t>.</w:t>
            </w:r>
            <w:r w:rsidRPr="00D7374E">
              <w:rPr>
                <w:rFonts w:asciiTheme="minorBidi" w:hAnsiTheme="minorBidi"/>
                <w:i/>
                <w:iCs/>
                <w:sz w:val="24"/>
                <w:szCs w:val="24"/>
                <w:rtl/>
                <w:lang w:bidi="he-IL"/>
              </w:rPr>
              <w:t>ז</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תפקיד</w:t>
            </w:r>
          </w:p>
        </w:tc>
        <w:tc>
          <w:tcPr>
            <w:tcW w:w="2552"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סה</w:t>
            </w:r>
            <w:r w:rsidRPr="00D7374E">
              <w:rPr>
                <w:rFonts w:asciiTheme="minorBidi" w:hAnsiTheme="minorBidi"/>
                <w:sz w:val="24"/>
                <w:szCs w:val="24"/>
                <w:rtl/>
              </w:rPr>
              <w:t>"</w:t>
            </w:r>
            <w:r w:rsidRPr="00D7374E">
              <w:rPr>
                <w:rFonts w:asciiTheme="minorBidi" w:hAnsiTheme="minorBidi"/>
                <w:sz w:val="24"/>
                <w:szCs w:val="24"/>
                <w:rtl/>
                <w:lang w:bidi="he-IL"/>
              </w:rPr>
              <w:t>כ שעות עבודה</w:t>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sz w:val="24"/>
                <w:szCs w:val="24"/>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bl>
    <w:p w:rsidR="00D7374E" w:rsidRPr="00D7374E" w:rsidRDefault="00D7374E" w:rsidP="00D7374E">
      <w:pPr>
        <w:bidi/>
        <w:spacing w:after="0" w:line="240" w:lineRule="auto"/>
        <w:jc w:val="both"/>
        <w:rPr>
          <w:rFonts w:asciiTheme="minorBidi" w:hAnsiTheme="minorBidi"/>
          <w:sz w:val="24"/>
          <w:szCs w:val="24"/>
        </w:rPr>
      </w:pPr>
      <w:r w:rsidRPr="00D7374E">
        <w:rPr>
          <w:rFonts w:asciiTheme="minorBidi" w:hAnsiTheme="minorBidi"/>
          <w:sz w:val="24"/>
          <w:szCs w:val="24"/>
          <w:rtl/>
        </w:rPr>
        <w:t xml:space="preserve">      </w:t>
      </w:r>
    </w:p>
    <w:tbl>
      <w:tblPr>
        <w:tblStyle w:val="a3"/>
        <w:bidiVisual/>
        <w:tblW w:w="8556" w:type="dxa"/>
        <w:tblInd w:w="0" w:type="dxa"/>
        <w:tblLook w:val="04A0" w:firstRow="1" w:lastRow="0" w:firstColumn="1" w:lastColumn="0" w:noHBand="0" w:noVBand="1"/>
      </w:tblPr>
      <w:tblGrid>
        <w:gridCol w:w="2035"/>
        <w:gridCol w:w="1843"/>
        <w:gridCol w:w="2126"/>
        <w:gridCol w:w="2552"/>
      </w:tblGrid>
      <w:tr w:rsidR="00D7374E" w:rsidRPr="00D7374E" w:rsidTr="00D7374E">
        <w:tc>
          <w:tcPr>
            <w:tcW w:w="855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D7374E" w:rsidRPr="00D7374E" w:rsidRDefault="00D7374E" w:rsidP="00D7374E">
            <w:pPr>
              <w:bidi/>
              <w:jc w:val="both"/>
              <w:rPr>
                <w:rFonts w:asciiTheme="minorBidi" w:hAnsiTheme="minorBidi"/>
                <w:b/>
                <w:bCs/>
                <w:sz w:val="24"/>
                <w:szCs w:val="24"/>
                <w:rtl/>
              </w:rPr>
            </w:pPr>
            <w:r w:rsidRPr="00D7374E">
              <w:rPr>
                <w:rFonts w:asciiTheme="minorBidi" w:hAnsiTheme="minorBidi"/>
                <w:b/>
                <w:bCs/>
                <w:sz w:val="24"/>
                <w:szCs w:val="24"/>
                <w:rtl/>
                <w:lang w:bidi="he-IL"/>
              </w:rPr>
              <w:t>אני מצהיר כי כל הפרטים הרשומים בדיווח זה נבדקו על ידי והינם נכונים</w:t>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 xml:space="preserve">תאריך                   </w:t>
            </w:r>
          </w:p>
        </w:tc>
        <w:tc>
          <w:tcPr>
            <w:tcW w:w="1843"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i/>
                <w:iCs/>
                <w:sz w:val="24"/>
                <w:szCs w:val="24"/>
                <w:rtl/>
              </w:rPr>
            </w:pPr>
            <w:r w:rsidRPr="00D7374E">
              <w:rPr>
                <w:rFonts w:asciiTheme="minorBidi" w:hAnsiTheme="minorBidi"/>
                <w:sz w:val="24"/>
                <w:szCs w:val="24"/>
                <w:rtl/>
                <w:lang w:bidi="he-IL"/>
              </w:rPr>
              <w:t>שם</w:t>
            </w:r>
            <w:r w:rsidRPr="00D7374E">
              <w:rPr>
                <w:rFonts w:asciiTheme="minorBidi" w:hAnsiTheme="minorBidi"/>
                <w:sz w:val="24"/>
                <w:szCs w:val="24"/>
                <w:rtl/>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תפקיד</w:t>
            </w:r>
          </w:p>
        </w:tc>
        <w:tc>
          <w:tcPr>
            <w:tcW w:w="2552" w:type="dxa"/>
            <w:tcBorders>
              <w:top w:val="single" w:sz="4" w:space="0" w:color="auto"/>
              <w:left w:val="single" w:sz="4" w:space="0" w:color="auto"/>
              <w:bottom w:val="single" w:sz="4" w:space="0" w:color="auto"/>
              <w:right w:val="single" w:sz="4" w:space="0" w:color="auto"/>
            </w:tcBorders>
            <w:shd w:val="clear" w:color="auto" w:fill="FFFFCC"/>
            <w:hideMark/>
          </w:tcPr>
          <w:p w:rsidR="00D7374E" w:rsidRPr="00D7374E" w:rsidRDefault="00D7374E" w:rsidP="00D7374E">
            <w:pPr>
              <w:bidi/>
              <w:jc w:val="both"/>
              <w:rPr>
                <w:rFonts w:asciiTheme="minorBidi" w:hAnsiTheme="minorBidi"/>
                <w:sz w:val="24"/>
                <w:szCs w:val="24"/>
                <w:rtl/>
              </w:rPr>
            </w:pPr>
            <w:r w:rsidRPr="00D7374E">
              <w:rPr>
                <w:rFonts w:asciiTheme="minorBidi" w:hAnsiTheme="minorBidi"/>
                <w:sz w:val="24"/>
                <w:szCs w:val="24"/>
                <w:rtl/>
                <w:lang w:bidi="he-IL"/>
              </w:rPr>
              <w:t>חתימה</w:t>
            </w:r>
          </w:p>
        </w:tc>
      </w:tr>
      <w:tr w:rsidR="00D7374E" w:rsidRPr="00D7374E" w:rsidTr="00D7374E">
        <w:tc>
          <w:tcPr>
            <w:tcW w:w="2035"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126"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c>
          <w:tcPr>
            <w:tcW w:w="2552" w:type="dxa"/>
            <w:tcBorders>
              <w:top w:val="single" w:sz="4" w:space="0" w:color="auto"/>
              <w:left w:val="single" w:sz="4" w:space="0" w:color="auto"/>
              <w:bottom w:val="single" w:sz="4" w:space="0" w:color="auto"/>
              <w:right w:val="single" w:sz="4" w:space="0" w:color="auto"/>
            </w:tcBorders>
            <w:hideMark/>
          </w:tcPr>
          <w:p w:rsidR="00D7374E" w:rsidRPr="00D7374E" w:rsidRDefault="00D7374E" w:rsidP="00D7374E">
            <w:pPr>
              <w:bidi/>
              <w:jc w:val="both"/>
              <w:rPr>
                <w:rFonts w:asciiTheme="minorBidi" w:hAnsiTheme="minorBidi"/>
                <w:b/>
                <w:bCs/>
                <w:sz w:val="24"/>
                <w:szCs w:val="24"/>
                <w:u w:val="single"/>
                <w:rtl/>
              </w:rPr>
            </w:pPr>
            <w:r w:rsidRPr="00D7374E">
              <w:rPr>
                <w:rFonts w:cs="David"/>
                <w:color w:val="000000"/>
                <w:rtl/>
              </w:rPr>
              <w:fldChar w:fldCharType="begin">
                <w:ffData>
                  <w:name w:val="Text1"/>
                  <w:enabled/>
                  <w:calcOnExit w:val="0"/>
                  <w:textInput>
                    <w:maxLength w:val="50"/>
                  </w:textInput>
                </w:ffData>
              </w:fldChar>
            </w:r>
            <w:r w:rsidRPr="00D7374E">
              <w:rPr>
                <w:rFonts w:cs="David"/>
                <w:color w:val="000000"/>
                <w:rtl/>
              </w:rPr>
              <w:instrText xml:space="preserve"> </w:instrText>
            </w:r>
            <w:r w:rsidRPr="00D7374E">
              <w:rPr>
                <w:rFonts w:cs="David"/>
                <w:color w:val="000000"/>
              </w:rPr>
              <w:instrText>FORMTEXT</w:instrText>
            </w:r>
            <w:r w:rsidRPr="00D7374E">
              <w:rPr>
                <w:rFonts w:cs="David"/>
                <w:color w:val="000000"/>
                <w:rtl/>
              </w:rPr>
              <w:instrText xml:space="preserve"> </w:instrText>
            </w:r>
            <w:r w:rsidRPr="00D7374E">
              <w:rPr>
                <w:rFonts w:cs="David"/>
                <w:color w:val="000000"/>
                <w:rtl/>
              </w:rPr>
            </w:r>
            <w:r w:rsidRPr="00D7374E">
              <w:rPr>
                <w:rFonts w:cs="David"/>
                <w:color w:val="000000"/>
                <w:rtl/>
              </w:rPr>
              <w:fldChar w:fldCharType="separate"/>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noProof/>
                <w:color w:val="000000"/>
                <w:rtl/>
              </w:rPr>
              <w:t> </w:t>
            </w:r>
            <w:r w:rsidRPr="00D7374E">
              <w:rPr>
                <w:rFonts w:cs="David"/>
                <w:color w:val="000000"/>
                <w:rtl/>
              </w:rPr>
              <w:fldChar w:fldCharType="end"/>
            </w:r>
          </w:p>
        </w:tc>
      </w:tr>
    </w:tbl>
    <w:p w:rsidR="00D7374E" w:rsidRPr="00D7374E" w:rsidRDefault="00D7374E" w:rsidP="00D7374E">
      <w:pPr>
        <w:bidi/>
        <w:spacing w:after="0" w:line="240" w:lineRule="auto"/>
        <w:jc w:val="both"/>
        <w:rPr>
          <w:rFonts w:asciiTheme="minorBidi" w:hAnsiTheme="minorBidi"/>
          <w:sz w:val="24"/>
          <w:szCs w:val="24"/>
          <w:rtl/>
        </w:rPr>
      </w:pPr>
    </w:p>
    <w:p w:rsidR="00D7374E" w:rsidRPr="00D7374E" w:rsidRDefault="00D7374E" w:rsidP="00D7374E">
      <w:pPr>
        <w:bidi/>
        <w:spacing w:after="0" w:line="240" w:lineRule="auto"/>
        <w:jc w:val="right"/>
        <w:rPr>
          <w:sz w:val="24"/>
          <w:szCs w:val="24"/>
        </w:rPr>
      </w:pPr>
    </w:p>
    <w:p w:rsidR="00D7374E" w:rsidRPr="00D7374E" w:rsidRDefault="00D7374E" w:rsidP="00D7374E">
      <w:pPr>
        <w:bidi/>
        <w:spacing w:after="0" w:line="240" w:lineRule="auto"/>
        <w:jc w:val="right"/>
        <w:rPr>
          <w:sz w:val="24"/>
          <w:szCs w:val="24"/>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rPr>
          <w:rFonts w:cs="David"/>
          <w:sz w:val="28"/>
          <w:szCs w:val="28"/>
          <w:rtl/>
        </w:rPr>
      </w:pPr>
      <w:r w:rsidRPr="00D7374E">
        <w:rPr>
          <w:rFonts w:cs="David"/>
          <w:sz w:val="28"/>
          <w:szCs w:val="28"/>
          <w:rtl/>
        </w:rPr>
        <w:t xml:space="preserve">סעיף 10 לחוק שעות עבודה ומנוחה </w:t>
      </w:r>
      <w:proofErr w:type="spellStart"/>
      <w:r w:rsidRPr="00D7374E">
        <w:rPr>
          <w:rFonts w:cs="David"/>
          <w:sz w:val="28"/>
          <w:szCs w:val="28"/>
          <w:rtl/>
        </w:rPr>
        <w:t>התשי"א</w:t>
      </w:r>
      <w:proofErr w:type="spellEnd"/>
      <w:r w:rsidRPr="00D7374E">
        <w:rPr>
          <w:rFonts w:cs="David"/>
          <w:sz w:val="28"/>
          <w:szCs w:val="28"/>
          <w:rtl/>
        </w:rPr>
        <w:t>- 1951 קובע כי:</w:t>
      </w:r>
    </w:p>
    <w:p w:rsidR="00D7374E" w:rsidRPr="00D7374E" w:rsidRDefault="00D7374E" w:rsidP="00D7374E">
      <w:pPr>
        <w:bidi/>
        <w:spacing w:before="72" w:after="0" w:line="240" w:lineRule="auto"/>
        <w:ind w:right="1134"/>
        <w:rPr>
          <w:color w:val="000000"/>
          <w:sz w:val="20"/>
          <w:szCs w:val="20"/>
          <w:rtl/>
        </w:rPr>
      </w:pPr>
      <w:r w:rsidRPr="00D7374E">
        <w:rPr>
          <w:rFonts w:cs="Miriam"/>
          <w:color w:val="000000"/>
          <w:sz w:val="32"/>
          <w:szCs w:val="32"/>
          <w:rtl/>
        </w:rPr>
        <w:t>10.   </w:t>
      </w:r>
      <w:r w:rsidRPr="00D7374E">
        <w:rPr>
          <w:rFonts w:cs="FrankRuehl"/>
          <w:color w:val="000000"/>
          <w:sz w:val="26"/>
          <w:szCs w:val="26"/>
          <w:rtl/>
        </w:rPr>
        <w:t>(א)  העסקת עובד בשעות נוספות מותרת –</w:t>
      </w:r>
    </w:p>
    <w:p w:rsidR="00D7374E" w:rsidRPr="00D7374E" w:rsidRDefault="00D7374E" w:rsidP="00D7374E">
      <w:pPr>
        <w:bidi/>
        <w:spacing w:before="72" w:after="0" w:line="240" w:lineRule="auto"/>
        <w:ind w:left="1021" w:right="1134"/>
        <w:rPr>
          <w:color w:val="000000"/>
          <w:sz w:val="20"/>
          <w:szCs w:val="20"/>
        </w:rPr>
      </w:pPr>
      <w:r w:rsidRPr="00D7374E">
        <w:rPr>
          <w:rFonts w:cs="FrankRuehl"/>
          <w:color w:val="000000"/>
          <w:sz w:val="26"/>
          <w:szCs w:val="26"/>
          <w:rtl/>
        </w:rPr>
        <w:t>(1)   כשתאונה או מאורע בלתי צפוי מראש מחייבים זאת, או כשיש לטפל באופן דחוף במכונות או בציוד, ואינה מותרת אלא במידה הדרושה למניעת הפרעה קשה בתהליך הרגיל של העבודה, או למניעת נזק לגוף או לנכס שאין למנוע אותו בדרך אחרת;</w:t>
      </w:r>
    </w:p>
    <w:p w:rsidR="00D7374E" w:rsidRPr="00D7374E" w:rsidRDefault="00D7374E" w:rsidP="00D7374E">
      <w:pPr>
        <w:bidi/>
        <w:spacing w:before="72" w:after="0" w:line="240" w:lineRule="auto"/>
        <w:ind w:left="720" w:right="1134"/>
        <w:rPr>
          <w:color w:val="000000"/>
          <w:sz w:val="20"/>
          <w:szCs w:val="20"/>
          <w:rtl/>
        </w:rPr>
      </w:pPr>
      <w:r w:rsidRPr="00D7374E">
        <w:rPr>
          <w:rFonts w:cs="FrankRuehl"/>
          <w:color w:val="000000"/>
          <w:sz w:val="26"/>
          <w:szCs w:val="26"/>
          <w:rtl/>
        </w:rPr>
        <w:t>(ב)  הועסק עובד שעות נוספות על פי פסקה (1) של סעיף קטן (א) – תימסר לכל   המאוחר למחרת היום הודעה על כך בכתב למפקח עבודה אזורי, ולא ימשיכו בעבודת שעות נוספות, אלא אם נתן המפקח היתר לכך בכתב וקוימו התנאים שבהיתר.</w:t>
      </w: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jc w:val="right"/>
        <w:rPr>
          <w:sz w:val="24"/>
          <w:szCs w:val="24"/>
          <w:rtl/>
        </w:rPr>
      </w:pPr>
    </w:p>
    <w:p w:rsidR="00D7374E" w:rsidRPr="00D7374E" w:rsidRDefault="00D7374E" w:rsidP="00D7374E">
      <w:pPr>
        <w:bidi/>
        <w:spacing w:after="0" w:line="240" w:lineRule="auto"/>
        <w:rPr>
          <w:sz w:val="24"/>
          <w:szCs w:val="24"/>
          <w:rtl/>
        </w:rPr>
      </w:pPr>
      <w:r w:rsidRPr="00D7374E">
        <w:rPr>
          <w:sz w:val="24"/>
          <w:szCs w:val="24"/>
          <w:rtl/>
        </w:rPr>
        <w:t>יש להעביר את הדיווח למחרת היום בו בוצעה ההעסקה לכתובת דואר אלקטרוני-</w:t>
      </w:r>
    </w:p>
    <w:bookmarkStart w:id="0" w:name="_GoBack"/>
    <w:bookmarkEnd w:id="0"/>
    <w:p w:rsidR="00D7374E" w:rsidRPr="00D7374E" w:rsidRDefault="009704A9" w:rsidP="009704A9">
      <w:pPr>
        <w:bidi/>
        <w:spacing w:after="0" w:line="240" w:lineRule="auto"/>
        <w:rPr>
          <w:sz w:val="24"/>
          <w:szCs w:val="24"/>
          <w:rtl/>
        </w:rPr>
      </w:pPr>
      <w:r>
        <w:rPr>
          <w:color w:val="0563C1" w:themeColor="hyperlink"/>
          <w:sz w:val="24"/>
          <w:szCs w:val="24"/>
          <w:u w:val="single"/>
        </w:rPr>
        <w:fldChar w:fldCharType="begin"/>
      </w:r>
      <w:r>
        <w:rPr>
          <w:color w:val="0563C1" w:themeColor="hyperlink"/>
          <w:sz w:val="24"/>
          <w:szCs w:val="24"/>
          <w:u w:val="single"/>
        </w:rPr>
        <w:instrText xml:space="preserve"> HYPERLINK "mailto:</w:instrText>
      </w:r>
      <w:r w:rsidRPr="00D7374E">
        <w:rPr>
          <w:color w:val="0563C1" w:themeColor="hyperlink"/>
          <w:sz w:val="24"/>
          <w:szCs w:val="24"/>
          <w:u w:val="single"/>
        </w:rPr>
        <w:instrText>hasdaras@</w:instrText>
      </w:r>
      <w:r>
        <w:rPr>
          <w:color w:val="0563C1" w:themeColor="hyperlink"/>
          <w:sz w:val="24"/>
          <w:szCs w:val="24"/>
          <w:u w:val="single"/>
        </w:rPr>
        <w:instrText>labor</w:instrText>
      </w:r>
      <w:r w:rsidRPr="00D7374E">
        <w:rPr>
          <w:color w:val="0563C1" w:themeColor="hyperlink"/>
          <w:sz w:val="24"/>
          <w:szCs w:val="24"/>
          <w:u w:val="single"/>
        </w:rPr>
        <w:instrText>.gov.il</w:instrText>
      </w:r>
      <w:r>
        <w:rPr>
          <w:color w:val="0563C1" w:themeColor="hyperlink"/>
          <w:sz w:val="24"/>
          <w:szCs w:val="24"/>
          <w:u w:val="single"/>
        </w:rPr>
        <w:instrText xml:space="preserve">" </w:instrText>
      </w:r>
      <w:r>
        <w:rPr>
          <w:color w:val="0563C1" w:themeColor="hyperlink"/>
          <w:sz w:val="24"/>
          <w:szCs w:val="24"/>
          <w:u w:val="single"/>
        </w:rPr>
        <w:fldChar w:fldCharType="separate"/>
      </w:r>
      <w:r w:rsidRPr="00A834DF">
        <w:rPr>
          <w:rStyle w:val="Hyperlink"/>
          <w:sz w:val="24"/>
          <w:szCs w:val="24"/>
        </w:rPr>
        <w:t>hasdaras@labor.gov.il</w:t>
      </w:r>
      <w:r>
        <w:rPr>
          <w:color w:val="0563C1" w:themeColor="hyperlink"/>
          <w:sz w:val="24"/>
          <w:szCs w:val="24"/>
          <w:u w:val="single"/>
        </w:rPr>
        <w:fldChar w:fldCharType="end"/>
      </w:r>
    </w:p>
    <w:p w:rsidR="00D7374E" w:rsidRPr="00D7374E" w:rsidRDefault="00D7374E" w:rsidP="00D7374E">
      <w:pPr>
        <w:bidi/>
        <w:spacing w:after="0" w:line="240" w:lineRule="auto"/>
        <w:rPr>
          <w:rFonts w:hint="cs"/>
          <w:sz w:val="24"/>
          <w:szCs w:val="24"/>
          <w:rtl/>
        </w:rPr>
      </w:pPr>
    </w:p>
    <w:p w:rsidR="00D7374E" w:rsidRPr="00D7374E" w:rsidRDefault="00D7374E" w:rsidP="00D7374E">
      <w:pPr>
        <w:bidi/>
        <w:spacing w:after="0" w:line="240" w:lineRule="auto"/>
        <w:rPr>
          <w:sz w:val="24"/>
          <w:szCs w:val="24"/>
          <w:rtl/>
        </w:rPr>
      </w:pPr>
      <w:r w:rsidRPr="00D7374E">
        <w:rPr>
          <w:sz w:val="24"/>
          <w:szCs w:val="24"/>
          <w:rtl/>
        </w:rPr>
        <w:t>או לפקס שמספרו: 03-7347870</w:t>
      </w:r>
    </w:p>
    <w:p w:rsidR="00D7374E" w:rsidRPr="00D7374E" w:rsidRDefault="00D7374E" w:rsidP="00D7374E">
      <w:pPr>
        <w:bidi/>
        <w:spacing w:after="0" w:line="240" w:lineRule="auto"/>
        <w:rPr>
          <w:sz w:val="24"/>
          <w:szCs w:val="24"/>
          <w:rtl/>
        </w:rPr>
      </w:pPr>
    </w:p>
    <w:p w:rsidR="00D7374E" w:rsidRPr="00D7374E" w:rsidRDefault="00D7374E" w:rsidP="00D7374E">
      <w:pPr>
        <w:bidi/>
        <w:spacing w:after="0" w:line="240" w:lineRule="auto"/>
        <w:rPr>
          <w:sz w:val="24"/>
          <w:szCs w:val="24"/>
          <w:rtl/>
        </w:rPr>
      </w:pPr>
    </w:p>
    <w:p w:rsidR="00D7374E" w:rsidRPr="00D7374E" w:rsidRDefault="00D7374E" w:rsidP="00D7374E">
      <w:pPr>
        <w:bidi/>
        <w:spacing w:after="0" w:line="240" w:lineRule="auto"/>
        <w:rPr>
          <w:sz w:val="24"/>
          <w:szCs w:val="24"/>
          <w:rtl/>
        </w:rPr>
      </w:pPr>
    </w:p>
    <w:p w:rsidR="00D7374E" w:rsidRPr="00D7374E" w:rsidRDefault="00D7374E" w:rsidP="00D7374E">
      <w:pPr>
        <w:bidi/>
        <w:spacing w:after="0" w:line="240" w:lineRule="auto"/>
        <w:rPr>
          <w:sz w:val="24"/>
          <w:szCs w:val="24"/>
          <w:rtl/>
        </w:rPr>
      </w:pPr>
      <w:r w:rsidRPr="00D7374E">
        <w:rPr>
          <w:sz w:val="24"/>
          <w:szCs w:val="24"/>
          <w:rtl/>
        </w:rPr>
        <w:t>יש לוודא את קבלת הדיווח בטלפונים: 03-7347913/4/5</w:t>
      </w:r>
    </w:p>
    <w:p w:rsidR="00160FE3" w:rsidRDefault="00160FE3" w:rsidP="00F86A94">
      <w:pPr>
        <w:bidi/>
        <w:rPr>
          <w:rtl/>
        </w:rPr>
      </w:pPr>
    </w:p>
    <w:sectPr w:rsidR="00160F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4E"/>
    <w:rsid w:val="00160FE3"/>
    <w:rsid w:val="009704A9"/>
    <w:rsid w:val="00D7374E"/>
    <w:rsid w:val="00F86A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7374E"/>
    <w:rPr>
      <w:color w:val="0563C1" w:themeColor="hyperlink"/>
      <w:u w:val="single"/>
    </w:rPr>
  </w:style>
  <w:style w:type="table" w:styleId="a3">
    <w:name w:val="Table Grid"/>
    <w:basedOn w:val="a1"/>
    <w:uiPriority w:val="59"/>
    <w:rsid w:val="00D7374E"/>
    <w:pPr>
      <w:spacing w:after="0" w:line="240" w:lineRule="auto"/>
    </w:pPr>
    <w:rPr>
      <w:rFonts w:eastAsia="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7374E"/>
    <w:rPr>
      <w:color w:val="0563C1" w:themeColor="hyperlink"/>
      <w:u w:val="single"/>
    </w:rPr>
  </w:style>
  <w:style w:type="table" w:styleId="a3">
    <w:name w:val="Table Grid"/>
    <w:basedOn w:val="a1"/>
    <w:uiPriority w:val="59"/>
    <w:rsid w:val="00D7374E"/>
    <w:pPr>
      <w:spacing w:after="0" w:line="240" w:lineRule="auto"/>
    </w:pPr>
    <w:rPr>
      <w:rFonts w:eastAsia="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5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3" Type="http://schemas.openxmlformats.org/officeDocument/2006/relationships/settings" Target="settings.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2008</Characters>
  <Application>Microsoft Office Word</Application>
  <DocSecurity>0</DocSecurity>
  <Lines>16</Lines>
  <Paragraphs>4</Paragraphs>
  <ScaleCrop>false</ScaleCrop>
  <Company>Ministry Of IndestryTrade And Labor</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קרין אהרוניאן</dc:creator>
  <cp:lastModifiedBy>נועה לביא</cp:lastModifiedBy>
  <cp:revision>2</cp:revision>
  <dcterms:created xsi:type="dcterms:W3CDTF">2021-01-24T07:54:00Z</dcterms:created>
  <dcterms:modified xsi:type="dcterms:W3CDTF">2021-01-24T07:54:00Z</dcterms:modified>
</cp:coreProperties>
</file>