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83D" w:rsidRDefault="00196536">
      <w:pPr>
        <w:rPr>
          <w:rtl/>
        </w:rPr>
      </w:pPr>
      <w:r>
        <w:rPr>
          <w:rFonts w:hint="cs"/>
          <w:rtl/>
        </w:rPr>
        <w:t>988</w:t>
      </w:r>
    </w:p>
    <w:p w:rsidR="00196536" w:rsidRDefault="00196536">
      <w:pPr>
        <w:rPr>
          <w:rtl/>
        </w:rPr>
      </w:pPr>
      <w:r>
        <w:rPr>
          <w:rFonts w:hint="cs"/>
          <w:rtl/>
        </w:rPr>
        <w:t>רשות המסים בישראל</w:t>
      </w:r>
    </w:p>
    <w:p w:rsidR="00196536" w:rsidRDefault="00196536">
      <w:pPr>
        <w:rPr>
          <w:rtl/>
        </w:rPr>
      </w:pPr>
      <w:r>
        <w:rPr>
          <w:rFonts w:hint="cs"/>
          <w:rtl/>
        </w:rPr>
        <w:t>ש.מ</w:t>
      </w:r>
    </w:p>
    <w:p w:rsidR="00196536" w:rsidRPr="00196536" w:rsidRDefault="00196536" w:rsidP="00196536">
      <w:pPr>
        <w:pStyle w:val="1"/>
        <w:rPr>
          <w:rtl/>
        </w:rPr>
      </w:pPr>
      <w:r w:rsidRPr="00196536">
        <w:rPr>
          <w:rtl/>
        </w:rPr>
        <w:t>בקשה להחלטת מיסוי בהסכם ב"מסלול ירוק"</w:t>
      </w:r>
    </w:p>
    <w:p w:rsidR="00196536" w:rsidRDefault="00196536" w:rsidP="00196536">
      <w:pPr>
        <w:pStyle w:val="1"/>
        <w:rPr>
          <w:rtl/>
        </w:rPr>
      </w:pPr>
      <w:r w:rsidRPr="00196536">
        <w:rPr>
          <w:rtl/>
        </w:rPr>
        <w:t>בנושא: שותפות מוגבלת להשקעה בנכסים פיננסיים</w:t>
      </w:r>
    </w:p>
    <w:p w:rsidR="00196536" w:rsidRDefault="00196536" w:rsidP="00196536">
      <w:pPr>
        <w:rPr>
          <w:rtl/>
        </w:rPr>
      </w:pPr>
      <w:r w:rsidRPr="00196536">
        <w:rPr>
          <w:rFonts w:cs="Arial"/>
          <w:rtl/>
        </w:rPr>
        <w:t>פרטי השותף הכללי והשותפות המוגבלת</w:t>
      </w:r>
    </w:p>
    <w:p w:rsidR="00196536" w:rsidRDefault="00196536" w:rsidP="00196536">
      <w:pPr>
        <w:rPr>
          <w:rtl/>
        </w:rPr>
      </w:pPr>
      <w:r w:rsidRPr="00196536">
        <w:rPr>
          <w:rFonts w:cs="Arial"/>
          <w:rtl/>
        </w:rPr>
        <w:t>השותף הכללי (להלן: "השותף הכללי" או "מנהל הקרן")</w:t>
      </w:r>
    </w:p>
    <w:p w:rsidR="00196536" w:rsidRDefault="00196536" w:rsidP="00196536">
      <w:pPr>
        <w:rPr>
          <w:rtl/>
        </w:rPr>
      </w:pPr>
      <w:r>
        <w:rPr>
          <w:rFonts w:hint="cs"/>
          <w:rtl/>
        </w:rPr>
        <w:t>מספר ח.פ.</w:t>
      </w:r>
    </w:p>
    <w:p w:rsidR="00196536" w:rsidRDefault="00196536" w:rsidP="00196536">
      <w:pPr>
        <w:rPr>
          <w:rtl/>
        </w:rPr>
      </w:pPr>
      <w:r>
        <w:rPr>
          <w:rFonts w:hint="cs"/>
          <w:rtl/>
        </w:rPr>
        <w:t>תאריך התאגדות</w:t>
      </w:r>
    </w:p>
    <w:p w:rsidR="00196536" w:rsidRDefault="00196536" w:rsidP="00196536">
      <w:pPr>
        <w:rPr>
          <w:rtl/>
        </w:rPr>
      </w:pPr>
      <w:r>
        <w:rPr>
          <w:rFonts w:hint="cs"/>
          <w:rtl/>
        </w:rPr>
        <w:t>מספר טלפון</w:t>
      </w:r>
    </w:p>
    <w:p w:rsidR="00196536" w:rsidRDefault="00196536" w:rsidP="00196536">
      <w:pPr>
        <w:rPr>
          <w:rtl/>
        </w:rPr>
      </w:pPr>
      <w:r>
        <w:rPr>
          <w:rFonts w:hint="cs"/>
          <w:rtl/>
        </w:rPr>
        <w:t>כתובת השותף הכללי</w:t>
      </w:r>
    </w:p>
    <w:p w:rsidR="00196536" w:rsidRDefault="00196536" w:rsidP="00196536">
      <w:pPr>
        <w:rPr>
          <w:rtl/>
        </w:rPr>
      </w:pPr>
      <w:r>
        <w:rPr>
          <w:rFonts w:hint="cs"/>
          <w:rtl/>
        </w:rPr>
        <w:t>רחוב</w:t>
      </w:r>
    </w:p>
    <w:p w:rsidR="00196536" w:rsidRDefault="00196536" w:rsidP="00196536">
      <w:pPr>
        <w:rPr>
          <w:rtl/>
        </w:rPr>
      </w:pPr>
      <w:r>
        <w:rPr>
          <w:rFonts w:hint="cs"/>
          <w:rtl/>
        </w:rPr>
        <w:t>מספר</w:t>
      </w:r>
    </w:p>
    <w:p w:rsidR="00196536" w:rsidRDefault="00196536" w:rsidP="00196536">
      <w:pPr>
        <w:rPr>
          <w:rtl/>
        </w:rPr>
      </w:pPr>
      <w:r>
        <w:rPr>
          <w:rFonts w:hint="cs"/>
          <w:rtl/>
        </w:rPr>
        <w:t>ישוב</w:t>
      </w:r>
    </w:p>
    <w:p w:rsidR="00196536" w:rsidRDefault="00196536" w:rsidP="00196536">
      <w:pPr>
        <w:rPr>
          <w:rtl/>
        </w:rPr>
      </w:pPr>
      <w:r>
        <w:rPr>
          <w:rFonts w:hint="cs"/>
          <w:rtl/>
        </w:rPr>
        <w:t>מיקוד</w:t>
      </w:r>
    </w:p>
    <w:p w:rsidR="00196536" w:rsidRDefault="00196536" w:rsidP="00196536">
      <w:pPr>
        <w:rPr>
          <w:rtl/>
        </w:rPr>
      </w:pPr>
      <w:r>
        <w:rPr>
          <w:rFonts w:hint="cs"/>
          <w:rtl/>
        </w:rPr>
        <w:t xml:space="preserve">כתובת דוא"ל </w:t>
      </w:r>
    </w:p>
    <w:p w:rsidR="00196536" w:rsidRDefault="00196536" w:rsidP="00196536">
      <w:pPr>
        <w:rPr>
          <w:rtl/>
        </w:rPr>
      </w:pPr>
      <w:r>
        <w:rPr>
          <w:rFonts w:hint="cs"/>
          <w:rtl/>
        </w:rPr>
        <w:t>@</w:t>
      </w:r>
    </w:p>
    <w:p w:rsidR="00196536" w:rsidRDefault="00196536" w:rsidP="00196536">
      <w:pPr>
        <w:rPr>
          <w:rtl/>
        </w:rPr>
      </w:pPr>
      <w:r>
        <w:rPr>
          <w:rFonts w:cs="Arial"/>
          <w:rtl/>
        </w:rPr>
        <w:t>שיעור (חודשי/ שנתי) דמי הניהול שיגבה השותף הכללי מהקרן  %____   (בתוספת / כולל מע"מ)</w:t>
      </w:r>
    </w:p>
    <w:p w:rsidR="00196536" w:rsidRDefault="00196536" w:rsidP="00196536">
      <w:pPr>
        <w:rPr>
          <w:rtl/>
        </w:rPr>
      </w:pPr>
      <w:r>
        <w:rPr>
          <w:rFonts w:cs="Arial"/>
          <w:rtl/>
        </w:rPr>
        <w:t>שיעור דמי ההצלחה שיגבה השותף הכללי מהקרן  %____   (בתוספת / כולל מע"מ)</w:t>
      </w:r>
    </w:p>
    <w:p w:rsidR="00196536" w:rsidRDefault="00196536" w:rsidP="00196536">
      <w:pPr>
        <w:rPr>
          <w:rtl/>
        </w:rPr>
      </w:pPr>
      <w:r w:rsidRPr="00196536">
        <w:rPr>
          <w:rFonts w:cs="Arial"/>
          <w:rtl/>
        </w:rPr>
        <w:t>פרטי המייצג וכתובתו</w:t>
      </w:r>
    </w:p>
    <w:p w:rsidR="00196536" w:rsidRDefault="00196536" w:rsidP="00196536">
      <w:pPr>
        <w:rPr>
          <w:rtl/>
        </w:rPr>
      </w:pPr>
      <w:r w:rsidRPr="00196536">
        <w:rPr>
          <w:rFonts w:cs="Arial"/>
          <w:rtl/>
        </w:rPr>
        <w:t>שם איש הקשר במשרד המייצג</w:t>
      </w:r>
    </w:p>
    <w:p w:rsidR="00196536" w:rsidRDefault="00196536" w:rsidP="00196536">
      <w:pPr>
        <w:rPr>
          <w:rtl/>
        </w:rPr>
      </w:pPr>
      <w:r w:rsidRPr="00196536">
        <w:rPr>
          <w:rFonts w:cs="Arial"/>
          <w:rtl/>
        </w:rPr>
        <w:t>מספר טלפון איש הקשר המייצג</w:t>
      </w:r>
    </w:p>
    <w:p w:rsidR="00196536" w:rsidRDefault="00196536" w:rsidP="00196536">
      <w:pPr>
        <w:rPr>
          <w:rtl/>
        </w:rPr>
      </w:pPr>
      <w:r w:rsidRPr="00196536">
        <w:rPr>
          <w:rFonts w:cs="Arial"/>
          <w:rtl/>
        </w:rPr>
        <w:t>כתובת דוא"ל איש הקשר במשרד המייצג</w:t>
      </w:r>
    </w:p>
    <w:p w:rsidR="00196536" w:rsidRDefault="00196536" w:rsidP="00196536">
      <w:pPr>
        <w:rPr>
          <w:rtl/>
        </w:rPr>
      </w:pPr>
      <w:r w:rsidRPr="00196536">
        <w:rPr>
          <w:rFonts w:cs="Arial"/>
          <w:rtl/>
        </w:rPr>
        <w:t>בעלי המניות בשותף הכללי:</w:t>
      </w:r>
    </w:p>
    <w:p w:rsidR="00196536" w:rsidRDefault="00196536" w:rsidP="00196536">
      <w:pPr>
        <w:rPr>
          <w:rtl/>
        </w:rPr>
      </w:pPr>
      <w:r>
        <w:rPr>
          <w:rFonts w:hint="cs"/>
          <w:rtl/>
        </w:rPr>
        <w:t>שם</w:t>
      </w:r>
    </w:p>
    <w:p w:rsidR="00196536" w:rsidRDefault="00196536" w:rsidP="00196536">
      <w:pPr>
        <w:rPr>
          <w:rtl/>
        </w:rPr>
      </w:pPr>
      <w:r>
        <w:rPr>
          <w:rFonts w:hint="cs"/>
          <w:rtl/>
        </w:rPr>
        <w:t>ת.ז/ח.פ</w:t>
      </w:r>
    </w:p>
    <w:p w:rsidR="00196536" w:rsidRDefault="00196536" w:rsidP="00196536">
      <w:pPr>
        <w:rPr>
          <w:rtl/>
        </w:rPr>
      </w:pPr>
      <w:r>
        <w:rPr>
          <w:rFonts w:hint="cs"/>
          <w:rtl/>
        </w:rPr>
        <w:t>תושבות</w:t>
      </w:r>
    </w:p>
    <w:p w:rsidR="00196536" w:rsidRDefault="00196536" w:rsidP="00196536">
      <w:pPr>
        <w:rPr>
          <w:rtl/>
        </w:rPr>
      </w:pPr>
      <w:r>
        <w:rPr>
          <w:rFonts w:hint="cs"/>
          <w:rtl/>
        </w:rPr>
        <w:t>% אחזקה</w:t>
      </w:r>
    </w:p>
    <w:p w:rsidR="00196536" w:rsidRDefault="00196536" w:rsidP="00196536">
      <w:pPr>
        <w:rPr>
          <w:rtl/>
        </w:rPr>
      </w:pPr>
      <w:r>
        <w:rPr>
          <w:rFonts w:hint="cs"/>
          <w:rtl/>
        </w:rPr>
        <w:t>סה"כ</w:t>
      </w:r>
    </w:p>
    <w:p w:rsidR="00196536" w:rsidRDefault="00196536" w:rsidP="00196536">
      <w:pPr>
        <w:rPr>
          <w:rtl/>
        </w:rPr>
      </w:pPr>
      <w:r>
        <w:rPr>
          <w:rFonts w:hint="cs"/>
          <w:rtl/>
        </w:rPr>
        <w:t>100%</w:t>
      </w:r>
    </w:p>
    <w:p w:rsidR="00196536" w:rsidRDefault="00196536" w:rsidP="00196536">
      <w:pPr>
        <w:rPr>
          <w:rtl/>
        </w:rPr>
      </w:pPr>
      <w:r w:rsidRPr="00196536">
        <w:rPr>
          <w:rFonts w:cs="Arial"/>
          <w:rtl/>
        </w:rPr>
        <w:t>השותפות המוגבלת (להלן: "הקרן")</w:t>
      </w:r>
    </w:p>
    <w:p w:rsidR="00196536" w:rsidRDefault="00196536" w:rsidP="00196536">
      <w:pPr>
        <w:rPr>
          <w:rtl/>
        </w:rPr>
      </w:pPr>
      <w:r>
        <w:rPr>
          <w:rFonts w:hint="cs"/>
          <w:rtl/>
        </w:rPr>
        <w:t>ש.מ.</w:t>
      </w:r>
    </w:p>
    <w:p w:rsidR="00196536" w:rsidRDefault="00196536" w:rsidP="00196536">
      <w:pPr>
        <w:rPr>
          <w:rtl/>
        </w:rPr>
      </w:pPr>
      <w:r>
        <w:rPr>
          <w:rFonts w:hint="cs"/>
          <w:rtl/>
        </w:rPr>
        <w:lastRenderedPageBreak/>
        <w:t>תאריך התאגדות</w:t>
      </w:r>
    </w:p>
    <w:p w:rsidR="00196536" w:rsidRDefault="00196536" w:rsidP="00196536">
      <w:pPr>
        <w:rPr>
          <w:rtl/>
        </w:rPr>
      </w:pPr>
      <w:r>
        <w:rPr>
          <w:rFonts w:hint="cs"/>
          <w:rtl/>
        </w:rPr>
        <w:t>מספר טלפון</w:t>
      </w:r>
    </w:p>
    <w:p w:rsidR="00196536" w:rsidRDefault="00196536" w:rsidP="00196536">
      <w:pPr>
        <w:rPr>
          <w:rtl/>
        </w:rPr>
      </w:pPr>
      <w:r>
        <w:rPr>
          <w:rFonts w:hint="cs"/>
          <w:rtl/>
        </w:rPr>
        <w:t>כתובת השותפות המוגבלת</w:t>
      </w:r>
    </w:p>
    <w:p w:rsidR="00196536" w:rsidRDefault="00196536" w:rsidP="00196536">
      <w:pPr>
        <w:rPr>
          <w:rtl/>
        </w:rPr>
      </w:pPr>
      <w:r>
        <w:rPr>
          <w:rFonts w:cs="Arial"/>
          <w:rtl/>
        </w:rPr>
        <w:t>רחוב</w:t>
      </w:r>
    </w:p>
    <w:p w:rsidR="00196536" w:rsidRDefault="00196536" w:rsidP="00196536">
      <w:pPr>
        <w:rPr>
          <w:rtl/>
        </w:rPr>
      </w:pPr>
      <w:r>
        <w:rPr>
          <w:rFonts w:cs="Arial"/>
          <w:rtl/>
        </w:rPr>
        <w:t>מספר</w:t>
      </w:r>
    </w:p>
    <w:p w:rsidR="00196536" w:rsidRDefault="00196536" w:rsidP="00196536">
      <w:pPr>
        <w:rPr>
          <w:rtl/>
        </w:rPr>
      </w:pPr>
      <w:r>
        <w:rPr>
          <w:rFonts w:cs="Arial"/>
          <w:rtl/>
        </w:rPr>
        <w:t>ישוב</w:t>
      </w:r>
    </w:p>
    <w:p w:rsidR="00196536" w:rsidRDefault="00196536" w:rsidP="00196536">
      <w:pPr>
        <w:rPr>
          <w:rtl/>
        </w:rPr>
      </w:pPr>
      <w:r>
        <w:rPr>
          <w:rFonts w:cs="Arial"/>
          <w:rtl/>
        </w:rPr>
        <w:t>מיקוד</w:t>
      </w:r>
    </w:p>
    <w:p w:rsidR="00196536" w:rsidRDefault="00196536" w:rsidP="00196536">
      <w:pPr>
        <w:rPr>
          <w:rFonts w:cs="Arial"/>
          <w:rtl/>
        </w:rPr>
      </w:pPr>
      <w:r w:rsidRPr="00196536">
        <w:rPr>
          <w:rFonts w:cs="Arial"/>
          <w:rtl/>
        </w:rPr>
        <w:t>כתובת דוא״ל השותפות המוגבלת</w:t>
      </w:r>
    </w:p>
    <w:p w:rsidR="00196536" w:rsidRDefault="00196536" w:rsidP="00196536">
      <w:pPr>
        <w:rPr>
          <w:rtl/>
        </w:rPr>
      </w:pPr>
      <w:r>
        <w:rPr>
          <w:rFonts w:hint="cs"/>
          <w:rtl/>
        </w:rPr>
        <w:t>@</w:t>
      </w:r>
    </w:p>
    <w:p w:rsidR="00196536" w:rsidRDefault="00196536" w:rsidP="00196536">
      <w:pPr>
        <w:rPr>
          <w:rFonts w:hint="cs"/>
          <w:rtl/>
        </w:rPr>
      </w:pPr>
      <w:r w:rsidRPr="00196536">
        <w:rPr>
          <w:rFonts w:cs="Arial"/>
          <w:rtl/>
        </w:rPr>
        <w:t>פרטי המייצג וכתובתו</w:t>
      </w:r>
    </w:p>
    <w:p w:rsidR="00196536" w:rsidRDefault="00196536" w:rsidP="00196536">
      <w:pPr>
        <w:rPr>
          <w:rtl/>
        </w:rPr>
      </w:pPr>
      <w:r w:rsidRPr="00196536">
        <w:rPr>
          <w:rFonts w:cs="Arial"/>
          <w:rtl/>
        </w:rPr>
        <w:t>שם איש הקשר במשרד המייצג</w:t>
      </w:r>
    </w:p>
    <w:p w:rsidR="00196536" w:rsidRDefault="00196536" w:rsidP="00196536">
      <w:pPr>
        <w:rPr>
          <w:rtl/>
        </w:rPr>
      </w:pPr>
      <w:r w:rsidRPr="00196536">
        <w:rPr>
          <w:rFonts w:cs="Arial"/>
          <w:rtl/>
        </w:rPr>
        <w:t>מספר טלפון איש הקשר המייצג</w:t>
      </w:r>
    </w:p>
    <w:p w:rsidR="00196536" w:rsidRDefault="00196536" w:rsidP="00196536">
      <w:pPr>
        <w:rPr>
          <w:rtl/>
        </w:rPr>
      </w:pPr>
      <w:r w:rsidRPr="00196536">
        <w:rPr>
          <w:rFonts w:cs="Arial"/>
          <w:rtl/>
        </w:rPr>
        <w:t>כתובת דוא"ל איש הקשר במשרד המייצג</w:t>
      </w:r>
    </w:p>
    <w:p w:rsidR="00196536" w:rsidRDefault="00196536" w:rsidP="00196536">
      <w:pPr>
        <w:rPr>
          <w:rtl/>
        </w:rPr>
      </w:pPr>
      <w:r>
        <w:rPr>
          <w:rFonts w:hint="cs"/>
          <w:rtl/>
        </w:rPr>
        <w:t>@</w:t>
      </w:r>
    </w:p>
    <w:p w:rsidR="00196536" w:rsidRDefault="00196536" w:rsidP="00196536">
      <w:pPr>
        <w:rPr>
          <w:rtl/>
        </w:rPr>
      </w:pPr>
      <w:r w:rsidRPr="00196536">
        <w:rPr>
          <w:rFonts w:cs="Arial"/>
          <w:rtl/>
        </w:rPr>
        <w:t>חתימת השותף הכללי</w:t>
      </w:r>
    </w:p>
    <w:p w:rsidR="00196536" w:rsidRDefault="00196536" w:rsidP="00196536">
      <w:pPr>
        <w:rPr>
          <w:rtl/>
        </w:rPr>
      </w:pPr>
      <w:r w:rsidRPr="00196536">
        <w:rPr>
          <w:rFonts w:cs="Arial"/>
          <w:rtl/>
        </w:rPr>
        <w:t>חתימת הקרן</w:t>
      </w:r>
    </w:p>
    <w:p w:rsidR="00196536" w:rsidRDefault="00196536" w:rsidP="00196536">
      <w:pPr>
        <w:pStyle w:val="a3"/>
        <w:numPr>
          <w:ilvl w:val="0"/>
          <w:numId w:val="1"/>
        </w:numPr>
        <w:rPr>
          <w:rtl/>
        </w:rPr>
      </w:pPr>
      <w:r w:rsidRPr="00196536">
        <w:rPr>
          <w:rFonts w:cs="Arial"/>
          <w:rtl/>
        </w:rPr>
        <w:t>העובדות עליהם מצהירים השותף הכללי והקרן:</w:t>
      </w:r>
    </w:p>
    <w:p w:rsidR="00196536" w:rsidRDefault="00196536" w:rsidP="00196536">
      <w:pPr>
        <w:pStyle w:val="a3"/>
        <w:rPr>
          <w:rtl/>
        </w:rPr>
      </w:pPr>
      <w:r>
        <w:rPr>
          <w:rFonts w:cs="Arial"/>
          <w:rtl/>
        </w:rPr>
        <w:t>1.1.</w:t>
      </w:r>
      <w:r>
        <w:rPr>
          <w:rFonts w:cs="Arial"/>
          <w:rtl/>
        </w:rPr>
        <w:tab/>
        <w:t>הקרן ויזם הקרן</w:t>
      </w:r>
    </w:p>
    <w:p w:rsidR="00196536" w:rsidRDefault="00196536" w:rsidP="00196536">
      <w:pPr>
        <w:pStyle w:val="a3"/>
        <w:rPr>
          <w:rtl/>
        </w:rPr>
      </w:pPr>
      <w:r>
        <w:rPr>
          <w:rFonts w:cs="Arial"/>
          <w:rtl/>
        </w:rPr>
        <w:tab/>
        <w:t>1.1.1.</w:t>
      </w:r>
      <w:r>
        <w:rPr>
          <w:rFonts w:cs="Arial"/>
          <w:rtl/>
        </w:rPr>
        <w:tab/>
        <w:t>השותף הכללי הוא חברה פרטית תושבת ישראל, המוחזקת נכון למועד הבקשה על ידי בעלי המניות  המפורטים לעיל.</w:t>
      </w:r>
    </w:p>
    <w:p w:rsidR="00196536" w:rsidRDefault="00196536" w:rsidP="00196536">
      <w:pPr>
        <w:pStyle w:val="a3"/>
        <w:rPr>
          <w:rtl/>
        </w:rPr>
      </w:pPr>
      <w:r>
        <w:rPr>
          <w:rFonts w:cs="Arial"/>
          <w:rtl/>
        </w:rPr>
        <w:tab/>
        <w:t>1.1.2.</w:t>
      </w:r>
      <w:r>
        <w:rPr>
          <w:rFonts w:cs="Arial"/>
          <w:rtl/>
        </w:rPr>
        <w:tab/>
        <w:t>השותף הכללי הקים את הקרן, אשר תפעל כקרן השקעה והשותף הכללי בה יהא מנהל הקרן.</w:t>
      </w:r>
    </w:p>
    <w:p w:rsidR="00196536" w:rsidRDefault="00196536" w:rsidP="00196536">
      <w:pPr>
        <w:rPr>
          <w:rtl/>
        </w:rPr>
      </w:pPr>
      <w:r w:rsidRPr="00196536">
        <w:rPr>
          <w:rFonts w:cs="Arial"/>
          <w:rtl/>
        </w:rPr>
        <w:t>ר״י, אגף בכיר טכנולוגיות דיגיטליות ומידע (מעודכן ל - 3.2024)</w:t>
      </w:r>
    </w:p>
    <w:p w:rsidR="00196536" w:rsidRDefault="00196536" w:rsidP="00196536">
      <w:pPr>
        <w:pStyle w:val="a3"/>
        <w:numPr>
          <w:ilvl w:val="0"/>
          <w:numId w:val="2"/>
        </w:numPr>
        <w:rPr>
          <w:rtl/>
        </w:rPr>
      </w:pPr>
      <w:r w:rsidRPr="00196536">
        <w:rPr>
          <w:rFonts w:cs="Arial"/>
          <w:rtl/>
        </w:rPr>
        <w:t xml:space="preserve">העובדות עליהם מצהירים השותף הכללי והקרן </w:t>
      </w:r>
      <w:r>
        <w:rPr>
          <w:rFonts w:cs="Arial"/>
          <w:rtl/>
        </w:rPr>
        <w:t>–</w:t>
      </w:r>
      <w:r w:rsidRPr="00196536">
        <w:rPr>
          <w:rFonts w:cs="Arial"/>
          <w:rtl/>
        </w:rPr>
        <w:t xml:space="preserve"> המשך</w:t>
      </w:r>
    </w:p>
    <w:p w:rsidR="00196536" w:rsidRDefault="00196536" w:rsidP="00196536">
      <w:pPr>
        <w:pStyle w:val="a3"/>
        <w:numPr>
          <w:ilvl w:val="1"/>
          <w:numId w:val="2"/>
        </w:numPr>
        <w:rPr>
          <w:rtl/>
        </w:rPr>
      </w:pPr>
      <w:r>
        <w:rPr>
          <w:rFonts w:cs="Arial"/>
          <w:rtl/>
        </w:rPr>
        <w:t>מדיניות ההשקעה של הקרן</w:t>
      </w:r>
    </w:p>
    <w:p w:rsidR="00196536" w:rsidRDefault="00196536" w:rsidP="00196536">
      <w:pPr>
        <w:pStyle w:val="a3"/>
        <w:numPr>
          <w:ilvl w:val="2"/>
          <w:numId w:val="2"/>
        </w:numPr>
        <w:rPr>
          <w:rtl/>
        </w:rPr>
      </w:pPr>
      <w:r>
        <w:rPr>
          <w:rFonts w:cs="Arial"/>
          <w:rtl/>
        </w:rPr>
        <w:t xml:space="preserve">הקרן תפעל להפקת רווחים משותפת מהנכסים הפיננסים הבאים בלבד: </w:t>
      </w:r>
    </w:p>
    <w:p w:rsidR="00196536" w:rsidRDefault="00196536" w:rsidP="00196536">
      <w:pPr>
        <w:pStyle w:val="a3"/>
        <w:numPr>
          <w:ilvl w:val="0"/>
          <w:numId w:val="3"/>
        </w:numPr>
        <w:rPr>
          <w:rtl/>
        </w:rPr>
      </w:pPr>
      <w:r>
        <w:rPr>
          <w:rFonts w:cs="Arial"/>
          <w:rtl/>
        </w:rPr>
        <w:t>השקעה בניירות ערך הנסחרים בבורסה.</w:t>
      </w:r>
    </w:p>
    <w:p w:rsidR="00196536" w:rsidRDefault="00196536" w:rsidP="00196536">
      <w:pPr>
        <w:pStyle w:val="a3"/>
        <w:numPr>
          <w:ilvl w:val="0"/>
          <w:numId w:val="3"/>
        </w:numPr>
        <w:rPr>
          <w:rtl/>
        </w:rPr>
      </w:pPr>
      <w:r>
        <w:rPr>
          <w:rFonts w:cs="Arial"/>
          <w:rtl/>
        </w:rPr>
        <w:t>פיקדונות כספיים בתאגיד בנקאי בישראל, או במוסד בנקאי מחוץ לישראל המתנהל על פי הדין במדינה שבה הוא מתנהל (להלן יחד: "מוסדות בנקאיים").</w:t>
      </w:r>
    </w:p>
    <w:p w:rsidR="00196536" w:rsidRDefault="00196536" w:rsidP="00196536">
      <w:pPr>
        <w:pStyle w:val="a3"/>
        <w:numPr>
          <w:ilvl w:val="0"/>
          <w:numId w:val="3"/>
        </w:numPr>
        <w:rPr>
          <w:rtl/>
        </w:rPr>
      </w:pPr>
      <w:r>
        <w:rPr>
          <w:rFonts w:cs="Arial"/>
          <w:rtl/>
        </w:rPr>
        <w:t>השקעה בעסקאות עתידיות כהגדרת המונח בסעיף 88 לפקודת מס הכנסה (נוסח חדש), התשכ"א-1961 (להלן: "הפקודה") ובלבד שהעסקאות עתידיות מבוצעות באמצעות מוסדות בנקאיים או בתי השקעות, והמוסד הבנקאי או בית ההשקעות הוא צד לאותה עסקה.</w:t>
      </w:r>
    </w:p>
    <w:p w:rsidR="00196536" w:rsidRDefault="00196536" w:rsidP="00196536">
      <w:pPr>
        <w:pStyle w:val="a3"/>
        <w:numPr>
          <w:ilvl w:val="0"/>
          <w:numId w:val="3"/>
        </w:numPr>
        <w:rPr>
          <w:rtl/>
        </w:rPr>
      </w:pPr>
      <w:r>
        <w:rPr>
          <w:rFonts w:cs="Arial"/>
          <w:rtl/>
        </w:rPr>
        <w:t>יחידות של קרנות נאמנות כמשמעותן בסעיף 88 לפקודת מס הכנסה, ובלבד שכל השקעותיה של קרן הנאמנות הינן בנכסים הפיננסיים המפורטים בסעיפים א – ג לעיל.</w:t>
      </w:r>
    </w:p>
    <w:p w:rsidR="00196536" w:rsidRDefault="00196536" w:rsidP="00196536">
      <w:pPr>
        <w:pStyle w:val="a3"/>
        <w:numPr>
          <w:ilvl w:val="2"/>
          <w:numId w:val="2"/>
        </w:numPr>
        <w:rPr>
          <w:rtl/>
        </w:rPr>
      </w:pPr>
      <w:r>
        <w:rPr>
          <w:rFonts w:cs="Arial"/>
          <w:rtl/>
        </w:rPr>
        <w:t xml:space="preserve">השקעותיה של הקרן ימומנו מכספי השותפים המוגבלים בקרן (להלן: "המשקיעים המוגבלים" ו/או "השותפים המוגבלים"). כמו כן, ייתכן שהשותף הכללי עצמו או בעלי מניות בו (במישרין או בעקיפין) ישקיעו בקרן (כולם יחדיו יכונו להלן: "המשקיעים"). </w:t>
      </w:r>
    </w:p>
    <w:p w:rsidR="00196536" w:rsidRDefault="00196536" w:rsidP="00196536">
      <w:pPr>
        <w:pStyle w:val="a3"/>
        <w:numPr>
          <w:ilvl w:val="2"/>
          <w:numId w:val="2"/>
        </w:numPr>
        <w:rPr>
          <w:rtl/>
        </w:rPr>
      </w:pPr>
      <w:r>
        <w:rPr>
          <w:rFonts w:cs="Arial"/>
          <w:rtl/>
        </w:rPr>
        <w:lastRenderedPageBreak/>
        <w:t>בכוונת הקרן לגייס לה משקיעים כך שבקרן ישקיעו לפחות 5 משקיעים מוגבלים שאינם צד קשור, במישרין ו/או עקיפין, לשותף הכללי, בסכום השקעה כולל בקרן שלא יפחת ממיליון ש"ח.</w:t>
      </w:r>
    </w:p>
    <w:p w:rsidR="00196536" w:rsidRDefault="00196536" w:rsidP="00196536">
      <w:pPr>
        <w:pStyle w:val="a3"/>
        <w:numPr>
          <w:ilvl w:val="2"/>
          <w:numId w:val="2"/>
        </w:numPr>
        <w:rPr>
          <w:rtl/>
        </w:rPr>
      </w:pPr>
      <w:r>
        <w:rPr>
          <w:rFonts w:cs="Arial"/>
          <w:rtl/>
        </w:rPr>
        <w:t xml:space="preserve">הקרן תהיה רשאית ליטול מימון (אשראי) מתאגידים בנקאיים, מבתי השקעות או מוסדות כספיים, והכול לפי מיטב שיקול דעתו של השותף הכללי. </w:t>
      </w:r>
    </w:p>
    <w:p w:rsidR="00196536" w:rsidRDefault="00196536" w:rsidP="00196536">
      <w:pPr>
        <w:pStyle w:val="a3"/>
        <w:numPr>
          <w:ilvl w:val="1"/>
          <w:numId w:val="2"/>
        </w:numPr>
        <w:rPr>
          <w:rtl/>
        </w:rPr>
      </w:pPr>
      <w:r>
        <w:rPr>
          <w:rFonts w:cs="Arial"/>
          <w:rtl/>
        </w:rPr>
        <w:t>ניהול הקרן</w:t>
      </w:r>
    </w:p>
    <w:p w:rsidR="00196536" w:rsidRDefault="00196536" w:rsidP="00196536">
      <w:pPr>
        <w:pStyle w:val="a3"/>
        <w:numPr>
          <w:ilvl w:val="2"/>
          <w:numId w:val="2"/>
        </w:numPr>
        <w:rPr>
          <w:rtl/>
        </w:rPr>
      </w:pPr>
      <w:r>
        <w:rPr>
          <w:rFonts w:cs="Arial"/>
          <w:rtl/>
        </w:rPr>
        <w:t>השותף הכללי ישמש כמנהל של הקרן. השותף הכללי, בהיותו מנהל הקרן, ינהל את הקרן ולו תינתן באופן בלעדי סמכות ההחלטה בכל הנוגע לניהול הקרן.</w:t>
      </w:r>
    </w:p>
    <w:p w:rsidR="00196536" w:rsidRDefault="00196536" w:rsidP="00196536">
      <w:pPr>
        <w:pStyle w:val="a3"/>
        <w:numPr>
          <w:ilvl w:val="2"/>
          <w:numId w:val="2"/>
        </w:numPr>
        <w:rPr>
          <w:rtl/>
        </w:rPr>
      </w:pPr>
      <w:r>
        <w:rPr>
          <w:rFonts w:cs="Arial"/>
          <w:rtl/>
        </w:rPr>
        <w:t>עיסוקו הבלעדי של השותף הכללי הוא ניהול קרנות להשקעה בנכסים פיננסיים.</w:t>
      </w:r>
    </w:p>
    <w:p w:rsidR="00196536" w:rsidRDefault="00196536" w:rsidP="00196536">
      <w:pPr>
        <w:pStyle w:val="a3"/>
        <w:numPr>
          <w:ilvl w:val="2"/>
          <w:numId w:val="2"/>
        </w:numPr>
        <w:rPr>
          <w:rtl/>
        </w:rPr>
      </w:pPr>
      <w:r>
        <w:rPr>
          <w:rFonts w:cs="Arial"/>
          <w:rtl/>
        </w:rPr>
        <w:t>השותפים המוגבלים לא ישתתפו בניהול הקרן, עסקיה ופעילותה, בכל צורה ואופן שהם, במישרין או בעקיפין, ולא יעשו או יתחייבו לעשות בשם הקרן כל פעולה בעלת נפקות משפטית כלשהי. אין, ולא יהיה, בכוחם של השותפים המוגבלים לחייב את הקרן בכל דבר או עניין, ופעולותיהם או מעשיהם כאמור יהיו בטלים כלפי הקרן.</w:t>
      </w:r>
    </w:p>
    <w:p w:rsidR="00196536" w:rsidRDefault="00196536" w:rsidP="00196536">
      <w:pPr>
        <w:pStyle w:val="a3"/>
        <w:numPr>
          <w:ilvl w:val="1"/>
          <w:numId w:val="2"/>
        </w:numPr>
        <w:rPr>
          <w:rtl/>
        </w:rPr>
      </w:pPr>
      <w:r>
        <w:rPr>
          <w:rFonts w:cs="Arial"/>
          <w:rtl/>
        </w:rPr>
        <w:t>המשקיעים בקרן</w:t>
      </w:r>
    </w:p>
    <w:p w:rsidR="00196536" w:rsidRDefault="00196536" w:rsidP="00196536">
      <w:pPr>
        <w:pStyle w:val="a3"/>
        <w:numPr>
          <w:ilvl w:val="2"/>
          <w:numId w:val="2"/>
        </w:numPr>
        <w:rPr>
          <w:rtl/>
        </w:rPr>
      </w:pPr>
      <w:r>
        <w:rPr>
          <w:rFonts w:cs="Arial"/>
          <w:rtl/>
        </w:rPr>
        <w:t>משקיעים מוגבלים תושבי ישראל - יחידים, חברות, גופים מוסדיים חייבים (להלן: "מוסדיים חייבים") וגופים מוסדיים הפטורים לפי סעיף 9(2) לפקודה (להלן: "מוסדיים פטורים") (כולם ביחד: "המשקיעים תושבי ישראל").</w:t>
      </w:r>
    </w:p>
    <w:p w:rsidR="00196536" w:rsidRDefault="00196536" w:rsidP="00196536">
      <w:pPr>
        <w:pStyle w:val="a3"/>
        <w:numPr>
          <w:ilvl w:val="2"/>
          <w:numId w:val="2"/>
        </w:numPr>
        <w:rPr>
          <w:rtl/>
        </w:rPr>
      </w:pPr>
      <w:r>
        <w:rPr>
          <w:rFonts w:cs="Arial"/>
          <w:rtl/>
        </w:rPr>
        <w:t xml:space="preserve">משקיעים מוגבלים תושבי חוץ – יחידים וחברות תושבי חוץ (להלן: "משקיעים תושבי חוץ"). </w:t>
      </w:r>
    </w:p>
    <w:p w:rsidR="00196536" w:rsidRDefault="00196536" w:rsidP="00196536">
      <w:pPr>
        <w:pStyle w:val="a3"/>
        <w:numPr>
          <w:ilvl w:val="2"/>
          <w:numId w:val="2"/>
        </w:numPr>
        <w:rPr>
          <w:rtl/>
        </w:rPr>
      </w:pPr>
      <w:r>
        <w:rPr>
          <w:rFonts w:cs="Arial"/>
          <w:rtl/>
        </w:rPr>
        <w:t xml:space="preserve">השותף הכללי או בעלי המניות בו (במישרין או בעקיפין), אשר ייתכן שישקיעו בקרן כמשקיעים. </w:t>
      </w:r>
    </w:p>
    <w:p w:rsidR="00196536" w:rsidRDefault="00196536" w:rsidP="00196536">
      <w:pPr>
        <w:pStyle w:val="a3"/>
        <w:numPr>
          <w:ilvl w:val="1"/>
          <w:numId w:val="2"/>
        </w:numPr>
        <w:rPr>
          <w:rtl/>
        </w:rPr>
      </w:pPr>
      <w:r>
        <w:rPr>
          <w:rFonts w:cs="Arial"/>
          <w:rtl/>
        </w:rPr>
        <w:t xml:space="preserve">מבנה הקרן </w:t>
      </w:r>
    </w:p>
    <w:p w:rsidR="00196536" w:rsidRDefault="00196536" w:rsidP="00196536">
      <w:pPr>
        <w:pStyle w:val="a3"/>
        <w:numPr>
          <w:ilvl w:val="2"/>
          <w:numId w:val="2"/>
        </w:numPr>
        <w:rPr>
          <w:rtl/>
        </w:rPr>
      </w:pPr>
      <w:r>
        <w:rPr>
          <w:rFonts w:cs="Arial"/>
          <w:rtl/>
        </w:rPr>
        <w:t>הקרן תאוגד במסגרת שותפות מוגבלת בהתאם לפקודת השותפויות ותהיה תושבת ישראל, כאשר השותף הכללי ינהל את הקרן, יקבע את מדיניות השקעותיה של הקרן ויהיה חב בכל חיוביה על פי דין.</w:t>
      </w:r>
    </w:p>
    <w:p w:rsidR="00196536" w:rsidRDefault="00196536" w:rsidP="00196536">
      <w:pPr>
        <w:pStyle w:val="a3"/>
        <w:numPr>
          <w:ilvl w:val="2"/>
          <w:numId w:val="2"/>
        </w:numPr>
        <w:rPr>
          <w:rtl/>
        </w:rPr>
      </w:pPr>
      <w:r>
        <w:rPr>
          <w:rFonts w:cs="Arial"/>
          <w:rtl/>
        </w:rPr>
        <w:t xml:space="preserve">הקרן תציע למשקיעים פוטנציאליים להשקיע בה, בדרך של הצטרפות כמשקיעים מוגבלים לקרן. כל משקיע שיצטרף יחתום על כתב הצטרפות להסכם שותפות מוגבלת של הקרן (להלן: "הסכם השותפות") בהתאם לפקודת השותפויות. </w:t>
      </w:r>
    </w:p>
    <w:p w:rsidR="00196536" w:rsidRDefault="00196536" w:rsidP="00196536">
      <w:pPr>
        <w:pStyle w:val="a3"/>
        <w:numPr>
          <w:ilvl w:val="2"/>
          <w:numId w:val="2"/>
        </w:numPr>
        <w:rPr>
          <w:rtl/>
        </w:rPr>
      </w:pPr>
      <w:r>
        <w:rPr>
          <w:rFonts w:cs="Arial"/>
          <w:rtl/>
        </w:rPr>
        <w:t xml:space="preserve">המשקיעים יקבלו תמורת השקעתם זכויות בקרן (להלן: "היחידות") לגבי חשבון ההון בקרן ולגבי חלוקת רווחים בקרן בלבד, כמפורט בהסכם השותפות. </w:t>
      </w:r>
    </w:p>
    <w:p w:rsidR="00196536" w:rsidRDefault="00196536" w:rsidP="00196536">
      <w:pPr>
        <w:pStyle w:val="a3"/>
        <w:numPr>
          <w:ilvl w:val="2"/>
          <w:numId w:val="2"/>
        </w:numPr>
        <w:rPr>
          <w:rtl/>
        </w:rPr>
      </w:pPr>
      <w:r>
        <w:rPr>
          <w:rFonts w:cs="Arial"/>
          <w:rtl/>
        </w:rPr>
        <w:t>כל אחת מן היחידות תקנה זכות שווה בקרן.</w:t>
      </w:r>
    </w:p>
    <w:p w:rsidR="00196536" w:rsidRDefault="00196536" w:rsidP="00196536">
      <w:pPr>
        <w:pStyle w:val="a3"/>
        <w:numPr>
          <w:ilvl w:val="2"/>
          <w:numId w:val="2"/>
        </w:numPr>
        <w:rPr>
          <w:rtl/>
        </w:rPr>
      </w:pPr>
      <w:r>
        <w:rPr>
          <w:rFonts w:cs="Arial"/>
          <w:rtl/>
        </w:rPr>
        <w:t xml:space="preserve">כניסת משקיעים חדשים לקרן תתאפשר אחת לתקופה, במועד ובתנאים הקבועים בהסכם השותפות. </w:t>
      </w:r>
    </w:p>
    <w:p w:rsidR="00196536" w:rsidRDefault="00196536" w:rsidP="00196536">
      <w:pPr>
        <w:pStyle w:val="a3"/>
        <w:numPr>
          <w:ilvl w:val="1"/>
          <w:numId w:val="2"/>
        </w:numPr>
        <w:rPr>
          <w:rtl/>
        </w:rPr>
      </w:pPr>
      <w:r>
        <w:rPr>
          <w:rFonts w:cs="Arial"/>
          <w:rtl/>
        </w:rPr>
        <w:t xml:space="preserve">הכנסות וזכויות המשקיעים </w:t>
      </w:r>
    </w:p>
    <w:p w:rsidR="00196536" w:rsidRDefault="00196536" w:rsidP="00196536">
      <w:pPr>
        <w:pStyle w:val="a3"/>
        <w:rPr>
          <w:rtl/>
        </w:rPr>
      </w:pPr>
      <w:r>
        <w:rPr>
          <w:rFonts w:cs="Arial"/>
          <w:rtl/>
        </w:rPr>
        <w:t>הכנסות המשקיעים יהיו מן המקורות הבאים בלבד (להלן: "הכנסות המשקיעים"):</w:t>
      </w:r>
    </w:p>
    <w:p w:rsidR="00196536" w:rsidRDefault="00196536" w:rsidP="00196536">
      <w:pPr>
        <w:pStyle w:val="a3"/>
        <w:numPr>
          <w:ilvl w:val="2"/>
          <w:numId w:val="1"/>
        </w:numPr>
        <w:rPr>
          <w:rtl/>
        </w:rPr>
      </w:pPr>
      <w:r>
        <w:rPr>
          <w:rFonts w:cs="Arial"/>
          <w:rtl/>
        </w:rPr>
        <w:t>פדיון יחידה - המשקיעים זכאים לממש את היחידות המוחזקות על ידם בדרך של פדיונן אחת לתקופה, במועד ובתנאים הקבועים בהסכם השותפות. מחיר היחידה לשם כניסה ויציאה של משקיעים, ייקבע על בסיס שווי ערך הנכסים הנקי (</w:t>
      </w:r>
      <w:r>
        <w:t>NAV</w:t>
      </w:r>
      <w:r>
        <w:rPr>
          <w:rFonts w:cs="Arial"/>
          <w:rtl/>
        </w:rPr>
        <w:t>) לפי שווי השוק של הנכסים וההתחייבויות של הקרן, שיקבע ע"י מעריך שווי חיצוני (צד ג') או על ידי רואה החשבון של הקרן בפיקוח של הנאמן (כהגדרתו בסעיף 1.8 להלן), כמפורט בהסכם השותפות.</w:t>
      </w:r>
    </w:p>
    <w:p w:rsidR="00196536" w:rsidRDefault="00196536" w:rsidP="00196536">
      <w:pPr>
        <w:pStyle w:val="a3"/>
        <w:numPr>
          <w:ilvl w:val="2"/>
          <w:numId w:val="1"/>
        </w:numPr>
        <w:rPr>
          <w:rtl/>
        </w:rPr>
      </w:pPr>
      <w:r>
        <w:rPr>
          <w:rFonts w:cs="Arial"/>
          <w:rtl/>
        </w:rPr>
        <w:t>חלוקת רווחים - חלוקת כספים מהקרן למשקיעים במהלך חיי הקרן, תהא רק על פי החלטת השותף הכללי על חלוקה כאמור, וזאת על פי שיקול דעתו. ככל שתבצע הקרן חלוקות, הן תעשינה לגבי כל משקיע - בהתאם ליחס חלקו בקרן של המשקיע כאמור בסעיפים 1.5.3 ו - 1.5.4 לעיל.</w:t>
      </w:r>
    </w:p>
    <w:p w:rsidR="00196536" w:rsidRDefault="00196536" w:rsidP="00196536">
      <w:pPr>
        <w:pStyle w:val="a3"/>
        <w:numPr>
          <w:ilvl w:val="2"/>
          <w:numId w:val="1"/>
        </w:numPr>
        <w:rPr>
          <w:rtl/>
        </w:rPr>
      </w:pPr>
      <w:r>
        <w:rPr>
          <w:rFonts w:cs="Arial"/>
          <w:rtl/>
        </w:rPr>
        <w:lastRenderedPageBreak/>
        <w:t>מכירת יחידה - היחידות יהיו ניתנות למכירה או להעברה לצד ג', באמצעות השותף הכללי ובאישור הנאמן. היחידות לא ייסחרו בבורסה.</w:t>
      </w:r>
    </w:p>
    <w:p w:rsidR="00196536" w:rsidRDefault="00196536" w:rsidP="00196536">
      <w:pPr>
        <w:pStyle w:val="a3"/>
        <w:numPr>
          <w:ilvl w:val="2"/>
          <w:numId w:val="1"/>
        </w:numPr>
        <w:rPr>
          <w:rtl/>
        </w:rPr>
      </w:pPr>
      <w:r>
        <w:rPr>
          <w:rFonts w:cs="Arial"/>
          <w:rtl/>
        </w:rPr>
        <w:t>פירוק הקרן - במועד פירוק הקרן, יקבל כל אחד מן המשקיעים את חלקו בהתאם ליחס החלוקה, לאחר סילוק התחייבויותיה על פי המפורט בהסכם השותפות.</w:t>
      </w:r>
    </w:p>
    <w:p w:rsidR="00196536" w:rsidRDefault="00196536" w:rsidP="00196536">
      <w:pPr>
        <w:pStyle w:val="a3"/>
        <w:numPr>
          <w:ilvl w:val="1"/>
          <w:numId w:val="1"/>
        </w:numPr>
        <w:rPr>
          <w:rtl/>
        </w:rPr>
      </w:pPr>
      <w:r>
        <w:rPr>
          <w:rFonts w:cs="Arial"/>
          <w:rtl/>
        </w:rPr>
        <w:t>השותף הכללי</w:t>
      </w:r>
    </w:p>
    <w:p w:rsidR="00196536" w:rsidRDefault="00196536" w:rsidP="00196536">
      <w:pPr>
        <w:pStyle w:val="a3"/>
        <w:rPr>
          <w:rtl/>
        </w:rPr>
      </w:pPr>
      <w:r>
        <w:rPr>
          <w:rFonts w:cs="Arial"/>
          <w:rtl/>
        </w:rPr>
        <w:t>הכנסות השותף הכללי יהיו כדלקמן:</w:t>
      </w:r>
    </w:p>
    <w:p w:rsidR="00196536" w:rsidRDefault="00196536" w:rsidP="00196536">
      <w:pPr>
        <w:pStyle w:val="a3"/>
        <w:numPr>
          <w:ilvl w:val="2"/>
          <w:numId w:val="1"/>
        </w:numPr>
        <w:rPr>
          <w:rtl/>
        </w:rPr>
      </w:pPr>
      <w:r>
        <w:rPr>
          <w:rFonts w:cs="Arial"/>
          <w:rtl/>
        </w:rPr>
        <w:t>מדמי ניהול אשר יחושבו בתום כל חודש בהתאם להוראות הסכם השותפות בשיעור המפורט לעיל, משווי כלל הכספים והנכסים המנוהלים עבור כל שותף מוגבל של הקרן (להלן: "דמי ניהול"). מובהר כי בהתאם להסכם השותפות, רשאי השותף הכללי לתת הנחות בדמי ניהול שיגבו ממשקיעים מסוימים.</w:t>
      </w:r>
    </w:p>
    <w:p w:rsidR="00196536" w:rsidRDefault="00196536" w:rsidP="00196536">
      <w:pPr>
        <w:pStyle w:val="a3"/>
        <w:numPr>
          <w:ilvl w:val="2"/>
          <w:numId w:val="1"/>
        </w:numPr>
        <w:rPr>
          <w:rtl/>
        </w:rPr>
      </w:pPr>
      <w:r>
        <w:rPr>
          <w:rFonts w:cs="Arial"/>
          <w:rtl/>
        </w:rPr>
        <w:t xml:space="preserve">מדמי הצלחה אשר יחושבו וישתלמו לתקופה בהתאם להוראות הסכם השותפות, בשיעור המפורט לעיל, מהרווח המיוחס לכל חשבון הון של כל שותף מוגבל רלוונטי, </w:t>
      </w:r>
      <w:proofErr w:type="spellStart"/>
      <w:r>
        <w:rPr>
          <w:rFonts w:cs="Arial"/>
          <w:rtl/>
        </w:rPr>
        <w:t>הכל</w:t>
      </w:r>
      <w:proofErr w:type="spellEnd"/>
      <w:r>
        <w:rPr>
          <w:rFonts w:cs="Arial"/>
          <w:rtl/>
        </w:rPr>
        <w:t xml:space="preserve"> כמוגדר וכמותנה בהסכם השותפות ובכפוף לשינויים כדין מעת לעת (להלן: "דמי הצלחה"). מובהר כי בהתאם להסכם השותפות, רשאי השותף הכללי לתת הנחות בדמי הצלחה שיגבו ממשקיעים מסוימים.</w:t>
      </w:r>
    </w:p>
    <w:p w:rsidR="00196536" w:rsidRDefault="00196536" w:rsidP="00196536">
      <w:pPr>
        <w:pStyle w:val="a3"/>
        <w:numPr>
          <w:ilvl w:val="2"/>
          <w:numId w:val="1"/>
        </w:numPr>
        <w:rPr>
          <w:rtl/>
        </w:rPr>
      </w:pPr>
      <w:r>
        <w:rPr>
          <w:rFonts w:cs="Arial"/>
          <w:rtl/>
        </w:rPr>
        <w:t>מוצהר בזאת כי השותף הכללי יחייב את הקרן במע"מ בגין דמי הניהול ודמי ההצלחה.</w:t>
      </w:r>
    </w:p>
    <w:p w:rsidR="00196536" w:rsidRDefault="00196536" w:rsidP="00196536">
      <w:pPr>
        <w:pStyle w:val="a3"/>
        <w:rPr>
          <w:rtl/>
        </w:rPr>
      </w:pPr>
    </w:p>
    <w:p w:rsidR="00196536" w:rsidRDefault="00196536" w:rsidP="00196536">
      <w:pPr>
        <w:pStyle w:val="a3"/>
        <w:numPr>
          <w:ilvl w:val="1"/>
          <w:numId w:val="1"/>
        </w:numPr>
        <w:rPr>
          <w:rtl/>
        </w:rPr>
      </w:pPr>
      <w:r>
        <w:rPr>
          <w:rFonts w:cs="Arial"/>
          <w:rtl/>
        </w:rPr>
        <w:t>הנאמן</w:t>
      </w:r>
    </w:p>
    <w:p w:rsidR="00196536" w:rsidRDefault="00196536" w:rsidP="00196536">
      <w:pPr>
        <w:pStyle w:val="a3"/>
        <w:ind w:left="1852"/>
        <w:rPr>
          <w:rtl/>
        </w:rPr>
      </w:pPr>
      <w:r>
        <w:rPr>
          <w:rFonts w:cs="Arial"/>
          <w:rtl/>
        </w:rPr>
        <w:t xml:space="preserve">לקרן ימונה נאמן אשר תפקידו יהיה, בין היתר, לוודא כי משיכת כספים על ידי המשקיעים מן הקרן, לרבות אלו המפורטות בסעיפים 1.6.1-1.6.4 לעיל, מתבצעת בהתאם להסדר מס זה וחתימתו תהיה דרושה לצורך ביצוע משיכת כספים מחשבונות הקרן למשקיעים, ככל שיידרש (להלן: "הנאמן"). </w:t>
      </w:r>
    </w:p>
    <w:p w:rsidR="00196536" w:rsidRDefault="00196536" w:rsidP="00196536">
      <w:pPr>
        <w:pStyle w:val="a3"/>
        <w:ind w:left="1852"/>
        <w:rPr>
          <w:rtl/>
        </w:rPr>
      </w:pPr>
      <w:r>
        <w:rPr>
          <w:rFonts w:cs="Arial"/>
          <w:rtl/>
        </w:rPr>
        <w:t>על פי הצהרתכם, זהות הנאמן תועבר לחטיבה המקצועית שברשות המיסים, לפקיד/י השומה בהם מתנהלים תיק מס הכנסה ותיק הניכויים של השותף הכללי (להלן: "פקיד השומה" ו/או: "פקיד השומה ניכויים", בהתאמה ולפי העניין), וזאת בתוך 30 ימים ממועד אישור זה, באמצעות נספח א' כאמור בסעיף 3.17.10 להלן.</w:t>
      </w:r>
    </w:p>
    <w:p w:rsidR="00196536" w:rsidRDefault="00196536" w:rsidP="00196536">
      <w:pPr>
        <w:pStyle w:val="a3"/>
        <w:numPr>
          <w:ilvl w:val="0"/>
          <w:numId w:val="1"/>
        </w:numPr>
      </w:pPr>
      <w:r w:rsidRPr="00196536">
        <w:rPr>
          <w:rFonts w:cs="Arial"/>
          <w:rtl/>
        </w:rPr>
        <w:t>בקשת השותף הכללי והשותפות המוגבלת:</w:t>
      </w:r>
    </w:p>
    <w:p w:rsidR="00196536" w:rsidRDefault="00196536" w:rsidP="00196536">
      <w:pPr>
        <w:pStyle w:val="a3"/>
        <w:rPr>
          <w:rtl/>
        </w:rPr>
      </w:pPr>
      <w:r w:rsidRPr="00196536">
        <w:rPr>
          <w:rFonts w:cs="Arial"/>
          <w:rtl/>
        </w:rPr>
        <w:t>קביעת הסדר המס אשר יחול על הקרן, השותף הכללי והמשקיעים.</w:t>
      </w:r>
    </w:p>
    <w:p w:rsidR="00A72043" w:rsidRPr="00A72043" w:rsidRDefault="00A72043" w:rsidP="00A72043">
      <w:pPr>
        <w:pStyle w:val="a3"/>
        <w:numPr>
          <w:ilvl w:val="0"/>
          <w:numId w:val="4"/>
        </w:numPr>
        <w:rPr>
          <w:rFonts w:cs="Arial"/>
          <w:vanish/>
          <w:rtl/>
        </w:rPr>
      </w:pPr>
    </w:p>
    <w:p w:rsidR="00A72043" w:rsidRPr="00A72043" w:rsidRDefault="00A72043" w:rsidP="00A72043">
      <w:pPr>
        <w:pStyle w:val="a3"/>
        <w:numPr>
          <w:ilvl w:val="0"/>
          <w:numId w:val="4"/>
        </w:numPr>
        <w:rPr>
          <w:rFonts w:cs="Arial"/>
          <w:vanish/>
          <w:rtl/>
        </w:rPr>
      </w:pPr>
    </w:p>
    <w:p w:rsidR="00196536" w:rsidRDefault="00196536" w:rsidP="00A72043">
      <w:pPr>
        <w:pStyle w:val="a3"/>
        <w:numPr>
          <w:ilvl w:val="0"/>
          <w:numId w:val="4"/>
        </w:numPr>
      </w:pPr>
      <w:r w:rsidRPr="00A72043">
        <w:rPr>
          <w:rFonts w:cs="Arial"/>
          <w:rtl/>
        </w:rPr>
        <w:t>החלטה:</w:t>
      </w:r>
    </w:p>
    <w:p w:rsidR="00A72043" w:rsidRDefault="00A72043" w:rsidP="00A72043">
      <w:pPr>
        <w:pStyle w:val="a3"/>
        <w:ind w:left="1440"/>
        <w:rPr>
          <w:rtl/>
        </w:rPr>
      </w:pPr>
      <w:r>
        <w:rPr>
          <w:rFonts w:cs="Arial"/>
          <w:rtl/>
        </w:rPr>
        <w:t>הסדר המס המפורט בהחלטת מיסוי זו מתייחס לקרן, לשותף הכללי, והמשקיעים. בהתבסס על הנתונים שהוצגו לנו בסעיף 1 לעיל, הריני לקבוע כדלקמן:</w:t>
      </w:r>
    </w:p>
    <w:p w:rsidR="00A72043" w:rsidRDefault="00A72043" w:rsidP="00A72043">
      <w:pPr>
        <w:pStyle w:val="a3"/>
        <w:numPr>
          <w:ilvl w:val="1"/>
          <w:numId w:val="4"/>
        </w:numPr>
        <w:rPr>
          <w:rtl/>
        </w:rPr>
      </w:pPr>
      <w:r>
        <w:rPr>
          <w:rFonts w:cs="Arial"/>
          <w:rtl/>
        </w:rPr>
        <w:tab/>
        <w:t>החייב במס</w:t>
      </w:r>
    </w:p>
    <w:p w:rsidR="00A72043" w:rsidRDefault="00A72043" w:rsidP="00A72043">
      <w:pPr>
        <w:pStyle w:val="a3"/>
        <w:ind w:left="2160"/>
        <w:rPr>
          <w:rtl/>
        </w:rPr>
      </w:pPr>
      <w:r>
        <w:rPr>
          <w:rFonts w:cs="Arial"/>
          <w:rtl/>
        </w:rPr>
        <w:t>3.1.1</w:t>
      </w:r>
      <w:r>
        <w:rPr>
          <w:rFonts w:cs="Arial"/>
          <w:rtl/>
        </w:rPr>
        <w:tab/>
        <w:t>יראו את החלק שכל משקיע זכאי לו בשנת המס מהכנסות הקרן כהכנסתו של אותו משקיע. בני השומה ובני החיוב במס יהיו המשקיעים.</w:t>
      </w:r>
    </w:p>
    <w:p w:rsidR="00A72043" w:rsidRDefault="00A72043" w:rsidP="00A72043">
      <w:pPr>
        <w:pStyle w:val="a3"/>
        <w:ind w:left="2160"/>
        <w:rPr>
          <w:rtl/>
        </w:rPr>
      </w:pPr>
      <w:r>
        <w:rPr>
          <w:rFonts w:cs="Arial"/>
          <w:rtl/>
        </w:rPr>
        <w:t>3.1.2</w:t>
      </w:r>
      <w:r>
        <w:rPr>
          <w:rFonts w:cs="Arial"/>
          <w:rtl/>
        </w:rPr>
        <w:tab/>
        <w:t>הקרן תהיה פטורה מניכוי מס במקור, בכפוף לקבלת אישור כמפורט בסעיף 3.17.11.</w:t>
      </w:r>
    </w:p>
    <w:p w:rsidR="00A72043" w:rsidRDefault="00A72043" w:rsidP="00A72043">
      <w:pPr>
        <w:pStyle w:val="a3"/>
        <w:ind w:left="2160"/>
        <w:rPr>
          <w:rtl/>
        </w:rPr>
      </w:pPr>
      <w:r>
        <w:rPr>
          <w:rFonts w:cs="Arial"/>
          <w:rtl/>
        </w:rPr>
        <w:t>3.1.3</w:t>
      </w:r>
      <w:r>
        <w:rPr>
          <w:rFonts w:cs="Arial"/>
          <w:rtl/>
        </w:rPr>
        <w:tab/>
        <w:t>החבות בניכוי מס במקור מרווחי המשקיעים בקרן תהא על ידי השותף הכללי והנאמן, בהתאם להוראות החלטת מיסוי זו.</w:t>
      </w:r>
    </w:p>
    <w:p w:rsidR="00A72043" w:rsidRDefault="00A72043" w:rsidP="00A72043">
      <w:pPr>
        <w:pStyle w:val="a3"/>
        <w:numPr>
          <w:ilvl w:val="1"/>
          <w:numId w:val="4"/>
        </w:numPr>
        <w:rPr>
          <w:rtl/>
        </w:rPr>
      </w:pPr>
      <w:r>
        <w:rPr>
          <w:rFonts w:cs="Arial"/>
          <w:rtl/>
        </w:rPr>
        <w:tab/>
        <w:t>מועד החיוב במס</w:t>
      </w:r>
    </w:p>
    <w:p w:rsidR="00A72043" w:rsidRDefault="00A72043" w:rsidP="00A72043">
      <w:pPr>
        <w:pStyle w:val="a3"/>
        <w:ind w:left="1440"/>
        <w:rPr>
          <w:rtl/>
        </w:rPr>
      </w:pPr>
      <w:r>
        <w:rPr>
          <w:rFonts w:cs="Arial"/>
          <w:rtl/>
        </w:rPr>
        <w:t>מועד החיוב במס בידי כל אחד מהמשקיעים (להלן: "מועד החיוב במס" ו/או "אירוע המס"), בהתאם למספר היחידות אותן מחזיק כל אחד מהמשקיעים, יהא כדלקמן:</w:t>
      </w:r>
    </w:p>
    <w:p w:rsidR="00A72043" w:rsidRDefault="00A72043" w:rsidP="00A72043">
      <w:pPr>
        <w:pStyle w:val="a3"/>
        <w:ind w:left="2160"/>
        <w:rPr>
          <w:rtl/>
        </w:rPr>
      </w:pPr>
      <w:r>
        <w:rPr>
          <w:rFonts w:cs="Arial"/>
          <w:rtl/>
        </w:rPr>
        <w:t>3.2.1</w:t>
      </w:r>
      <w:r>
        <w:rPr>
          <w:rFonts w:cs="Arial"/>
          <w:rtl/>
        </w:rPr>
        <w:tab/>
        <w:t>לגבי תוצאות הפעילות לצורכי מס של הקרן (אשר יחושבו כמפורט בסעיף 3.3 להלן) - בתום כל שנת מס (להלן: "תוצאות הפעילות").</w:t>
      </w:r>
    </w:p>
    <w:p w:rsidR="00A72043" w:rsidRDefault="00A72043" w:rsidP="00A72043">
      <w:pPr>
        <w:pStyle w:val="a3"/>
        <w:ind w:left="2160"/>
        <w:rPr>
          <w:rtl/>
        </w:rPr>
      </w:pPr>
      <w:r>
        <w:rPr>
          <w:rFonts w:cs="Arial"/>
          <w:rtl/>
        </w:rPr>
        <w:lastRenderedPageBreak/>
        <w:t>3.2.2</w:t>
      </w:r>
      <w:r>
        <w:rPr>
          <w:rFonts w:cs="Arial"/>
          <w:rtl/>
        </w:rPr>
        <w:tab/>
        <w:t>לגבי חלוקת רווחים, פדיון, מכירה או פירוק (אשר תוצאותיו יחושבו כמפורט בסעיף 3.4 להלן) - במועד קרות אירוע חלוקת הרווחים, הפדיון, המכירה או הפירוק, לפי העניין.</w:t>
      </w:r>
    </w:p>
    <w:p w:rsidR="00A72043" w:rsidRDefault="00A72043" w:rsidP="00A72043">
      <w:pPr>
        <w:pStyle w:val="a3"/>
        <w:numPr>
          <w:ilvl w:val="1"/>
          <w:numId w:val="4"/>
        </w:numPr>
        <w:rPr>
          <w:rtl/>
        </w:rPr>
      </w:pPr>
      <w:r>
        <w:rPr>
          <w:rFonts w:cs="Arial"/>
          <w:rtl/>
        </w:rPr>
        <w:t xml:space="preserve">חישוב תוצאות הפעילות של הקרן לצרכי מס </w:t>
      </w:r>
    </w:p>
    <w:p w:rsidR="00A72043" w:rsidRDefault="00A72043" w:rsidP="00A72043">
      <w:pPr>
        <w:pStyle w:val="a3"/>
        <w:ind w:left="2160"/>
        <w:rPr>
          <w:rtl/>
        </w:rPr>
      </w:pPr>
      <w:r>
        <w:rPr>
          <w:rFonts w:cs="Arial"/>
          <w:rtl/>
        </w:rPr>
        <w:t>3.3.1</w:t>
      </w:r>
      <w:r>
        <w:rPr>
          <w:rFonts w:cs="Arial"/>
          <w:rtl/>
        </w:rPr>
        <w:tab/>
        <w:t xml:space="preserve">הדיווח של הקרן על תוצאות הפעילות לצרכי מס יהא מידי תום שנת מס, על בסיס מצטבר. </w:t>
      </w:r>
    </w:p>
    <w:p w:rsidR="00A72043" w:rsidRDefault="00A72043" w:rsidP="00A72043">
      <w:pPr>
        <w:pStyle w:val="a3"/>
        <w:ind w:left="2880"/>
        <w:rPr>
          <w:rtl/>
        </w:rPr>
      </w:pPr>
      <w:r>
        <w:rPr>
          <w:rFonts w:cs="Arial"/>
          <w:rtl/>
        </w:rPr>
        <w:t>"תוצאות הפעילות לצרכי מס" - יחושבו לפי דוחותיה הכספיים של הקרן, כפי שנערכו על ידי רואה החשבון של הקרן. למען הסר ספק, יצוין כי בקביעת תוצאות הפעילות לצרכי מס יובאו בחשבון, בין היתר, הכנסות, הוצאות והפסדים אלה:</w:t>
      </w:r>
    </w:p>
    <w:p w:rsidR="00A72043" w:rsidRDefault="00A72043" w:rsidP="00A72043">
      <w:pPr>
        <w:pStyle w:val="a3"/>
        <w:ind w:left="2880"/>
        <w:rPr>
          <w:rtl/>
        </w:rPr>
      </w:pPr>
      <w:r>
        <w:rPr>
          <w:rFonts w:cs="Arial"/>
          <w:rtl/>
        </w:rPr>
        <w:t>רווחי הון ריאליים ממימוש השקעות הקרן, לרבות רווחי הון ריאליים הנובעים מעליית ערך של נכסים שטרם מומשו במועד הדוחות הכספיים, הכנסות ריבית ודיבידנדים, הכנסות מפירעון התחייבויות ומקיטון בערכן של התחייבויות שטרם נפרעו במועד הדוחות הכספיים.</w:t>
      </w:r>
    </w:p>
    <w:p w:rsidR="00A72043" w:rsidRDefault="00A72043" w:rsidP="00A72043">
      <w:pPr>
        <w:pStyle w:val="a3"/>
        <w:ind w:left="2880"/>
        <w:rPr>
          <w:rtl/>
        </w:rPr>
      </w:pPr>
      <w:r>
        <w:rPr>
          <w:rFonts w:cs="Arial"/>
          <w:rtl/>
        </w:rPr>
        <w:t>וינוכו הוצאות והפסדים אלה:</w:t>
      </w:r>
    </w:p>
    <w:p w:rsidR="00A72043" w:rsidRDefault="00A72043" w:rsidP="00A72043">
      <w:pPr>
        <w:pStyle w:val="a3"/>
        <w:ind w:left="2880"/>
        <w:rPr>
          <w:rtl/>
        </w:rPr>
      </w:pPr>
      <w:r>
        <w:rPr>
          <w:rFonts w:cs="Arial"/>
          <w:rtl/>
        </w:rPr>
        <w:t>ממימוש השקעותיה של הקרן, לרבות ירידת ערך של נכסים שטרם מומשו במועד הדוחות הכספיים, הוצאות בשל פירעון התחייבויות וגידול בערך התחייבויות שטרם נפרעו במועד הדוחות הכספיים, דמי ניהול ודמי הצלחה שנצברו והוצאות אחרות, לפי העניין, והכול בכפוף להוראות סעיף 17 לפקודה.</w:t>
      </w:r>
    </w:p>
    <w:p w:rsidR="00A72043" w:rsidRDefault="00A72043" w:rsidP="00A72043">
      <w:pPr>
        <w:pStyle w:val="a3"/>
        <w:ind w:left="2160"/>
        <w:rPr>
          <w:rtl/>
        </w:rPr>
      </w:pPr>
      <w:r>
        <w:rPr>
          <w:rFonts w:cs="Arial"/>
          <w:rtl/>
        </w:rPr>
        <w:t>3.3.2</w:t>
      </w:r>
      <w:r>
        <w:rPr>
          <w:rFonts w:cs="Arial"/>
          <w:rtl/>
        </w:rPr>
        <w:tab/>
        <w:t>מובהר בזאת, כי לגבי משקיעים תושבי חוץ יחולקו תוצאות הפעילות לצורכי מס להכנסות הפטורות וההכנסות החייבות, כדלקמן:</w:t>
      </w:r>
    </w:p>
    <w:p w:rsidR="00A72043" w:rsidRDefault="00A72043" w:rsidP="00A72043">
      <w:pPr>
        <w:pStyle w:val="a3"/>
        <w:ind w:left="2880"/>
        <w:rPr>
          <w:rtl/>
        </w:rPr>
      </w:pPr>
      <w:r>
        <w:rPr>
          <w:rFonts w:cs="Arial"/>
          <w:rtl/>
        </w:rPr>
        <w:t xml:space="preserve">"הכנסות פטורות"  - רווח הון או ריבית הפטורים ממס לפי סעיף 97(ב2) לפקודה, לפי תקנות מס הכנסה (פטור ממס לתושב חוץ על רווח הון במכירת נייר ערך), התשס"ג-2003, לפי תקנות מס הכנסה (פטור ממס לתושב חוץ על הכנסה מיחידה בקרן נאמנות פטורה), </w:t>
      </w:r>
      <w:proofErr w:type="spellStart"/>
      <w:r>
        <w:rPr>
          <w:rFonts w:cs="Arial"/>
          <w:rtl/>
        </w:rPr>
        <w:t>התשס"ג</w:t>
      </w:r>
      <w:proofErr w:type="spellEnd"/>
      <w:r>
        <w:rPr>
          <w:rFonts w:cs="Arial"/>
          <w:rtl/>
        </w:rPr>
        <w:t xml:space="preserve">- 2003, לפי תקנות מס הכנסה (פטור ממס לתושב חוץ על רווח הון מעסקה עתידית), </w:t>
      </w:r>
      <w:proofErr w:type="spellStart"/>
      <w:r>
        <w:rPr>
          <w:rFonts w:cs="Arial"/>
          <w:rtl/>
        </w:rPr>
        <w:t>התשס"ג</w:t>
      </w:r>
      <w:proofErr w:type="spellEnd"/>
      <w:r>
        <w:rPr>
          <w:rFonts w:cs="Arial"/>
          <w:rtl/>
        </w:rPr>
        <w:t xml:space="preserve"> 2002, לפי תקנות מס הכנסה (פטור ממס לריבית המשתלמת על </w:t>
      </w:r>
      <w:proofErr w:type="spellStart"/>
      <w:r>
        <w:rPr>
          <w:rFonts w:cs="Arial"/>
          <w:rtl/>
        </w:rPr>
        <w:t>מילווה</w:t>
      </w:r>
      <w:proofErr w:type="spellEnd"/>
      <w:r>
        <w:rPr>
          <w:rFonts w:cs="Arial"/>
          <w:rtl/>
        </w:rPr>
        <w:t xml:space="preserve"> מדינה), התשס"ה-2004, לפי הוראות צו מס הכנסה (פטור כללי ממס על </w:t>
      </w:r>
      <w:proofErr w:type="spellStart"/>
      <w:r>
        <w:rPr>
          <w:rFonts w:cs="Arial"/>
          <w:rtl/>
        </w:rPr>
        <w:t>מילווה</w:t>
      </w:r>
      <w:proofErr w:type="spellEnd"/>
      <w:r>
        <w:rPr>
          <w:rFonts w:cs="Arial"/>
          <w:rtl/>
        </w:rPr>
        <w:t xml:space="preserve"> במטבע חוץ שמקבלת המדינה), התשנ"א-1991, או לפי הוראות סעיף 9(15ד) לפקודה.</w:t>
      </w:r>
    </w:p>
    <w:p w:rsidR="00A72043" w:rsidRDefault="00A72043" w:rsidP="00A72043">
      <w:pPr>
        <w:pStyle w:val="a3"/>
        <w:ind w:left="2880"/>
        <w:rPr>
          <w:rtl/>
        </w:rPr>
      </w:pPr>
      <w:r>
        <w:rPr>
          <w:rFonts w:cs="Arial"/>
          <w:rtl/>
        </w:rPr>
        <w:t>"הכנסות חייבות" – כל הכנסה שאינה באה בגדר הכנסות פטורות.</w:t>
      </w:r>
    </w:p>
    <w:p w:rsidR="00A72043" w:rsidRDefault="00A72043" w:rsidP="00A72043">
      <w:pPr>
        <w:pStyle w:val="a3"/>
        <w:ind w:left="2160"/>
        <w:rPr>
          <w:rtl/>
        </w:rPr>
      </w:pPr>
      <w:r>
        <w:rPr>
          <w:rFonts w:cs="Arial"/>
          <w:rtl/>
        </w:rPr>
        <w:t>3.3.3</w:t>
      </w:r>
      <w:r>
        <w:rPr>
          <w:rFonts w:cs="Arial"/>
          <w:rtl/>
        </w:rPr>
        <w:tab/>
        <w:t xml:space="preserve">ייחוס תוצאות הפעילות בגין כל יחידה בקרן בשנת מס, ושלא </w:t>
      </w:r>
      <w:proofErr w:type="spellStart"/>
      <w:r>
        <w:rPr>
          <w:rFonts w:cs="Arial"/>
          <w:rtl/>
        </w:rPr>
        <w:t>מוסו</w:t>
      </w:r>
      <w:proofErr w:type="spellEnd"/>
      <w:r>
        <w:rPr>
          <w:rFonts w:cs="Arial"/>
          <w:rtl/>
        </w:rPr>
        <w:t xml:space="preserve"> מכוח סעיף 3.4.1.1 להלן, ייקבע כנגזרת מדו"ח הרווח והפסד המשויך למחזיק ביחידה לצורכי מס באותה שנת מס.</w:t>
      </w:r>
    </w:p>
    <w:p w:rsidR="00A72043" w:rsidRDefault="00A72043" w:rsidP="00A72043">
      <w:pPr>
        <w:pStyle w:val="a3"/>
        <w:numPr>
          <w:ilvl w:val="1"/>
          <w:numId w:val="4"/>
        </w:numPr>
        <w:rPr>
          <w:rtl/>
        </w:rPr>
      </w:pPr>
      <w:r>
        <w:rPr>
          <w:rFonts w:cs="Arial"/>
          <w:rtl/>
        </w:rPr>
        <w:t>חישוב הכנסות המשקיעים במקרה של חלוקת רווחים, פדיון, מכירה או פירוק לצורך חישוב רווח ההון אצל המשקיעים המוגבלים - יחושבו התמורה והמחיר המקורי המתואם, כדלקמן:</w:t>
      </w:r>
    </w:p>
    <w:p w:rsidR="00A72043" w:rsidRDefault="00A72043" w:rsidP="00A72043">
      <w:pPr>
        <w:ind w:left="1980"/>
        <w:rPr>
          <w:rtl/>
        </w:rPr>
      </w:pPr>
      <w:r w:rsidRPr="00A72043">
        <w:rPr>
          <w:rFonts w:cs="Arial"/>
          <w:rtl/>
        </w:rPr>
        <w:t>3.4.1</w:t>
      </w:r>
      <w:r w:rsidRPr="00A72043">
        <w:rPr>
          <w:rFonts w:cs="Arial"/>
          <w:rtl/>
        </w:rPr>
        <w:tab/>
        <w:t>התמורה</w:t>
      </w:r>
    </w:p>
    <w:p w:rsidR="00A72043" w:rsidRDefault="00A72043" w:rsidP="00A72043">
      <w:pPr>
        <w:ind w:left="1080"/>
        <w:rPr>
          <w:rtl/>
        </w:rPr>
      </w:pPr>
      <w:r w:rsidRPr="00A72043">
        <w:rPr>
          <w:rFonts w:cs="Arial"/>
          <w:rtl/>
        </w:rPr>
        <w:t>3.4.1.1</w:t>
      </w:r>
      <w:r w:rsidRPr="00A72043">
        <w:rPr>
          <w:rFonts w:cs="Arial"/>
          <w:rtl/>
        </w:rPr>
        <w:tab/>
        <w:t>בחלוקת רווחים</w:t>
      </w:r>
    </w:p>
    <w:p w:rsidR="00A72043" w:rsidRDefault="00A72043" w:rsidP="00A72043">
      <w:pPr>
        <w:ind w:left="1980"/>
        <w:rPr>
          <w:rtl/>
        </w:rPr>
      </w:pPr>
      <w:r w:rsidRPr="00A72043">
        <w:rPr>
          <w:rFonts w:cs="Arial"/>
          <w:rtl/>
        </w:rPr>
        <w:t>כל הרווחים המחולקים, למעט 'רווחים שחויבו', יחויבו במס במועד החלוקה בפועל.</w:t>
      </w:r>
    </w:p>
    <w:p w:rsidR="00A72043" w:rsidRDefault="00A72043" w:rsidP="00A72043">
      <w:pPr>
        <w:ind w:left="1980"/>
        <w:rPr>
          <w:rtl/>
        </w:rPr>
      </w:pPr>
      <w:r w:rsidRPr="00A72043">
        <w:rPr>
          <w:rFonts w:cs="Arial"/>
          <w:rtl/>
        </w:rPr>
        <w:t>"רווחים שחויבו" - סכומים אשר שולם בגינם מס עבור המשקיעים ע"י הקרן ומקורותיה, או שהופטרו ממס במועד חיוב במס קודם.</w:t>
      </w:r>
    </w:p>
    <w:p w:rsidR="00A72043" w:rsidRDefault="00A72043" w:rsidP="00A72043">
      <w:pPr>
        <w:ind w:left="1980"/>
        <w:rPr>
          <w:rtl/>
        </w:rPr>
      </w:pPr>
      <w:r w:rsidRPr="00A72043">
        <w:rPr>
          <w:rFonts w:cs="Arial"/>
          <w:rtl/>
        </w:rPr>
        <w:t>3.4.1.2</w:t>
      </w:r>
      <w:r w:rsidRPr="00A72043">
        <w:rPr>
          <w:rFonts w:cs="Arial"/>
          <w:rtl/>
        </w:rPr>
        <w:tab/>
        <w:t>במכירת יחידה</w:t>
      </w:r>
    </w:p>
    <w:p w:rsidR="00A72043" w:rsidRDefault="00A72043" w:rsidP="00A72043">
      <w:pPr>
        <w:ind w:left="2880"/>
        <w:rPr>
          <w:rtl/>
        </w:rPr>
      </w:pPr>
      <w:r w:rsidRPr="00A72043">
        <w:rPr>
          <w:rFonts w:cs="Arial"/>
          <w:rtl/>
        </w:rPr>
        <w:lastRenderedPageBreak/>
        <w:t>התמורה תהא המחיר שנקבע בכפוף להגדרת "תמורה" בסעיף 88 לפקודה.</w:t>
      </w:r>
    </w:p>
    <w:p w:rsidR="00A72043" w:rsidRDefault="00A72043" w:rsidP="00A72043">
      <w:pPr>
        <w:ind w:left="1980"/>
        <w:rPr>
          <w:rtl/>
        </w:rPr>
      </w:pPr>
      <w:r w:rsidRPr="00A72043">
        <w:rPr>
          <w:rFonts w:cs="Arial"/>
          <w:rtl/>
        </w:rPr>
        <w:t>3.4.1.3</w:t>
      </w:r>
      <w:r w:rsidRPr="00A72043">
        <w:rPr>
          <w:rFonts w:cs="Arial"/>
          <w:rtl/>
        </w:rPr>
        <w:tab/>
        <w:t>בפדיון יחידה ו/או בפירוק הקרן</w:t>
      </w:r>
    </w:p>
    <w:p w:rsidR="00A72043" w:rsidRDefault="00A72043" w:rsidP="00A72043">
      <w:pPr>
        <w:ind w:left="1980"/>
        <w:rPr>
          <w:rtl/>
        </w:rPr>
      </w:pPr>
      <w:r w:rsidRPr="00A72043">
        <w:rPr>
          <w:rFonts w:cs="Arial"/>
          <w:rtl/>
        </w:rPr>
        <w:t xml:space="preserve">התמורה תהא מחיר פדיון היחידה או התמורה בפירוק כאמור בסעיף 1.6.1 לעיל, ובכפוף להוראות סעיף 88 לפקודה. </w:t>
      </w:r>
    </w:p>
    <w:p w:rsidR="00A72043" w:rsidRDefault="00A72043" w:rsidP="00A72043">
      <w:pPr>
        <w:ind w:left="1980"/>
        <w:rPr>
          <w:rtl/>
        </w:rPr>
      </w:pPr>
      <w:r w:rsidRPr="00A72043">
        <w:rPr>
          <w:rFonts w:cs="Arial"/>
          <w:rtl/>
        </w:rPr>
        <w:t>3.4.2</w:t>
      </w:r>
      <w:r w:rsidRPr="00A72043">
        <w:rPr>
          <w:rFonts w:cs="Arial"/>
          <w:rtl/>
        </w:rPr>
        <w:tab/>
        <w:t>המחיר המקורי</w:t>
      </w:r>
    </w:p>
    <w:p w:rsidR="00A72043" w:rsidRDefault="00A72043" w:rsidP="00A72043">
      <w:pPr>
        <w:pStyle w:val="a3"/>
        <w:ind w:left="2880"/>
        <w:rPr>
          <w:rtl/>
        </w:rPr>
      </w:pPr>
      <w:r>
        <w:rPr>
          <w:rFonts w:cs="Arial"/>
          <w:rtl/>
        </w:rPr>
        <w:t>לצורך חישוב הרווח הריאלי (או ההפסד) בפדיון, במכירה או בפירוק - יחושב המחיר המקורי המתואם לפי הנוסחה כדלקמן: המחיר המקורי של כל סכום ששולם על חשבון היחידה כשהוא מתואם בהתאם למדד התיאום (כהגדרתו בסעיף 3.5 להלן) לפי השינוי ממועד ההשקעה ועד מועד אירוע המס.</w:t>
      </w:r>
    </w:p>
    <w:p w:rsidR="00A72043" w:rsidRDefault="00A72043" w:rsidP="00A72043">
      <w:pPr>
        <w:ind w:left="1080"/>
        <w:rPr>
          <w:rtl/>
        </w:rPr>
      </w:pPr>
      <w:r w:rsidRPr="00A72043">
        <w:rPr>
          <w:rFonts w:cs="Arial"/>
          <w:rtl/>
        </w:rPr>
        <w:t>3.4.2.1</w:t>
      </w:r>
      <w:r w:rsidRPr="00A72043">
        <w:rPr>
          <w:rFonts w:cs="Arial"/>
          <w:rtl/>
        </w:rPr>
        <w:tab/>
        <w:t>בתוספת – 'רווחים שחויבו' ו/או 'הכנסות פטורות', כהגדרתם לעיל, שנזקפו בגין היחידה בניכוי המס החל עליהם וכשהם מתואמים מתום שנת המס בה נזקפו ועד מועד אירוע המס, כאשר החישוב יערך לגבי כל שנה בה נזקפו כאמור.</w:t>
      </w:r>
    </w:p>
    <w:p w:rsidR="00A72043" w:rsidRDefault="00A72043" w:rsidP="00A72043">
      <w:pPr>
        <w:ind w:left="1080"/>
        <w:rPr>
          <w:rtl/>
        </w:rPr>
      </w:pPr>
      <w:r w:rsidRPr="00A72043">
        <w:rPr>
          <w:rFonts w:cs="Arial"/>
          <w:rtl/>
        </w:rPr>
        <w:t>3.4.2.2</w:t>
      </w:r>
      <w:r w:rsidRPr="00A72043">
        <w:rPr>
          <w:rFonts w:cs="Arial"/>
          <w:rtl/>
        </w:rPr>
        <w:tab/>
        <w:t>בניכוי – הפסדים לצרכי מס שנזקפו בגין היחידה (בהתאם לתוצאות הפעילות לצרכי מס, המחושבים כאמור לפי סעיף 3.3.1 לעיל) וכשהם מתואמים מתום שנת המס בה נזקפו ועד מועד אירוע המס, כאשר החישוב יערך לגבי כל שנה בה נזקפו כאמור.</w:t>
      </w:r>
    </w:p>
    <w:p w:rsidR="00A72043" w:rsidRDefault="00A72043" w:rsidP="00A72043">
      <w:pPr>
        <w:ind w:left="1080"/>
        <w:rPr>
          <w:rtl/>
        </w:rPr>
      </w:pPr>
      <w:r w:rsidRPr="00A72043">
        <w:rPr>
          <w:rFonts w:cs="Arial"/>
          <w:rtl/>
        </w:rPr>
        <w:t>3.4.2.3</w:t>
      </w:r>
      <w:r w:rsidRPr="00A72043">
        <w:rPr>
          <w:rFonts w:cs="Arial"/>
          <w:rtl/>
        </w:rPr>
        <w:tab/>
        <w:t>בניכוי – תשלומים (רווחים) שחולקו למשקיע כשכל תשלום מתואם ממועד התשלום ועד מועד אירוע המס.</w:t>
      </w:r>
    </w:p>
    <w:p w:rsidR="00A72043" w:rsidRDefault="00A72043" w:rsidP="00A72043">
      <w:pPr>
        <w:ind w:left="1080"/>
        <w:rPr>
          <w:rtl/>
        </w:rPr>
      </w:pPr>
      <w:r w:rsidRPr="00A72043">
        <w:rPr>
          <w:rFonts w:cs="Arial"/>
          <w:rtl/>
        </w:rPr>
        <w:t>3.5</w:t>
      </w:r>
      <w:r w:rsidRPr="00A72043">
        <w:rPr>
          <w:rFonts w:cs="Arial"/>
          <w:rtl/>
        </w:rPr>
        <w:tab/>
        <w:t>מדד התיאום</w:t>
      </w:r>
    </w:p>
    <w:p w:rsidR="00A72043" w:rsidRDefault="00A72043" w:rsidP="00A72043">
      <w:pPr>
        <w:ind w:left="1980"/>
        <w:rPr>
          <w:rtl/>
        </w:rPr>
      </w:pPr>
      <w:r w:rsidRPr="00A72043">
        <w:rPr>
          <w:rFonts w:cs="Arial"/>
          <w:rtl/>
        </w:rPr>
        <w:t>3.5.1</w:t>
      </w:r>
      <w:r w:rsidRPr="00A72043">
        <w:rPr>
          <w:rFonts w:cs="Arial"/>
          <w:rtl/>
        </w:rPr>
        <w:tab/>
        <w:t>לצורך חישוב רווח ההון בתוצאות הפעילות לצורכי מס כאמור בסעיף 3.3.1 לעיל, ולצורך חישוב המחיר המקורי כאמור בסעיף 3.4.2 - יילקח כמדד - מדד המחירים לצרכן. ואולם תושב חוץ שהשקיע בקרן במטבע חוץ כדין, רשאי לבקש שיראו את שער המטבע שבו השקיע בקרן כמדד. יובהר כי בחישוב רווח ההון כאמור לעיל יותרו בניכוי רק הוצאות המימון הריאליות (חלק המימון העולה על שיעור עליית המדד).</w:t>
      </w:r>
    </w:p>
    <w:p w:rsidR="00A72043" w:rsidRDefault="00A72043" w:rsidP="00A72043">
      <w:pPr>
        <w:ind w:left="1980"/>
        <w:rPr>
          <w:rtl/>
        </w:rPr>
      </w:pPr>
      <w:r w:rsidRPr="00A72043">
        <w:rPr>
          <w:rFonts w:cs="Arial"/>
          <w:rtl/>
        </w:rPr>
        <w:t>3.5.2</w:t>
      </w:r>
      <w:r w:rsidRPr="00A72043">
        <w:rPr>
          <w:rFonts w:cs="Arial"/>
          <w:rtl/>
        </w:rPr>
        <w:tab/>
        <w:t>על אף האמור בסעיף 3.5.1 לעיל, באם הכנסת המשקיע מהקרן הינה הכנסה מעסק בידיו - הרווח החייב יהא נומינלית ללא תיאום המחיר המקורי, וללא חישוב סכום אינפלציוני לצורך חישוב תוצאות הפעילות לצרכי מס לפי סעיף 3.3.1 לעיל.</w:t>
      </w:r>
    </w:p>
    <w:p w:rsidR="00A72043" w:rsidRDefault="00A72043" w:rsidP="00A72043">
      <w:pPr>
        <w:ind w:left="1080"/>
        <w:rPr>
          <w:rtl/>
        </w:rPr>
      </w:pPr>
      <w:r w:rsidRPr="00A72043">
        <w:rPr>
          <w:rFonts w:cs="Arial"/>
          <w:rtl/>
        </w:rPr>
        <w:t>3.6</w:t>
      </w:r>
      <w:r w:rsidRPr="00A72043">
        <w:rPr>
          <w:rFonts w:cs="Arial"/>
          <w:rtl/>
        </w:rPr>
        <w:tab/>
        <w:t xml:space="preserve">המשקיעים תושבי חוץ </w:t>
      </w:r>
    </w:p>
    <w:p w:rsidR="00A72043" w:rsidRDefault="00A72043" w:rsidP="00A72043">
      <w:pPr>
        <w:ind w:left="1980"/>
        <w:rPr>
          <w:rtl/>
        </w:rPr>
      </w:pPr>
      <w:r w:rsidRPr="00A72043">
        <w:rPr>
          <w:rFonts w:cs="Arial"/>
          <w:rtl/>
        </w:rPr>
        <w:t>3.6.1</w:t>
      </w:r>
      <w:r w:rsidRPr="00A72043">
        <w:rPr>
          <w:rFonts w:cs="Arial"/>
          <w:rtl/>
        </w:rPr>
        <w:tab/>
        <w:t>לצורך ניכוי מס במקור בלבד יזוהה משקיע כ"משקיע תושב חוץ" וזאת אם המציא, בטרם השקיע בקרן, את כל אלה:</w:t>
      </w:r>
    </w:p>
    <w:p w:rsidR="00A72043" w:rsidRDefault="00A72043" w:rsidP="00A72043">
      <w:pPr>
        <w:pStyle w:val="a3"/>
        <w:numPr>
          <w:ilvl w:val="4"/>
          <w:numId w:val="4"/>
        </w:numPr>
        <w:rPr>
          <w:rtl/>
        </w:rPr>
      </w:pPr>
      <w:r>
        <w:rPr>
          <w:rFonts w:cs="Arial"/>
          <w:rtl/>
        </w:rPr>
        <w:t xml:space="preserve">המשקיע צרף את המסמכים הבאים: </w:t>
      </w:r>
    </w:p>
    <w:p w:rsidR="00A72043" w:rsidRDefault="00A72043" w:rsidP="00A72043">
      <w:pPr>
        <w:pStyle w:val="a3"/>
        <w:numPr>
          <w:ilvl w:val="5"/>
          <w:numId w:val="4"/>
        </w:numPr>
        <w:rPr>
          <w:rtl/>
        </w:rPr>
      </w:pPr>
      <w:r w:rsidRPr="00A72043">
        <w:rPr>
          <w:rFonts w:cs="Arial"/>
          <w:rtl/>
        </w:rPr>
        <w:t>יחיד: דרכון של מדינת חוץ ותעודת זהות של מדינת חוץ.</w:t>
      </w:r>
    </w:p>
    <w:p w:rsidR="00A72043" w:rsidRDefault="00A72043" w:rsidP="00A72043">
      <w:pPr>
        <w:pStyle w:val="a3"/>
        <w:numPr>
          <w:ilvl w:val="5"/>
          <w:numId w:val="4"/>
        </w:numPr>
        <w:rPr>
          <w:rtl/>
        </w:rPr>
      </w:pPr>
      <w:r w:rsidRPr="00A72043">
        <w:rPr>
          <w:rFonts w:cs="Arial"/>
          <w:rtl/>
        </w:rPr>
        <w:t>חברה: תעודת התאגדות ממדינת החוץ.</w:t>
      </w:r>
    </w:p>
    <w:p w:rsidR="00A72043" w:rsidRDefault="00A72043" w:rsidP="00A72043">
      <w:pPr>
        <w:pStyle w:val="a3"/>
        <w:numPr>
          <w:ilvl w:val="4"/>
          <w:numId w:val="4"/>
        </w:numPr>
        <w:rPr>
          <w:rtl/>
        </w:rPr>
      </w:pPr>
      <w:r>
        <w:rPr>
          <w:rFonts w:cs="Arial"/>
          <w:rtl/>
        </w:rPr>
        <w:t>המשקיע הצהיר על גבי טופס (שיינתן לקרן לאחר המצאת נספח א'), בכל שנת מס כדלהלן:</w:t>
      </w:r>
    </w:p>
    <w:p w:rsidR="00A72043" w:rsidRDefault="00A72043" w:rsidP="00A72043">
      <w:pPr>
        <w:pStyle w:val="a3"/>
        <w:numPr>
          <w:ilvl w:val="0"/>
          <w:numId w:val="5"/>
        </w:numPr>
        <w:rPr>
          <w:rtl/>
        </w:rPr>
      </w:pPr>
      <w:r>
        <w:rPr>
          <w:rFonts w:cs="Arial"/>
          <w:rtl/>
        </w:rPr>
        <w:t xml:space="preserve">הוא תושב חוץ כהגדרתו בפקודה ולתושב ישראל אין, במישרין או בעקיפין, שליטה בו או </w:t>
      </w:r>
      <w:r>
        <w:rPr>
          <w:rFonts w:cs="Arial"/>
          <w:rtl/>
        </w:rPr>
        <w:lastRenderedPageBreak/>
        <w:t xml:space="preserve">זכות כלשהי, במישרין או בעקיפין, לרווחים שלו המושקעים בקרן. </w:t>
      </w:r>
    </w:p>
    <w:p w:rsidR="00A72043" w:rsidRDefault="00A72043" w:rsidP="00A72043">
      <w:pPr>
        <w:pStyle w:val="a3"/>
        <w:numPr>
          <w:ilvl w:val="0"/>
          <w:numId w:val="5"/>
        </w:numPr>
        <w:rPr>
          <w:rtl/>
        </w:rPr>
      </w:pPr>
      <w:r>
        <w:rPr>
          <w:rFonts w:cs="Arial"/>
          <w:rtl/>
        </w:rPr>
        <w:t xml:space="preserve">הוא בעל הזכות שביושר לכספים ולתשואות מההשקעה בקרן. </w:t>
      </w:r>
    </w:p>
    <w:p w:rsidR="00A72043" w:rsidRDefault="00A72043" w:rsidP="00A72043">
      <w:pPr>
        <w:pStyle w:val="a3"/>
        <w:numPr>
          <w:ilvl w:val="0"/>
          <w:numId w:val="5"/>
        </w:numPr>
        <w:rPr>
          <w:rtl/>
        </w:rPr>
      </w:pPr>
      <w:r>
        <w:rPr>
          <w:rFonts w:cs="Arial"/>
          <w:rtl/>
        </w:rPr>
        <w:t>השקעתו אינה באמצעות מוסד קבע בישראל.</w:t>
      </w:r>
    </w:p>
    <w:p w:rsidR="00A72043" w:rsidRDefault="00A72043" w:rsidP="00A72043">
      <w:pPr>
        <w:pStyle w:val="a3"/>
        <w:numPr>
          <w:ilvl w:val="0"/>
          <w:numId w:val="5"/>
        </w:numPr>
        <w:rPr>
          <w:rtl/>
        </w:rPr>
      </w:pPr>
      <w:r>
        <w:rPr>
          <w:rFonts w:cs="Arial"/>
          <w:rtl/>
        </w:rPr>
        <w:t>השקעתו בקרן הינה מתוך רווחים וכספים שהינם ממקורות זרים ו/או מרווחים שחולקו לו מהקרן.</w:t>
      </w:r>
    </w:p>
    <w:p w:rsidR="00A72043" w:rsidRDefault="00A72043" w:rsidP="00A72043">
      <w:pPr>
        <w:pStyle w:val="a3"/>
        <w:numPr>
          <w:ilvl w:val="4"/>
          <w:numId w:val="4"/>
        </w:numPr>
        <w:rPr>
          <w:rtl/>
        </w:rPr>
      </w:pPr>
      <w:r>
        <w:rPr>
          <w:rFonts w:cs="Arial"/>
          <w:rtl/>
        </w:rPr>
        <w:t xml:space="preserve">הוא מודע להסדר המס עם רשויות המס בישראל ומסכים לתנאיו. החלטת המיסוי תועמד לעיון תושב החוץ לפי ובהתאם לדרישתו. העברת הכסף לקרן תהיה מחשבון בנק של המשקיע בחו"ל או מחשבון בנק בישראל המסווג כחשבון תושב חוץ. מובהר כי השותף הכללי יהא הגורם האחראי לקבל מהמשקיע שהזדהה כתושב חוץ, פרטים, מסמכים והצהרות לעיל ולהנחת דעתו, כי אכן הינו משקיע תושבי חוץ, והכול טרם ביצוע ההשקעה. </w:t>
      </w:r>
    </w:p>
    <w:p w:rsidR="00A72043" w:rsidRDefault="00A72043" w:rsidP="00A72043">
      <w:pPr>
        <w:pStyle w:val="a3"/>
        <w:numPr>
          <w:ilvl w:val="4"/>
          <w:numId w:val="4"/>
        </w:numPr>
        <w:rPr>
          <w:rtl/>
        </w:rPr>
      </w:pPr>
      <w:r>
        <w:rPr>
          <w:rFonts w:cs="Arial"/>
          <w:rtl/>
        </w:rPr>
        <w:t>הנאמן אישר את עמידת תושב החוץ בכל התנאים דלעיל.</w:t>
      </w:r>
    </w:p>
    <w:p w:rsidR="00A72043" w:rsidRDefault="00A72043" w:rsidP="00A72043">
      <w:pPr>
        <w:pStyle w:val="a3"/>
        <w:numPr>
          <w:ilvl w:val="4"/>
          <w:numId w:val="4"/>
        </w:numPr>
        <w:rPr>
          <w:rtl/>
        </w:rPr>
      </w:pPr>
      <w:r>
        <w:rPr>
          <w:rFonts w:cs="Arial"/>
          <w:rtl/>
        </w:rPr>
        <w:t>מסמכים כאמור, יישמרו על ידי השותף הכללי ויוגשו לפקיד השומה  ו/או לפקיד השומה ניכויים, על פי דרישה.</w:t>
      </w:r>
    </w:p>
    <w:p w:rsidR="00A72043" w:rsidRDefault="00A72043" w:rsidP="00A72043">
      <w:pPr>
        <w:ind w:left="1980"/>
        <w:rPr>
          <w:rtl/>
        </w:rPr>
      </w:pPr>
      <w:r w:rsidRPr="00A72043">
        <w:rPr>
          <w:rFonts w:cs="Arial"/>
          <w:rtl/>
        </w:rPr>
        <w:t>3.6.2</w:t>
      </w:r>
      <w:r w:rsidRPr="00A72043">
        <w:rPr>
          <w:rFonts w:cs="Arial"/>
          <w:rtl/>
        </w:rPr>
        <w:tab/>
        <w:t>המשקיעים תושבי החוץ אשר הינם משקיעים מוגבלים לא יחויבו במס נוסף מעבר לאמור בסעיף 3.8.1.2 להלן בגין החלק המיוחס אליהם מרווחי הקרן.</w:t>
      </w:r>
    </w:p>
    <w:p w:rsidR="00A72043" w:rsidRDefault="00A72043" w:rsidP="00A72043">
      <w:pPr>
        <w:ind w:left="1980"/>
        <w:rPr>
          <w:rtl/>
        </w:rPr>
      </w:pPr>
      <w:r w:rsidRPr="00A72043">
        <w:rPr>
          <w:rFonts w:cs="Arial"/>
          <w:rtl/>
        </w:rPr>
        <w:t>3.6.3</w:t>
      </w:r>
      <w:r w:rsidRPr="00A72043">
        <w:rPr>
          <w:rFonts w:cs="Arial"/>
          <w:rtl/>
        </w:rPr>
        <w:tab/>
        <w:t xml:space="preserve">מודגש, שאין באמור בהחלטת מיסוי זו כדי להגביל את פקיד השומה הרלוונטי בקביעת מעמדו של המשקיע שהצהיר על עצמו כתושב חוץ כתושב ישראל , וכן בקביעת סיווג ההכנסות בידי המשקיע תושב חוץ, ובקביעת חבות או אי חבות במס בידיו, בשל נסיבותיו האחרות של המשקיע תושב חוץ. </w:t>
      </w:r>
    </w:p>
    <w:p w:rsidR="00A72043" w:rsidRDefault="00A72043" w:rsidP="00A72043">
      <w:pPr>
        <w:ind w:left="1080"/>
        <w:rPr>
          <w:rtl/>
        </w:rPr>
      </w:pPr>
      <w:r w:rsidRPr="00A72043">
        <w:rPr>
          <w:rFonts w:cs="Arial"/>
          <w:rtl/>
        </w:rPr>
        <w:t>3.7</w:t>
      </w:r>
      <w:r w:rsidRPr="00A72043">
        <w:rPr>
          <w:rFonts w:cs="Arial"/>
          <w:rtl/>
        </w:rPr>
        <w:tab/>
        <w:t>סיווג הכנסות המשקיעים המוגבלים</w:t>
      </w:r>
    </w:p>
    <w:p w:rsidR="00A72043" w:rsidRDefault="00A72043" w:rsidP="00A72043">
      <w:pPr>
        <w:ind w:left="1980"/>
        <w:rPr>
          <w:rtl/>
        </w:rPr>
      </w:pPr>
      <w:r w:rsidRPr="00A72043">
        <w:rPr>
          <w:rFonts w:cs="Arial"/>
          <w:rtl/>
        </w:rPr>
        <w:t>3.7.1</w:t>
      </w:r>
      <w:r w:rsidRPr="00A72043">
        <w:rPr>
          <w:rFonts w:cs="Arial"/>
          <w:rtl/>
        </w:rPr>
        <w:tab/>
        <w:t>פעילות הקרן כשלעצמה לא תגרום לסיווג הכנסתם של המשקיעים המוגבלים בקרן כפעילות מעסק. יובהר בזאת כי המשקיעים תושבי חוץ לא יחויבו בהגשת דוח לרשויות המס בישראל רק משום השקעתם בקרן.</w:t>
      </w:r>
    </w:p>
    <w:p w:rsidR="00A72043" w:rsidRDefault="00A72043" w:rsidP="00A72043">
      <w:pPr>
        <w:ind w:left="1980"/>
        <w:rPr>
          <w:rtl/>
        </w:rPr>
      </w:pPr>
      <w:r w:rsidRPr="00A72043">
        <w:rPr>
          <w:rFonts w:cs="Arial"/>
          <w:rtl/>
        </w:rPr>
        <w:t>3.7.2</w:t>
      </w:r>
      <w:r w:rsidRPr="00A72043">
        <w:rPr>
          <w:rFonts w:cs="Arial"/>
          <w:rtl/>
        </w:rPr>
        <w:tab/>
        <w:t>למען הסר ספק, אין באמור בהחלטת מיסוי זו כדי לגרוע מאפשרות פקיד השומה הרלוונטי לבחון את סיווגה של ההכנסה ו/או ההפסד בידי המשקיעים המוגבלים כהכנסה ו/או הפסד מעסק (לדוגמא אצל מי שסוחר בני"ע וכדומה).</w:t>
      </w:r>
    </w:p>
    <w:p w:rsidR="00A72043" w:rsidRDefault="00A72043" w:rsidP="00A72043">
      <w:pPr>
        <w:ind w:left="1080"/>
        <w:rPr>
          <w:rtl/>
        </w:rPr>
      </w:pPr>
      <w:r w:rsidRPr="00A72043">
        <w:rPr>
          <w:rFonts w:cs="Arial"/>
          <w:rtl/>
        </w:rPr>
        <w:t>3.8</w:t>
      </w:r>
      <w:r w:rsidRPr="00A72043">
        <w:rPr>
          <w:rFonts w:cs="Arial"/>
          <w:rtl/>
        </w:rPr>
        <w:tab/>
        <w:t>שיעורי המס על רווחים</w:t>
      </w:r>
    </w:p>
    <w:p w:rsidR="00A72043" w:rsidRDefault="00A72043" w:rsidP="00A72043">
      <w:pPr>
        <w:ind w:left="1980"/>
        <w:rPr>
          <w:rtl/>
        </w:rPr>
      </w:pPr>
      <w:r w:rsidRPr="00A72043">
        <w:rPr>
          <w:rFonts w:cs="Arial"/>
          <w:rtl/>
        </w:rPr>
        <w:t>3.8.1</w:t>
      </w:r>
      <w:r w:rsidRPr="00A72043">
        <w:rPr>
          <w:rFonts w:cs="Arial"/>
          <w:rtl/>
        </w:rPr>
        <w:tab/>
        <w:t>על הרווחים בידי כל אחד מהמשקיעים והשותף הכללי יחולו ההוראות ושיעורי המס הבאים:</w:t>
      </w:r>
    </w:p>
    <w:p w:rsidR="00A72043" w:rsidRDefault="00A72043" w:rsidP="00A72043">
      <w:pPr>
        <w:ind w:left="1080"/>
        <w:rPr>
          <w:rtl/>
        </w:rPr>
      </w:pPr>
      <w:r w:rsidRPr="00A72043">
        <w:rPr>
          <w:rFonts w:cs="Arial"/>
          <w:rtl/>
        </w:rPr>
        <w:t>3.8.1.1</w:t>
      </w:r>
      <w:r w:rsidRPr="00A72043">
        <w:rPr>
          <w:rFonts w:cs="Arial"/>
          <w:rtl/>
        </w:rPr>
        <w:tab/>
        <w:t xml:space="preserve">משקיע תושב ישראל אשר הינו יחיד או חבר בני אדם שההכנסה מהשקעה בנכסים פיננסיים אינה הכנסה מעסק בידיהם, יהיו חייבים במס בשיעור של 30% (השיעור הקבוע בסעיף 101א(ב) לפקודה) או בשיעור הקבוע בסעיף 91(א) לפקודה, בהתאמה, על חלקם בתוצאות הפעילות בשנת מס שהוא רווח ועל רווח ההון הריאלי </w:t>
      </w:r>
      <w:r w:rsidRPr="00A72043">
        <w:rPr>
          <w:rFonts w:cs="Arial"/>
          <w:rtl/>
        </w:rPr>
        <w:lastRenderedPageBreak/>
        <w:t>במכירת יחידה, בפדיון יחידה ובפירוק. השיעור האמור והרווח הריאלי מהיחידה יהיו סופיים, ויראו ברווחי משקיעים אלו, לרבות רווחים שהתקבלו בחלוקת רווחים, כרווח הון לכל דבר ועניין. למען הסר ספק, יובהר כי על הכנסות אלו לא יחולו הוראות סעיף 126(ב) לפקודה.</w:t>
      </w:r>
      <w:r w:rsidRPr="00A72043">
        <w:rPr>
          <w:rFonts w:cs="Arial"/>
          <w:rtl/>
        </w:rPr>
        <w:tab/>
      </w:r>
    </w:p>
    <w:p w:rsidR="00A72043" w:rsidRDefault="00A72043" w:rsidP="00A72043">
      <w:pPr>
        <w:ind w:left="1980"/>
        <w:rPr>
          <w:rtl/>
        </w:rPr>
      </w:pPr>
      <w:r w:rsidRPr="00A72043">
        <w:rPr>
          <w:rFonts w:cs="Arial"/>
          <w:rtl/>
        </w:rPr>
        <w:t>"יחיד" לעניין סעיף זה - לרבות באמצעות חברה משפחתית.</w:t>
      </w:r>
    </w:p>
    <w:p w:rsidR="00A72043" w:rsidRDefault="00A72043" w:rsidP="00A72043">
      <w:pPr>
        <w:ind w:left="1080"/>
        <w:rPr>
          <w:rtl/>
        </w:rPr>
      </w:pPr>
      <w:r w:rsidRPr="00A72043">
        <w:rPr>
          <w:rFonts w:cs="Arial"/>
          <w:rtl/>
        </w:rPr>
        <w:t>3.8.1.2</w:t>
      </w:r>
      <w:r w:rsidRPr="00A72043">
        <w:rPr>
          <w:rFonts w:cs="Arial"/>
          <w:rtl/>
        </w:rPr>
        <w:tab/>
        <w:t xml:space="preserve">משקיע תושב חוץ יהיה פטור ממס על חלקו ב"תוצאות הפעילות" בשנת המס שהוא רווח ומקורו ב"הכנסות פטורות" ועל רווח ההון בפדיון או בפירוק, לפי אותו חלק. משקיע תושב חוץ אשר הינו יחיד או חבר בני אדם יהיה חייב במס בשיעור של 30% (השיעור הקבוע בסעיף 101א(ב) לפקודה) או בשיעור הקבוע בסעיף 91(א) לפקודה, בהתאמה, בכפוף לאמנות המס השונות עליהן חתומה מדינת ישראל על חלקו ב"תוצאות הפעילות" שהוא "הכנסות חייבות". </w:t>
      </w:r>
    </w:p>
    <w:p w:rsidR="00A72043" w:rsidRDefault="00A72043" w:rsidP="00A72043">
      <w:pPr>
        <w:ind w:left="1080"/>
        <w:rPr>
          <w:rtl/>
        </w:rPr>
      </w:pPr>
      <w:r w:rsidRPr="00A72043">
        <w:rPr>
          <w:rFonts w:cs="Arial"/>
          <w:rtl/>
        </w:rPr>
        <w:t>3.8.1.3</w:t>
      </w:r>
      <w:r w:rsidRPr="00A72043">
        <w:rPr>
          <w:rFonts w:cs="Arial"/>
          <w:rtl/>
        </w:rPr>
        <w:tab/>
        <w:t xml:space="preserve">על אף האמור בסעיפים 3.8.1.1 ו – 3.8.1.2 לעיל, ולעניין יחיד תושב ישראל או, לגבי חלקו של יחיד תושב חוץ ב"הכנסות חייבות" בלבד, ככל שהקרן לא תבעה בניכוי הוצאות מימון ושהיא אינה "בעל מניות מהותי" – יבוא במקום שיעור מס של 30% האמור בסעיפים אלו – שיעור מס לפי סעיף 91(ב)(1) לפקודה. לעניין זה - "ניכוי הוצאות מימון" יכלול, בין היתר: </w:t>
      </w:r>
    </w:p>
    <w:p w:rsidR="00A72043" w:rsidRDefault="00A72043" w:rsidP="00A72043">
      <w:pPr>
        <w:ind w:left="1080"/>
        <w:rPr>
          <w:rtl/>
        </w:rPr>
      </w:pPr>
      <w:r w:rsidRPr="00A72043">
        <w:rPr>
          <w:rFonts w:cs="Arial"/>
          <w:rtl/>
        </w:rPr>
        <w:t>3.8.1.3.1</w:t>
      </w:r>
      <w:r w:rsidRPr="00A72043">
        <w:rPr>
          <w:rFonts w:cs="Arial"/>
          <w:rtl/>
        </w:rPr>
        <w:tab/>
        <w:t>מקרים בהם נטלה קרן גידור הלוואה בנקאית (לרבות הלוואה מכל מוסד פיננסי אחר או מכל גורם אחר) למימון השקעותיה, וניכתה את הוצאות המימון בגין ההלוואה לצורכי מס. יובהר, כי לעניין סעיף זה, הפעילויות המתוארות בסעיף 3.8.1.3.2 להלן - לא יחשבו כ"הלוואה בנקאית".</w:t>
      </w:r>
    </w:p>
    <w:p w:rsidR="00A72043" w:rsidRDefault="00A72043" w:rsidP="00A72043">
      <w:pPr>
        <w:ind w:left="1080"/>
        <w:rPr>
          <w:rtl/>
        </w:rPr>
      </w:pPr>
      <w:r w:rsidRPr="00A72043">
        <w:rPr>
          <w:rFonts w:cs="Arial"/>
          <w:rtl/>
        </w:rPr>
        <w:t>3.8.1.3.2</w:t>
      </w:r>
      <w:r w:rsidRPr="00A72043">
        <w:rPr>
          <w:rFonts w:cs="Arial"/>
          <w:rtl/>
        </w:rPr>
        <w:tab/>
        <w:t xml:space="preserve">מקרים בהם בנקודת זמן מסוימת על פני השנה, נכנסה הקרן לעסקאות הכרוכות ביצירת תזרים מזומנים השקול לנטילת הלוואה (לרבות עסקאות מכירה בחסר באג"ח ממשלתי או אג"ח מדינה זרה, ו/או באג"ח </w:t>
      </w:r>
      <w:proofErr w:type="spellStart"/>
      <w:r w:rsidRPr="00A72043">
        <w:rPr>
          <w:rFonts w:cs="Arial"/>
          <w:rtl/>
        </w:rPr>
        <w:t>קונצרני</w:t>
      </w:r>
      <w:proofErr w:type="spellEnd"/>
      <w:r w:rsidRPr="00A72043">
        <w:rPr>
          <w:rFonts w:cs="Arial"/>
          <w:rtl/>
        </w:rPr>
        <w:t xml:space="preserve"> לרבות נייר ערך מסחרי – ישראלי או זר, ו/או במלווה שהוצא לפי חוק </w:t>
      </w:r>
      <w:proofErr w:type="spellStart"/>
      <w:r w:rsidRPr="00A72043">
        <w:rPr>
          <w:rFonts w:cs="Arial"/>
          <w:rtl/>
        </w:rPr>
        <w:t>מילווה</w:t>
      </w:r>
      <w:proofErr w:type="spellEnd"/>
      <w:r w:rsidRPr="00A72043">
        <w:rPr>
          <w:rFonts w:cs="Arial"/>
          <w:rtl/>
        </w:rPr>
        <w:t xml:space="preserve"> קצר מועד, </w:t>
      </w:r>
      <w:proofErr w:type="spellStart"/>
      <w:r w:rsidRPr="00A72043">
        <w:rPr>
          <w:rFonts w:cs="Arial"/>
          <w:rtl/>
        </w:rPr>
        <w:t>התשמ"ד</w:t>
      </w:r>
      <w:proofErr w:type="spellEnd"/>
      <w:r w:rsidRPr="00A72043">
        <w:rPr>
          <w:rFonts w:cs="Arial"/>
          <w:rtl/>
        </w:rPr>
        <w:t xml:space="preserve"> – 1984 (להלן – מלווה מדינה קצר מועד) ולמעט מכירה בחסר של מניות ו/או חשיפה למכירה בחסר של מניות באמצעות אופציות), והכל בין אם מדובר בעסקאות לגבי ניירות ערך הנסחרים בבורסה (לרבות שוק מוסדר) בישראל ובין אם מחוץ לישראל,  ובלבד ששווי סך העסקאות הינו בשיעור העולה על 130% משווי ערך הנכסים הנקי (ה-</w:t>
      </w:r>
      <w:r>
        <w:t>NAV</w:t>
      </w:r>
      <w:r w:rsidRPr="00A72043">
        <w:rPr>
          <w:rFonts w:cs="Arial"/>
          <w:rtl/>
        </w:rPr>
        <w:t>) של הקרן. לעניין זה, "שווי ערך הנכסים הנקי של הקרן" - שווי השוק של הנכסים בניכוי ההתחייבויות של הקרן.</w:t>
      </w:r>
    </w:p>
    <w:p w:rsidR="00A72043" w:rsidRDefault="00A72043" w:rsidP="00A72043">
      <w:pPr>
        <w:ind w:left="1080"/>
        <w:rPr>
          <w:rtl/>
        </w:rPr>
      </w:pPr>
      <w:r w:rsidRPr="00A72043">
        <w:rPr>
          <w:rFonts w:cs="Arial"/>
          <w:rtl/>
        </w:rPr>
        <w:t>3.8.1.4</w:t>
      </w:r>
      <w:r w:rsidRPr="00A72043">
        <w:rPr>
          <w:rFonts w:cs="Arial"/>
          <w:rtl/>
        </w:rPr>
        <w:tab/>
        <w:t xml:space="preserve">משקיע מוגבל אשר הינו יחיד או חבר בני אדם או מוסדי חייב, שהכנסה מהשקעה בנכסים פיננסיים הינה הכנסה מעסק בידיהם, יהיו חייבים במס בשיעור הקבוע בסעיף 121 לפקודה או בסעיף 126(א) לפקודה, לפי העניין, על חלקם בתוצאות הפעילות בשנת מס שהוא רווח ועל רווח בפדיון או בפירוק וחלוקת רווחים. השיעור האמור והרווח מהיחידה יהיו סופיים, ויראו ברווחים המפורטים כהכנסה מעסק לכל דבר ועניין. </w:t>
      </w:r>
    </w:p>
    <w:p w:rsidR="00A72043" w:rsidRDefault="00A72043" w:rsidP="00A72043">
      <w:pPr>
        <w:ind w:left="1980"/>
        <w:rPr>
          <w:rtl/>
        </w:rPr>
      </w:pPr>
      <w:r w:rsidRPr="00A72043">
        <w:rPr>
          <w:rFonts w:cs="Arial"/>
          <w:rtl/>
        </w:rPr>
        <w:t>"יחיד" לעניין סעיף זה לרבות באמצעות חברה משפחתית.</w:t>
      </w:r>
    </w:p>
    <w:p w:rsidR="00A72043" w:rsidRDefault="00A72043" w:rsidP="00A72043">
      <w:pPr>
        <w:ind w:left="1080"/>
        <w:rPr>
          <w:rtl/>
        </w:rPr>
      </w:pPr>
      <w:r w:rsidRPr="00A72043">
        <w:rPr>
          <w:rFonts w:cs="Arial"/>
          <w:rtl/>
        </w:rPr>
        <w:t>3.8.1.5</w:t>
      </w:r>
      <w:r w:rsidRPr="00A72043">
        <w:rPr>
          <w:rFonts w:cs="Arial"/>
          <w:rtl/>
        </w:rPr>
        <w:tab/>
        <w:t>מוסדיים פטורים יהיו פטורים ממס, על חלקם ברווחי הקרן בכל שנת מס ועל רווח ממכירה, פדיון או פירוק הקרן וכן על רווחים שחילקה להם הקרן, והכול בכפוף להוראות סעיף 9(2) לפקודה.</w:t>
      </w:r>
    </w:p>
    <w:p w:rsidR="00A72043" w:rsidRDefault="00A72043" w:rsidP="00A72043">
      <w:pPr>
        <w:ind w:left="1080"/>
        <w:rPr>
          <w:rtl/>
        </w:rPr>
      </w:pPr>
      <w:r w:rsidRPr="00A72043">
        <w:rPr>
          <w:rFonts w:cs="Arial"/>
          <w:rtl/>
        </w:rPr>
        <w:t>3.8.1.6</w:t>
      </w:r>
      <w:r w:rsidRPr="00A72043">
        <w:rPr>
          <w:rFonts w:cs="Arial"/>
          <w:rtl/>
        </w:rPr>
        <w:tab/>
        <w:t>הכנסות הנובעות מקרן להשקעות במקרקעין ותאגידים בעלי הסדר מס דומה מחוץ לישראל</w:t>
      </w:r>
    </w:p>
    <w:p w:rsidR="00A72043" w:rsidRDefault="00A72043" w:rsidP="00A72043">
      <w:pPr>
        <w:ind w:left="1080"/>
        <w:rPr>
          <w:rtl/>
        </w:rPr>
      </w:pPr>
      <w:r w:rsidRPr="00A72043">
        <w:rPr>
          <w:rFonts w:cs="Arial"/>
          <w:rtl/>
        </w:rPr>
        <w:t>3.8.1.5.1</w:t>
      </w:r>
      <w:r w:rsidRPr="00A72043">
        <w:rPr>
          <w:rFonts w:cs="Arial"/>
          <w:rtl/>
        </w:rPr>
        <w:tab/>
        <w:t xml:space="preserve">לעניין סעיפים 3.8.1.1 - 3.8.1.3, מובהר בזאת כי לגבי הכנסת הקרן הנובעת בשל אחזקת הקרן בקרן להשקעות במקרקעין, מ"הכנסה חייבת של בעלי המניות" כמשמעותה בסעיף 64א4 לפקודה, הנובעת מהכנסות חריגות או מהכנסה </w:t>
      </w:r>
      <w:r w:rsidRPr="00A72043">
        <w:rPr>
          <w:rFonts w:cs="Arial"/>
          <w:rtl/>
        </w:rPr>
        <w:lastRenderedPageBreak/>
        <w:t>חייבת אחרת כמשמעותן בסעיף 64א5 – יוטל מס בהתאם לשיעור המס הקבוע בסעיף זה, ויחולו על הכנסות אלו העקרונות שנקבעו במסגרת פרק שני 1 לחלק ד' לפקודה, לרבות פטור ממס לתושב מדינה גומלת המנהל תכנית כאמור בסעיף 64א4(ו)(2) לפקודה.</w:t>
      </w:r>
    </w:p>
    <w:p w:rsidR="00A72043" w:rsidRDefault="00A72043" w:rsidP="00A72043">
      <w:pPr>
        <w:ind w:left="1080"/>
        <w:rPr>
          <w:rtl/>
        </w:rPr>
      </w:pPr>
      <w:r w:rsidRPr="00A72043">
        <w:rPr>
          <w:rFonts w:cs="Arial"/>
          <w:rtl/>
        </w:rPr>
        <w:t>3.8.1.5.2</w:t>
      </w:r>
      <w:r w:rsidRPr="00A72043">
        <w:rPr>
          <w:rFonts w:cs="Arial"/>
          <w:rtl/>
        </w:rPr>
        <w:tab/>
        <w:t xml:space="preserve">לעניין סעיפים  3.8.1.1 – 3.8.1.3 ו – 3.8.1.5 לעיל, מובהר בזאת כי לגבי הכנסת הקרן הנובעת בשל אחזקת הקרן בתאגידים בחו"ל בעלי הסדר מס הדומה במהותו לזה של "קרן להשקעות במקרקעין" (כפי שנקבע במסגרת פרק שני 1 לחלק ד' לפקודה), או במקרה בו מחויב התאגיד למעשה בדרך של "מיסוי חד-שלבי" כלשהיא </w:t>
      </w:r>
      <w:proofErr w:type="spellStart"/>
      <w:r w:rsidRPr="00A72043">
        <w:rPr>
          <w:rFonts w:cs="Arial"/>
          <w:rtl/>
        </w:rPr>
        <w:t>וכיוצ"ב</w:t>
      </w:r>
      <w:proofErr w:type="spellEnd"/>
      <w:r w:rsidRPr="00A72043">
        <w:rPr>
          <w:rFonts w:cs="Arial"/>
          <w:rtl/>
        </w:rPr>
        <w:t>, תסווגנה ההכנסות המועברות מאותו תאגיד לקרן בהתאם למקור ההכנסה שממנו הופקה או נצמחה בידי אותו תאגיד, ובהתאם לכך יוטלו על הכנסה זו שיעורי מס בהתאם. למען הסר ספק, הכנסה כאמור שמקורה בעסק או דמי שכירות תחויב בידי כל משקיע מוגבל, בשיעור הקבוע בסעיף 121 לפקודה או בסעיף 126(א) לפקודה, לפי העניין.</w:t>
      </w:r>
    </w:p>
    <w:p w:rsidR="00A72043" w:rsidRDefault="00A72043" w:rsidP="006C788B">
      <w:pPr>
        <w:ind w:left="1080"/>
        <w:rPr>
          <w:rtl/>
        </w:rPr>
      </w:pPr>
      <w:r w:rsidRPr="006C788B">
        <w:rPr>
          <w:rFonts w:cs="Arial"/>
          <w:rtl/>
        </w:rPr>
        <w:t>3.8.2</w:t>
      </w:r>
      <w:r w:rsidRPr="006C788B">
        <w:rPr>
          <w:rFonts w:cs="Arial"/>
          <w:rtl/>
        </w:rPr>
        <w:tab/>
        <w:t>על אף האמור בסעיפים 3.8.1.1 – 3.8.1.3 לעיל, הרי שבכל מקרה בו השותף הכללי או כל גוף הקשור לקרן, או לתפעולה או לניהולה של הקרן, לרבות בעל תפקיד בהם המעורב בביצוע השקעות על ידי הקרן או בתהליך קבלת החלטות השקעה בקרן (במישרין או בעקיפין, בעבר או בהווה), ולרבות בעלי מניות או קרובם של כל אחד מאלה (כהגדרת המונח "קרוב" בסעיף 88 לפקודה), ישקיעו בקרן, במישרין או בעקיפין, כמשקיע תושב ישראל ו/או כמשקיע תושב חוץ, לפי העניין, הם יהיו חייבים על כל הכנסה הנובעת מהקרן כהכנסה מעסק שהופקה בישראל במועדי אירועי המס השונים, בשיעור מס חברות ו/או בשיעור המס השולי בהתאם לקבוע בהוראות סעיף 126(א) לפקודה או בסעיף 121 לפקודה, בהתאמה, ולפי העניין.</w:t>
      </w:r>
    </w:p>
    <w:p w:rsidR="00A72043" w:rsidRDefault="00A72043" w:rsidP="006C788B">
      <w:pPr>
        <w:ind w:left="1080"/>
        <w:rPr>
          <w:rtl/>
        </w:rPr>
      </w:pPr>
      <w:r w:rsidRPr="006C788B">
        <w:rPr>
          <w:rFonts w:cs="Arial"/>
          <w:rtl/>
        </w:rPr>
        <w:t>3.8.3</w:t>
      </w:r>
      <w:r w:rsidRPr="006C788B">
        <w:rPr>
          <w:rFonts w:cs="Arial"/>
          <w:rtl/>
        </w:rPr>
        <w:tab/>
        <w:t>מובהר, כי המס בגין תוצאות הפעולות השוטפות (בתום כל שנה), ישולם ע"י הקרן ומקורותיה (באמצעות הנאמן) בעבור המשקיעים, והמס בגין פדיון ו/או מכירה ו/או פירוק ישולם ע"י המשקיעים (באמצעות הנאמן). ואולם, אין בכך כדי להסיר מחובת המשקיעים כלפי חיובי המס האמורים.</w:t>
      </w:r>
    </w:p>
    <w:p w:rsidR="00A72043" w:rsidRDefault="00A72043" w:rsidP="006C788B">
      <w:pPr>
        <w:ind w:left="1080"/>
        <w:rPr>
          <w:rtl/>
        </w:rPr>
      </w:pPr>
      <w:r w:rsidRPr="006C788B">
        <w:rPr>
          <w:rFonts w:cs="Arial"/>
          <w:rtl/>
        </w:rPr>
        <w:t>3.8.4</w:t>
      </w:r>
      <w:r w:rsidRPr="006C788B">
        <w:rPr>
          <w:rFonts w:cs="Arial"/>
          <w:rtl/>
        </w:rPr>
        <w:tab/>
        <w:t xml:space="preserve">סכומים שחילקה הקרן שמקורם ברווחים שחויבו, אשר חויבו במס בעבר בשיעורי המס הקבועים בסעיפים 3.8.1.1 – 3.8.1.4 לעיל או שהופטרו ממס בהתאם לאמור בסעיפים 3.8.1.2 ו - 3.8.1.5, כחלק מתוצאות הפעילות (כאמור בסעיף 3.3.1 לעיל), לא ינוכה מהם מס מעבר לכך על ידי הקרן. בכל מקרה אחר יחולו על רווחים אלה שיעורי המס המפורטים בסעיפים 3.8.1.1 – 3.8.1.4 לעיל, לפי העניין. חלוקת רווחים אשר לא נוכה מהם מס נוסף כאמור בסעיף זה, תלווה בהודעה לפקיד השומה ניכויים ובה יצוין סכום הרווחים המחולקים וציון מפורט בגין אילו רווחים ומאיזו שנת מס מחולקים רווחים אלו, תוך צירוף הצהרה כי שולם מס מרווחים אלו בהתאם לאמור לעיל.  </w:t>
      </w:r>
    </w:p>
    <w:p w:rsidR="00A72043" w:rsidRDefault="00A72043" w:rsidP="006C788B">
      <w:pPr>
        <w:ind w:left="1080"/>
        <w:rPr>
          <w:rtl/>
        </w:rPr>
      </w:pPr>
      <w:r w:rsidRPr="006C788B">
        <w:rPr>
          <w:rFonts w:cs="Arial"/>
          <w:rtl/>
        </w:rPr>
        <w:t>3.8.5</w:t>
      </w:r>
      <w:r w:rsidRPr="006C788B">
        <w:rPr>
          <w:rFonts w:cs="Arial"/>
          <w:rtl/>
        </w:rPr>
        <w:tab/>
        <w:t>שיעורי המס הקבועים בסעיפים 3.8.1.1 - 3.8.1.3 לעיל מותנים גם בהחזקת היחידה תקופה שלא תפחת מ-9 חודשים. בכל מקרה בו יהא פדיון, מכירה או פעולה שמשמעותה פדיון או מכירה, בטרם חלפו 9 חודשים ממועד ההשקעה ביחידה, יחויב אותו משקיע על הרווח מהמכירה ועל חלקו ברווחים בשיעור המס השולי לפי סעיף 121 או במס חברות לפי סעיף 126(א) לפקודה, לפי העניין.</w:t>
      </w:r>
    </w:p>
    <w:p w:rsidR="00A72043" w:rsidRDefault="00A72043" w:rsidP="006C788B">
      <w:pPr>
        <w:ind w:left="1080"/>
        <w:rPr>
          <w:rtl/>
        </w:rPr>
      </w:pPr>
      <w:r w:rsidRPr="006C788B">
        <w:rPr>
          <w:rFonts w:cs="Arial"/>
          <w:rtl/>
        </w:rPr>
        <w:t>3.8.6</w:t>
      </w:r>
      <w:r w:rsidRPr="006C788B">
        <w:rPr>
          <w:rFonts w:cs="Arial"/>
          <w:rtl/>
        </w:rPr>
        <w:tab/>
        <w:t xml:space="preserve">אין באמור לעיל, לרבות בסעיף 3.8.5 כדי לקבוע את סיווג ההכנסות ו/או ההפסדים מהקרן בידי המשקיעים, כהכנסה ו/או הפסד מעסק בהתאמה. </w:t>
      </w:r>
    </w:p>
    <w:p w:rsidR="00A72043" w:rsidRDefault="00A72043" w:rsidP="006C788B">
      <w:pPr>
        <w:ind w:left="1080"/>
        <w:rPr>
          <w:rtl/>
        </w:rPr>
      </w:pPr>
      <w:r w:rsidRPr="006C788B">
        <w:rPr>
          <w:rFonts w:cs="Arial"/>
          <w:rtl/>
        </w:rPr>
        <w:t>3.8.7</w:t>
      </w:r>
      <w:r w:rsidRPr="006C788B">
        <w:rPr>
          <w:rFonts w:cs="Arial"/>
          <w:rtl/>
        </w:rPr>
        <w:tab/>
        <w:t xml:space="preserve">משקיעים מוגבלים, כהגדרתם בסעיפים 1.2.2, המשתתפים בניהול עסקי הקרן, במישרין או בעקיפין, יהיו חייבים במס כשותף כללי בהתאם לאמור בסעיף 3.9 להלן. </w:t>
      </w:r>
    </w:p>
    <w:p w:rsidR="00A72043" w:rsidRDefault="00A72043" w:rsidP="006C788B">
      <w:pPr>
        <w:pStyle w:val="a3"/>
        <w:numPr>
          <w:ilvl w:val="0"/>
          <w:numId w:val="8"/>
        </w:numPr>
        <w:rPr>
          <w:rtl/>
        </w:rPr>
      </w:pPr>
      <w:r w:rsidRPr="006C788B">
        <w:rPr>
          <w:rFonts w:cs="Arial"/>
          <w:rtl/>
        </w:rPr>
        <w:t xml:space="preserve">השותף הכללי </w:t>
      </w:r>
    </w:p>
    <w:p w:rsidR="00A72043" w:rsidRDefault="00A72043" w:rsidP="006C788B">
      <w:pPr>
        <w:pStyle w:val="a3"/>
        <w:ind w:left="1440"/>
        <w:rPr>
          <w:rtl/>
        </w:rPr>
      </w:pPr>
      <w:r>
        <w:rPr>
          <w:rFonts w:cs="Arial"/>
          <w:rtl/>
        </w:rPr>
        <w:lastRenderedPageBreak/>
        <w:t>השותף הכללי ו/או בעלי המניות בו יהיו חייבים על כל הכנסתם מהקרן במס חברות או במס שולי, כהכנסה מעסק שהופקה בישראל, בהתאם לקבוע בהוראות סעיף 126(א) לפקודה או בסעיף 121 לפקודה, לפי העניין. הפסדים בשותף הכללי שנוצרו טרם הקמת הקרן לא יותרו בקיזוז.</w:t>
      </w:r>
    </w:p>
    <w:p w:rsidR="00A72043" w:rsidRDefault="00A72043" w:rsidP="006C788B">
      <w:pPr>
        <w:pStyle w:val="a3"/>
        <w:numPr>
          <w:ilvl w:val="0"/>
          <w:numId w:val="8"/>
        </w:numPr>
        <w:rPr>
          <w:rtl/>
        </w:rPr>
      </w:pPr>
      <w:r>
        <w:rPr>
          <w:rFonts w:cs="Arial"/>
          <w:rtl/>
        </w:rPr>
        <w:tab/>
        <w:t>דין הפסד</w:t>
      </w:r>
    </w:p>
    <w:p w:rsidR="00A72043" w:rsidRDefault="00A72043" w:rsidP="006C788B">
      <w:pPr>
        <w:ind w:left="2520"/>
        <w:rPr>
          <w:rtl/>
        </w:rPr>
      </w:pPr>
      <w:r w:rsidRPr="006C788B">
        <w:rPr>
          <w:rFonts w:cs="Arial"/>
          <w:rtl/>
        </w:rPr>
        <w:t>3.10.1</w:t>
      </w:r>
      <w:r w:rsidRPr="006C788B">
        <w:rPr>
          <w:rFonts w:cs="Arial"/>
          <w:rtl/>
        </w:rPr>
        <w:tab/>
        <w:t>במידה ויעלה הפסד בידי משקיע מוגבל כלשהו במועד הפדיון, הפירוק, המכירה או בתום שנת מס כלשהי, הרי שהוא יהיה זכאי לקזזו בהתאם להוראות סעיף 92 לפקודה בלבד. יובהר כי הפסד לשותף מוגבל לא יסווג כהפסד לפי סעיף 28 לפקודה.</w:t>
      </w:r>
    </w:p>
    <w:p w:rsidR="00A72043" w:rsidRDefault="00A72043" w:rsidP="006C788B">
      <w:pPr>
        <w:ind w:left="2520"/>
        <w:rPr>
          <w:rtl/>
        </w:rPr>
      </w:pPr>
      <w:r w:rsidRPr="006C788B">
        <w:rPr>
          <w:rFonts w:cs="Arial"/>
          <w:rtl/>
        </w:rPr>
        <w:t>3.10.2</w:t>
      </w:r>
      <w:r w:rsidRPr="006C788B">
        <w:rPr>
          <w:rFonts w:cs="Arial"/>
          <w:rtl/>
        </w:rPr>
        <w:tab/>
        <w:t>על אף האמור בסעיף 3.10.1 לעיל, השותף הכללי, ומשקיע מוגבל, שהכנסה מהשקעה בנכסים פיננסיים הינה הכנסה מעסק בידיהם – בכפוף לאישור פקיד השומה, יהיו זכאים לקזז הפסד מהקרן בכפוף לסעיף 28 לפקודה.</w:t>
      </w:r>
    </w:p>
    <w:p w:rsidR="00A72043" w:rsidRDefault="00A72043" w:rsidP="006C788B">
      <w:pPr>
        <w:ind w:left="2520"/>
        <w:rPr>
          <w:rtl/>
        </w:rPr>
      </w:pPr>
      <w:r w:rsidRPr="006C788B">
        <w:rPr>
          <w:rFonts w:cs="Arial"/>
          <w:rtl/>
        </w:rPr>
        <w:t>3.10.3</w:t>
      </w:r>
      <w:r w:rsidRPr="006C788B">
        <w:rPr>
          <w:rFonts w:cs="Arial"/>
          <w:rtl/>
        </w:rPr>
        <w:tab/>
        <w:t xml:space="preserve">יובהר בזאת כי במסגרת הגשת דו"ח לרשות המיסים בלבד, יהיו המשקיעים זכאים לקזז הפסדים שאינם נובעים מההחזקה בקרן כנגד ההכנסות המיוחסות להם מהקרן במועד אירוע המס או בתום שנת מס כלשהי, בהתאם להוראות סעיף 92 או סעיף 28 לפקודה, לפי העניין. </w:t>
      </w:r>
    </w:p>
    <w:p w:rsidR="00A72043" w:rsidRDefault="00A72043" w:rsidP="006C788B">
      <w:pPr>
        <w:pStyle w:val="a3"/>
        <w:numPr>
          <w:ilvl w:val="0"/>
          <w:numId w:val="8"/>
        </w:numPr>
        <w:rPr>
          <w:rtl/>
        </w:rPr>
      </w:pPr>
      <w:r>
        <w:rPr>
          <w:rFonts w:cs="Arial"/>
          <w:rtl/>
        </w:rPr>
        <w:t>זיכוי בגין מיסי חוץ - המשקיעים המוגבלים בקרן יהיו זכאים לזיכוי בגין חלקם היחסי בסכומי מס זר שינוכה בגין חלקם בהכנסות הקרן, על פי הוראות כל דין ובכפוף להוראות סעיפים 199 - 210 לפקודת מס הכנסה, לפי העניין, ובכפוף לאי הכללת סכומי מסי חוץ בחישוב תוצאות הפעילות ובחישוב הכנסות המשקיעים המוגבלים כאמור בסעיפים 3.3   ו - 3.4 לעיל. מובהר כי הזיכוי לא יעלה על שיעור המס הקבוע בהוראות האמנה הרלוונטית.</w:t>
      </w:r>
    </w:p>
    <w:p w:rsidR="00A72043" w:rsidRDefault="00A72043" w:rsidP="006C788B">
      <w:pPr>
        <w:pStyle w:val="a3"/>
        <w:numPr>
          <w:ilvl w:val="0"/>
          <w:numId w:val="8"/>
        </w:numPr>
        <w:rPr>
          <w:rtl/>
        </w:rPr>
      </w:pPr>
      <w:r>
        <w:rPr>
          <w:rFonts w:cs="Arial"/>
          <w:rtl/>
        </w:rPr>
        <w:t>צירוף משקיעים</w:t>
      </w:r>
    </w:p>
    <w:p w:rsidR="00A72043" w:rsidRDefault="00A72043" w:rsidP="006C788B">
      <w:pPr>
        <w:pStyle w:val="a3"/>
        <w:ind w:left="2880"/>
        <w:rPr>
          <w:rtl/>
        </w:rPr>
      </w:pPr>
      <w:r>
        <w:rPr>
          <w:rFonts w:cs="Arial"/>
          <w:rtl/>
        </w:rPr>
        <w:t>צירוף משקיעים חדשים לקרן, לא יהווה אירוע מס. ייחוס תוצאות הפעילות לכל אחד מהמשקיעים (קיימים ומצטרפים) יהא בהתאם לשינוי בשווי היחידה בתקופת ההחזקה ביחידה (ייחוס ספציפי לכל משקיע).</w:t>
      </w:r>
    </w:p>
    <w:p w:rsidR="00A72043" w:rsidRDefault="00A72043" w:rsidP="006C788B">
      <w:pPr>
        <w:pStyle w:val="a3"/>
        <w:numPr>
          <w:ilvl w:val="0"/>
          <w:numId w:val="8"/>
        </w:numPr>
        <w:rPr>
          <w:rtl/>
        </w:rPr>
      </w:pPr>
      <w:r>
        <w:rPr>
          <w:rFonts w:cs="Arial"/>
          <w:rtl/>
        </w:rPr>
        <w:tab/>
        <w:t>ניכוי מס במקור מהכנסות הקרן</w:t>
      </w:r>
    </w:p>
    <w:p w:rsidR="00A72043" w:rsidRDefault="00A72043" w:rsidP="006C788B">
      <w:pPr>
        <w:pStyle w:val="a3"/>
        <w:ind w:left="2880"/>
        <w:rPr>
          <w:rtl/>
        </w:rPr>
      </w:pPr>
      <w:r>
        <w:rPr>
          <w:rFonts w:cs="Arial"/>
          <w:rtl/>
        </w:rPr>
        <w:t xml:space="preserve">בכפוף לאישור נפרד כמפורט בסעיף 3.17.11 להחלטת המיסוי, הכנסותיה של הקרן תהיינה פטורות מניכוי מס במקור כאמור בתקנות מס הכנסה (ניכוי מריבית, מדיבידנד ומרווחים מסוימים), </w:t>
      </w:r>
      <w:proofErr w:type="spellStart"/>
      <w:r>
        <w:rPr>
          <w:rFonts w:cs="Arial"/>
          <w:rtl/>
        </w:rPr>
        <w:t>התשס"ו</w:t>
      </w:r>
      <w:proofErr w:type="spellEnd"/>
      <w:r>
        <w:rPr>
          <w:rFonts w:cs="Arial"/>
          <w:rtl/>
        </w:rPr>
        <w:t xml:space="preserve"> - 2005, תקנות מס הכנסה (ניכוי מתמורה, מתשלום או מרווח הון במכירת נייר ערך במכירת יחידה בקרן נאמנות או בעסקה עתידית), </w:t>
      </w:r>
      <w:proofErr w:type="spellStart"/>
      <w:r>
        <w:rPr>
          <w:rFonts w:cs="Arial"/>
          <w:rtl/>
        </w:rPr>
        <w:t>התשס"ג</w:t>
      </w:r>
      <w:proofErr w:type="spellEnd"/>
      <w:r>
        <w:rPr>
          <w:rFonts w:cs="Arial"/>
          <w:rtl/>
        </w:rPr>
        <w:t xml:space="preserve"> - 2002, תקנות מס הכנסה (ניכוי מדמי השאלה), התשס"ג-2002.</w:t>
      </w:r>
    </w:p>
    <w:p w:rsidR="00A72043" w:rsidRDefault="00A72043" w:rsidP="006C788B">
      <w:pPr>
        <w:pStyle w:val="a3"/>
        <w:numPr>
          <w:ilvl w:val="0"/>
          <w:numId w:val="8"/>
        </w:numPr>
        <w:rPr>
          <w:rtl/>
        </w:rPr>
      </w:pPr>
      <w:r>
        <w:rPr>
          <w:rFonts w:cs="Arial"/>
          <w:rtl/>
        </w:rPr>
        <w:t>ניהול חשבונות</w:t>
      </w:r>
    </w:p>
    <w:p w:rsidR="00A72043" w:rsidRDefault="00A72043" w:rsidP="006C788B">
      <w:pPr>
        <w:pStyle w:val="a3"/>
        <w:ind w:left="1440"/>
        <w:rPr>
          <w:rtl/>
        </w:rPr>
      </w:pPr>
      <w:r>
        <w:rPr>
          <w:rFonts w:cs="Arial"/>
          <w:rtl/>
        </w:rPr>
        <w:t>3.14.1</w:t>
      </w:r>
      <w:r>
        <w:rPr>
          <w:rFonts w:cs="Arial"/>
          <w:rtl/>
        </w:rPr>
        <w:tab/>
        <w:t>השותף הכללי ינהל חשבונות בספריו לכל אחד מהמשקיעים בנפרד כדלקמן:</w:t>
      </w:r>
    </w:p>
    <w:p w:rsidR="00A72043" w:rsidRDefault="00A72043" w:rsidP="006C788B">
      <w:pPr>
        <w:pStyle w:val="a3"/>
        <w:ind w:left="1440"/>
        <w:rPr>
          <w:rtl/>
        </w:rPr>
      </w:pPr>
      <w:r>
        <w:rPr>
          <w:rFonts w:cs="Arial"/>
          <w:rtl/>
        </w:rPr>
        <w:t>3.14.1.1</w:t>
      </w:r>
      <w:r>
        <w:rPr>
          <w:rFonts w:cs="Arial"/>
          <w:rtl/>
        </w:rPr>
        <w:tab/>
        <w:t>חשבון ההשקעה - בחשבון זה ייזקפו סכומים ששילם המשקיע על חשבון היחידה.</w:t>
      </w:r>
    </w:p>
    <w:p w:rsidR="00A72043" w:rsidRDefault="00A72043" w:rsidP="006C788B">
      <w:pPr>
        <w:pStyle w:val="a3"/>
        <w:ind w:left="1440"/>
        <w:rPr>
          <w:rtl/>
        </w:rPr>
      </w:pPr>
      <w:r>
        <w:rPr>
          <w:rFonts w:cs="Arial"/>
          <w:rtl/>
        </w:rPr>
        <w:t>3.14.1.2</w:t>
      </w:r>
      <w:r>
        <w:rPr>
          <w:rFonts w:cs="Arial"/>
          <w:rtl/>
        </w:rPr>
        <w:tab/>
        <w:t>חשבון תשלומים - בחשבון זה ייזקפו התשלומים שקיבל המשקיע מהקרן, תוך כך שכל אחד מהם יסווג בהתאם לאחת מהאפשרויות הבאות: פדיון יחידה, חלוקת רווחים מתוך רווחים שחויבו במס ברמת הקרן, חלוקת רווחים אחרים, מכירת יחידה, פירוק הקרן.</w:t>
      </w:r>
    </w:p>
    <w:p w:rsidR="00A72043" w:rsidRDefault="00A72043" w:rsidP="006C788B">
      <w:pPr>
        <w:pStyle w:val="a3"/>
        <w:ind w:left="1440"/>
        <w:rPr>
          <w:rtl/>
        </w:rPr>
      </w:pPr>
      <w:r>
        <w:rPr>
          <w:rFonts w:cs="Arial"/>
          <w:rtl/>
        </w:rPr>
        <w:t>3.14.1.3</w:t>
      </w:r>
      <w:r>
        <w:rPr>
          <w:rFonts w:cs="Arial"/>
          <w:rtl/>
        </w:rPr>
        <w:tab/>
        <w:t>חשבון רווח/הפסד - בחשבון זה ייזקף מידי תקופת דיווח חלקו של המשקיע ברווח/הפסד בתקופת הדיווח.</w:t>
      </w:r>
    </w:p>
    <w:p w:rsidR="00A72043" w:rsidRDefault="00A72043" w:rsidP="006C788B">
      <w:pPr>
        <w:pStyle w:val="a3"/>
        <w:ind w:left="2160"/>
        <w:rPr>
          <w:rtl/>
        </w:rPr>
      </w:pPr>
      <w:proofErr w:type="spellStart"/>
      <w:r>
        <w:rPr>
          <w:rFonts w:cs="Arial"/>
          <w:rtl/>
        </w:rPr>
        <w:lastRenderedPageBreak/>
        <w:t>סכימת</w:t>
      </w:r>
      <w:proofErr w:type="spellEnd"/>
      <w:r>
        <w:rPr>
          <w:rFonts w:cs="Arial"/>
          <w:rtl/>
        </w:rPr>
        <w:t xml:space="preserve"> נתוני החשבונות האמורים בסכומם המתואם תהווה את תשתית הנתונים לצורך חישוב המחיר המקורי של יחידה לצרכי המס.</w:t>
      </w:r>
    </w:p>
    <w:p w:rsidR="00A72043" w:rsidRDefault="00A72043" w:rsidP="006C788B">
      <w:pPr>
        <w:pStyle w:val="a3"/>
        <w:ind w:left="1440"/>
        <w:rPr>
          <w:rtl/>
        </w:rPr>
      </w:pPr>
      <w:r>
        <w:rPr>
          <w:rFonts w:cs="Arial"/>
          <w:rtl/>
        </w:rPr>
        <w:t>3.14.2</w:t>
      </w:r>
      <w:r>
        <w:rPr>
          <w:rFonts w:cs="Arial"/>
          <w:rtl/>
        </w:rPr>
        <w:tab/>
        <w:t>בעת מכירה של יחידה יראו את המשקיע כמי שפדה את היחידות שמכר ואת הרוכש כמי שהונפקה לו יחידה חדשה, והחשבונות כאמור בסעיף 3.14.1 יעודכנו בהתאם.</w:t>
      </w:r>
    </w:p>
    <w:p w:rsidR="00A72043" w:rsidRDefault="00A72043" w:rsidP="006C788B">
      <w:pPr>
        <w:pStyle w:val="a3"/>
        <w:numPr>
          <w:ilvl w:val="0"/>
          <w:numId w:val="8"/>
        </w:numPr>
        <w:rPr>
          <w:rtl/>
        </w:rPr>
      </w:pPr>
      <w:r>
        <w:rPr>
          <w:rFonts w:cs="Arial"/>
          <w:rtl/>
        </w:rPr>
        <w:t>הנאמן וחובותיו</w:t>
      </w:r>
    </w:p>
    <w:p w:rsidR="00A72043" w:rsidRDefault="00A72043" w:rsidP="006C788B">
      <w:pPr>
        <w:pStyle w:val="a3"/>
        <w:ind w:left="1440"/>
        <w:rPr>
          <w:rtl/>
        </w:rPr>
      </w:pPr>
      <w:r>
        <w:rPr>
          <w:rFonts w:cs="Arial"/>
          <w:rtl/>
        </w:rPr>
        <w:t>3.15.1</w:t>
      </w:r>
      <w:r>
        <w:rPr>
          <w:rFonts w:cs="Arial"/>
          <w:rtl/>
        </w:rPr>
        <w:tab/>
        <w:t>הנאמן יהא עורך דין או רואה חשבון או חברה בערבות בלתי מוגבלת שכל בעלי מניותיה הם עורכי דין או רואי חשבון, או כל הרשאי לשמש כנאמן לפי סעיף 9 לחוק השקעות משותפות בנאמנות, התשנ"ד-1994.</w:t>
      </w:r>
    </w:p>
    <w:p w:rsidR="00A72043" w:rsidRDefault="00A72043" w:rsidP="006C788B">
      <w:pPr>
        <w:pStyle w:val="a3"/>
        <w:ind w:left="1440"/>
        <w:rPr>
          <w:rtl/>
        </w:rPr>
      </w:pPr>
      <w:r>
        <w:rPr>
          <w:rFonts w:cs="Arial"/>
          <w:rtl/>
        </w:rPr>
        <w:t>3.15.2</w:t>
      </w:r>
      <w:r>
        <w:rPr>
          <w:rFonts w:cs="Arial"/>
          <w:rtl/>
        </w:rPr>
        <w:tab/>
        <w:t xml:space="preserve">על הנאמן יחולו הוראות סעיף 106 לפקודה, בשינויים המחויבים. </w:t>
      </w:r>
    </w:p>
    <w:p w:rsidR="00A72043" w:rsidRDefault="00A72043" w:rsidP="006C788B">
      <w:pPr>
        <w:pStyle w:val="a3"/>
        <w:ind w:left="1440"/>
        <w:rPr>
          <w:rtl/>
        </w:rPr>
      </w:pPr>
      <w:r>
        <w:rPr>
          <w:rFonts w:cs="Arial"/>
          <w:rtl/>
        </w:rPr>
        <w:t>3.15.3</w:t>
      </w:r>
      <w:r>
        <w:rPr>
          <w:rFonts w:cs="Arial"/>
          <w:rtl/>
        </w:rPr>
        <w:tab/>
        <w:t xml:space="preserve">הנאמן יהיה אחראי לניכוי המס במקור מכל סכום שחובה לנכות ממנו מס בהתאם להוראות החלטת מיסוי זו. </w:t>
      </w:r>
    </w:p>
    <w:p w:rsidR="00A72043" w:rsidRDefault="00A72043" w:rsidP="006C788B">
      <w:pPr>
        <w:pStyle w:val="a3"/>
        <w:ind w:left="1440"/>
        <w:rPr>
          <w:rtl/>
        </w:rPr>
      </w:pPr>
      <w:r>
        <w:rPr>
          <w:rFonts w:cs="Arial"/>
          <w:rtl/>
        </w:rPr>
        <w:t>3.15.4</w:t>
      </w:r>
      <w:r>
        <w:rPr>
          <w:rFonts w:cs="Arial"/>
          <w:rtl/>
        </w:rPr>
        <w:tab/>
        <w:t>הנאמן יוציא הודעה מידי שנת מס, לכל אחד מן המשקיעים, על חלקם ברווחי הקרן והמס שנוכה בגינם. הודעה זו תועבר למשקיעים,  עד לא יאוחר מ- 31 במרץ בשנה העוקבת.</w:t>
      </w:r>
    </w:p>
    <w:p w:rsidR="00A72043" w:rsidRDefault="00A72043" w:rsidP="006C788B">
      <w:pPr>
        <w:pStyle w:val="a3"/>
        <w:ind w:left="1440"/>
        <w:rPr>
          <w:rtl/>
        </w:rPr>
      </w:pPr>
      <w:r>
        <w:rPr>
          <w:rFonts w:cs="Arial"/>
          <w:rtl/>
        </w:rPr>
        <w:t>3.15.5</w:t>
      </w:r>
      <w:r>
        <w:rPr>
          <w:rFonts w:cs="Arial"/>
          <w:rtl/>
        </w:rPr>
        <w:tab/>
        <w:t>מכירה, חלוקת רווחים, או כל פעולה אחרת שמשמעותה מכירה לצד ג' - יהיו ניתנים לביצוע רק באמצעות הנאמן.</w:t>
      </w:r>
    </w:p>
    <w:p w:rsidR="00A72043" w:rsidRDefault="00A72043" w:rsidP="006C788B">
      <w:pPr>
        <w:pStyle w:val="a3"/>
        <w:ind w:left="1440"/>
        <w:rPr>
          <w:rtl/>
        </w:rPr>
      </w:pPr>
      <w:r>
        <w:rPr>
          <w:rFonts w:cs="Arial"/>
          <w:rtl/>
        </w:rPr>
        <w:t>3.15.6</w:t>
      </w:r>
      <w:r>
        <w:rPr>
          <w:rFonts w:cs="Arial"/>
          <w:rtl/>
        </w:rPr>
        <w:tab/>
        <w:t xml:space="preserve">כל חשבון שבו השותף הכללי יפעל, פתיחתו תאושר בחתימת הנאמן. </w:t>
      </w:r>
    </w:p>
    <w:p w:rsidR="00A72043" w:rsidRDefault="00A72043" w:rsidP="006C788B">
      <w:pPr>
        <w:pStyle w:val="a3"/>
        <w:numPr>
          <w:ilvl w:val="0"/>
          <w:numId w:val="8"/>
        </w:numPr>
        <w:rPr>
          <w:rtl/>
        </w:rPr>
      </w:pPr>
      <w:r>
        <w:rPr>
          <w:rFonts w:cs="Arial"/>
          <w:rtl/>
        </w:rPr>
        <w:t>חובות השותף הכללי</w:t>
      </w:r>
    </w:p>
    <w:p w:rsidR="00A72043" w:rsidRDefault="00A72043" w:rsidP="006C788B">
      <w:pPr>
        <w:pStyle w:val="a3"/>
        <w:ind w:left="1440"/>
        <w:rPr>
          <w:rtl/>
        </w:rPr>
      </w:pPr>
      <w:r>
        <w:rPr>
          <w:rFonts w:cs="Arial"/>
          <w:rtl/>
        </w:rPr>
        <w:t>3.16.1</w:t>
      </w:r>
      <w:r>
        <w:rPr>
          <w:rFonts w:cs="Arial"/>
          <w:rtl/>
        </w:rPr>
        <w:tab/>
        <w:t>השותף הכללי יפתח תיק אצל פקיד שומה ותיק ניכויים אצל פקיד השומה ניכויים בתוך 30 יום ממועד החלטת מיסוי זו.</w:t>
      </w:r>
    </w:p>
    <w:p w:rsidR="00A72043" w:rsidRDefault="00A72043" w:rsidP="006C788B">
      <w:pPr>
        <w:pStyle w:val="a3"/>
        <w:ind w:left="1440"/>
        <w:rPr>
          <w:rtl/>
        </w:rPr>
      </w:pPr>
      <w:r>
        <w:rPr>
          <w:rFonts w:cs="Arial"/>
          <w:rtl/>
        </w:rPr>
        <w:t>3.16.2</w:t>
      </w:r>
      <w:r>
        <w:rPr>
          <w:rFonts w:cs="Arial"/>
          <w:rtl/>
        </w:rPr>
        <w:tab/>
        <w:t>השותף הכללי יפתח תיק במשרדי מע"מ.</w:t>
      </w:r>
    </w:p>
    <w:p w:rsidR="00A72043" w:rsidRDefault="00A72043" w:rsidP="006C788B">
      <w:pPr>
        <w:pStyle w:val="a3"/>
        <w:ind w:left="1440"/>
        <w:rPr>
          <w:rtl/>
        </w:rPr>
      </w:pPr>
      <w:r>
        <w:rPr>
          <w:rFonts w:cs="Arial"/>
          <w:rtl/>
        </w:rPr>
        <w:t>3.16.3</w:t>
      </w:r>
      <w:r>
        <w:rPr>
          <w:rFonts w:cs="Arial"/>
          <w:rtl/>
        </w:rPr>
        <w:tab/>
        <w:t xml:space="preserve">השותף הכללי יהיה אחראי לסווג באופן ברור, הן לצורכי הדיווח החשבונאי והן לצורכי הדיווח לרשויות המס, בין זכויות משקיעים תושבי חוץ לבין זכויות משקיעים תושבי ישראל. </w:t>
      </w:r>
    </w:p>
    <w:p w:rsidR="00A72043" w:rsidRDefault="00A72043" w:rsidP="006C788B">
      <w:pPr>
        <w:pStyle w:val="a3"/>
        <w:ind w:left="1440"/>
        <w:rPr>
          <w:rtl/>
        </w:rPr>
      </w:pPr>
      <w:r>
        <w:rPr>
          <w:rFonts w:cs="Arial"/>
          <w:rtl/>
        </w:rPr>
        <w:t>3.16.4</w:t>
      </w:r>
      <w:r>
        <w:rPr>
          <w:rFonts w:cs="Arial"/>
          <w:rtl/>
        </w:rPr>
        <w:tab/>
        <w:t>השותף הכללי, יהיה אחראי, במועד החיוב במס (כאמור בסעיף 3.2 לעיל), לחישוב הרווח ו/או ההפסד של המשקיעים ולניכוי מס במקור (באמצעות הנאמן) מהרווח והעברתו לפקיד השומה ניכויים בצירוף דו"ח חישוב מפורט עד ל- 15 לחודש העוקב למועד החיוב במס או עד ליום 15.2 של השנה העוקבת – לגבי דו"ח חישוב תוצאות הפעילות לצרכי מס של הקרן. לעניין תשלומי ניכוי מס במקור בגין תוצאות הפעילות לצורכי מס של הקרן, חיוביי ניכוי המס במקור יישאו הפרשי הצמדה וריבית מתום שנת המס ועד ליום התשלום בפועל ויועברו לפקיד שומה ניכויים בצירוף דו"ח חישוב מפורט, בתוך 45 ימים מתום שנת המס. כמו כן יובהר, כי במידה והעביר השותף הכללי תשלום כאמור לאחר שחלפו 45 ימים ממועד החיוב במס (קרי לאחר תאריך 15.2 של השנה העוקבת) – אזי יוטלו קנסות בהתאם להוראות הפקודה.</w:t>
      </w:r>
    </w:p>
    <w:p w:rsidR="00A72043" w:rsidRDefault="00A72043" w:rsidP="006C788B">
      <w:pPr>
        <w:pStyle w:val="a3"/>
        <w:ind w:left="1440"/>
        <w:rPr>
          <w:rtl/>
        </w:rPr>
      </w:pPr>
      <w:r>
        <w:rPr>
          <w:rFonts w:cs="Arial"/>
          <w:rtl/>
        </w:rPr>
        <w:t>3.16.5</w:t>
      </w:r>
      <w:r>
        <w:rPr>
          <w:rFonts w:cs="Arial"/>
          <w:rtl/>
        </w:rPr>
        <w:tab/>
        <w:t>כמו כן, יהיה השותף הכללי אחראי, להעברת חישוב הרווח למשקיעים וינפק למשקיעים, בסוף שנת המס ולא יאוחר מיום 31 במרץ של כל שנה, אישור לגבי שנת המס הקודמת, באמצעות טופס ייעודי אשר העתק ממנו יונפק לשותף הכללי ע"י מחלקת שוק ההון ברשות המסים, לאחר המצאת נספח א'. בטופס זה יפורטו הכנסות או הפסדי ההון שנבעו למשקיעים מהקרן וכן תשלומים כאמור בסעיף 3.14.1.2 שבוצעו ע"י הקרן, והמס שנוכה במקור מהם, לפי העניין.</w:t>
      </w:r>
    </w:p>
    <w:p w:rsidR="00A72043" w:rsidRDefault="00A72043" w:rsidP="006C788B">
      <w:pPr>
        <w:pStyle w:val="a3"/>
        <w:ind w:left="1440"/>
        <w:rPr>
          <w:rtl/>
        </w:rPr>
      </w:pPr>
      <w:r>
        <w:rPr>
          <w:rFonts w:cs="Arial"/>
          <w:rtl/>
        </w:rPr>
        <w:t>3.16.6</w:t>
      </w:r>
      <w:r>
        <w:rPr>
          <w:rFonts w:cs="Arial"/>
          <w:rtl/>
        </w:rPr>
        <w:tab/>
        <w:t xml:space="preserve">השותף הכללי יערוך מידי שנה, וימסור לפקיד השומה ביחד עם הדו"ח אותו הוא נדרש להגיש מכוח סעיף 131 לפקודה, דו"ח על הכנסת השותפות, כפי שהתברר בהתאם להוראות הפקודה והחלטת מיסוי זו, ויציין בו את שמם, מספר תעודת זיהוי או ח.פ., מענם של השותפים, החלק שכל שותף זכאי לו בהכנסת השותפות באותה שנה וסך הניכוי במקור שבוצע לאותו שותף באותה שנת מס. </w:t>
      </w:r>
    </w:p>
    <w:p w:rsidR="00A72043" w:rsidRDefault="00A72043" w:rsidP="006C788B">
      <w:pPr>
        <w:pStyle w:val="a3"/>
        <w:ind w:left="1440"/>
        <w:rPr>
          <w:rtl/>
        </w:rPr>
      </w:pPr>
      <w:r>
        <w:rPr>
          <w:rFonts w:cs="Arial"/>
          <w:rtl/>
        </w:rPr>
        <w:t>3.16.7</w:t>
      </w:r>
      <w:r>
        <w:rPr>
          <w:rFonts w:cs="Arial"/>
          <w:rtl/>
        </w:rPr>
        <w:tab/>
        <w:t>החבות במס תהא של כל אחד מהמשקיעים במועד החיוב במס, כהגדרתו לעיל, והשותף הכללי ינכה (באמצעות הנאמן) מכל אחד מהמשקיעים מס במקור בהתאם להוראות החלטת מיסוי זו ו/או על פי אישור תקף בגין ניכוי מס במקור מהכנסות משוק ההון.</w:t>
      </w:r>
    </w:p>
    <w:p w:rsidR="00A72043" w:rsidRDefault="00A72043" w:rsidP="006C788B">
      <w:pPr>
        <w:pStyle w:val="a3"/>
        <w:ind w:left="1440"/>
        <w:rPr>
          <w:rtl/>
        </w:rPr>
      </w:pPr>
      <w:r>
        <w:rPr>
          <w:rFonts w:cs="Arial"/>
          <w:rtl/>
        </w:rPr>
        <w:lastRenderedPageBreak/>
        <w:t>3.16.8</w:t>
      </w:r>
      <w:r>
        <w:rPr>
          <w:rFonts w:cs="Arial"/>
          <w:rtl/>
        </w:rPr>
        <w:tab/>
        <w:t xml:space="preserve">ככל שיחולקו רווחי שנה שוטפת, השותף הכללי ינכה מס (באמצעות הנאמן) בשיעור החל על המשקיע כמקדמה על חשבון המס שיש לנכותו במועד החיוב במס. </w:t>
      </w:r>
    </w:p>
    <w:p w:rsidR="00A72043" w:rsidRDefault="00A72043" w:rsidP="006C788B">
      <w:pPr>
        <w:pStyle w:val="a3"/>
        <w:ind w:left="1440"/>
        <w:rPr>
          <w:rtl/>
        </w:rPr>
      </w:pPr>
      <w:r>
        <w:rPr>
          <w:rFonts w:cs="Arial"/>
          <w:rtl/>
        </w:rPr>
        <w:t>3.16.9</w:t>
      </w:r>
      <w:r>
        <w:rPr>
          <w:rFonts w:cs="Arial"/>
          <w:rtl/>
        </w:rPr>
        <w:tab/>
        <w:t>יובהר כי, בכל מקרה הכנסות מדמי הניהול ודמי ההצלחה בידי השותף הכללי, יהוו הכנסות מעסק שהופקו בישראל.</w:t>
      </w:r>
    </w:p>
    <w:p w:rsidR="00A72043" w:rsidRDefault="00A72043" w:rsidP="006C788B">
      <w:pPr>
        <w:pStyle w:val="a3"/>
        <w:numPr>
          <w:ilvl w:val="0"/>
          <w:numId w:val="8"/>
        </w:numPr>
        <w:rPr>
          <w:rtl/>
        </w:rPr>
      </w:pPr>
      <w:r>
        <w:rPr>
          <w:rFonts w:cs="Arial"/>
          <w:rtl/>
        </w:rPr>
        <w:t>הוראות כלליות</w:t>
      </w:r>
    </w:p>
    <w:p w:rsidR="00A72043" w:rsidRDefault="00A72043" w:rsidP="006C788B">
      <w:pPr>
        <w:pStyle w:val="a3"/>
        <w:ind w:left="1440"/>
        <w:rPr>
          <w:rtl/>
        </w:rPr>
      </w:pPr>
      <w:r>
        <w:rPr>
          <w:rFonts w:cs="Arial"/>
          <w:rtl/>
        </w:rPr>
        <w:t>3.17.1</w:t>
      </w:r>
      <w:r>
        <w:rPr>
          <w:rFonts w:cs="Arial"/>
          <w:rtl/>
        </w:rPr>
        <w:tab/>
        <w:t>החלטת מיסוי זו ניתנה על סמך המצגים והמסמכים שהוצגו בפנינו בכתב ובעל פה לרבות אלה המפורטים בה. רשות המסים תהא רשאית לבטל למפרע את החלטת המיסוי, כולה או חלקה, באם יתברר כי הפרטים והעובדות שנמסרו במסגרת הבקשה אינם נכונים או אינם מלאים באופן מהותי או שיתברר כי פרטים מהותיים שפורטו לא התקיימו או כי התנאים בהחלטת מיסוי זו לא נתקיימו(1).</w:t>
      </w:r>
    </w:p>
    <w:p w:rsidR="006C788B" w:rsidRDefault="006C788B" w:rsidP="006C788B">
      <w:pPr>
        <w:pStyle w:val="a3"/>
        <w:ind w:left="1440"/>
        <w:rPr>
          <w:rtl/>
        </w:rPr>
      </w:pPr>
      <w:r>
        <w:rPr>
          <w:rFonts w:hint="cs"/>
          <w:rtl/>
        </w:rPr>
        <w:t xml:space="preserve">(1) </w:t>
      </w:r>
      <w:r w:rsidRPr="006C788B">
        <w:rPr>
          <w:rFonts w:cs="Arial"/>
          <w:rtl/>
        </w:rPr>
        <w:t xml:space="preserve">מובהר בזאת כי שינוי שם הקרן ו/או השותף הכללי, ו/או שינוי הרכב בעלי המניות בשותף הכללי ו/או שינוי בזהות הנאמן – לאחר קבלת אישור זה – לא יגרמו לביטול החלטת המיסוי, אשר תמשיך לחול בשינויים המחויבים. ואולם, ככל שיחול שינוי כאמור, באחריות השותף הכללי להעביר דיווח בהתאם לפקיד השומה, ולמחלקת מיסוי שוק ההון בחטיבה המקצועית ברשות המסים (באמצעות קובץ </w:t>
      </w:r>
      <w:r w:rsidRPr="006C788B">
        <w:t>pdf</w:t>
      </w:r>
      <w:r w:rsidRPr="006C788B">
        <w:rPr>
          <w:rFonts w:cs="Arial"/>
          <w:rtl/>
        </w:rPr>
        <w:t xml:space="preserve"> אשר יסרק למערכת החלטות המיסוי).</w:t>
      </w:r>
    </w:p>
    <w:p w:rsidR="00A72043" w:rsidRDefault="00A72043" w:rsidP="006C788B">
      <w:pPr>
        <w:pStyle w:val="a3"/>
        <w:ind w:left="1440"/>
        <w:rPr>
          <w:rtl/>
        </w:rPr>
      </w:pPr>
      <w:r>
        <w:rPr>
          <w:rFonts w:cs="Arial"/>
          <w:rtl/>
        </w:rPr>
        <w:t>3.17.2</w:t>
      </w:r>
      <w:r>
        <w:rPr>
          <w:rFonts w:cs="Arial"/>
          <w:rtl/>
        </w:rPr>
        <w:tab/>
        <w:t xml:space="preserve">במסגרת הדוחות הכספיים והדוחות לצרכי מס של הקרן והשותף הכללי יינתן ביאור ובו כל הפרטים והתנאים המופיעים בהחלטת מיסוי זו. </w:t>
      </w:r>
    </w:p>
    <w:p w:rsidR="00A72043" w:rsidRDefault="00A72043" w:rsidP="006C788B">
      <w:pPr>
        <w:pStyle w:val="a3"/>
        <w:ind w:left="1440"/>
        <w:rPr>
          <w:rtl/>
        </w:rPr>
      </w:pPr>
      <w:r>
        <w:rPr>
          <w:rFonts w:cs="Arial"/>
          <w:rtl/>
        </w:rPr>
        <w:t>3.17.3</w:t>
      </w:r>
      <w:r>
        <w:rPr>
          <w:rFonts w:cs="Arial"/>
          <w:rtl/>
        </w:rPr>
        <w:tab/>
        <w:t>לכל מונח בהחלטת מיסוי זו תהא המשמעות הנודעת לו בפקודה, אלא אם נאמר במפורש אחרת.</w:t>
      </w:r>
    </w:p>
    <w:p w:rsidR="00A72043" w:rsidRDefault="00A72043" w:rsidP="006C788B">
      <w:pPr>
        <w:pStyle w:val="a3"/>
        <w:ind w:left="1440"/>
        <w:rPr>
          <w:rtl/>
        </w:rPr>
      </w:pPr>
      <w:r>
        <w:rPr>
          <w:rFonts w:cs="Arial"/>
          <w:rtl/>
        </w:rPr>
        <w:t>3.17.4</w:t>
      </w:r>
      <w:r>
        <w:rPr>
          <w:rFonts w:cs="Arial"/>
          <w:rtl/>
        </w:rPr>
        <w:tab/>
        <w:t>החלטת מיסוי זו כפופה לשינויים בהוראות כל דין. בכל מקרה של שינוי בהוראות כל דין שיש בו כדי להשפיע על הוראות החלטת מיסוי זו, יש לפנות לחטיבה המקצועית שברשות המיסים לשם התאמת החלטת המיסוי מאותו מועד ואילך.</w:t>
      </w:r>
    </w:p>
    <w:p w:rsidR="00A72043" w:rsidRDefault="00A72043" w:rsidP="006C788B">
      <w:pPr>
        <w:pStyle w:val="a3"/>
        <w:ind w:left="1440"/>
        <w:rPr>
          <w:rtl/>
        </w:rPr>
      </w:pPr>
      <w:r>
        <w:rPr>
          <w:rFonts w:cs="Arial"/>
          <w:rtl/>
        </w:rPr>
        <w:t>3.17.5</w:t>
      </w:r>
      <w:r>
        <w:rPr>
          <w:rFonts w:cs="Arial"/>
          <w:rtl/>
        </w:rPr>
        <w:tab/>
        <w:t xml:space="preserve">החלטת מיסוי זו תהא בתוקף עד ה-_______________. </w:t>
      </w:r>
    </w:p>
    <w:p w:rsidR="00A72043" w:rsidRDefault="00A72043" w:rsidP="006C788B">
      <w:pPr>
        <w:pStyle w:val="a3"/>
        <w:ind w:left="1440"/>
        <w:rPr>
          <w:rtl/>
        </w:rPr>
      </w:pPr>
      <w:r>
        <w:rPr>
          <w:rFonts w:cs="Arial"/>
          <w:rtl/>
        </w:rPr>
        <w:t>3.17.6</w:t>
      </w:r>
      <w:r>
        <w:rPr>
          <w:rFonts w:cs="Arial"/>
          <w:rtl/>
        </w:rPr>
        <w:tab/>
        <w:t>החלטת מיסוי זו תפקע לגבי הקרן באם בתוך שנה ממועד הוצאתה לא תצליח הקרן לגייס כספים מ- 5 משקיעים מוגבלים שאינם צד קשור, במישרין ו/או עקיפין, לשותף הכללי, בסכום שאינו פחות מ 1,000,000 ₪, אלא אם כן תינתן אורכה לעניין זה על ידי מחלקת שוק ההון בחטיבה המקצועית שברשות המיסים.</w:t>
      </w:r>
    </w:p>
    <w:p w:rsidR="00A72043" w:rsidRDefault="00A72043" w:rsidP="006C788B">
      <w:pPr>
        <w:pStyle w:val="a3"/>
        <w:ind w:left="1440"/>
        <w:rPr>
          <w:rtl/>
        </w:rPr>
      </w:pPr>
      <w:r>
        <w:rPr>
          <w:rFonts w:cs="Arial"/>
          <w:rtl/>
        </w:rPr>
        <w:t>3.17.7</w:t>
      </w:r>
      <w:r>
        <w:rPr>
          <w:rFonts w:cs="Arial"/>
          <w:rtl/>
        </w:rPr>
        <w:tab/>
        <w:t>לעניין השקעותיהם של גופים מוסדיים פטורים, וביחס לחבות המס החלה על הכנסותיהם מהקרן, הרי שהמונחים "שליטה" ו"החזקה מהותית" כהגדרתן בסעיף 9(2) לפקודה, יבחנו בהתאם לחלקם היחסי בהשקעת הקרן בכל אחת מחברות המטרה בנפרד ולא ברמת הקרן עצמה.</w:t>
      </w:r>
    </w:p>
    <w:p w:rsidR="00A72043" w:rsidRDefault="00A72043" w:rsidP="006C788B">
      <w:pPr>
        <w:pStyle w:val="a3"/>
        <w:ind w:left="1440"/>
        <w:rPr>
          <w:rtl/>
        </w:rPr>
      </w:pPr>
      <w:r>
        <w:rPr>
          <w:rFonts w:cs="Arial"/>
          <w:rtl/>
        </w:rPr>
        <w:t>3.17.8</w:t>
      </w:r>
      <w:r>
        <w:rPr>
          <w:rFonts w:cs="Arial"/>
          <w:rtl/>
        </w:rPr>
        <w:tab/>
        <w:t>אין באמור בהחלטת מיסוי זו כדי לחייב את אגף שוק ההון ביטוח וחיסכון במשרד האוצר, את בנק ישראל, הרשות לניירות ערך או כל גוף שלטוני אחר.</w:t>
      </w:r>
    </w:p>
    <w:p w:rsidR="00A72043" w:rsidRDefault="00A72043" w:rsidP="006C788B">
      <w:pPr>
        <w:pStyle w:val="a3"/>
        <w:ind w:left="1440"/>
        <w:rPr>
          <w:rtl/>
        </w:rPr>
      </w:pPr>
      <w:r>
        <w:rPr>
          <w:rFonts w:cs="Arial"/>
          <w:rtl/>
        </w:rPr>
        <w:t>3.17.9</w:t>
      </w:r>
      <w:r>
        <w:rPr>
          <w:rFonts w:cs="Arial"/>
          <w:rtl/>
        </w:rPr>
        <w:tab/>
        <w:t>אין בהחלטת מיסוי זו משום עריכת שומה ו/או אישור לעובדות כפי שהוצגו על-ידכם, לרבות אלו המפורטות בסעיף 1 לעיל, למעט לגבי הסוגיות אשר הוסדרו בהחלטת מיסוי זו ובכפוף לה.</w:t>
      </w:r>
    </w:p>
    <w:p w:rsidR="00A72043" w:rsidRDefault="00A72043" w:rsidP="006C788B">
      <w:pPr>
        <w:pStyle w:val="a3"/>
        <w:ind w:left="1440"/>
        <w:rPr>
          <w:rtl/>
        </w:rPr>
      </w:pPr>
      <w:r>
        <w:rPr>
          <w:rFonts w:cs="Arial"/>
          <w:rtl/>
        </w:rPr>
        <w:t>3.17.10</w:t>
      </w:r>
      <w:r>
        <w:rPr>
          <w:rFonts w:cs="Arial"/>
          <w:rtl/>
        </w:rPr>
        <w:tab/>
        <w:t>הנאמן, הקרן, והשותף הכללי, מתחייבים להעביר לפקיד השומה, לפקיד השומה ניכויים ולחתום מטה, בתוך 30 ימים מיום קבלת החלטת מיסוי זו, ביחד, מכתב הצהרה על גבי הטופס המצורף כנספח א' לאישור זה, בו הם מאשרים את הסכמתם לקבלת כל תנאי החלטת מיסוי זו, ככתבם וכלשונם, וללא הסתייגות. במידה ומכתב כאמור לא יתקבל החלטת מיסוי זו תחשב כמבוטלת למפרע.</w:t>
      </w:r>
    </w:p>
    <w:p w:rsidR="00196536" w:rsidRDefault="00A72043" w:rsidP="006C788B">
      <w:pPr>
        <w:pStyle w:val="a3"/>
        <w:ind w:left="1440"/>
        <w:rPr>
          <w:rtl/>
        </w:rPr>
      </w:pPr>
      <w:r>
        <w:rPr>
          <w:rFonts w:cs="Arial"/>
          <w:rtl/>
        </w:rPr>
        <w:t>3.17.11</w:t>
      </w:r>
      <w:r>
        <w:rPr>
          <w:rFonts w:cs="Arial"/>
          <w:rtl/>
        </w:rPr>
        <w:tab/>
        <w:t>החלטת מיסוי זו אינה מהווה אישור לפטור מניכוי מס במקור. אישור פרטני למוסד הכספי בו מתנהל חשבון הקרן, לעניין ניכוי המס במקור מחשבון הקרן, יינתן רק לאחר מסירת נספח א'.</w:t>
      </w:r>
    </w:p>
    <w:p w:rsidR="00196536" w:rsidRDefault="006C788B" w:rsidP="00196536">
      <w:pPr>
        <w:rPr>
          <w:rFonts w:cs="Arial"/>
          <w:rtl/>
        </w:rPr>
      </w:pPr>
      <w:r w:rsidRPr="006C788B">
        <w:rPr>
          <w:rFonts w:cs="Arial"/>
          <w:rtl/>
        </w:rPr>
        <w:t>תאריך</w:t>
      </w:r>
    </w:p>
    <w:p w:rsidR="006C788B" w:rsidRDefault="006C788B" w:rsidP="00196536">
      <w:pPr>
        <w:rPr>
          <w:rtl/>
        </w:rPr>
      </w:pPr>
      <w:r w:rsidRPr="006C788B">
        <w:rPr>
          <w:rFonts w:cs="Arial"/>
          <w:rtl/>
        </w:rPr>
        <w:t>שם מעניק החלטת המיסוי</w:t>
      </w:r>
    </w:p>
    <w:p w:rsidR="006C788B" w:rsidRDefault="006C788B" w:rsidP="00196536">
      <w:pPr>
        <w:rPr>
          <w:rtl/>
        </w:rPr>
      </w:pPr>
      <w:r>
        <w:rPr>
          <w:rFonts w:hint="cs"/>
          <w:rtl/>
        </w:rPr>
        <w:lastRenderedPageBreak/>
        <w:t>חתימה</w:t>
      </w:r>
    </w:p>
    <w:p w:rsidR="006C788B" w:rsidRDefault="006C788B" w:rsidP="00196536">
      <w:pPr>
        <w:rPr>
          <w:rtl/>
        </w:rPr>
      </w:pPr>
      <w:r>
        <w:rPr>
          <w:rFonts w:hint="cs"/>
          <w:rtl/>
        </w:rPr>
        <w:t>נספח א' להחלטת המיסוי מספר</w:t>
      </w:r>
    </w:p>
    <w:p w:rsidR="006C788B" w:rsidRDefault="006C788B" w:rsidP="00196536">
      <w:pPr>
        <w:rPr>
          <w:rtl/>
        </w:rPr>
      </w:pPr>
      <w:r w:rsidRPr="006C788B">
        <w:rPr>
          <w:rFonts w:cs="Arial"/>
          <w:rtl/>
        </w:rPr>
        <w:t xml:space="preserve">הנדון: שותפות מוגבלת להשקעה בנכסים פיננסיים </w:t>
      </w:r>
      <w:r>
        <w:rPr>
          <w:rFonts w:cs="Arial"/>
          <w:rtl/>
        </w:rPr>
        <w:t>–</w:t>
      </w:r>
      <w:r w:rsidRPr="006C788B">
        <w:rPr>
          <w:rFonts w:cs="Arial"/>
          <w:rtl/>
        </w:rPr>
        <w:t xml:space="preserve"> הצהרה</w:t>
      </w:r>
    </w:p>
    <w:p w:rsidR="006C788B" w:rsidRDefault="006C788B" w:rsidP="006C788B">
      <w:pPr>
        <w:pStyle w:val="a3"/>
        <w:numPr>
          <w:ilvl w:val="0"/>
          <w:numId w:val="9"/>
        </w:numPr>
        <w:rPr>
          <w:rtl/>
        </w:rPr>
      </w:pPr>
      <w:r w:rsidRPr="006C788B">
        <w:rPr>
          <w:rFonts w:cs="Arial"/>
          <w:rtl/>
        </w:rPr>
        <w:t>פרטי השותפות המוגבלת</w:t>
      </w:r>
    </w:p>
    <w:p w:rsidR="006C788B" w:rsidRDefault="006C788B" w:rsidP="006C788B">
      <w:pPr>
        <w:ind w:left="720"/>
        <w:rPr>
          <w:rtl/>
        </w:rPr>
      </w:pPr>
      <w:r w:rsidRPr="006C788B">
        <w:rPr>
          <w:rFonts w:cs="Arial"/>
          <w:rtl/>
        </w:rPr>
        <w:t>שם השותפות המוגבלת</w:t>
      </w:r>
    </w:p>
    <w:p w:rsidR="006C788B" w:rsidRDefault="006C788B" w:rsidP="006C788B">
      <w:pPr>
        <w:ind w:left="720"/>
        <w:rPr>
          <w:rtl/>
        </w:rPr>
      </w:pPr>
      <w:r w:rsidRPr="006C788B">
        <w:rPr>
          <w:rFonts w:cs="Arial"/>
          <w:rtl/>
        </w:rPr>
        <w:t>מספר שותפות</w:t>
      </w:r>
    </w:p>
    <w:p w:rsidR="006C788B" w:rsidRDefault="006C788B" w:rsidP="006C788B">
      <w:pPr>
        <w:ind w:left="720"/>
        <w:rPr>
          <w:rtl/>
        </w:rPr>
      </w:pPr>
      <w:r w:rsidRPr="006C788B">
        <w:rPr>
          <w:rFonts w:cs="Arial"/>
          <w:rtl/>
        </w:rPr>
        <w:t>מספר תיק ניכויים</w:t>
      </w:r>
    </w:p>
    <w:p w:rsidR="006C788B" w:rsidRDefault="006C788B" w:rsidP="006C788B">
      <w:pPr>
        <w:ind w:left="720"/>
        <w:rPr>
          <w:rtl/>
        </w:rPr>
      </w:pPr>
      <w:r w:rsidRPr="006C788B">
        <w:rPr>
          <w:rFonts w:cs="Arial"/>
          <w:rtl/>
        </w:rPr>
        <w:t>כתובת השותפות</w:t>
      </w:r>
    </w:p>
    <w:p w:rsidR="006C788B" w:rsidRDefault="006C788B" w:rsidP="006C788B">
      <w:pPr>
        <w:ind w:left="720"/>
        <w:rPr>
          <w:rtl/>
        </w:rPr>
      </w:pPr>
      <w:r>
        <w:rPr>
          <w:rFonts w:hint="cs"/>
          <w:rtl/>
        </w:rPr>
        <w:t>רחוב</w:t>
      </w:r>
    </w:p>
    <w:p w:rsidR="006C788B" w:rsidRDefault="006C788B" w:rsidP="006C788B">
      <w:pPr>
        <w:ind w:left="720"/>
        <w:rPr>
          <w:rtl/>
        </w:rPr>
      </w:pPr>
      <w:r>
        <w:rPr>
          <w:rFonts w:hint="cs"/>
          <w:rtl/>
        </w:rPr>
        <w:t>מספר</w:t>
      </w:r>
    </w:p>
    <w:p w:rsidR="006C788B" w:rsidRDefault="006C788B" w:rsidP="006C788B">
      <w:pPr>
        <w:ind w:left="720"/>
        <w:rPr>
          <w:rtl/>
        </w:rPr>
      </w:pPr>
      <w:r>
        <w:rPr>
          <w:rFonts w:hint="cs"/>
          <w:rtl/>
        </w:rPr>
        <w:t>ישוב</w:t>
      </w:r>
    </w:p>
    <w:p w:rsidR="006C788B" w:rsidRDefault="006C788B" w:rsidP="006C788B">
      <w:pPr>
        <w:ind w:left="720"/>
        <w:rPr>
          <w:rtl/>
        </w:rPr>
      </w:pPr>
      <w:r>
        <w:rPr>
          <w:rFonts w:hint="cs"/>
          <w:rtl/>
        </w:rPr>
        <w:t>מיקוד</w:t>
      </w:r>
    </w:p>
    <w:p w:rsidR="006C788B" w:rsidRDefault="006C788B" w:rsidP="006C788B">
      <w:pPr>
        <w:ind w:left="720"/>
        <w:rPr>
          <w:rtl/>
        </w:rPr>
      </w:pPr>
      <w:r w:rsidRPr="006C788B">
        <w:rPr>
          <w:rFonts w:cs="Arial"/>
          <w:rtl/>
        </w:rPr>
        <w:t>מספר טלפון</w:t>
      </w:r>
    </w:p>
    <w:p w:rsidR="006C788B" w:rsidRDefault="006C788B" w:rsidP="006C788B">
      <w:pPr>
        <w:pStyle w:val="a3"/>
        <w:numPr>
          <w:ilvl w:val="0"/>
          <w:numId w:val="9"/>
        </w:numPr>
        <w:rPr>
          <w:rtl/>
        </w:rPr>
      </w:pPr>
      <w:r w:rsidRPr="006C788B">
        <w:rPr>
          <w:rFonts w:cs="Arial"/>
          <w:rtl/>
        </w:rPr>
        <w:t>פרטי השותף הכללי/ מנהל הקרן</w:t>
      </w:r>
    </w:p>
    <w:p w:rsidR="006C788B" w:rsidRDefault="006C788B" w:rsidP="006C788B">
      <w:pPr>
        <w:ind w:left="720"/>
        <w:rPr>
          <w:rFonts w:cs="Arial"/>
          <w:rtl/>
        </w:rPr>
      </w:pPr>
      <w:r w:rsidRPr="006C788B">
        <w:rPr>
          <w:rFonts w:cs="Arial"/>
          <w:rtl/>
        </w:rPr>
        <w:t>שם השותף הכללי</w:t>
      </w:r>
    </w:p>
    <w:p w:rsidR="006C788B" w:rsidRDefault="006C788B" w:rsidP="006C788B">
      <w:pPr>
        <w:ind w:left="720"/>
        <w:rPr>
          <w:rtl/>
        </w:rPr>
      </w:pPr>
      <w:r w:rsidRPr="006C788B">
        <w:rPr>
          <w:rFonts w:cs="Arial"/>
          <w:rtl/>
        </w:rPr>
        <w:t>מספר חברה (תיק מס הכנסה)</w:t>
      </w:r>
    </w:p>
    <w:p w:rsidR="006C788B" w:rsidRDefault="006C788B" w:rsidP="006C788B">
      <w:pPr>
        <w:ind w:left="720"/>
        <w:rPr>
          <w:rtl/>
        </w:rPr>
      </w:pPr>
      <w:r w:rsidRPr="006C788B">
        <w:rPr>
          <w:rFonts w:cs="Arial"/>
          <w:rtl/>
        </w:rPr>
        <w:t>מספר תיק ניכויים</w:t>
      </w:r>
    </w:p>
    <w:p w:rsidR="006C788B" w:rsidRDefault="006C788B" w:rsidP="006C788B">
      <w:pPr>
        <w:ind w:left="720"/>
        <w:rPr>
          <w:rtl/>
        </w:rPr>
      </w:pPr>
      <w:r w:rsidRPr="006C788B">
        <w:rPr>
          <w:rFonts w:cs="Arial"/>
          <w:rtl/>
        </w:rPr>
        <w:t>פקיד השומה</w:t>
      </w:r>
    </w:p>
    <w:p w:rsidR="006C788B" w:rsidRDefault="006C788B" w:rsidP="006C788B">
      <w:pPr>
        <w:ind w:left="720"/>
        <w:rPr>
          <w:rtl/>
        </w:rPr>
      </w:pPr>
      <w:r w:rsidRPr="006C788B">
        <w:rPr>
          <w:rFonts w:cs="Arial"/>
          <w:rtl/>
        </w:rPr>
        <w:t>פקיד שומה ניכויים</w:t>
      </w:r>
    </w:p>
    <w:p w:rsidR="006C788B" w:rsidRDefault="006C788B" w:rsidP="006C788B">
      <w:pPr>
        <w:ind w:left="720"/>
        <w:rPr>
          <w:rtl/>
        </w:rPr>
      </w:pPr>
      <w:r w:rsidRPr="006C788B">
        <w:rPr>
          <w:rFonts w:cs="Arial"/>
          <w:rtl/>
        </w:rPr>
        <w:t>כתובת החברה</w:t>
      </w:r>
    </w:p>
    <w:p w:rsidR="007C0EC5" w:rsidRDefault="007C0EC5" w:rsidP="007C0EC5">
      <w:pPr>
        <w:ind w:left="720"/>
        <w:rPr>
          <w:rtl/>
        </w:rPr>
      </w:pPr>
      <w:r>
        <w:rPr>
          <w:rFonts w:cs="Arial"/>
          <w:rtl/>
        </w:rPr>
        <w:t>רחוב</w:t>
      </w:r>
    </w:p>
    <w:p w:rsidR="007C0EC5" w:rsidRDefault="007C0EC5" w:rsidP="007C0EC5">
      <w:pPr>
        <w:ind w:left="720"/>
        <w:rPr>
          <w:rtl/>
        </w:rPr>
      </w:pPr>
      <w:r>
        <w:rPr>
          <w:rFonts w:cs="Arial"/>
          <w:rtl/>
        </w:rPr>
        <w:t>מספר</w:t>
      </w:r>
    </w:p>
    <w:p w:rsidR="007C0EC5" w:rsidRDefault="007C0EC5" w:rsidP="007C0EC5">
      <w:pPr>
        <w:ind w:left="720"/>
        <w:rPr>
          <w:rtl/>
        </w:rPr>
      </w:pPr>
      <w:r>
        <w:rPr>
          <w:rFonts w:cs="Arial"/>
          <w:rtl/>
        </w:rPr>
        <w:t>ישוב</w:t>
      </w:r>
    </w:p>
    <w:p w:rsidR="006C788B" w:rsidRDefault="007C0EC5" w:rsidP="007C0EC5">
      <w:pPr>
        <w:ind w:left="720"/>
        <w:rPr>
          <w:rtl/>
        </w:rPr>
      </w:pPr>
      <w:r>
        <w:rPr>
          <w:rFonts w:cs="Arial"/>
          <w:rtl/>
        </w:rPr>
        <w:t>מיקוד</w:t>
      </w:r>
    </w:p>
    <w:p w:rsidR="007C0EC5" w:rsidRDefault="007C0EC5" w:rsidP="007C0EC5">
      <w:pPr>
        <w:ind w:left="720"/>
        <w:rPr>
          <w:rtl/>
        </w:rPr>
      </w:pPr>
      <w:r w:rsidRPr="007C0EC5">
        <w:rPr>
          <w:rFonts w:cs="Arial"/>
          <w:rtl/>
        </w:rPr>
        <w:t>כתובת למשלוח דואר</w:t>
      </w:r>
    </w:p>
    <w:p w:rsidR="007C0EC5" w:rsidRDefault="007C0EC5" w:rsidP="007C0EC5">
      <w:pPr>
        <w:ind w:left="720"/>
        <w:rPr>
          <w:rtl/>
        </w:rPr>
      </w:pPr>
      <w:r>
        <w:rPr>
          <w:rFonts w:cs="Arial"/>
          <w:rtl/>
        </w:rPr>
        <w:t>רחוב</w:t>
      </w:r>
    </w:p>
    <w:p w:rsidR="007C0EC5" w:rsidRDefault="007C0EC5" w:rsidP="007C0EC5">
      <w:pPr>
        <w:ind w:left="720"/>
        <w:rPr>
          <w:rtl/>
        </w:rPr>
      </w:pPr>
      <w:r>
        <w:rPr>
          <w:rFonts w:cs="Arial"/>
          <w:rtl/>
        </w:rPr>
        <w:t>מספר</w:t>
      </w:r>
    </w:p>
    <w:p w:rsidR="007C0EC5" w:rsidRDefault="007C0EC5" w:rsidP="007C0EC5">
      <w:pPr>
        <w:ind w:left="720"/>
        <w:rPr>
          <w:rtl/>
        </w:rPr>
      </w:pPr>
      <w:r>
        <w:rPr>
          <w:rFonts w:cs="Arial"/>
          <w:rtl/>
        </w:rPr>
        <w:t>ישוב</w:t>
      </w:r>
    </w:p>
    <w:p w:rsidR="007C0EC5" w:rsidRDefault="007C0EC5" w:rsidP="007C0EC5">
      <w:pPr>
        <w:ind w:left="720"/>
        <w:rPr>
          <w:rtl/>
        </w:rPr>
      </w:pPr>
      <w:r>
        <w:rPr>
          <w:rFonts w:cs="Arial"/>
          <w:rtl/>
        </w:rPr>
        <w:t>מיקוד</w:t>
      </w:r>
    </w:p>
    <w:p w:rsidR="006C788B" w:rsidRDefault="007C0EC5" w:rsidP="006C788B">
      <w:pPr>
        <w:ind w:left="720"/>
        <w:rPr>
          <w:rtl/>
        </w:rPr>
      </w:pPr>
      <w:r w:rsidRPr="007C0EC5">
        <w:rPr>
          <w:rFonts w:cs="Arial"/>
          <w:rtl/>
        </w:rPr>
        <w:t>פרטי המייצג</w:t>
      </w:r>
    </w:p>
    <w:p w:rsidR="006C788B" w:rsidRDefault="007C0EC5" w:rsidP="006C788B">
      <w:pPr>
        <w:ind w:left="720"/>
        <w:rPr>
          <w:rtl/>
        </w:rPr>
      </w:pPr>
      <w:r w:rsidRPr="007C0EC5">
        <w:rPr>
          <w:rFonts w:cs="Arial"/>
          <w:rtl/>
        </w:rPr>
        <w:t>כתובת המייצג</w:t>
      </w:r>
    </w:p>
    <w:p w:rsidR="007C0EC5" w:rsidRDefault="007C0EC5" w:rsidP="007C0EC5">
      <w:pPr>
        <w:ind w:left="720"/>
        <w:rPr>
          <w:rtl/>
        </w:rPr>
      </w:pPr>
      <w:r>
        <w:rPr>
          <w:rFonts w:cs="Arial"/>
          <w:rtl/>
        </w:rPr>
        <w:t>רחוב</w:t>
      </w:r>
    </w:p>
    <w:p w:rsidR="007C0EC5" w:rsidRDefault="007C0EC5" w:rsidP="007C0EC5">
      <w:pPr>
        <w:ind w:left="720"/>
        <w:rPr>
          <w:rtl/>
        </w:rPr>
      </w:pPr>
      <w:r>
        <w:rPr>
          <w:rFonts w:cs="Arial"/>
          <w:rtl/>
        </w:rPr>
        <w:lastRenderedPageBreak/>
        <w:t>מספר</w:t>
      </w:r>
    </w:p>
    <w:p w:rsidR="007C0EC5" w:rsidRDefault="007C0EC5" w:rsidP="007C0EC5">
      <w:pPr>
        <w:ind w:left="720"/>
        <w:rPr>
          <w:rtl/>
        </w:rPr>
      </w:pPr>
      <w:r>
        <w:rPr>
          <w:rFonts w:cs="Arial"/>
          <w:rtl/>
        </w:rPr>
        <w:t>ישוב</w:t>
      </w:r>
    </w:p>
    <w:p w:rsidR="007C0EC5" w:rsidRDefault="007C0EC5" w:rsidP="007C0EC5">
      <w:pPr>
        <w:ind w:left="720"/>
        <w:rPr>
          <w:rtl/>
        </w:rPr>
      </w:pPr>
      <w:r>
        <w:rPr>
          <w:rFonts w:cs="Arial"/>
          <w:rtl/>
        </w:rPr>
        <w:t>מיקוד</w:t>
      </w:r>
    </w:p>
    <w:p w:rsidR="007C0EC5" w:rsidRDefault="007C0EC5" w:rsidP="006C788B">
      <w:pPr>
        <w:ind w:left="720"/>
        <w:rPr>
          <w:rtl/>
        </w:rPr>
      </w:pPr>
      <w:r w:rsidRPr="007C0EC5">
        <w:rPr>
          <w:rFonts w:cs="Arial"/>
          <w:rtl/>
        </w:rPr>
        <w:t>מספר טלפון מייצג</w:t>
      </w:r>
    </w:p>
    <w:p w:rsidR="006C788B" w:rsidRDefault="007C0EC5" w:rsidP="006C788B">
      <w:pPr>
        <w:ind w:left="720"/>
        <w:rPr>
          <w:rtl/>
        </w:rPr>
      </w:pPr>
      <w:r w:rsidRPr="007C0EC5">
        <w:rPr>
          <w:rFonts w:cs="Arial"/>
          <w:rtl/>
        </w:rPr>
        <w:t>מספר פקס מייצג</w:t>
      </w:r>
    </w:p>
    <w:p w:rsidR="007C0EC5" w:rsidRDefault="007C0EC5" w:rsidP="007C0EC5">
      <w:pPr>
        <w:pStyle w:val="a3"/>
        <w:numPr>
          <w:ilvl w:val="0"/>
          <w:numId w:val="9"/>
        </w:numPr>
      </w:pPr>
      <w:r w:rsidRPr="007C0EC5">
        <w:rPr>
          <w:rFonts w:cs="Arial"/>
          <w:rtl/>
        </w:rPr>
        <w:t>פרטי הנאמן</w:t>
      </w:r>
    </w:p>
    <w:p w:rsidR="007C0EC5" w:rsidRDefault="007C0EC5" w:rsidP="007C0EC5">
      <w:pPr>
        <w:pStyle w:val="a3"/>
        <w:rPr>
          <w:rtl/>
        </w:rPr>
      </w:pPr>
      <w:r w:rsidRPr="007C0EC5">
        <w:rPr>
          <w:rFonts w:cs="Arial"/>
          <w:rtl/>
        </w:rPr>
        <w:t>שם הנאמן</w:t>
      </w:r>
    </w:p>
    <w:p w:rsidR="007C0EC5" w:rsidRDefault="007C0EC5" w:rsidP="007C0EC5">
      <w:pPr>
        <w:pStyle w:val="a3"/>
        <w:rPr>
          <w:rtl/>
        </w:rPr>
      </w:pPr>
      <w:r>
        <w:rPr>
          <w:rFonts w:hint="cs"/>
          <w:rtl/>
        </w:rPr>
        <w:t>מספר חברה / תעודת זהות</w:t>
      </w:r>
    </w:p>
    <w:p w:rsidR="007C0EC5" w:rsidRDefault="007C0EC5" w:rsidP="007C0EC5">
      <w:pPr>
        <w:pStyle w:val="a3"/>
        <w:rPr>
          <w:rtl/>
        </w:rPr>
      </w:pPr>
      <w:r>
        <w:rPr>
          <w:rFonts w:hint="cs"/>
          <w:rtl/>
        </w:rPr>
        <w:t>מס' נאמנות / תאריך יצירת הנאמנות</w:t>
      </w:r>
    </w:p>
    <w:p w:rsidR="007C0EC5" w:rsidRDefault="007C0EC5" w:rsidP="007C0EC5">
      <w:pPr>
        <w:pStyle w:val="a3"/>
        <w:rPr>
          <w:rtl/>
        </w:rPr>
      </w:pPr>
      <w:r>
        <w:rPr>
          <w:rFonts w:hint="cs"/>
          <w:rtl/>
        </w:rPr>
        <w:t>כתובת הנאמן</w:t>
      </w:r>
    </w:p>
    <w:p w:rsidR="007C0EC5" w:rsidRDefault="007C0EC5" w:rsidP="007C0EC5">
      <w:pPr>
        <w:ind w:left="720"/>
      </w:pPr>
      <w:r>
        <w:rPr>
          <w:rFonts w:cs="Arial"/>
          <w:rtl/>
        </w:rPr>
        <w:t>רחוב</w:t>
      </w:r>
    </w:p>
    <w:p w:rsidR="007C0EC5" w:rsidRDefault="007C0EC5" w:rsidP="007C0EC5">
      <w:pPr>
        <w:ind w:left="720"/>
        <w:rPr>
          <w:rtl/>
        </w:rPr>
      </w:pPr>
      <w:r>
        <w:rPr>
          <w:rFonts w:cs="Arial"/>
          <w:rtl/>
        </w:rPr>
        <w:t>מספר</w:t>
      </w:r>
    </w:p>
    <w:p w:rsidR="007C0EC5" w:rsidRDefault="007C0EC5" w:rsidP="007C0EC5">
      <w:pPr>
        <w:ind w:left="720"/>
        <w:rPr>
          <w:rtl/>
        </w:rPr>
      </w:pPr>
      <w:r>
        <w:rPr>
          <w:rFonts w:cs="Arial"/>
          <w:rtl/>
        </w:rPr>
        <w:t>ישוב</w:t>
      </w:r>
    </w:p>
    <w:p w:rsidR="007C0EC5" w:rsidRDefault="007C0EC5" w:rsidP="007C0EC5">
      <w:pPr>
        <w:ind w:left="720"/>
        <w:rPr>
          <w:rtl/>
        </w:rPr>
      </w:pPr>
      <w:r>
        <w:rPr>
          <w:rFonts w:cs="Arial"/>
          <w:rtl/>
        </w:rPr>
        <w:t>מיקוד</w:t>
      </w:r>
    </w:p>
    <w:p w:rsidR="007C0EC5" w:rsidRDefault="007C0EC5" w:rsidP="007C0EC5">
      <w:pPr>
        <w:pStyle w:val="a3"/>
        <w:rPr>
          <w:rtl/>
        </w:rPr>
      </w:pPr>
      <w:r>
        <w:rPr>
          <w:rFonts w:hint="cs"/>
          <w:rtl/>
        </w:rPr>
        <w:t>מספר טלפון</w:t>
      </w:r>
    </w:p>
    <w:p w:rsidR="007C0EC5" w:rsidRDefault="007C0EC5" w:rsidP="007C0EC5">
      <w:pPr>
        <w:pStyle w:val="a3"/>
        <w:rPr>
          <w:rtl/>
        </w:rPr>
      </w:pPr>
      <w:r w:rsidRPr="007C0EC5">
        <w:rPr>
          <w:rFonts w:cs="Arial"/>
          <w:rtl/>
        </w:rPr>
        <w:t>הנאמן, השותפות המוגבלת (הקרן), והשותף הכללי מסכימים לקבל כל תנאי החלטת מיסוי זו, ככתבם וכלשונם, וללא הסתייגות.</w:t>
      </w:r>
    </w:p>
    <w:p w:rsidR="006C788B" w:rsidRDefault="007C0EC5" w:rsidP="006C788B">
      <w:pPr>
        <w:ind w:left="720"/>
        <w:rPr>
          <w:rtl/>
        </w:rPr>
      </w:pPr>
      <w:r w:rsidRPr="007C0EC5">
        <w:rPr>
          <w:rFonts w:cs="Arial"/>
          <w:rtl/>
        </w:rPr>
        <w:t xml:space="preserve">בקרן ישקיעו תושבי חוץ (נא לסמן </w:t>
      </w:r>
      <w:r w:rsidRPr="007C0EC5">
        <w:t>V</w:t>
      </w:r>
      <w:r w:rsidRPr="007C0EC5">
        <w:rPr>
          <w:rFonts w:cs="Arial"/>
          <w:rtl/>
        </w:rPr>
        <w:t>)</w:t>
      </w:r>
    </w:p>
    <w:p w:rsidR="007C0EC5" w:rsidRDefault="007C0EC5" w:rsidP="006C788B">
      <w:pPr>
        <w:ind w:left="720"/>
        <w:rPr>
          <w:rtl/>
        </w:rPr>
      </w:pPr>
      <w:r>
        <w:rPr>
          <w:rFonts w:hint="cs"/>
          <w:rtl/>
        </w:rPr>
        <w:t>כן</w:t>
      </w:r>
    </w:p>
    <w:p w:rsidR="007C0EC5" w:rsidRDefault="007C0EC5" w:rsidP="006C788B">
      <w:pPr>
        <w:ind w:left="720"/>
        <w:rPr>
          <w:rtl/>
        </w:rPr>
      </w:pPr>
      <w:r>
        <w:rPr>
          <w:rFonts w:hint="cs"/>
          <w:rtl/>
        </w:rPr>
        <w:t>לא</w:t>
      </w:r>
    </w:p>
    <w:p w:rsidR="007C0EC5" w:rsidRDefault="007C0EC5" w:rsidP="006C788B">
      <w:pPr>
        <w:ind w:left="720"/>
        <w:rPr>
          <w:rtl/>
        </w:rPr>
      </w:pPr>
      <w:r w:rsidRPr="007C0EC5">
        <w:rPr>
          <w:rFonts w:cs="Arial"/>
          <w:rtl/>
        </w:rPr>
        <w:t>הקרן תנהל את הכספים לטובת משקיעי הקרן בחשבונות הבנק הבאים:</w:t>
      </w:r>
    </w:p>
    <w:p w:rsidR="007C0EC5" w:rsidRDefault="007C0EC5" w:rsidP="007C0EC5">
      <w:pPr>
        <w:ind w:left="720"/>
        <w:rPr>
          <w:rtl/>
        </w:rPr>
      </w:pPr>
      <w:r>
        <w:rPr>
          <w:rFonts w:hint="cs"/>
          <w:rtl/>
        </w:rPr>
        <w:t>שם הבנק</w:t>
      </w:r>
    </w:p>
    <w:p w:rsidR="007C0EC5" w:rsidRDefault="007C0EC5" w:rsidP="007C0EC5">
      <w:pPr>
        <w:ind w:left="720"/>
        <w:rPr>
          <w:rtl/>
        </w:rPr>
      </w:pPr>
      <w:r>
        <w:rPr>
          <w:rFonts w:hint="cs"/>
          <w:rtl/>
        </w:rPr>
        <w:t>מספר סניף</w:t>
      </w:r>
    </w:p>
    <w:p w:rsidR="007C0EC5" w:rsidRDefault="007C0EC5" w:rsidP="007C0EC5">
      <w:pPr>
        <w:ind w:left="720"/>
        <w:rPr>
          <w:rtl/>
        </w:rPr>
      </w:pPr>
      <w:r>
        <w:rPr>
          <w:rFonts w:hint="cs"/>
          <w:rtl/>
        </w:rPr>
        <w:t>מספר חשבון</w:t>
      </w:r>
    </w:p>
    <w:p w:rsidR="007C0EC5" w:rsidRDefault="007C0EC5" w:rsidP="007C0EC5">
      <w:pPr>
        <w:ind w:left="720"/>
        <w:rPr>
          <w:rtl/>
        </w:rPr>
      </w:pPr>
      <w:r w:rsidRPr="007C0EC5">
        <w:rPr>
          <w:rFonts w:cs="Arial"/>
          <w:rtl/>
        </w:rPr>
        <w:t>הנאמן, השותפות המוגבלת (הקרן), והשותף הכללי מצהירים כי כל הכספים המתנהלים בחשבונות הנ"ל הינם לטובת השותפים בקרן בלבד.</w:t>
      </w:r>
    </w:p>
    <w:p w:rsidR="007C0EC5" w:rsidRDefault="007C0EC5" w:rsidP="007C0EC5">
      <w:pPr>
        <w:ind w:left="720"/>
        <w:rPr>
          <w:rtl/>
        </w:rPr>
      </w:pPr>
      <w:r>
        <w:rPr>
          <w:rFonts w:hint="cs"/>
          <w:rtl/>
        </w:rPr>
        <w:t>תאריך</w:t>
      </w:r>
    </w:p>
    <w:p w:rsidR="007C0EC5" w:rsidRDefault="007C0EC5" w:rsidP="007C0EC5">
      <w:pPr>
        <w:ind w:left="720"/>
        <w:rPr>
          <w:rtl/>
        </w:rPr>
      </w:pPr>
      <w:r>
        <w:rPr>
          <w:rFonts w:hint="cs"/>
          <w:rtl/>
        </w:rPr>
        <w:t>שותפות מוגבל</w:t>
      </w:r>
    </w:p>
    <w:p w:rsidR="007C0EC5" w:rsidRDefault="007C0EC5" w:rsidP="007C0EC5">
      <w:pPr>
        <w:ind w:left="720"/>
        <w:rPr>
          <w:rtl/>
        </w:rPr>
      </w:pPr>
      <w:r>
        <w:rPr>
          <w:rFonts w:hint="cs"/>
          <w:rtl/>
        </w:rPr>
        <w:t>השותף</w:t>
      </w:r>
    </w:p>
    <w:p w:rsidR="007C0EC5" w:rsidRDefault="007C0EC5" w:rsidP="007C0EC5">
      <w:pPr>
        <w:ind w:left="720"/>
        <w:rPr>
          <w:rtl/>
        </w:rPr>
      </w:pPr>
      <w:r>
        <w:rPr>
          <w:rFonts w:hint="cs"/>
          <w:rtl/>
        </w:rPr>
        <w:t>הנאמן</w:t>
      </w:r>
      <w:bookmarkStart w:id="0" w:name="_GoBack"/>
      <w:bookmarkEnd w:id="0"/>
    </w:p>
    <w:p w:rsidR="006C788B" w:rsidRDefault="006C788B" w:rsidP="006C788B">
      <w:pPr>
        <w:rPr>
          <w:rtl/>
        </w:rPr>
      </w:pPr>
    </w:p>
    <w:p w:rsidR="006C788B" w:rsidRDefault="006C788B" w:rsidP="006C788B">
      <w:pPr>
        <w:rPr>
          <w:rtl/>
        </w:rPr>
      </w:pPr>
    </w:p>
    <w:p w:rsidR="006C788B" w:rsidRDefault="006C788B" w:rsidP="006C788B">
      <w:pPr>
        <w:rPr>
          <w:rtl/>
        </w:rPr>
      </w:pPr>
    </w:p>
    <w:p w:rsidR="006C788B" w:rsidRDefault="006C788B" w:rsidP="006C788B">
      <w:pPr>
        <w:rPr>
          <w:rtl/>
        </w:rPr>
      </w:pPr>
    </w:p>
    <w:p w:rsidR="006C788B" w:rsidRDefault="006C788B" w:rsidP="006C788B">
      <w:pPr>
        <w:rPr>
          <w:rtl/>
        </w:rPr>
      </w:pPr>
    </w:p>
    <w:p w:rsidR="006C788B" w:rsidRDefault="006C788B" w:rsidP="006C788B">
      <w:pPr>
        <w:rPr>
          <w:rtl/>
        </w:rPr>
      </w:pPr>
    </w:p>
    <w:p w:rsidR="006C788B" w:rsidRDefault="006C788B" w:rsidP="006C788B">
      <w:pPr>
        <w:rPr>
          <w:rtl/>
        </w:rPr>
      </w:pPr>
    </w:p>
    <w:p w:rsidR="006C788B" w:rsidRDefault="006C788B" w:rsidP="00196536">
      <w:pPr>
        <w:rPr>
          <w:rtl/>
        </w:rPr>
      </w:pPr>
    </w:p>
    <w:p w:rsidR="00196536" w:rsidRDefault="00196536" w:rsidP="00196536">
      <w:pPr>
        <w:rPr>
          <w:rtl/>
        </w:rPr>
      </w:pPr>
    </w:p>
    <w:p w:rsidR="00196536" w:rsidRPr="00196536" w:rsidRDefault="00196536" w:rsidP="00196536"/>
    <w:sectPr w:rsidR="00196536" w:rsidRPr="00196536" w:rsidSect="00391F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13B"/>
    <w:multiLevelType w:val="hybridMultilevel"/>
    <w:tmpl w:val="8F58AA0A"/>
    <w:lvl w:ilvl="0" w:tplc="7A30EF86">
      <w:start w:val="9"/>
      <w:numFmt w:val="decimal"/>
      <w:lvlText w:val="3.%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62F6"/>
    <w:multiLevelType w:val="hybridMultilevel"/>
    <w:tmpl w:val="AA74AD2A"/>
    <w:lvl w:ilvl="0" w:tplc="DEE20E04">
      <w:start w:val="9"/>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A0D21"/>
    <w:multiLevelType w:val="hybridMultilevel"/>
    <w:tmpl w:val="FEEEA2AE"/>
    <w:lvl w:ilvl="0" w:tplc="9DE87DE2">
      <w:start w:val="1"/>
      <w:numFmt w:val="hebrew1"/>
      <w:lvlText w:val="%1."/>
      <w:lvlJc w:val="left"/>
      <w:pPr>
        <w:ind w:left="1440" w:hanging="720"/>
      </w:pPr>
      <w:rPr>
        <w:rFonts w:cs="Arial" w:hint="default"/>
      </w:rPr>
    </w:lvl>
    <w:lvl w:ilvl="1" w:tplc="7F66FAAE">
      <w:start w:val="1"/>
      <w:numFmt w:val="decimal"/>
      <w:lvlText w:val="%2."/>
      <w:lvlJc w:val="left"/>
      <w:pPr>
        <w:ind w:left="2055" w:hanging="615"/>
      </w:pPr>
      <w:rPr>
        <w:rFonts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3D7834"/>
    <w:multiLevelType w:val="multilevel"/>
    <w:tmpl w:val="EB802298"/>
    <w:lvl w:ilvl="0">
      <w:start w:val="1"/>
      <w:numFmt w:val="decimal"/>
      <w:lvlText w:val="%1."/>
      <w:lvlJc w:val="left"/>
      <w:pPr>
        <w:ind w:left="720" w:hanging="360"/>
      </w:pPr>
      <w:rPr>
        <w:rFonts w:cs="Arial" w:hint="default"/>
      </w:rPr>
    </w:lvl>
    <w:lvl w:ilvl="1">
      <w:start w:val="6"/>
      <w:numFmt w:val="decimal"/>
      <w:isLgl/>
      <w:lvlText w:val="%1.%2."/>
      <w:lvlJc w:val="left"/>
      <w:pPr>
        <w:ind w:left="1852" w:hanging="720"/>
      </w:pPr>
      <w:rPr>
        <w:rFonts w:cs="Arial" w:hint="default"/>
      </w:rPr>
    </w:lvl>
    <w:lvl w:ilvl="2">
      <w:start w:val="1"/>
      <w:numFmt w:val="decimal"/>
      <w:isLgl/>
      <w:lvlText w:val="%1.%2.%3."/>
      <w:lvlJc w:val="left"/>
      <w:pPr>
        <w:ind w:left="2624" w:hanging="720"/>
      </w:pPr>
      <w:rPr>
        <w:rFonts w:cs="Arial" w:hint="default"/>
      </w:rPr>
    </w:lvl>
    <w:lvl w:ilvl="3">
      <w:start w:val="1"/>
      <w:numFmt w:val="decimal"/>
      <w:isLgl/>
      <w:lvlText w:val="%1.%2.%3.%4."/>
      <w:lvlJc w:val="left"/>
      <w:pPr>
        <w:ind w:left="3756" w:hanging="1080"/>
      </w:pPr>
      <w:rPr>
        <w:rFonts w:cs="Arial" w:hint="default"/>
      </w:rPr>
    </w:lvl>
    <w:lvl w:ilvl="4">
      <w:start w:val="1"/>
      <w:numFmt w:val="decimal"/>
      <w:isLgl/>
      <w:lvlText w:val="%1.%2.%3.%4.%5."/>
      <w:lvlJc w:val="left"/>
      <w:pPr>
        <w:ind w:left="4528" w:hanging="1080"/>
      </w:pPr>
      <w:rPr>
        <w:rFonts w:cs="Arial" w:hint="default"/>
      </w:rPr>
    </w:lvl>
    <w:lvl w:ilvl="5">
      <w:start w:val="1"/>
      <w:numFmt w:val="decimal"/>
      <w:isLgl/>
      <w:lvlText w:val="%1.%2.%3.%4.%5.%6."/>
      <w:lvlJc w:val="left"/>
      <w:pPr>
        <w:ind w:left="5660" w:hanging="1440"/>
      </w:pPr>
      <w:rPr>
        <w:rFonts w:cs="Arial" w:hint="default"/>
      </w:rPr>
    </w:lvl>
    <w:lvl w:ilvl="6">
      <w:start w:val="1"/>
      <w:numFmt w:val="decimal"/>
      <w:isLgl/>
      <w:lvlText w:val="%1.%2.%3.%4.%5.%6.%7."/>
      <w:lvlJc w:val="left"/>
      <w:pPr>
        <w:ind w:left="6432" w:hanging="1440"/>
      </w:pPr>
      <w:rPr>
        <w:rFonts w:cs="Arial" w:hint="default"/>
      </w:rPr>
    </w:lvl>
    <w:lvl w:ilvl="7">
      <w:start w:val="1"/>
      <w:numFmt w:val="decimal"/>
      <w:isLgl/>
      <w:lvlText w:val="%1.%2.%3.%4.%5.%6.%7.%8."/>
      <w:lvlJc w:val="left"/>
      <w:pPr>
        <w:ind w:left="7564" w:hanging="1800"/>
      </w:pPr>
      <w:rPr>
        <w:rFonts w:cs="Arial" w:hint="default"/>
      </w:rPr>
    </w:lvl>
    <w:lvl w:ilvl="8">
      <w:start w:val="1"/>
      <w:numFmt w:val="decimal"/>
      <w:isLgl/>
      <w:lvlText w:val="%1.%2.%3.%4.%5.%6.%7.%8.%9."/>
      <w:lvlJc w:val="left"/>
      <w:pPr>
        <w:ind w:left="8336" w:hanging="1800"/>
      </w:pPr>
      <w:rPr>
        <w:rFonts w:cs="Arial" w:hint="default"/>
      </w:rPr>
    </w:lvl>
  </w:abstractNum>
  <w:abstractNum w:abstractNumId="4" w15:restartNumberingAfterBreak="0">
    <w:nsid w:val="25CA79B5"/>
    <w:multiLevelType w:val="multilevel"/>
    <w:tmpl w:val="E2D0C408"/>
    <w:lvl w:ilvl="0">
      <w:start w:val="1"/>
      <w:numFmt w:val="decimal"/>
      <w:lvlText w:val="%1."/>
      <w:lvlJc w:val="left"/>
      <w:pPr>
        <w:ind w:left="720" w:hanging="360"/>
      </w:pPr>
      <w:rPr>
        <w:rFonts w:cs="Arial" w:hint="default"/>
      </w:rPr>
    </w:lvl>
    <w:lvl w:ilvl="1">
      <w:start w:val="2"/>
      <w:numFmt w:val="decimal"/>
      <w:isLgl/>
      <w:lvlText w:val="%1.%2."/>
      <w:lvlJc w:val="left"/>
      <w:pPr>
        <w:ind w:left="144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5" w15:restartNumberingAfterBreak="0">
    <w:nsid w:val="40151C27"/>
    <w:multiLevelType w:val="hybridMultilevel"/>
    <w:tmpl w:val="1A90807C"/>
    <w:lvl w:ilvl="0" w:tplc="827AEE56">
      <w:start w:val="1"/>
      <w:numFmt w:val="decimal"/>
      <w:lvlText w:val="%1."/>
      <w:lvlJc w:val="left"/>
      <w:pPr>
        <w:ind w:left="4320" w:hanging="720"/>
      </w:pPr>
      <w:rPr>
        <w:rFonts w:cs="Arial"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53C7314C"/>
    <w:multiLevelType w:val="hybridMultilevel"/>
    <w:tmpl w:val="6FCA2A46"/>
    <w:lvl w:ilvl="0" w:tplc="BEE86CD6">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72C57"/>
    <w:multiLevelType w:val="hybridMultilevel"/>
    <w:tmpl w:val="C448A3E6"/>
    <w:lvl w:ilvl="0" w:tplc="0409000F">
      <w:start w:val="1"/>
      <w:numFmt w:val="decimal"/>
      <w:lvlText w:val="%1."/>
      <w:lvlJc w:val="left"/>
      <w:pPr>
        <w:ind w:left="720" w:hanging="360"/>
      </w:pPr>
    </w:lvl>
    <w:lvl w:ilvl="1" w:tplc="974003FE">
      <w:start w:val="1"/>
      <w:numFmt w:val="decimal"/>
      <w:lvlText w:val="3.%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5042CD2">
      <w:start w:val="1"/>
      <w:numFmt w:val="hebrew1"/>
      <w:lvlText w:val="%5."/>
      <w:lvlJc w:val="left"/>
      <w:pPr>
        <w:ind w:left="3960" w:hanging="720"/>
      </w:pPr>
      <w:rPr>
        <w:rFonts w:cs="Aria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CC6493"/>
    <w:multiLevelType w:val="hybridMultilevel"/>
    <w:tmpl w:val="328E0256"/>
    <w:lvl w:ilvl="0" w:tplc="DEE20E04">
      <w:start w:val="9"/>
      <w:numFmt w:val="decimal"/>
      <w:lvlText w:val="3.%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2"/>
  </w:num>
  <w:num w:numId="4">
    <w:abstractNumId w:val="7"/>
  </w:num>
  <w:num w:numId="5">
    <w:abstractNumId w:val="5"/>
  </w:num>
  <w:num w:numId="6">
    <w:abstractNumId w:val="1"/>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36"/>
    <w:rsid w:val="00196536"/>
    <w:rsid w:val="00391F66"/>
    <w:rsid w:val="004D683D"/>
    <w:rsid w:val="006C788B"/>
    <w:rsid w:val="007C0EC5"/>
    <w:rsid w:val="00A72043"/>
    <w:rsid w:val="00C13A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4168"/>
  <w15:chartTrackingRefBased/>
  <w15:docId w15:val="{109F57F5-1B64-4981-9132-130C86E3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next w:val="a"/>
    <w:link w:val="10"/>
    <w:uiPriority w:val="9"/>
    <w:qFormat/>
    <w:rsid w:val="00196536"/>
    <w:pPr>
      <w:outlineLvl w:val="0"/>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96536"/>
    <w:rPr>
      <w:rFonts w:cs="Arial"/>
    </w:rPr>
  </w:style>
  <w:style w:type="paragraph" w:styleId="a3">
    <w:name w:val="List Paragraph"/>
    <w:basedOn w:val="a"/>
    <w:uiPriority w:val="34"/>
    <w:qFormat/>
    <w:rsid w:val="00196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5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4680</Words>
  <Characters>23401</Characters>
  <Application>Microsoft Office Word</Application>
  <DocSecurity>0</DocSecurity>
  <Lines>195</Lines>
  <Paragraphs>56</Paragraphs>
  <ScaleCrop>false</ScaleCrop>
  <HeadingPairs>
    <vt:vector size="2" baseType="variant">
      <vt:variant>
        <vt:lpstr>שם</vt:lpstr>
      </vt:variant>
      <vt:variant>
        <vt:i4>1</vt:i4>
      </vt:variant>
    </vt:vector>
  </HeadingPairs>
  <TitlesOfParts>
    <vt:vector size="1" baseType="lpstr">
      <vt:lpstr/>
    </vt:vector>
  </TitlesOfParts>
  <Company>ITC</Company>
  <LinksUpToDate>false</LinksUpToDate>
  <CharactersWithSpaces>28025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רעות ישר</dc:creator>
  <cp:keywords/>
  <dc:description/>
  <cp:lastModifiedBy>רעות ישר</cp:lastModifiedBy>
  <cp:revision>2</cp:revision>
  <dcterms:created xsi:type="dcterms:W3CDTF">2024-03-28T07:09:00Z</dcterms:created>
  <dcterms:modified xsi:type="dcterms:W3CDTF">2024-03-28T07:43:00Z</dcterms:modified>
</cp:coreProperties>
</file>