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4A39" w:rsidRDefault="003B5349" w:rsidP="003B5349">
      <w:pPr>
        <w:spacing w:after="0"/>
        <w:rPr>
          <w:rtl/>
        </w:rPr>
      </w:pPr>
      <w:r>
        <w:rPr>
          <w:rFonts w:hint="cs"/>
          <w:rtl/>
        </w:rPr>
        <w:t>רשות המסים בישראל</w:t>
      </w:r>
    </w:p>
    <w:p w:rsidR="003B5349" w:rsidRDefault="003B5349" w:rsidP="003B5349">
      <w:pPr>
        <w:spacing w:after="0"/>
        <w:rPr>
          <w:rtl/>
        </w:rPr>
      </w:pPr>
      <w:r>
        <w:rPr>
          <w:rFonts w:hint="cs"/>
          <w:rtl/>
        </w:rPr>
        <w:t xml:space="preserve">5908 </w:t>
      </w:r>
      <w:proofErr w:type="spellStart"/>
      <w:r>
        <w:rPr>
          <w:rFonts w:hint="cs"/>
          <w:rtl/>
        </w:rPr>
        <w:t>ב"מ</w:t>
      </w:r>
      <w:proofErr w:type="spellEnd"/>
    </w:p>
    <w:p w:rsidR="003B5349" w:rsidRDefault="003B5349" w:rsidP="00FD6EDF">
      <w:pPr>
        <w:pStyle w:val="a7"/>
        <w:spacing w:after="0"/>
        <w:rPr>
          <w:rtl/>
        </w:rPr>
      </w:pPr>
      <w:r>
        <w:rPr>
          <w:rtl/>
        </w:rPr>
        <w:t>נספח א</w:t>
      </w:r>
      <w:r w:rsidR="00FD6EDF">
        <w:rPr>
          <w:rFonts w:hint="cs"/>
          <w:rtl/>
        </w:rPr>
        <w:t>2</w:t>
      </w:r>
      <w:r>
        <w:rPr>
          <w:rFonts w:hint="cs"/>
          <w:rtl/>
        </w:rPr>
        <w:t xml:space="preserve"> </w:t>
      </w:r>
      <w:r>
        <w:rPr>
          <w:rtl/>
        </w:rPr>
        <w:t>ל</w:t>
      </w:r>
      <w:r w:rsidR="00FD6EDF" w:rsidRPr="00FD6EDF">
        <w:rPr>
          <w:rtl/>
        </w:rPr>
        <w:t>דו"ח מקדם היטל ודו"ח רווחי נפט של זכות נפט של מיזם נפט</w:t>
      </w:r>
    </w:p>
    <w:p w:rsidR="003B5349" w:rsidRDefault="003B5349" w:rsidP="003B5349">
      <w:pPr>
        <w:spacing w:after="0"/>
        <w:rPr>
          <w:rtl/>
        </w:rPr>
      </w:pPr>
      <w:r>
        <w:rPr>
          <w:rFonts w:cs="Arial"/>
          <w:rtl/>
        </w:rPr>
        <w:t>בשנת המס _____(להלן: "שנת המס")</w:t>
      </w:r>
    </w:p>
    <w:p w:rsidR="00FD6EDF" w:rsidRDefault="00FD6EDF" w:rsidP="003B5349">
      <w:pPr>
        <w:spacing w:after="0"/>
        <w:rPr>
          <w:rFonts w:cs="Arial"/>
          <w:rtl/>
        </w:rPr>
      </w:pPr>
      <w:r w:rsidRPr="00FD6EDF">
        <w:rPr>
          <w:rFonts w:cs="Arial"/>
          <w:rtl/>
        </w:rPr>
        <w:t>שערוך היטל אשר נוכה במקור בשנת המס מתשלום נגזר</w:t>
      </w:r>
    </w:p>
    <w:p w:rsidR="003B5349" w:rsidRDefault="003B5349" w:rsidP="003B5349">
      <w:pPr>
        <w:spacing w:after="0"/>
        <w:rPr>
          <w:rtl/>
        </w:rPr>
      </w:pPr>
      <w:r>
        <w:rPr>
          <w:rFonts w:cs="Arial"/>
          <w:rtl/>
        </w:rPr>
        <w:t>הטופס מיועד:</w:t>
      </w:r>
    </w:p>
    <w:p w:rsidR="003B5349" w:rsidRDefault="00FD6EDF" w:rsidP="003B5349">
      <w:pPr>
        <w:spacing w:after="0"/>
        <w:rPr>
          <w:rtl/>
        </w:rPr>
      </w:pPr>
      <w:r w:rsidRPr="00FD6EDF">
        <w:rPr>
          <w:rFonts w:cs="Arial"/>
          <w:rtl/>
        </w:rPr>
        <w:t xml:space="preserve">למיזם נפט שבחר לדווח בסוג מטבע דולר, למקרים בהם בעלי המיזם ניכו היטל מתשלום נגזר בשנת המס </w:t>
      </w:r>
      <w:r w:rsidR="003B5349">
        <w:rPr>
          <w:rFonts w:cs="Arial"/>
          <w:rtl/>
        </w:rPr>
        <w:t>(1)</w:t>
      </w:r>
    </w:p>
    <w:p w:rsidR="003B5349" w:rsidRDefault="003B5349" w:rsidP="003B5349">
      <w:pPr>
        <w:spacing w:after="0"/>
        <w:rPr>
          <w:rFonts w:cs="Arial"/>
          <w:rtl/>
        </w:rPr>
      </w:pPr>
      <w:r>
        <w:rPr>
          <w:rFonts w:hint="cs"/>
          <w:rtl/>
        </w:rPr>
        <w:t xml:space="preserve">(1) </w:t>
      </w:r>
      <w:r w:rsidRPr="003B5349">
        <w:rPr>
          <w:rFonts w:cs="Arial"/>
          <w:rtl/>
        </w:rPr>
        <w:t>יש למלא טופס נפרד עבור כל בעל מיזם נפט</w:t>
      </w:r>
      <w:r w:rsidR="00FD6EDF">
        <w:rPr>
          <w:rFonts w:cs="Arial" w:hint="cs"/>
          <w:rtl/>
        </w:rPr>
        <w:t xml:space="preserve"> שניכה היטל למקבל תשלום נגזר</w:t>
      </w:r>
    </w:p>
    <w:p w:rsidR="003B5349" w:rsidRDefault="003B5349" w:rsidP="00FD6EDF">
      <w:pPr>
        <w:spacing w:after="0"/>
        <w:rPr>
          <w:rtl/>
        </w:rPr>
      </w:pPr>
      <w:r w:rsidRPr="003B5349">
        <w:rPr>
          <w:rFonts w:cs="Arial"/>
          <w:rtl/>
        </w:rPr>
        <w:t xml:space="preserve">שם בעל מיזם הנפט </w:t>
      </w:r>
      <w:r w:rsidR="00FD6EDF">
        <w:rPr>
          <w:rFonts w:cs="Arial" w:hint="cs"/>
          <w:rtl/>
        </w:rPr>
        <w:t>שניכה היטל מתשלום נגזר</w:t>
      </w:r>
    </w:p>
    <w:p w:rsidR="003B5349" w:rsidRDefault="003B5349" w:rsidP="003B5349">
      <w:pPr>
        <w:spacing w:after="0"/>
        <w:rPr>
          <w:rtl/>
        </w:rPr>
      </w:pPr>
      <w:r w:rsidRPr="003B5349">
        <w:rPr>
          <w:rFonts w:cs="Arial"/>
          <w:rtl/>
        </w:rPr>
        <w:t>מספר תיק היטל</w:t>
      </w:r>
    </w:p>
    <w:p w:rsidR="004132E1" w:rsidRDefault="004132E1" w:rsidP="003B5349">
      <w:pPr>
        <w:spacing w:after="0"/>
        <w:rPr>
          <w:rtl/>
        </w:rPr>
      </w:pPr>
      <w:r>
        <w:rPr>
          <w:rFonts w:hint="cs"/>
          <w:rtl/>
        </w:rPr>
        <w:t>שע"ח בתום שנת המס</w:t>
      </w:r>
      <w:bookmarkStart w:id="0" w:name="_GoBack"/>
      <w:bookmarkEnd w:id="0"/>
    </w:p>
    <w:p w:rsidR="003B5349" w:rsidRDefault="00FD6EDF" w:rsidP="003B5349">
      <w:pPr>
        <w:spacing w:after="0"/>
        <w:rPr>
          <w:rFonts w:cs="Arial"/>
          <w:rtl/>
        </w:rPr>
      </w:pPr>
      <w:r>
        <w:rPr>
          <w:rFonts w:cs="Arial" w:hint="cs"/>
          <w:rtl/>
        </w:rPr>
        <w:t>שם מקבל התשלום הנגזר</w:t>
      </w:r>
    </w:p>
    <w:p w:rsidR="00FD6EDF" w:rsidRDefault="00FD6EDF" w:rsidP="003B5349">
      <w:pPr>
        <w:spacing w:after="0"/>
        <w:rPr>
          <w:rFonts w:cs="Arial"/>
          <w:rtl/>
        </w:rPr>
      </w:pPr>
      <w:r>
        <w:rPr>
          <w:rFonts w:cs="Arial" w:hint="cs"/>
          <w:rtl/>
        </w:rPr>
        <w:t>מספר תיק היטל</w:t>
      </w:r>
    </w:p>
    <w:p w:rsidR="00FD6EDF" w:rsidRDefault="00FD6EDF" w:rsidP="003B5349">
      <w:pPr>
        <w:spacing w:after="0"/>
        <w:rPr>
          <w:rtl/>
        </w:rPr>
      </w:pPr>
      <w:r>
        <w:rPr>
          <w:rFonts w:cs="Arial" w:hint="cs"/>
          <w:rtl/>
        </w:rPr>
        <w:t>מועד תשלום ההיטל שנוכה מתשלום נגזר</w:t>
      </w:r>
    </w:p>
    <w:p w:rsidR="003B5349" w:rsidRDefault="003B5349" w:rsidP="003B5349">
      <w:pPr>
        <w:spacing w:after="0"/>
        <w:rPr>
          <w:rtl/>
        </w:rPr>
      </w:pPr>
      <w:r>
        <w:rPr>
          <w:rFonts w:hint="cs"/>
          <w:rtl/>
        </w:rPr>
        <w:t>1</w:t>
      </w:r>
    </w:p>
    <w:p w:rsidR="003B5349" w:rsidRDefault="003B5349" w:rsidP="00FD6EDF">
      <w:pPr>
        <w:spacing w:after="0"/>
        <w:rPr>
          <w:rtl/>
        </w:rPr>
      </w:pPr>
      <w:r>
        <w:rPr>
          <w:rFonts w:cs="Arial"/>
          <w:rtl/>
        </w:rPr>
        <w:t>סכום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ה</w:t>
      </w:r>
      <w:r w:rsidR="00FD6EDF">
        <w:rPr>
          <w:rFonts w:cs="Arial" w:hint="cs"/>
          <w:rtl/>
        </w:rPr>
        <w:t>היטל שנוכה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ב - $</w:t>
      </w:r>
    </w:p>
    <w:p w:rsidR="003B5349" w:rsidRDefault="003B5349" w:rsidP="003B5349">
      <w:pPr>
        <w:spacing w:after="0"/>
        <w:rPr>
          <w:rtl/>
        </w:rPr>
      </w:pPr>
      <w:r>
        <w:rPr>
          <w:rFonts w:hint="cs"/>
          <w:rtl/>
        </w:rPr>
        <w:t>2</w:t>
      </w:r>
    </w:p>
    <w:p w:rsidR="003B5349" w:rsidRDefault="003B5349" w:rsidP="00FD6EDF">
      <w:pPr>
        <w:spacing w:after="0"/>
        <w:rPr>
          <w:rtl/>
        </w:rPr>
      </w:pPr>
      <w:r>
        <w:rPr>
          <w:rFonts w:cs="Arial"/>
          <w:rtl/>
        </w:rPr>
        <w:t>שע”ח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במועד תשלום</w:t>
      </w:r>
      <w:r>
        <w:rPr>
          <w:rFonts w:hint="cs"/>
          <w:rtl/>
        </w:rPr>
        <w:t xml:space="preserve"> </w:t>
      </w:r>
      <w:r w:rsidR="00FD6EDF">
        <w:rPr>
          <w:rFonts w:cs="Arial" w:hint="cs"/>
          <w:rtl/>
        </w:rPr>
        <w:t>ההיטל שנוכה</w:t>
      </w:r>
    </w:p>
    <w:p w:rsidR="003B5349" w:rsidRDefault="003B5349" w:rsidP="003B5349">
      <w:pPr>
        <w:spacing w:after="0"/>
        <w:rPr>
          <w:rtl/>
        </w:rPr>
      </w:pPr>
      <w:r>
        <w:rPr>
          <w:rFonts w:hint="cs"/>
          <w:rtl/>
        </w:rPr>
        <w:t>3</w:t>
      </w:r>
    </w:p>
    <w:p w:rsidR="003B5349" w:rsidRDefault="003B5349" w:rsidP="00FD6EDF">
      <w:pPr>
        <w:spacing w:after="0"/>
        <w:rPr>
          <w:rtl/>
        </w:rPr>
      </w:pPr>
      <w:r>
        <w:rPr>
          <w:rFonts w:cs="Arial"/>
          <w:rtl/>
        </w:rPr>
        <w:t>סכום ה</w:t>
      </w:r>
      <w:r w:rsidR="00FD6EDF">
        <w:rPr>
          <w:rFonts w:cs="Arial" w:hint="cs"/>
          <w:rtl/>
        </w:rPr>
        <w:t xml:space="preserve">היטל </w:t>
      </w:r>
      <w:r>
        <w:rPr>
          <w:rFonts w:cs="Arial"/>
          <w:rtl/>
        </w:rPr>
        <w:t>ששול</w:t>
      </w:r>
      <w:r w:rsidR="00FD6EDF">
        <w:rPr>
          <w:rFonts w:hint="cs"/>
          <w:rtl/>
        </w:rPr>
        <w:t>ם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ב - ₪</w:t>
      </w:r>
    </w:p>
    <w:p w:rsidR="003B5349" w:rsidRDefault="003B5349" w:rsidP="003B5349">
      <w:pPr>
        <w:spacing w:after="0"/>
        <w:rPr>
          <w:rtl/>
        </w:rPr>
      </w:pPr>
      <w:r>
        <w:rPr>
          <w:rFonts w:hint="cs"/>
          <w:rtl/>
        </w:rPr>
        <w:t>4 (3 כפול 2)</w:t>
      </w:r>
    </w:p>
    <w:p w:rsidR="003B5349" w:rsidRDefault="00FD6EDF" w:rsidP="00FD6EDF">
      <w:pPr>
        <w:spacing w:after="0"/>
        <w:rPr>
          <w:rtl/>
        </w:rPr>
      </w:pPr>
      <w:r>
        <w:rPr>
          <w:rFonts w:cs="Arial"/>
          <w:rtl/>
        </w:rPr>
        <w:t>סכום ה</w:t>
      </w:r>
      <w:r w:rsidR="003B5349">
        <w:rPr>
          <w:rFonts w:cs="Arial"/>
          <w:rtl/>
        </w:rPr>
        <w:t>ה</w:t>
      </w:r>
      <w:r>
        <w:rPr>
          <w:rFonts w:cs="Arial" w:hint="cs"/>
          <w:rtl/>
        </w:rPr>
        <w:t>יטל</w:t>
      </w:r>
      <w:r w:rsidR="003B5349">
        <w:rPr>
          <w:rFonts w:hint="cs"/>
          <w:rtl/>
        </w:rPr>
        <w:t xml:space="preserve"> </w:t>
      </w:r>
      <w:r w:rsidR="003B5349">
        <w:rPr>
          <w:rFonts w:cs="Arial"/>
          <w:rtl/>
        </w:rPr>
        <w:t>ב - ₪</w:t>
      </w:r>
      <w:r w:rsidR="003B5349">
        <w:rPr>
          <w:rFonts w:hint="cs"/>
          <w:rtl/>
        </w:rPr>
        <w:t xml:space="preserve"> </w:t>
      </w:r>
      <w:r w:rsidR="003B5349">
        <w:rPr>
          <w:rFonts w:cs="Arial"/>
          <w:rtl/>
        </w:rPr>
        <w:t xml:space="preserve">בהתאם </w:t>
      </w:r>
      <w:proofErr w:type="spellStart"/>
      <w:r w:rsidR="003B5349">
        <w:rPr>
          <w:rFonts w:cs="Arial"/>
          <w:rtl/>
        </w:rPr>
        <w:t>לשע”ח</w:t>
      </w:r>
      <w:proofErr w:type="spellEnd"/>
      <w:r w:rsidR="003B5349">
        <w:rPr>
          <w:rFonts w:cs="Arial"/>
          <w:rtl/>
        </w:rPr>
        <w:t>ֿ בתום שנת המס</w:t>
      </w:r>
    </w:p>
    <w:p w:rsidR="003B5349" w:rsidRDefault="003B5349" w:rsidP="003B5349">
      <w:pPr>
        <w:spacing w:after="0"/>
        <w:rPr>
          <w:rtl/>
        </w:rPr>
      </w:pPr>
      <w:r>
        <w:rPr>
          <w:rFonts w:hint="cs"/>
          <w:rtl/>
        </w:rPr>
        <w:t>5 (2 כפול שע"ח תום שנה)</w:t>
      </w:r>
    </w:p>
    <w:p w:rsidR="003B5349" w:rsidRDefault="003B5349" w:rsidP="00FD6EDF">
      <w:pPr>
        <w:spacing w:after="0"/>
        <w:rPr>
          <w:rtl/>
        </w:rPr>
      </w:pPr>
      <w:r>
        <w:rPr>
          <w:rFonts w:cs="Arial"/>
          <w:rtl/>
        </w:rPr>
        <w:t>הפרשי שער בגין</w:t>
      </w:r>
      <w:r>
        <w:rPr>
          <w:rFonts w:hint="cs"/>
          <w:rtl/>
        </w:rPr>
        <w:t xml:space="preserve"> </w:t>
      </w:r>
      <w:r w:rsidR="00FD6EDF">
        <w:rPr>
          <w:rFonts w:cs="Arial" w:hint="cs"/>
          <w:rtl/>
        </w:rPr>
        <w:t xml:space="preserve">ניכוי היטל מתשלום נגזר, </w:t>
      </w:r>
      <w:r>
        <w:rPr>
          <w:rFonts w:cs="Arial"/>
          <w:rtl/>
        </w:rPr>
        <w:t>ממועד התשלום ועד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תום שנת המס</w:t>
      </w:r>
    </w:p>
    <w:p w:rsidR="003B5349" w:rsidRDefault="003B5349" w:rsidP="003B5349">
      <w:pPr>
        <w:spacing w:after="0"/>
        <w:rPr>
          <w:rtl/>
        </w:rPr>
      </w:pPr>
      <w:r>
        <w:rPr>
          <w:rFonts w:hint="cs"/>
          <w:rtl/>
        </w:rPr>
        <w:t>6 (5 פחות 4)</w:t>
      </w:r>
    </w:p>
    <w:p w:rsidR="003B5349" w:rsidRDefault="003B5349" w:rsidP="003B5349">
      <w:pPr>
        <w:spacing w:after="0"/>
        <w:rPr>
          <w:rtl/>
        </w:rPr>
      </w:pPr>
      <w:r w:rsidRPr="003B5349">
        <w:rPr>
          <w:rFonts w:cs="Arial"/>
          <w:rtl/>
        </w:rPr>
        <w:t>סה”כ הפרשי שער בגין מקדמות, ממועד התשלום ועד תום שנת המס</w:t>
      </w:r>
    </w:p>
    <w:p w:rsidR="00FD6EDF" w:rsidRDefault="00FD6EDF" w:rsidP="00FD6EDF">
      <w:pPr>
        <w:spacing w:after="0"/>
        <w:rPr>
          <w:rtl/>
        </w:rPr>
      </w:pPr>
      <w:r>
        <w:rPr>
          <w:rFonts w:cs="Arial"/>
          <w:rtl/>
        </w:rPr>
        <w:t>הפרשי שער בגין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 xml:space="preserve">ניכוי היטל מתשלום נגזר, </w:t>
      </w:r>
      <w:r>
        <w:rPr>
          <w:rFonts w:cs="Arial"/>
          <w:rtl/>
        </w:rPr>
        <w:t>ממועד התשלום ועד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תום שנת המס</w:t>
      </w:r>
    </w:p>
    <w:p w:rsidR="00FD6EDF" w:rsidRDefault="00FD6EDF" w:rsidP="00FD6EDF">
      <w:pPr>
        <w:spacing w:after="0"/>
        <w:rPr>
          <w:rtl/>
        </w:rPr>
      </w:pPr>
      <w:r>
        <w:rPr>
          <w:rFonts w:hint="cs"/>
          <w:rtl/>
        </w:rPr>
        <w:t>6 (5 פחות 4)</w:t>
      </w:r>
    </w:p>
    <w:p w:rsidR="003B5349" w:rsidRDefault="003B5349" w:rsidP="003B5349">
      <w:pPr>
        <w:spacing w:after="0"/>
        <w:rPr>
          <w:rtl/>
        </w:rPr>
      </w:pPr>
      <w:r w:rsidRPr="003B5349">
        <w:rPr>
          <w:rFonts w:cs="Arial"/>
          <w:rtl/>
        </w:rPr>
        <w:t>הפרשי שער שליליים(2)</w:t>
      </w:r>
    </w:p>
    <w:p w:rsidR="003B5349" w:rsidRDefault="003B5349" w:rsidP="003B5349">
      <w:pPr>
        <w:spacing w:after="0"/>
        <w:rPr>
          <w:rFonts w:cs="Arial"/>
          <w:rtl/>
        </w:rPr>
      </w:pPr>
      <w:r>
        <w:rPr>
          <w:rFonts w:hint="cs"/>
          <w:rtl/>
        </w:rPr>
        <w:t xml:space="preserve">(2) </w:t>
      </w:r>
      <w:r w:rsidRPr="003B5349">
        <w:rPr>
          <w:rFonts w:cs="Arial"/>
          <w:rtl/>
        </w:rPr>
        <w:t>הפרשי שער שליליים יהיו במקרה בו סה”כ סיכום עמודה 6 הוא סכום חיובי או 0</w:t>
      </w:r>
    </w:p>
    <w:p w:rsidR="00FD6EDF" w:rsidRDefault="00FD6EDF" w:rsidP="00FD6EDF">
      <w:pPr>
        <w:spacing w:after="0"/>
        <w:rPr>
          <w:rtl/>
        </w:rPr>
      </w:pPr>
      <w:r>
        <w:rPr>
          <w:rFonts w:cs="Arial"/>
          <w:rtl/>
        </w:rPr>
        <w:t>סכום הה</w:t>
      </w:r>
      <w:r>
        <w:rPr>
          <w:rFonts w:cs="Arial" w:hint="cs"/>
          <w:rtl/>
        </w:rPr>
        <w:t>יטל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ב - ₪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 xml:space="preserve">בהתאם </w:t>
      </w:r>
      <w:proofErr w:type="spellStart"/>
      <w:r>
        <w:rPr>
          <w:rFonts w:cs="Arial"/>
          <w:rtl/>
        </w:rPr>
        <w:t>לשע”ח</w:t>
      </w:r>
      <w:proofErr w:type="spellEnd"/>
      <w:r>
        <w:rPr>
          <w:rFonts w:cs="Arial"/>
          <w:rtl/>
        </w:rPr>
        <w:t>ֿ בתום שנת המס</w:t>
      </w:r>
    </w:p>
    <w:p w:rsidR="00FD6EDF" w:rsidRDefault="00FD6EDF" w:rsidP="00FD6EDF">
      <w:pPr>
        <w:spacing w:after="0"/>
        <w:rPr>
          <w:rtl/>
        </w:rPr>
      </w:pPr>
      <w:r>
        <w:rPr>
          <w:rFonts w:hint="cs"/>
          <w:rtl/>
        </w:rPr>
        <w:t>5 (2 כפול שע"ח תום שנה)</w:t>
      </w:r>
    </w:p>
    <w:p w:rsidR="003B5349" w:rsidRDefault="003B5349" w:rsidP="003B5349">
      <w:pPr>
        <w:spacing w:after="0"/>
        <w:rPr>
          <w:rtl/>
        </w:rPr>
      </w:pPr>
      <w:r w:rsidRPr="003B5349">
        <w:rPr>
          <w:rFonts w:cs="Arial"/>
          <w:rtl/>
        </w:rPr>
        <w:t>352</w:t>
      </w:r>
    </w:p>
    <w:p w:rsidR="00FD6EDF" w:rsidRDefault="00FD6EDF" w:rsidP="00FD6EDF">
      <w:pPr>
        <w:spacing w:after="0"/>
        <w:rPr>
          <w:rtl/>
        </w:rPr>
      </w:pPr>
      <w:r>
        <w:rPr>
          <w:rFonts w:cs="Arial"/>
          <w:rtl/>
        </w:rPr>
        <w:t>הפרשי שער בגין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 xml:space="preserve">ניכוי היטל מתשלום נגזר, </w:t>
      </w:r>
      <w:r>
        <w:rPr>
          <w:rFonts w:cs="Arial"/>
          <w:rtl/>
        </w:rPr>
        <w:t>ממועד התשלום ועד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תום שנת המס</w:t>
      </w:r>
    </w:p>
    <w:p w:rsidR="00FD6EDF" w:rsidRDefault="00FD6EDF" w:rsidP="00FD6EDF">
      <w:pPr>
        <w:spacing w:after="0"/>
        <w:rPr>
          <w:rtl/>
        </w:rPr>
      </w:pPr>
      <w:r>
        <w:rPr>
          <w:rFonts w:hint="cs"/>
          <w:rtl/>
        </w:rPr>
        <w:t>6 (5 פחות 4)</w:t>
      </w:r>
    </w:p>
    <w:p w:rsidR="003B5349" w:rsidRDefault="003B5349" w:rsidP="003B5349">
      <w:pPr>
        <w:spacing w:after="0"/>
        <w:rPr>
          <w:rtl/>
        </w:rPr>
      </w:pPr>
      <w:r w:rsidRPr="003B5349">
        <w:rPr>
          <w:rFonts w:cs="Arial"/>
          <w:rtl/>
        </w:rPr>
        <w:t>הפרשי שער חיוביים(3)</w:t>
      </w:r>
    </w:p>
    <w:p w:rsidR="003B5349" w:rsidRDefault="003B5349" w:rsidP="003B5349">
      <w:pPr>
        <w:spacing w:after="0"/>
        <w:rPr>
          <w:rtl/>
        </w:rPr>
      </w:pPr>
      <w:r w:rsidRPr="003B5349">
        <w:rPr>
          <w:rFonts w:cs="Arial"/>
          <w:rtl/>
        </w:rPr>
        <w:t>(3) הפרשי שער חיוביים יהיו במקרה בו סה”כ סיכום עמודה 6 הוא סכום שלילי</w:t>
      </w:r>
    </w:p>
    <w:p w:rsidR="00FD6EDF" w:rsidRDefault="00FD6EDF" w:rsidP="00FD6EDF">
      <w:pPr>
        <w:spacing w:after="0"/>
        <w:rPr>
          <w:rtl/>
        </w:rPr>
      </w:pPr>
      <w:r>
        <w:rPr>
          <w:rFonts w:cs="Arial"/>
          <w:rtl/>
        </w:rPr>
        <w:t>סכום הה</w:t>
      </w:r>
      <w:r>
        <w:rPr>
          <w:rFonts w:cs="Arial" w:hint="cs"/>
          <w:rtl/>
        </w:rPr>
        <w:t>יטל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ב - ₪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 xml:space="preserve">בהתאם </w:t>
      </w:r>
      <w:proofErr w:type="spellStart"/>
      <w:r>
        <w:rPr>
          <w:rFonts w:cs="Arial"/>
          <w:rtl/>
        </w:rPr>
        <w:t>לשע”ח</w:t>
      </w:r>
      <w:proofErr w:type="spellEnd"/>
      <w:r>
        <w:rPr>
          <w:rFonts w:cs="Arial"/>
          <w:rtl/>
        </w:rPr>
        <w:t>ֿ בתום שנת המס</w:t>
      </w:r>
    </w:p>
    <w:p w:rsidR="00FD6EDF" w:rsidRDefault="00FD6EDF" w:rsidP="00FD6EDF">
      <w:pPr>
        <w:spacing w:after="0"/>
        <w:rPr>
          <w:rtl/>
        </w:rPr>
      </w:pPr>
      <w:r>
        <w:rPr>
          <w:rFonts w:hint="cs"/>
          <w:rtl/>
        </w:rPr>
        <w:t>5 (2 כפול שע"ח תום שנה)</w:t>
      </w:r>
    </w:p>
    <w:p w:rsidR="003B5349" w:rsidRDefault="003B5349" w:rsidP="003B5349">
      <w:pPr>
        <w:spacing w:after="0"/>
        <w:rPr>
          <w:rtl/>
        </w:rPr>
      </w:pPr>
      <w:r>
        <w:rPr>
          <w:rFonts w:hint="cs"/>
          <w:rtl/>
        </w:rPr>
        <w:t>351</w:t>
      </w:r>
    </w:p>
    <w:p w:rsidR="00FD6EDF" w:rsidRDefault="00FD6EDF" w:rsidP="00FD6EDF">
      <w:pPr>
        <w:spacing w:after="0"/>
        <w:rPr>
          <w:rtl/>
        </w:rPr>
      </w:pPr>
      <w:r>
        <w:rPr>
          <w:rFonts w:cs="Arial"/>
          <w:rtl/>
        </w:rPr>
        <w:t>הפרשי שער בגין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 xml:space="preserve">ניכוי היטל מתשלום נגזר, </w:t>
      </w:r>
      <w:r>
        <w:rPr>
          <w:rFonts w:cs="Arial"/>
          <w:rtl/>
        </w:rPr>
        <w:t>ממועד התשלום ועד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תום שנת המס</w:t>
      </w:r>
    </w:p>
    <w:p w:rsidR="00FD6EDF" w:rsidRDefault="00FD6EDF" w:rsidP="00FD6EDF">
      <w:pPr>
        <w:spacing w:after="0"/>
        <w:rPr>
          <w:rtl/>
        </w:rPr>
      </w:pPr>
      <w:r>
        <w:rPr>
          <w:rFonts w:hint="cs"/>
          <w:rtl/>
        </w:rPr>
        <w:t>6 (5 פחות 4)</w:t>
      </w:r>
    </w:p>
    <w:p w:rsidR="003B5349" w:rsidRDefault="003B5349" w:rsidP="003B5349">
      <w:pPr>
        <w:spacing w:after="0"/>
        <w:rPr>
          <w:rtl/>
        </w:rPr>
      </w:pPr>
      <w:r>
        <w:rPr>
          <w:rFonts w:hint="cs"/>
          <w:rtl/>
        </w:rPr>
        <w:t>תאריך</w:t>
      </w:r>
    </w:p>
    <w:p w:rsidR="003B5349" w:rsidRDefault="003B5349" w:rsidP="003B5349">
      <w:pPr>
        <w:spacing w:after="0"/>
        <w:rPr>
          <w:rtl/>
        </w:rPr>
      </w:pPr>
      <w:r>
        <w:rPr>
          <w:rFonts w:hint="cs"/>
          <w:rtl/>
        </w:rPr>
        <w:t>שם</w:t>
      </w:r>
    </w:p>
    <w:p w:rsidR="003B5349" w:rsidRDefault="003B5349" w:rsidP="003B5349">
      <w:pPr>
        <w:spacing w:after="0"/>
        <w:rPr>
          <w:rtl/>
        </w:rPr>
      </w:pPr>
      <w:r>
        <w:rPr>
          <w:rFonts w:hint="cs"/>
          <w:rtl/>
        </w:rPr>
        <w:t>חתימה</w:t>
      </w:r>
    </w:p>
    <w:p w:rsidR="003B5349" w:rsidRDefault="003B5349" w:rsidP="003B5349">
      <w:pPr>
        <w:spacing w:after="0"/>
      </w:pPr>
      <w:r w:rsidRPr="003B5349">
        <w:rPr>
          <w:rFonts w:cs="Arial"/>
          <w:rtl/>
        </w:rPr>
        <w:t xml:space="preserve">ר”י, אגף </w:t>
      </w:r>
      <w:r w:rsidR="004132E1">
        <w:rPr>
          <w:rFonts w:cs="Arial" w:hint="cs"/>
          <w:rtl/>
        </w:rPr>
        <w:t xml:space="preserve">בכיר </w:t>
      </w:r>
      <w:r w:rsidRPr="003B5349">
        <w:rPr>
          <w:rFonts w:cs="Arial"/>
          <w:rtl/>
        </w:rPr>
        <w:t xml:space="preserve">טכנולוגיות דיגיטליות ומידע (מעודכן ל - </w:t>
      </w:r>
      <w:r w:rsidR="004132E1">
        <w:rPr>
          <w:rFonts w:cs="Arial" w:hint="cs"/>
          <w:rtl/>
        </w:rPr>
        <w:t>1</w:t>
      </w:r>
      <w:r w:rsidRPr="003B5349">
        <w:rPr>
          <w:rFonts w:cs="Arial"/>
          <w:rtl/>
        </w:rPr>
        <w:t>.202</w:t>
      </w:r>
      <w:r w:rsidR="004132E1">
        <w:rPr>
          <w:rFonts w:cs="Arial" w:hint="cs"/>
          <w:rtl/>
        </w:rPr>
        <w:t>2</w:t>
      </w:r>
      <w:r w:rsidRPr="003B5349">
        <w:rPr>
          <w:rFonts w:cs="Arial"/>
          <w:rtl/>
        </w:rPr>
        <w:t>)</w:t>
      </w:r>
    </w:p>
    <w:sectPr w:rsidR="003B5349" w:rsidSect="00CE4A3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bSfaradi Regular">
    <w:panose1 w:val="02020803050405020304"/>
    <w:charset w:val="00"/>
    <w:family w:val="roman"/>
    <w:pitch w:val="variable"/>
    <w:sig w:usb0="80000827" w:usb1="50000000" w:usb2="00000000" w:usb3="00000000" w:csb0="00000021" w:csb1="00000000"/>
  </w:font>
  <w:font w:name="FbSfaradi Bold">
    <w:panose1 w:val="02020803050405020304"/>
    <w:charset w:val="00"/>
    <w:family w:val="roman"/>
    <w:pitch w:val="variable"/>
    <w:sig w:usb0="80000827" w:usb1="5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5349"/>
    <w:rsid w:val="003B5349"/>
    <w:rsid w:val="004132E1"/>
    <w:rsid w:val="00763EFF"/>
    <w:rsid w:val="00AE6DFD"/>
    <w:rsid w:val="00BE1A02"/>
    <w:rsid w:val="00CE4A39"/>
    <w:rsid w:val="00E239C8"/>
    <w:rsid w:val="00FD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B5E37"/>
  <w15:docId w15:val="{C44C43E8-39A8-4A7C-B8F7-D6C0223FF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3EF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סוגריים פסוק"/>
    <w:basedOn w:val="a"/>
    <w:link w:val="a4"/>
    <w:autoRedefine/>
    <w:qFormat/>
    <w:rsid w:val="00763EFF"/>
    <w:pPr>
      <w:spacing w:line="240" w:lineRule="auto"/>
      <w:jc w:val="center"/>
    </w:pPr>
    <w:rPr>
      <w:rFonts w:ascii="FbSfaradi Regular" w:hAnsi="FbSfaradi Regular" w:cs="FbSfaradi Regular"/>
      <w:b/>
      <w:bCs/>
      <w:sz w:val="40"/>
      <w:szCs w:val="40"/>
    </w:rPr>
  </w:style>
  <w:style w:type="character" w:customStyle="1" w:styleId="a4">
    <w:name w:val="סוגריים פסוק תו"/>
    <w:basedOn w:val="a0"/>
    <w:link w:val="a3"/>
    <w:rsid w:val="00763EFF"/>
    <w:rPr>
      <w:rFonts w:ascii="FbSfaradi Regular" w:hAnsi="FbSfaradi Regular" w:cs="FbSfaradi Regular"/>
      <w:b/>
      <w:bCs/>
      <w:sz w:val="40"/>
      <w:szCs w:val="40"/>
    </w:rPr>
  </w:style>
  <w:style w:type="paragraph" w:customStyle="1" w:styleId="a5">
    <w:name w:val="פסוק"/>
    <w:basedOn w:val="a"/>
    <w:link w:val="a6"/>
    <w:autoRedefine/>
    <w:qFormat/>
    <w:rsid w:val="00763EFF"/>
    <w:pPr>
      <w:spacing w:line="240" w:lineRule="auto"/>
    </w:pPr>
    <w:rPr>
      <w:rFonts w:ascii="FbSfaradi Bold" w:hAnsi="FbSfaradi Bold" w:cs="FbSfaradi Bold"/>
      <w:b/>
      <w:bCs/>
      <w:sz w:val="32"/>
      <w:szCs w:val="32"/>
    </w:rPr>
  </w:style>
  <w:style w:type="character" w:customStyle="1" w:styleId="a6">
    <w:name w:val="פסוק תו"/>
    <w:basedOn w:val="a0"/>
    <w:link w:val="a5"/>
    <w:rsid w:val="00763EFF"/>
    <w:rPr>
      <w:rFonts w:ascii="FbSfaradi Bold" w:hAnsi="FbSfaradi Bold" w:cs="FbSfaradi Bold"/>
      <w:b/>
      <w:bCs/>
      <w:sz w:val="32"/>
      <w:szCs w:val="32"/>
    </w:rPr>
  </w:style>
  <w:style w:type="paragraph" w:customStyle="1" w:styleId="a7">
    <w:name w:val="כותרת"/>
    <w:basedOn w:val="a"/>
    <w:link w:val="a8"/>
    <w:qFormat/>
    <w:rsid w:val="003B5349"/>
    <w:rPr>
      <w:rFonts w:cs="Arial"/>
    </w:rPr>
  </w:style>
  <w:style w:type="character" w:customStyle="1" w:styleId="a8">
    <w:name w:val="כותרת תו"/>
    <w:basedOn w:val="a0"/>
    <w:link w:val="a7"/>
    <w:rsid w:val="003B5349"/>
    <w:rPr>
      <w:rFonts w:cs="Arial"/>
    </w:rPr>
  </w:style>
  <w:style w:type="paragraph" w:customStyle="1" w:styleId="a9">
    <w:name w:val="רץ"/>
    <w:basedOn w:val="a3"/>
    <w:link w:val="aa"/>
    <w:qFormat/>
    <w:rsid w:val="00763EFF"/>
    <w:rPr>
      <w:b w:val="0"/>
      <w:bCs w:val="0"/>
      <w:szCs w:val="20"/>
    </w:rPr>
  </w:style>
  <w:style w:type="character" w:customStyle="1" w:styleId="aa">
    <w:name w:val="רץ תו"/>
    <w:basedOn w:val="a4"/>
    <w:link w:val="a9"/>
    <w:rsid w:val="00763EFF"/>
    <w:rPr>
      <w:rFonts w:ascii="FbSfaradi Regular" w:hAnsi="FbSfaradi Regular" w:cs="FbSfaradi Regular"/>
      <w:b/>
      <w:bCs/>
      <w:sz w:val="40"/>
      <w:szCs w:val="20"/>
    </w:rPr>
  </w:style>
  <w:style w:type="paragraph" w:customStyle="1" w:styleId="ab">
    <w:name w:val="תמצית"/>
    <w:basedOn w:val="a9"/>
    <w:link w:val="ac"/>
    <w:qFormat/>
    <w:rsid w:val="00763EFF"/>
    <w:rPr>
      <w:rFonts w:ascii="FbSfaradi Bold" w:hAnsi="FbSfaradi Bold" w:cs="FbSfaradi Bold"/>
      <w:sz w:val="20"/>
    </w:rPr>
  </w:style>
  <w:style w:type="character" w:customStyle="1" w:styleId="ac">
    <w:name w:val="תמצית תו"/>
    <w:basedOn w:val="aa"/>
    <w:link w:val="ab"/>
    <w:rsid w:val="00763EFF"/>
    <w:rPr>
      <w:rFonts w:ascii="FbSfaradi Bold" w:hAnsi="FbSfaradi Bold" w:cs="FbSfaradi Bold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239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</dc:creator>
  <cp:lastModifiedBy>רעות ישר</cp:lastModifiedBy>
  <cp:revision>4</cp:revision>
  <dcterms:created xsi:type="dcterms:W3CDTF">2021-04-18T10:01:00Z</dcterms:created>
  <dcterms:modified xsi:type="dcterms:W3CDTF">2022-01-22T21:19:00Z</dcterms:modified>
</cp:coreProperties>
</file>