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A39" w:rsidRDefault="003B5349" w:rsidP="003B5349">
      <w:pPr>
        <w:spacing w:after="0"/>
        <w:rPr>
          <w:rtl/>
        </w:rPr>
      </w:pPr>
      <w:r>
        <w:rPr>
          <w:rFonts w:hint="cs"/>
          <w:rtl/>
        </w:rPr>
        <w:t>רשות המסים בישראל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 xml:space="preserve">5908 </w:t>
      </w:r>
      <w:proofErr w:type="spellStart"/>
      <w:r>
        <w:rPr>
          <w:rFonts w:hint="cs"/>
          <w:rtl/>
        </w:rPr>
        <w:t>ב"מ</w:t>
      </w:r>
      <w:proofErr w:type="spellEnd"/>
    </w:p>
    <w:p w:rsidR="003B5349" w:rsidRDefault="003B5349" w:rsidP="003B5349">
      <w:pPr>
        <w:pStyle w:val="a7"/>
        <w:spacing w:after="0"/>
        <w:rPr>
          <w:rtl/>
        </w:rPr>
      </w:pPr>
      <w:r>
        <w:rPr>
          <w:rtl/>
        </w:rPr>
        <w:t>נספח א1</w:t>
      </w:r>
      <w:r>
        <w:rPr>
          <w:rFonts w:hint="cs"/>
          <w:rtl/>
        </w:rPr>
        <w:t xml:space="preserve"> </w:t>
      </w:r>
      <w:r>
        <w:rPr>
          <w:rtl/>
        </w:rPr>
        <w:t>לדו"ח מקדם היטל ודו"ח רווחי נפט של זכות נפט של מיזם נפט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בשנת המס _____(להלן: "שנת המס")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שערוך מקדמות היטל אשר שולמו בשנת המס ע"י בעל מיזם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הטופס מיועד: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למיזם נפט שבחר לדווח בסוג מטבע דולר, למקרים בהם בעלי המיזם שילמו מקדמות היטל בשנת המס(1)</w:t>
      </w:r>
    </w:p>
    <w:p w:rsidR="003B5349" w:rsidRDefault="003B5349" w:rsidP="003B5349">
      <w:pPr>
        <w:spacing w:after="0"/>
        <w:rPr>
          <w:rFonts w:cs="Arial"/>
          <w:rtl/>
        </w:rPr>
      </w:pPr>
      <w:r>
        <w:rPr>
          <w:rFonts w:hint="cs"/>
          <w:rtl/>
        </w:rPr>
        <w:t xml:space="preserve">(1) </w:t>
      </w:r>
      <w:r w:rsidRPr="003B5349">
        <w:rPr>
          <w:rFonts w:cs="Arial"/>
          <w:rtl/>
        </w:rPr>
        <w:t>יש למלא טופס נפרד עבור כל בעל מיזם נפט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שם בעל מיזם הנפט משלם מקדמות ההיטל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מספר תיק היטל</w:t>
      </w:r>
    </w:p>
    <w:p w:rsidR="005A3D2F" w:rsidRDefault="005A3D2F" w:rsidP="003B5349">
      <w:pPr>
        <w:spacing w:after="0"/>
        <w:rPr>
          <w:rtl/>
        </w:rPr>
      </w:pPr>
      <w:r>
        <w:rPr>
          <w:rFonts w:hint="cs"/>
          <w:rtl/>
        </w:rPr>
        <w:t>שע"ח בתום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מועד 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המקדמה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1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סכום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המקדמה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$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2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שע”ח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במועד 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המקדמה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3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סכום המקדמה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ששולמה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4 (3 כפול 2)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סכום המקדמה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בהתאם </w:t>
      </w:r>
      <w:proofErr w:type="spellStart"/>
      <w:r>
        <w:rPr>
          <w:rFonts w:cs="Arial"/>
          <w:rtl/>
        </w:rPr>
        <w:t>לשע”ח</w:t>
      </w:r>
      <w:proofErr w:type="spellEnd"/>
      <w:r>
        <w:rPr>
          <w:rFonts w:cs="Arial"/>
          <w:rtl/>
        </w:rPr>
        <w:t>ֿ בתום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מקדמות 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סה”כ הפרשי שער בגין מקדמות, ממועד התשלום ועד 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מקדמות 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הפרשי שער שליליים(2)</w:t>
      </w:r>
    </w:p>
    <w:p w:rsidR="003B5349" w:rsidRDefault="003B5349" w:rsidP="003B5349">
      <w:pPr>
        <w:spacing w:after="0"/>
        <w:rPr>
          <w:rFonts w:cs="Arial"/>
          <w:rtl/>
        </w:rPr>
      </w:pPr>
      <w:r>
        <w:rPr>
          <w:rFonts w:hint="cs"/>
          <w:rtl/>
        </w:rPr>
        <w:t xml:space="preserve">(2) </w:t>
      </w:r>
      <w:r w:rsidRPr="003B5349">
        <w:rPr>
          <w:rFonts w:cs="Arial"/>
          <w:rtl/>
        </w:rPr>
        <w:t>הפרשי שער שליליים יהיו במקרה בו סה”כ סיכום עמודה 6 הוא סכום חיובי או 0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סכום המקדמה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בהתאם </w:t>
      </w:r>
      <w:proofErr w:type="spellStart"/>
      <w:r>
        <w:rPr>
          <w:rFonts w:cs="Arial"/>
          <w:rtl/>
        </w:rPr>
        <w:t>לשע”ח</w:t>
      </w:r>
      <w:proofErr w:type="spellEnd"/>
      <w:r>
        <w:rPr>
          <w:rFonts w:cs="Arial"/>
          <w:rtl/>
        </w:rPr>
        <w:t>ֿ בתום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352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מקדמות 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הפרשי שער חיוביים(3)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(3) הפרשי שער חיוביים יהיו במקרה בו סה”כ סיכום עמודה 6 הוא סכום שלילי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סכום המקדמה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בהתאם </w:t>
      </w:r>
      <w:proofErr w:type="spellStart"/>
      <w:r>
        <w:rPr>
          <w:rFonts w:cs="Arial"/>
          <w:rtl/>
        </w:rPr>
        <w:t>לשע”ח</w:t>
      </w:r>
      <w:proofErr w:type="spellEnd"/>
      <w:r>
        <w:rPr>
          <w:rFonts w:cs="Arial"/>
          <w:rtl/>
        </w:rPr>
        <w:t>ֿ בתום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351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מקדמות 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תאריך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שם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חתימה</w:t>
      </w:r>
    </w:p>
    <w:p w:rsidR="003B5349" w:rsidRDefault="003B5349" w:rsidP="003B5349">
      <w:pPr>
        <w:spacing w:after="0"/>
      </w:pPr>
      <w:r w:rsidRPr="003B5349">
        <w:rPr>
          <w:rFonts w:cs="Arial"/>
          <w:rtl/>
        </w:rPr>
        <w:t xml:space="preserve">ר”י, אגף </w:t>
      </w:r>
      <w:r w:rsidR="005A3D2F">
        <w:rPr>
          <w:rFonts w:cs="Arial" w:hint="cs"/>
          <w:rtl/>
        </w:rPr>
        <w:t xml:space="preserve">בכיר </w:t>
      </w:r>
      <w:r w:rsidRPr="003B5349">
        <w:rPr>
          <w:rFonts w:cs="Arial"/>
          <w:rtl/>
        </w:rPr>
        <w:t xml:space="preserve">טכנולוגיות דיגיטליות ומידע (מעודכן ל - </w:t>
      </w:r>
      <w:r w:rsidR="005A3D2F">
        <w:rPr>
          <w:rFonts w:cs="Arial" w:hint="cs"/>
          <w:rtl/>
        </w:rPr>
        <w:t>1</w:t>
      </w:r>
      <w:r w:rsidRPr="003B5349">
        <w:rPr>
          <w:rFonts w:cs="Arial"/>
          <w:rtl/>
        </w:rPr>
        <w:t>.202</w:t>
      </w:r>
      <w:r w:rsidR="005A3D2F">
        <w:rPr>
          <w:rFonts w:cs="Arial" w:hint="cs"/>
          <w:rtl/>
        </w:rPr>
        <w:t>2</w:t>
      </w:r>
      <w:bookmarkStart w:id="0" w:name="_GoBack"/>
      <w:bookmarkEnd w:id="0"/>
      <w:r w:rsidRPr="003B5349">
        <w:rPr>
          <w:rFonts w:cs="Arial"/>
          <w:rtl/>
        </w:rPr>
        <w:t>)</w:t>
      </w:r>
    </w:p>
    <w:sectPr w:rsidR="003B5349" w:rsidSect="00CE4A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bSfaradi Regular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FbSfaradi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349"/>
    <w:rsid w:val="003B5349"/>
    <w:rsid w:val="005A3D2F"/>
    <w:rsid w:val="00763EFF"/>
    <w:rsid w:val="00AE6DFD"/>
    <w:rsid w:val="00BE1A02"/>
    <w:rsid w:val="00CE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CF7D"/>
  <w15:docId w15:val="{C44C43E8-39A8-4A7C-B8F7-D6C0223F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EF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סוגריים פסוק"/>
    <w:basedOn w:val="a"/>
    <w:link w:val="a4"/>
    <w:autoRedefine/>
    <w:qFormat/>
    <w:rsid w:val="00763EFF"/>
    <w:pPr>
      <w:spacing w:line="240" w:lineRule="auto"/>
      <w:jc w:val="center"/>
    </w:pPr>
    <w:rPr>
      <w:rFonts w:ascii="FbSfaradi Regular" w:hAnsi="FbSfaradi Regular" w:cs="FbSfaradi Regular"/>
      <w:b/>
      <w:bCs/>
      <w:sz w:val="40"/>
      <w:szCs w:val="40"/>
    </w:rPr>
  </w:style>
  <w:style w:type="character" w:customStyle="1" w:styleId="a4">
    <w:name w:val="סוגריים פסוק תו"/>
    <w:basedOn w:val="a0"/>
    <w:link w:val="a3"/>
    <w:rsid w:val="00763EFF"/>
    <w:rPr>
      <w:rFonts w:ascii="FbSfaradi Regular" w:hAnsi="FbSfaradi Regular" w:cs="FbSfaradi Regular"/>
      <w:b/>
      <w:bCs/>
      <w:sz w:val="40"/>
      <w:szCs w:val="40"/>
    </w:rPr>
  </w:style>
  <w:style w:type="paragraph" w:customStyle="1" w:styleId="a5">
    <w:name w:val="פסוק"/>
    <w:basedOn w:val="a"/>
    <w:link w:val="a6"/>
    <w:autoRedefine/>
    <w:qFormat/>
    <w:rsid w:val="00763EFF"/>
    <w:pPr>
      <w:spacing w:line="240" w:lineRule="auto"/>
    </w:pPr>
    <w:rPr>
      <w:rFonts w:ascii="FbSfaradi Bold" w:hAnsi="FbSfaradi Bold" w:cs="FbSfaradi Bold"/>
      <w:b/>
      <w:bCs/>
      <w:sz w:val="32"/>
      <w:szCs w:val="32"/>
    </w:rPr>
  </w:style>
  <w:style w:type="character" w:customStyle="1" w:styleId="a6">
    <w:name w:val="פסוק תו"/>
    <w:basedOn w:val="a0"/>
    <w:link w:val="a5"/>
    <w:rsid w:val="00763EFF"/>
    <w:rPr>
      <w:rFonts w:ascii="FbSfaradi Bold" w:hAnsi="FbSfaradi Bold" w:cs="FbSfaradi Bold"/>
      <w:b/>
      <w:bCs/>
      <w:sz w:val="32"/>
      <w:szCs w:val="32"/>
    </w:rPr>
  </w:style>
  <w:style w:type="paragraph" w:customStyle="1" w:styleId="a7">
    <w:name w:val="כותרת"/>
    <w:basedOn w:val="a"/>
    <w:link w:val="a8"/>
    <w:qFormat/>
    <w:rsid w:val="003B5349"/>
    <w:rPr>
      <w:rFonts w:cs="Arial"/>
    </w:rPr>
  </w:style>
  <w:style w:type="character" w:customStyle="1" w:styleId="a8">
    <w:name w:val="כותרת תו"/>
    <w:basedOn w:val="a0"/>
    <w:link w:val="a7"/>
    <w:rsid w:val="003B5349"/>
    <w:rPr>
      <w:rFonts w:cs="Arial"/>
    </w:rPr>
  </w:style>
  <w:style w:type="paragraph" w:customStyle="1" w:styleId="a9">
    <w:name w:val="רץ"/>
    <w:basedOn w:val="a3"/>
    <w:link w:val="aa"/>
    <w:qFormat/>
    <w:rsid w:val="00763EFF"/>
    <w:rPr>
      <w:b w:val="0"/>
      <w:bCs w:val="0"/>
      <w:szCs w:val="20"/>
    </w:rPr>
  </w:style>
  <w:style w:type="character" w:customStyle="1" w:styleId="aa">
    <w:name w:val="רץ תו"/>
    <w:basedOn w:val="a4"/>
    <w:link w:val="a9"/>
    <w:rsid w:val="00763EFF"/>
    <w:rPr>
      <w:rFonts w:ascii="FbSfaradi Regular" w:hAnsi="FbSfaradi Regular" w:cs="FbSfaradi Regular"/>
      <w:b/>
      <w:bCs/>
      <w:sz w:val="40"/>
      <w:szCs w:val="20"/>
    </w:rPr>
  </w:style>
  <w:style w:type="paragraph" w:customStyle="1" w:styleId="ab">
    <w:name w:val="תמצית"/>
    <w:basedOn w:val="a9"/>
    <w:link w:val="ac"/>
    <w:qFormat/>
    <w:rsid w:val="00763EFF"/>
    <w:rPr>
      <w:rFonts w:ascii="FbSfaradi Bold" w:hAnsi="FbSfaradi Bold" w:cs="FbSfaradi Bold"/>
      <w:sz w:val="20"/>
    </w:rPr>
  </w:style>
  <w:style w:type="character" w:customStyle="1" w:styleId="ac">
    <w:name w:val="תמצית תו"/>
    <w:basedOn w:val="aa"/>
    <w:link w:val="ab"/>
    <w:rsid w:val="00763EFF"/>
    <w:rPr>
      <w:rFonts w:ascii="FbSfaradi Bold" w:hAnsi="FbSfaradi Bold" w:cs="FbSfaradi Bol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213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</dc:creator>
  <cp:lastModifiedBy>רעות ישר</cp:lastModifiedBy>
  <cp:revision>3</cp:revision>
  <dcterms:created xsi:type="dcterms:W3CDTF">2021-04-18T10:01:00Z</dcterms:created>
  <dcterms:modified xsi:type="dcterms:W3CDTF">2022-01-22T21:18:00Z</dcterms:modified>
</cp:coreProperties>
</file>