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E1DE" w14:textId="4232F98E" w:rsidR="002501D9" w:rsidRPr="00930F2C" w:rsidRDefault="002501D9" w:rsidP="0090687B">
      <w:pPr>
        <w:pStyle w:val="Heading1"/>
        <w:jc w:val="center"/>
        <w:rPr>
          <w:b/>
          <w:bCs/>
          <w:rtl/>
        </w:rPr>
      </w:pPr>
      <w:r w:rsidRPr="00930F2C">
        <w:rPr>
          <w:rFonts w:hint="cs"/>
          <w:b/>
          <w:bCs/>
          <w:rtl/>
        </w:rPr>
        <w:t>הנחיות להגשת בקשה להיתר הזרמה (תמלחות מזון)</w:t>
      </w:r>
    </w:p>
    <w:p w14:paraId="59EF9ADD" w14:textId="12DD3339" w:rsidR="009535E5" w:rsidRPr="0090687B" w:rsidRDefault="009535E5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90687B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יוריד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טופס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מ</w:t>
      </w:r>
      <w:hyperlink r:id="rId8" w:history="1">
        <w:r w:rsidRPr="00AA6731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אתר</w:t>
        </w:r>
        <w:r w:rsidRPr="00AA6731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AA6731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המשרד</w:t>
        </w:r>
        <w:r w:rsidRPr="00AA6731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AA6731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להגנת</w:t>
        </w:r>
        <w:r w:rsidRPr="00AA6731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AA6731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הסביבה</w:t>
        </w:r>
      </w:hyperlink>
      <w:r w:rsidR="00AA6731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אלקטרוני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535E5">
        <w:rPr>
          <w:rFonts w:ascii="Times New Roman" w:hAnsi="Times New Roman" w:cs="David" w:hint="cs"/>
          <w:sz w:val="24"/>
          <w:szCs w:val="24"/>
          <w:rtl/>
        </w:rPr>
        <w:t>לכתובות הדוא</w:t>
      </w:r>
      <w:r w:rsidRPr="0090687B">
        <w:rPr>
          <w:rFonts w:ascii="Times New Roman" w:hAnsi="Times New Roman" w:cs="David"/>
          <w:sz w:val="24"/>
          <w:szCs w:val="24"/>
          <w:rtl/>
        </w:rPr>
        <w:t>"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ל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hyperlink r:id="rId9" w:history="1">
        <w:r w:rsidRPr="0090687B">
          <w:rPr>
            <w:rStyle w:val="Hyperlink"/>
            <w:rFonts w:ascii="Times New Roman" w:hAnsi="Times New Roman"/>
            <w:sz w:val="24"/>
          </w:rPr>
          <w:t>hofim@sviva.gov.il</w:t>
        </w:r>
      </w:hyperlink>
      <w:r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hyperlink r:id="rId10" w:history="1">
        <w:r w:rsidRPr="0090687B">
          <w:rPr>
            <w:rStyle w:val="Hyperlink"/>
            <w:rFonts w:ascii="Times New Roman" w:hAnsi="Times New Roman"/>
            <w:sz w:val="24"/>
          </w:rPr>
          <w:t>mirib@sviva.gov.il</w:t>
        </w:r>
      </w:hyperlink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ו</w:t>
      </w:r>
      <w:r w:rsidRPr="009535E5">
        <w:rPr>
          <w:rFonts w:ascii="Times New Roman" w:hAnsi="Times New Roman" w:cs="David" w:hint="cs"/>
          <w:sz w:val="24"/>
          <w:szCs w:val="24"/>
          <w:rtl/>
        </w:rPr>
        <w:t>ל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מפקח</w:t>
      </w:r>
      <w:r w:rsidRPr="0090687B">
        <w:rPr>
          <w:rFonts w:ascii="Times New Roman" w:hAnsi="Times New Roman" w:cs="David"/>
          <w:sz w:val="24"/>
          <w:szCs w:val="24"/>
          <w:rtl/>
        </w:rPr>
        <w:t>/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הגנת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90687B">
        <w:rPr>
          <w:rFonts w:ascii="Times New Roman" w:hAnsi="Times New Roman" w:cs="David"/>
          <w:sz w:val="24"/>
          <w:szCs w:val="24"/>
          <w:rtl/>
        </w:rPr>
        <w:t>.</w:t>
      </w:r>
    </w:p>
    <w:p w14:paraId="58150506" w14:textId="7130E02D" w:rsidR="009535E5" w:rsidRPr="0090687B" w:rsidRDefault="009535E5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90687B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הבקשה להיות חתומה </w:t>
      </w:r>
      <w:r w:rsidR="00AB7F85">
        <w:rPr>
          <w:rFonts w:ascii="Times New Roman" w:hAnsi="Times New Roman" w:cs="David" w:hint="cs"/>
          <w:sz w:val="24"/>
          <w:szCs w:val="24"/>
          <w:rtl/>
        </w:rPr>
        <w:t>על ידי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מנכ"ל/סמנכ"ל </w:t>
      </w:r>
      <w:r w:rsidRPr="009535E5">
        <w:rPr>
          <w:rFonts w:ascii="Times New Roman" w:hAnsi="Times New Roman" w:cs="David" w:hint="cs"/>
          <w:sz w:val="24"/>
          <w:szCs w:val="24"/>
          <w:rtl/>
        </w:rPr>
        <w:t>של החברה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מבקשת ההיתר, </w:t>
      </w:r>
      <w:r w:rsidRPr="009535E5">
        <w:rPr>
          <w:rFonts w:ascii="Times New Roman" w:hAnsi="Times New Roman" w:cs="David" w:hint="cs"/>
          <w:sz w:val="24"/>
          <w:szCs w:val="24"/>
          <w:rtl/>
        </w:rPr>
        <w:t xml:space="preserve">בציון השם המלא והחתימה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בסעיף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נכונות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הפרטים</w:t>
      </w:r>
      <w:r w:rsidRPr="009535E5">
        <w:rPr>
          <w:rFonts w:ascii="Times New Roman" w:hAnsi="Times New Roman" w:cs="David" w:hint="cs"/>
          <w:sz w:val="24"/>
          <w:szCs w:val="24"/>
          <w:rtl/>
        </w:rPr>
        <w:t>, כמפורט בטופס הבקשה.</w:t>
      </w:r>
    </w:p>
    <w:p w14:paraId="396E90DF" w14:textId="3BF00F70" w:rsidR="009535E5" w:rsidRPr="0090687B" w:rsidRDefault="009535E5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9535E5">
        <w:rPr>
          <w:rFonts w:ascii="Times New Roman" w:hAnsi="Times New Roman" w:cs="David" w:hint="cs"/>
          <w:sz w:val="24"/>
          <w:szCs w:val="24"/>
          <w:rtl/>
        </w:rPr>
        <w:t xml:space="preserve">מבקש ההיתר יצרף 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תדפיס מרשם החברות באשר </w:t>
      </w:r>
      <w:r w:rsidRPr="009535E5">
        <w:rPr>
          <w:rFonts w:ascii="Times New Roman" w:hAnsi="Times New Roman" w:cs="David"/>
          <w:sz w:val="24"/>
          <w:szCs w:val="24"/>
          <w:rtl/>
        </w:rPr>
        <w:t>לזהות</w:t>
      </w:r>
      <w:r w:rsidRPr="009535E5">
        <w:rPr>
          <w:rFonts w:ascii="Times New Roman" w:hAnsi="Times New Roman" w:cs="David" w:hint="cs"/>
          <w:sz w:val="24"/>
          <w:szCs w:val="24"/>
          <w:rtl/>
        </w:rPr>
        <w:t>ו</w:t>
      </w:r>
      <w:r w:rsidRPr="009535E5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9535E5">
        <w:rPr>
          <w:rFonts w:ascii="Times New Roman" w:hAnsi="Times New Roman" w:cs="David" w:hint="cs"/>
          <w:sz w:val="24"/>
          <w:szCs w:val="24"/>
          <w:rtl/>
        </w:rPr>
        <w:t>לכתובתו ולבעלים הרשום שלו. נוסף על כך, ה</w:t>
      </w:r>
      <w:r w:rsidRPr="009535E5">
        <w:rPr>
          <w:rFonts w:ascii="Times New Roman" w:hAnsi="Times New Roman" w:cs="David"/>
          <w:sz w:val="24"/>
          <w:szCs w:val="24"/>
          <w:rtl/>
        </w:rPr>
        <w:t>מנכ</w:t>
      </w:r>
      <w:r w:rsidRPr="0090687B">
        <w:rPr>
          <w:rFonts w:ascii="Times New Roman" w:hAnsi="Times New Roman" w:cs="David"/>
          <w:sz w:val="24"/>
          <w:szCs w:val="24"/>
          <w:rtl/>
        </w:rPr>
        <w:t>"ל</w:t>
      </w:r>
      <w:r w:rsidRPr="009535E5">
        <w:rPr>
          <w:rFonts w:ascii="Times New Roman" w:hAnsi="Times New Roman" w:cs="David" w:hint="cs"/>
          <w:sz w:val="24"/>
          <w:szCs w:val="24"/>
          <w:rtl/>
        </w:rPr>
        <w:t>,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אחד מהבעלים או יו"ר מועצת המנהלים יצרף תצהיר חתום </w:t>
      </w:r>
      <w:r w:rsidRPr="009535E5">
        <w:rPr>
          <w:rFonts w:ascii="Times New Roman" w:hAnsi="Times New Roman" w:cs="David" w:hint="cs"/>
          <w:sz w:val="24"/>
          <w:szCs w:val="24"/>
          <w:rtl/>
        </w:rPr>
        <w:t>בפני</w:t>
      </w:r>
      <w:r w:rsidRPr="009535E5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535E5">
        <w:rPr>
          <w:rFonts w:ascii="Times New Roman" w:hAnsi="Times New Roman" w:cs="David" w:hint="cs"/>
          <w:sz w:val="24"/>
          <w:szCs w:val="24"/>
          <w:rtl/>
        </w:rPr>
        <w:t>עורך דין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על נכונות שם החברה</w:t>
      </w:r>
      <w:r w:rsidRPr="009535E5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535E5">
        <w:rPr>
          <w:rFonts w:ascii="Times New Roman" w:hAnsi="Times New Roman" w:cs="David" w:hint="cs"/>
          <w:sz w:val="24"/>
          <w:szCs w:val="24"/>
          <w:rtl/>
        </w:rPr>
        <w:t>ו</w:t>
      </w:r>
      <w:r w:rsidRPr="009535E5">
        <w:rPr>
          <w:rFonts w:ascii="Times New Roman" w:hAnsi="Times New Roman" w:cs="David"/>
          <w:sz w:val="24"/>
          <w:szCs w:val="24"/>
          <w:rtl/>
        </w:rPr>
        <w:t>פרטי</w:t>
      </w:r>
      <w:r w:rsidRPr="009535E5">
        <w:rPr>
          <w:rFonts w:ascii="Times New Roman" w:hAnsi="Times New Roman" w:cs="David" w:hint="cs"/>
          <w:sz w:val="24"/>
          <w:szCs w:val="24"/>
          <w:rtl/>
        </w:rPr>
        <w:t>ה,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לרבות מספרה (כגון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ח</w:t>
      </w:r>
      <w:r w:rsidRPr="009535E5">
        <w:rPr>
          <w:rFonts w:ascii="Times New Roman" w:hAnsi="Times New Roman" w:cs="David" w:hint="cs"/>
          <w:sz w:val="24"/>
          <w:szCs w:val="24"/>
          <w:rtl/>
        </w:rPr>
        <w:t>"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פ</w:t>
      </w:r>
      <w:r w:rsidRPr="009535E5">
        <w:rPr>
          <w:rFonts w:ascii="Times New Roman" w:hAnsi="Times New Roman" w:cs="David" w:hint="cs"/>
          <w:sz w:val="24"/>
          <w:szCs w:val="24"/>
          <w:rtl/>
        </w:rPr>
        <w:t>). דוגמה לתצהיר הנדרש מופיעה בטופס הבקשה.</w:t>
      </w:r>
    </w:p>
    <w:p w14:paraId="28154944" w14:textId="56817B31" w:rsidR="002501D9" w:rsidRPr="0090687B" w:rsidRDefault="009535E5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90687B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ספיקה </w:t>
      </w:r>
      <w:r>
        <w:rPr>
          <w:rFonts w:ascii="Times New Roman" w:hAnsi="Times New Roman" w:cs="David" w:hint="cs"/>
          <w:sz w:val="24"/>
          <w:szCs w:val="24"/>
          <w:rtl/>
        </w:rPr>
        <w:t>וכמויות: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01D9" w:rsidRPr="0090687B">
        <w:rPr>
          <w:rFonts w:ascii="Times New Roman" w:hAnsi="Times New Roman" w:cs="David" w:hint="eastAsia"/>
          <w:sz w:val="24"/>
          <w:szCs w:val="24"/>
          <w:rtl/>
        </w:rPr>
        <w:t>יש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 לציין </w:t>
      </w:r>
      <w:r>
        <w:rPr>
          <w:rFonts w:ascii="Times New Roman" w:hAnsi="Times New Roman" w:cs="David" w:hint="cs"/>
          <w:sz w:val="24"/>
          <w:szCs w:val="24"/>
          <w:rtl/>
        </w:rPr>
        <w:t xml:space="preserve">מפורשות </w:t>
      </w:r>
      <w:r w:rsidR="002501D9" w:rsidRPr="009535E5">
        <w:rPr>
          <w:rFonts w:ascii="Times New Roman" w:hAnsi="Times New Roman" w:cs="David" w:hint="cs"/>
          <w:sz w:val="24"/>
          <w:szCs w:val="24"/>
          <w:rtl/>
        </w:rPr>
        <w:t>אם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 קיים מד ספיקה והיכן מותקן</w:t>
      </w:r>
      <w:r>
        <w:rPr>
          <w:rFonts w:ascii="Times New Roman" w:hAnsi="Times New Roman" w:cs="David" w:hint="cs"/>
          <w:sz w:val="24"/>
          <w:szCs w:val="24"/>
          <w:rtl/>
        </w:rPr>
        <w:t>, בכל הקשור ל</w:t>
      </w:r>
      <w:r w:rsidR="00471CD6" w:rsidRPr="009535E5">
        <w:rPr>
          <w:rFonts w:ascii="Times New Roman" w:hAnsi="Times New Roman" w:cs="David" w:hint="cs"/>
          <w:sz w:val="24"/>
          <w:szCs w:val="24"/>
          <w:rtl/>
        </w:rPr>
        <w:t>הזנה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למתקן הטיפול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בתמלחת</w:t>
      </w:r>
      <w:r w:rsidR="00471CD6" w:rsidRPr="009535E5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אם </w:t>
      </w:r>
      <w:r w:rsidR="002501D9" w:rsidRPr="009535E5">
        <w:rPr>
          <w:rFonts w:ascii="Times New Roman" w:hAnsi="Times New Roman" w:cs="David" w:hint="cs"/>
          <w:sz w:val="24"/>
          <w:szCs w:val="24"/>
          <w:rtl/>
        </w:rPr>
        <w:t>לא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קיים מד ספיקה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, יש לפרט </w:t>
      </w:r>
      <w:r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="002501D9" w:rsidRPr="0090687B">
        <w:rPr>
          <w:rFonts w:ascii="Times New Roman" w:hAnsi="Times New Roman" w:cs="David" w:hint="eastAsia"/>
          <w:sz w:val="24"/>
          <w:szCs w:val="24"/>
          <w:rtl/>
        </w:rPr>
        <w:t>אופן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2501D9" w:rsidRPr="0090687B">
        <w:rPr>
          <w:rFonts w:ascii="Times New Roman" w:hAnsi="Times New Roman" w:cs="David" w:hint="eastAsia"/>
          <w:sz w:val="24"/>
          <w:szCs w:val="24"/>
          <w:rtl/>
        </w:rPr>
        <w:t>חישוב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 והערכת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2501D9" w:rsidRPr="009535E5">
        <w:rPr>
          <w:rFonts w:ascii="Times New Roman" w:hAnsi="Times New Roman" w:cs="David" w:hint="cs"/>
          <w:sz w:val="24"/>
          <w:szCs w:val="24"/>
          <w:rtl/>
        </w:rPr>
        <w:t>כמויות</w:t>
      </w:r>
      <w:r w:rsidR="00C1333B" w:rsidRPr="009535E5"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>
        <w:rPr>
          <w:rFonts w:ascii="Times New Roman" w:hAnsi="Times New Roman" w:cs="David" w:hint="cs"/>
          <w:sz w:val="24"/>
          <w:szCs w:val="24"/>
          <w:rtl/>
        </w:rPr>
        <w:t xml:space="preserve">כן </w:t>
      </w:r>
      <w:r w:rsidR="00C1333B" w:rsidRPr="009535E5">
        <w:rPr>
          <w:rFonts w:ascii="Times New Roman" w:hAnsi="Times New Roman" w:cs="David" w:hint="cs"/>
          <w:sz w:val="24"/>
          <w:szCs w:val="24"/>
          <w:rtl/>
        </w:rPr>
        <w:t>להציג</w:t>
      </w:r>
      <w:r w:rsidR="00C1333B" w:rsidRPr="0090687B">
        <w:rPr>
          <w:rFonts w:ascii="Times New Roman" w:hAnsi="Times New Roman" w:cs="David"/>
          <w:sz w:val="24"/>
          <w:szCs w:val="24"/>
          <w:rtl/>
        </w:rPr>
        <w:t xml:space="preserve"> לוח זמנים להתקנה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>.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2501D9" w:rsidRPr="0090687B">
        <w:rPr>
          <w:rFonts w:ascii="Times New Roman" w:hAnsi="Times New Roman" w:cs="David" w:hint="eastAsia"/>
          <w:sz w:val="24"/>
          <w:szCs w:val="24"/>
          <w:rtl/>
        </w:rPr>
        <w:t>כמו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 כן, יש לציין ספיקה </w:t>
      </w:r>
      <w:r w:rsidR="008F0406" w:rsidRPr="0090687B">
        <w:rPr>
          <w:rFonts w:ascii="Times New Roman" w:hAnsi="Times New Roman" w:cs="David" w:hint="eastAsia"/>
          <w:sz w:val="24"/>
          <w:szCs w:val="24"/>
          <w:rtl/>
        </w:rPr>
        <w:t>יומית</w:t>
      </w:r>
      <w:r w:rsidR="008F0406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01D9" w:rsidRPr="0090687B">
        <w:rPr>
          <w:rFonts w:ascii="Times New Roman" w:hAnsi="Times New Roman" w:cs="David" w:hint="eastAsia"/>
          <w:sz w:val="24"/>
          <w:szCs w:val="24"/>
          <w:rtl/>
        </w:rPr>
        <w:t>מרבית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, ספיקה חודשית </w:t>
      </w:r>
      <w:r w:rsidR="002501D9" w:rsidRPr="009535E5">
        <w:rPr>
          <w:rFonts w:ascii="Times New Roman" w:hAnsi="Times New Roman" w:cs="David" w:hint="cs"/>
          <w:sz w:val="24"/>
          <w:szCs w:val="24"/>
          <w:rtl/>
        </w:rPr>
        <w:t>מרבית וס</w:t>
      </w:r>
      <w:r>
        <w:rPr>
          <w:rFonts w:ascii="Times New Roman" w:hAnsi="Times New Roman" w:cs="David" w:hint="cs"/>
          <w:sz w:val="24"/>
          <w:szCs w:val="24"/>
          <w:rtl/>
        </w:rPr>
        <w:t>ך</w:t>
      </w:r>
      <w:r w:rsidR="002C5013" w:rsidRP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2501D9" w:rsidRPr="009535E5">
        <w:rPr>
          <w:rFonts w:ascii="Times New Roman" w:hAnsi="Times New Roman" w:cs="David" w:hint="cs"/>
          <w:sz w:val="24"/>
          <w:szCs w:val="24"/>
          <w:rtl/>
        </w:rPr>
        <w:t xml:space="preserve">ספיקה </w:t>
      </w:r>
      <w:r>
        <w:rPr>
          <w:rFonts w:ascii="Times New Roman" w:hAnsi="Times New Roman" w:cs="David" w:hint="cs"/>
          <w:sz w:val="24"/>
          <w:szCs w:val="24"/>
          <w:rtl/>
        </w:rPr>
        <w:t>ה</w:t>
      </w:r>
      <w:r w:rsidR="002501D9" w:rsidRPr="009535E5">
        <w:rPr>
          <w:rFonts w:ascii="Times New Roman" w:hAnsi="Times New Roman" w:cs="David" w:hint="cs"/>
          <w:sz w:val="24"/>
          <w:szCs w:val="24"/>
          <w:rtl/>
        </w:rPr>
        <w:t>שנתית</w:t>
      </w:r>
      <w:r w:rsidR="002501D9" w:rsidRPr="0090687B">
        <w:rPr>
          <w:rFonts w:ascii="Times New Roman" w:hAnsi="Times New Roman" w:cs="David"/>
          <w:sz w:val="24"/>
          <w:szCs w:val="24"/>
          <w:rtl/>
        </w:rPr>
        <w:t xml:space="preserve"> להזרמה לים.</w:t>
      </w:r>
    </w:p>
    <w:p w14:paraId="53A86B0D" w14:textId="6502B5EE" w:rsidR="002501D9" w:rsidRPr="0090687B" w:rsidRDefault="002501D9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90687B">
        <w:rPr>
          <w:rFonts w:ascii="Times New Roman" w:hAnsi="Times New Roman" w:cs="David" w:hint="eastAsia"/>
          <w:sz w:val="24"/>
          <w:szCs w:val="24"/>
          <w:rtl/>
        </w:rPr>
        <w:t>איכויות</w:t>
      </w:r>
      <w:r w:rsidR="009535E5">
        <w:rPr>
          <w:rFonts w:ascii="Times New Roman" w:hAnsi="Times New Roman" w:cs="David" w:hint="cs"/>
          <w:sz w:val="24"/>
          <w:szCs w:val="24"/>
          <w:rtl/>
        </w:rPr>
        <w:t>: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יש לצרף תוצאות 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עדכניות של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בדיקות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מעבדה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לאיכות התמלחות הכוללות את הפרמטרים הבאים: צח"ב</w:t>
      </w:r>
      <w:r w:rsidRPr="0090687B">
        <w:rPr>
          <w:rFonts w:ascii="Times New Roman" w:hAnsi="Times New Roman" w:cs="David"/>
          <w:sz w:val="24"/>
          <w:szCs w:val="24"/>
          <w:vertAlign w:val="subscript"/>
          <w:rtl/>
        </w:rPr>
        <w:t>5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כללי, </w:t>
      </w:r>
      <w:r w:rsidRPr="0090687B">
        <w:rPr>
          <w:rFonts w:ascii="Times New Roman" w:hAnsi="Times New Roman"/>
          <w:sz w:val="24"/>
        </w:rPr>
        <w:t>TOC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מוצקים מרחפים </w:t>
      </w:r>
      <w:r w:rsidRPr="0090687B">
        <w:rPr>
          <w:rFonts w:ascii="Times New Roman" w:hAnsi="Times New Roman"/>
          <w:sz w:val="24"/>
        </w:rPr>
        <w:t xml:space="preserve">(TSS) </w:t>
      </w:r>
      <w:smartTag w:uri="urn:schemas-microsoft-com:office:smarttags" w:element="metricconverter">
        <w:smartTagPr>
          <w:attr w:name="ProductID" w:val="105ﾰC"/>
        </w:smartTagPr>
        <w:r w:rsidRPr="0090687B">
          <w:rPr>
            <w:rFonts w:ascii="Times New Roman" w:hAnsi="Times New Roman"/>
            <w:sz w:val="24"/>
          </w:rPr>
          <w:t>105°C</w:t>
        </w:r>
      </w:smartTag>
      <w:r w:rsidRPr="0090687B">
        <w:rPr>
          <w:rFonts w:ascii="Times New Roman" w:hAnsi="Times New Roman" w:cs="David"/>
          <w:sz w:val="24"/>
          <w:szCs w:val="24"/>
          <w:rtl/>
        </w:rPr>
        <w:t xml:space="preserve">, עכירות, שמנים ושומנים כלליים </w:t>
      </w:r>
      <w:r w:rsidRPr="0090687B">
        <w:rPr>
          <w:rFonts w:ascii="Times New Roman" w:hAnsi="Times New Roman"/>
          <w:sz w:val="24"/>
        </w:rPr>
        <w:t>(FTIR)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דטרגנטים </w:t>
      </w:r>
      <w:r w:rsidRPr="0090687B">
        <w:rPr>
          <w:rFonts w:ascii="Times New Roman" w:hAnsi="Times New Roman"/>
          <w:sz w:val="24"/>
        </w:rPr>
        <w:t>(MBAS)</w:t>
      </w:r>
      <w:r w:rsidRPr="0090687B">
        <w:rPr>
          <w:rFonts w:ascii="Times New Roman" w:hAnsi="Times New Roman" w:cs="David"/>
          <w:sz w:val="24"/>
          <w:szCs w:val="24"/>
          <w:rtl/>
        </w:rPr>
        <w:t>, ניטרט-</w:t>
      </w:r>
      <w:r w:rsidRPr="0090687B">
        <w:rPr>
          <w:rFonts w:ascii="Times New Roman" w:hAnsi="Times New Roman"/>
          <w:sz w:val="24"/>
        </w:rPr>
        <w:t>N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ניטריט</w:t>
      </w:r>
      <w:r w:rsidRPr="0090687B">
        <w:rPr>
          <w:rFonts w:ascii="Times New Roman" w:hAnsi="Times New Roman" w:cs="David"/>
          <w:sz w:val="24"/>
          <w:szCs w:val="24"/>
          <w:rtl/>
        </w:rPr>
        <w:t>-</w:t>
      </w:r>
      <w:r w:rsidRPr="0090687B">
        <w:rPr>
          <w:rFonts w:ascii="Times New Roman" w:hAnsi="Times New Roman"/>
          <w:sz w:val="24"/>
        </w:rPr>
        <w:t>N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אמוניאקלי</w:t>
      </w:r>
      <w:r w:rsidRPr="0090687B">
        <w:rPr>
          <w:rFonts w:ascii="Times New Roman" w:hAnsi="Times New Roman" w:cs="David"/>
          <w:sz w:val="24"/>
          <w:szCs w:val="24"/>
          <w:rtl/>
        </w:rPr>
        <w:t>-</w:t>
      </w:r>
      <w:r w:rsidRPr="0090687B">
        <w:rPr>
          <w:rFonts w:ascii="Times New Roman" w:hAnsi="Times New Roman"/>
          <w:sz w:val="24"/>
        </w:rPr>
        <w:t>N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חנקן קלדל </w:t>
      </w:r>
      <w:r w:rsidRPr="0090687B">
        <w:rPr>
          <w:rFonts w:ascii="Times New Roman" w:hAnsi="Times New Roman"/>
          <w:sz w:val="24"/>
        </w:rPr>
        <w:t>TKN</w:t>
      </w:r>
      <w:r w:rsidRPr="0090687B">
        <w:rPr>
          <w:rFonts w:ascii="Times New Roman" w:hAnsi="Times New Roman" w:cs="David"/>
          <w:sz w:val="24"/>
          <w:szCs w:val="24"/>
          <w:rtl/>
        </w:rPr>
        <w:t>,</w:t>
      </w:r>
      <w:r w:rsidR="002C5013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חנקן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כללי</w:t>
      </w:r>
      <w:r w:rsidRPr="0090687B">
        <w:rPr>
          <w:rFonts w:ascii="Times New Roman" w:hAnsi="Times New Roman" w:cs="David"/>
          <w:sz w:val="24"/>
          <w:szCs w:val="24"/>
          <w:rtl/>
        </w:rPr>
        <w:t>-</w:t>
      </w:r>
      <w:r w:rsidRPr="0090687B">
        <w:rPr>
          <w:rFonts w:ascii="Times New Roman" w:hAnsi="Times New Roman"/>
          <w:sz w:val="24"/>
        </w:rPr>
        <w:t>N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זרחה</w:t>
      </w:r>
      <w:r w:rsidRPr="0090687B">
        <w:rPr>
          <w:rFonts w:ascii="Times New Roman" w:hAnsi="Times New Roman" w:cs="David"/>
          <w:sz w:val="24"/>
          <w:szCs w:val="24"/>
          <w:rtl/>
        </w:rPr>
        <w:t>-</w:t>
      </w:r>
      <w:r w:rsidRPr="0090687B">
        <w:rPr>
          <w:rFonts w:ascii="Times New Roman" w:hAnsi="Times New Roman"/>
          <w:sz w:val="24"/>
        </w:rPr>
        <w:t>P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קולי צואתי ב-100 מ"ל, סולפיד, סריקת מתכות מורחבת </w:t>
      </w:r>
      <w:r w:rsidRPr="0090687B">
        <w:rPr>
          <w:rFonts w:ascii="Times New Roman" w:hAnsi="Times New Roman"/>
          <w:sz w:val="24"/>
        </w:rPr>
        <w:t>(ICP)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ברגישות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של 10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מקג</w:t>
      </w:r>
      <w:r w:rsidRPr="0090687B">
        <w:rPr>
          <w:rFonts w:ascii="Times New Roman" w:hAnsi="Times New Roman" w:cs="David"/>
          <w:sz w:val="24"/>
          <w:szCs w:val="24"/>
          <w:rtl/>
        </w:rPr>
        <w:t>"ל לפחות, כספית ב</w:t>
      </w:r>
      <w:r w:rsidR="009535E5">
        <w:rPr>
          <w:rFonts w:ascii="Times New Roman" w:hAnsi="Times New Roman" w:cs="David" w:hint="cs"/>
          <w:sz w:val="24"/>
          <w:szCs w:val="24"/>
          <w:rtl/>
        </w:rPr>
        <w:t>-</w:t>
      </w:r>
      <w:r w:rsidRPr="0090687B">
        <w:rPr>
          <w:rFonts w:ascii="Times New Roman" w:hAnsi="Times New Roman"/>
          <w:sz w:val="24"/>
        </w:rPr>
        <w:t>AA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ברגישות 1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מקג</w:t>
      </w:r>
      <w:r w:rsidRPr="0090687B">
        <w:rPr>
          <w:rFonts w:ascii="Times New Roman" w:hAnsi="Times New Roman" w:cs="David"/>
          <w:sz w:val="24"/>
          <w:szCs w:val="24"/>
          <w:rtl/>
        </w:rPr>
        <w:t>"ל לפחות, ערך הגבה (</w:t>
      </w:r>
      <w:r w:rsidRPr="0090687B">
        <w:rPr>
          <w:rFonts w:ascii="Times New Roman" w:hAnsi="Times New Roman"/>
          <w:sz w:val="24"/>
        </w:rPr>
        <w:t>pH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), כלל מוצקים מומסים </w:t>
      </w:r>
      <w:r w:rsidRPr="0090687B">
        <w:rPr>
          <w:rFonts w:ascii="Times New Roman" w:hAnsi="Times New Roman"/>
          <w:sz w:val="24"/>
        </w:rPr>
        <w:t>(TDS)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>
        <w:rPr>
          <w:rFonts w:ascii="Times New Roman" w:hAnsi="Times New Roman" w:cs="David" w:hint="cs"/>
          <w:sz w:val="24"/>
          <w:szCs w:val="24"/>
          <w:rtl/>
        </w:rPr>
        <w:t>ו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כלוריד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. הבדיקות תבוצענה </w:t>
      </w:r>
      <w:r w:rsidR="00AB7F85">
        <w:rPr>
          <w:rFonts w:ascii="Times New Roman" w:hAnsi="Times New Roman" w:cs="David" w:hint="cs"/>
          <w:sz w:val="24"/>
          <w:szCs w:val="24"/>
          <w:rtl/>
        </w:rPr>
        <w:t>על ידי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מעבדה </w:t>
      </w:r>
      <w:r w:rsidR="009535E5">
        <w:rPr>
          <w:rFonts w:ascii="Times New Roman" w:hAnsi="Times New Roman" w:cs="David" w:hint="cs"/>
          <w:sz w:val="24"/>
          <w:szCs w:val="24"/>
          <w:rtl/>
        </w:rPr>
        <w:t>שלה אישור והסמכה</w:t>
      </w:r>
      <w:r w:rsidRP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9535E5">
        <w:rPr>
          <w:rFonts w:ascii="Times New Roman" w:hAnsi="Times New Roman" w:cs="David" w:hint="cs"/>
          <w:sz w:val="24"/>
          <w:szCs w:val="24"/>
          <w:rtl/>
        </w:rPr>
        <w:t>מ</w:t>
      </w:r>
      <w:r w:rsidRPr="009535E5">
        <w:rPr>
          <w:rFonts w:ascii="Times New Roman" w:hAnsi="Times New Roman" w:cs="David" w:hint="cs"/>
          <w:sz w:val="24"/>
          <w:szCs w:val="24"/>
          <w:rtl/>
        </w:rPr>
        <w:t>הרשות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הלאומית להסמכת מעבדות, ו</w:t>
      </w:r>
      <w:r w:rsidR="009535E5">
        <w:rPr>
          <w:rFonts w:ascii="Times New Roman" w:hAnsi="Times New Roman" w:cs="David" w:hint="cs"/>
          <w:sz w:val="24"/>
          <w:szCs w:val="24"/>
          <w:rtl/>
        </w:rPr>
        <w:t>ת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וגש</w:t>
      </w:r>
      <w:r w:rsidR="009535E5">
        <w:rPr>
          <w:rFonts w:ascii="Times New Roman" w:hAnsi="Times New Roman" w:cs="David" w:hint="cs"/>
          <w:sz w:val="24"/>
          <w:szCs w:val="24"/>
          <w:rtl/>
        </w:rPr>
        <w:t>נה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חתומות </w:t>
      </w:r>
      <w:r w:rsidRPr="009535E5">
        <w:rPr>
          <w:rFonts w:ascii="Times New Roman" w:hAnsi="Times New Roman" w:cs="David" w:hint="cs"/>
          <w:sz w:val="24"/>
          <w:szCs w:val="24"/>
          <w:rtl/>
        </w:rPr>
        <w:t>ע</w:t>
      </w:r>
      <w:r w:rsidR="009535E5">
        <w:rPr>
          <w:rFonts w:ascii="Times New Roman" w:hAnsi="Times New Roman" w:cs="David" w:hint="cs"/>
          <w:sz w:val="24"/>
          <w:szCs w:val="24"/>
          <w:rtl/>
        </w:rPr>
        <w:t>ל גבי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טופס המעבדה. הדיגום יבוצע </w:t>
      </w:r>
      <w:r w:rsidR="00AB7F85">
        <w:rPr>
          <w:rFonts w:ascii="Times New Roman" w:hAnsi="Times New Roman" w:cs="David" w:hint="cs"/>
          <w:sz w:val="24"/>
          <w:szCs w:val="24"/>
          <w:rtl/>
        </w:rPr>
        <w:t>על ידי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דוגם מוסמך מטעם המעבדה הבודקת.</w:t>
      </w:r>
    </w:p>
    <w:p w14:paraId="7F1FB825" w14:textId="5F95653C" w:rsidR="002501D9" w:rsidRPr="0090687B" w:rsidRDefault="002501D9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90687B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בתמלחת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– יש לתאר את אופן הטיפול הקיים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בתמלחת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כולל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כל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יחידות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מערכת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הטיפול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ונפח כל יחידה (כגון מכל ויסות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67BAC" w:rsidRPr="009535E5">
        <w:rPr>
          <w:rFonts w:ascii="Times New Roman" w:hAnsi="Times New Roman" w:cs="David" w:hint="cs"/>
          <w:sz w:val="24"/>
          <w:szCs w:val="24"/>
          <w:rtl/>
        </w:rPr>
        <w:t>/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קליטה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/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טיפול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קדם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/מתקן </w:t>
      </w:r>
      <w:r w:rsidR="00E67BAC" w:rsidRPr="0090687B">
        <w:rPr>
          <w:rFonts w:ascii="Times New Roman" w:hAnsi="Times New Roman"/>
          <w:sz w:val="24"/>
        </w:rPr>
        <w:t>DAF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67BAC" w:rsidRPr="009535E5">
        <w:rPr>
          <w:rFonts w:ascii="Times New Roman" w:hAnsi="Times New Roman" w:cs="David" w:hint="cs"/>
          <w:sz w:val="24"/>
          <w:szCs w:val="24"/>
          <w:rtl/>
        </w:rPr>
        <w:t>/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אחר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בצ</w:t>
      </w:r>
      <w:r w:rsidR="009535E5">
        <w:rPr>
          <w:rFonts w:ascii="Times New Roman" w:hAnsi="Times New Roman" w:cs="David" w:hint="cs"/>
          <w:sz w:val="24"/>
          <w:szCs w:val="24"/>
          <w:rtl/>
        </w:rPr>
        <w:t>י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רוף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>
        <w:rPr>
          <w:rFonts w:ascii="Times New Roman" w:hAnsi="Times New Roman" w:cs="David" w:hint="cs"/>
          <w:sz w:val="24"/>
          <w:szCs w:val="24"/>
          <w:rtl/>
        </w:rPr>
        <w:t>בקווים כלליים (</w:t>
      </w:r>
      <w:r w:rsidRPr="009535E5">
        <w:rPr>
          <w:rFonts w:ascii="Times New Roman" w:hAnsi="Times New Roman" w:cs="David" w:hint="cs"/>
          <w:sz w:val="24"/>
          <w:szCs w:val="24"/>
          <w:rtl/>
        </w:rPr>
        <w:t>סכמ</w:t>
      </w:r>
      <w:r w:rsidR="009535E5">
        <w:rPr>
          <w:rFonts w:ascii="Times New Roman" w:hAnsi="Times New Roman" w:cs="David" w:hint="cs"/>
          <w:sz w:val="24"/>
          <w:szCs w:val="24"/>
          <w:rtl/>
        </w:rPr>
        <w:t>ה)</w:t>
      </w:r>
      <w:r w:rsidR="00E67BAC" w:rsidRPr="009535E5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="009535E5">
        <w:rPr>
          <w:rFonts w:ascii="Times New Roman" w:hAnsi="Times New Roman" w:cs="David" w:hint="cs"/>
          <w:sz w:val="24"/>
          <w:szCs w:val="24"/>
          <w:rtl/>
        </w:rPr>
        <w:t>כמו כן,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יש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לפרט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שעתית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מרבית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למתקן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מספר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שעות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הפעלה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ביום</w:t>
      </w:r>
      <w:r w:rsidR="00E67BAC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ו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שעות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עבודה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>/</w:t>
      </w:r>
      <w:r w:rsidR="00E67BAC" w:rsidRPr="0090687B">
        <w:rPr>
          <w:rFonts w:ascii="Times New Roman" w:hAnsi="Times New Roman" w:cs="David" w:hint="eastAsia"/>
          <w:sz w:val="24"/>
          <w:szCs w:val="24"/>
          <w:rtl/>
        </w:rPr>
        <w:t>הפעלה</w:t>
      </w:r>
      <w:r w:rsidR="009535E5">
        <w:rPr>
          <w:rFonts w:ascii="Times New Roman" w:hAnsi="Times New Roman" w:cs="David" w:hint="cs"/>
          <w:sz w:val="24"/>
          <w:szCs w:val="24"/>
          <w:rtl/>
        </w:rPr>
        <w:t>,</w:t>
      </w:r>
      <w:r w:rsidR="00E67BAC" w:rsidRP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9535E5">
        <w:rPr>
          <w:rFonts w:ascii="Times New Roman" w:hAnsi="Times New Roman" w:cs="David" w:hint="cs"/>
          <w:sz w:val="24"/>
          <w:szCs w:val="24"/>
          <w:rtl/>
        </w:rPr>
        <w:t>ו</w:t>
      </w:r>
      <w:r w:rsidRPr="009535E5">
        <w:rPr>
          <w:rFonts w:ascii="Times New Roman" w:hAnsi="Times New Roman" w:cs="David" w:hint="cs"/>
          <w:sz w:val="24"/>
          <w:szCs w:val="24"/>
          <w:rtl/>
        </w:rPr>
        <w:t>לציין אם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המתקן עומד באמות המידה להזרמה לים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לתמלחות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מזון כמפורט בנוהל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פינוי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תמלחות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המפורסם באתר המשרד</w:t>
      </w:r>
      <w:r w:rsidR="00C751AD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751AD">
        <w:rPr>
          <w:rFonts w:ascii="Times New Roman" w:hAnsi="Times New Roman" w:cs="David"/>
          <w:sz w:val="24"/>
          <w:szCs w:val="24"/>
          <w:rtl/>
        </w:rPr>
        <w:t>–</w:t>
      </w:r>
      <w:r w:rsidR="00C751AD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וזאת רק בהתייחס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לתמלחות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מזון מסוג משחטות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471CD6" w:rsidRPr="009535E5">
        <w:rPr>
          <w:rFonts w:ascii="Times New Roman" w:hAnsi="Times New Roman" w:cs="David" w:hint="cs"/>
          <w:sz w:val="24"/>
          <w:szCs w:val="24"/>
          <w:rtl/>
        </w:rPr>
        <w:t>/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חמוצים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471CD6" w:rsidRPr="009535E5">
        <w:rPr>
          <w:rFonts w:ascii="Times New Roman" w:hAnsi="Times New Roman" w:cs="David" w:hint="cs"/>
          <w:sz w:val="24"/>
          <w:szCs w:val="24"/>
          <w:rtl/>
        </w:rPr>
        <w:t>/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עיבוד</w:t>
      </w:r>
      <w:r w:rsidR="00471CD6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471CD6" w:rsidRPr="0090687B">
        <w:rPr>
          <w:rFonts w:ascii="Times New Roman" w:hAnsi="Times New Roman" w:cs="David" w:hint="eastAsia"/>
          <w:sz w:val="24"/>
          <w:szCs w:val="24"/>
          <w:rtl/>
        </w:rPr>
        <w:t>דגים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9535E5">
        <w:rPr>
          <w:rFonts w:ascii="Times New Roman" w:hAnsi="Times New Roman" w:cs="David" w:hint="cs"/>
          <w:sz w:val="24"/>
          <w:szCs w:val="24"/>
          <w:rtl/>
        </w:rPr>
        <w:t xml:space="preserve">אם </w:t>
      </w:r>
      <w:r w:rsidRPr="009535E5">
        <w:rPr>
          <w:rFonts w:ascii="Times New Roman" w:hAnsi="Times New Roman" w:cs="David" w:hint="cs"/>
          <w:sz w:val="24"/>
          <w:szCs w:val="24"/>
          <w:rtl/>
        </w:rPr>
        <w:t>לא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קיים מתקן טיפול, </w:t>
      </w:r>
      <w:r w:rsidR="009535E5">
        <w:rPr>
          <w:rFonts w:ascii="Times New Roman" w:hAnsi="Times New Roman" w:cs="David" w:hint="cs"/>
          <w:sz w:val="24"/>
          <w:szCs w:val="24"/>
          <w:rtl/>
        </w:rPr>
        <w:t>יש לנמק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מדוע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לא קיים וכן </w:t>
      </w:r>
      <w:r w:rsidR="009535E5">
        <w:rPr>
          <w:rFonts w:ascii="Times New Roman" w:hAnsi="Times New Roman" w:cs="David" w:hint="cs"/>
          <w:sz w:val="24"/>
          <w:szCs w:val="24"/>
          <w:rtl/>
        </w:rPr>
        <w:t>להציג</w:t>
      </w:r>
      <w:r w:rsidRPr="009535E5">
        <w:rPr>
          <w:rFonts w:ascii="Times New Roman" w:hAnsi="Times New Roman" w:cs="David" w:hint="cs"/>
          <w:sz w:val="24"/>
          <w:szCs w:val="24"/>
          <w:rtl/>
        </w:rPr>
        <w:t xml:space="preserve"> ת</w:t>
      </w:r>
      <w:r w:rsidR="009535E5">
        <w:rPr>
          <w:rFonts w:ascii="Times New Roman" w:hAnsi="Times New Roman" w:cs="David" w:hint="cs"/>
          <w:sz w:val="24"/>
          <w:szCs w:val="24"/>
          <w:rtl/>
        </w:rPr>
        <w:t>ו</w:t>
      </w:r>
      <w:r w:rsidRPr="009535E5">
        <w:rPr>
          <w:rFonts w:ascii="Times New Roman" w:hAnsi="Times New Roman" w:cs="David" w:hint="cs"/>
          <w:sz w:val="24"/>
          <w:szCs w:val="24"/>
          <w:rtl/>
        </w:rPr>
        <w:t>כנית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עבודה לשיפור איכות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התמלחת</w:t>
      </w:r>
      <w:r w:rsidR="002C5013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לעמידה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באמות המידה הנדרשות, כולל תיאור מילולי, תרשים </w:t>
      </w:r>
      <w:r w:rsidR="009535E5">
        <w:rPr>
          <w:rFonts w:ascii="Times New Roman" w:hAnsi="Times New Roman" w:cs="David" w:hint="cs"/>
          <w:sz w:val="24"/>
          <w:szCs w:val="24"/>
          <w:rtl/>
        </w:rPr>
        <w:t>בקווים כלליים (סכמה)</w:t>
      </w:r>
      <w:r w:rsidRPr="009535E5">
        <w:rPr>
          <w:rFonts w:ascii="Times New Roman" w:hAnsi="Times New Roman" w:cs="David" w:hint="cs"/>
          <w:sz w:val="24"/>
          <w:szCs w:val="24"/>
          <w:rtl/>
        </w:rPr>
        <w:t>,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אבני דרך ולוחות זמנים לביצוע בזמן הקצר ביותר האפשרי. </w:t>
      </w:r>
      <w:r w:rsidR="007067E4" w:rsidRPr="0090687B">
        <w:rPr>
          <w:rFonts w:ascii="Times New Roman" w:hAnsi="Times New Roman" w:cs="David" w:hint="eastAsia"/>
          <w:sz w:val="24"/>
          <w:szCs w:val="24"/>
          <w:rtl/>
        </w:rPr>
        <w:t>במידת</w:t>
      </w:r>
      <w:r w:rsidR="007067E4" w:rsidRPr="0090687B">
        <w:rPr>
          <w:rFonts w:ascii="Times New Roman" w:hAnsi="Times New Roman" w:cs="David"/>
          <w:sz w:val="24"/>
          <w:szCs w:val="24"/>
          <w:rtl/>
        </w:rPr>
        <w:t xml:space="preserve"> הצורך וההתאמה, יופנה מבקש ההיתר לטיפול במתקן הטיפול המרכזי </w:t>
      </w:r>
      <w:r w:rsidR="007067E4" w:rsidRPr="0090687B">
        <w:rPr>
          <w:rFonts w:ascii="Times New Roman" w:hAnsi="Times New Roman" w:cs="David" w:hint="eastAsia"/>
          <w:sz w:val="24"/>
          <w:szCs w:val="24"/>
          <w:rtl/>
        </w:rPr>
        <w:t>בתמלחות</w:t>
      </w:r>
      <w:r w:rsidR="007067E4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067E4" w:rsidRPr="0090687B">
        <w:rPr>
          <w:rFonts w:ascii="Times New Roman" w:hAnsi="Times New Roman" w:cs="David" w:hint="eastAsia"/>
          <w:sz w:val="24"/>
          <w:szCs w:val="24"/>
          <w:rtl/>
        </w:rPr>
        <w:t>בשפד</w:t>
      </w:r>
      <w:r w:rsidR="007067E4" w:rsidRPr="0090687B">
        <w:rPr>
          <w:rFonts w:ascii="Times New Roman" w:hAnsi="Times New Roman" w:cs="David"/>
          <w:sz w:val="24"/>
          <w:szCs w:val="24"/>
          <w:rtl/>
        </w:rPr>
        <w:t>"ן.</w:t>
      </w:r>
    </w:p>
    <w:p w14:paraId="0A6FDBB9" w14:textId="7904B0B3" w:rsidR="0096524D" w:rsidRPr="0090687B" w:rsidRDefault="002501D9" w:rsidP="0090687B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 w:rsidRPr="0090687B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לבצע סיור בשטח בתיאום עם מפקח/ת </w:t>
      </w:r>
      <w:r w:rsidR="007067E4" w:rsidRPr="0090687B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7067E4" w:rsidRPr="0090687B">
        <w:rPr>
          <w:rFonts w:ascii="Times New Roman" w:hAnsi="Times New Roman" w:cs="David"/>
          <w:sz w:val="24"/>
          <w:szCs w:val="24"/>
          <w:rtl/>
        </w:rPr>
        <w:t xml:space="preserve"> הסביבה הימית להצגת מתקן הטיפול </w:t>
      </w:r>
      <w:r w:rsidR="007067E4" w:rsidRPr="0090687B">
        <w:rPr>
          <w:rFonts w:ascii="Times New Roman" w:hAnsi="Times New Roman" w:cs="David" w:hint="eastAsia"/>
          <w:sz w:val="24"/>
          <w:szCs w:val="24"/>
          <w:rtl/>
        </w:rPr>
        <w:t>בתמלחת</w:t>
      </w:r>
      <w:r w:rsidR="00C751AD"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 w:rsidR="009535E5">
        <w:rPr>
          <w:rFonts w:ascii="Times New Roman" w:hAnsi="Times New Roman" w:cs="David" w:hint="cs"/>
          <w:sz w:val="24"/>
          <w:szCs w:val="24"/>
          <w:rtl/>
        </w:rPr>
        <w:t>להסדרת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נקודת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דיגום </w:t>
      </w:r>
      <w:r w:rsidR="007067E4" w:rsidRPr="0090687B">
        <w:rPr>
          <w:rFonts w:ascii="Times New Roman" w:hAnsi="Times New Roman" w:cs="David" w:hint="eastAsia"/>
          <w:sz w:val="24"/>
          <w:szCs w:val="24"/>
          <w:rtl/>
        </w:rPr>
        <w:t>לתמלחת</w:t>
      </w:r>
      <w:r w:rsidRPr="0090687B">
        <w:rPr>
          <w:rFonts w:ascii="Times New Roman" w:hAnsi="Times New Roman" w:cs="David"/>
          <w:sz w:val="24"/>
          <w:szCs w:val="24"/>
          <w:rtl/>
        </w:rPr>
        <w:t>.</w:t>
      </w:r>
    </w:p>
    <w:p w14:paraId="2ACA451D" w14:textId="512540DF" w:rsidR="009535E5" w:rsidRPr="0090687B" w:rsidRDefault="009535E5" w:rsidP="0090687B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bookmarkStart w:id="0" w:name="_Hlk144565273"/>
      <w:r w:rsidRPr="009535E5">
        <w:rPr>
          <w:rFonts w:ascii="Times New Roman" w:hAnsi="Times New Roman" w:cs="David" w:hint="cs"/>
          <w:sz w:val="24"/>
          <w:szCs w:val="24"/>
          <w:rtl/>
        </w:rPr>
        <w:t>בעת הגשת בקשה להיתר או לחידושו ישלם מגיש הבקשה אגרה,</w:t>
      </w:r>
      <w:r w:rsidRPr="0090687B" w:rsidDel="00C7364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C751AD">
        <w:rPr>
          <w:rFonts w:ascii="Times New Roman" w:hAnsi="Times New Roman" w:cs="David" w:hint="cs"/>
          <w:sz w:val="24"/>
          <w:szCs w:val="24"/>
          <w:rtl/>
        </w:rPr>
        <w:t xml:space="preserve">לפי </w:t>
      </w:r>
      <w:hyperlink r:id="rId11" w:history="1">
        <w:r w:rsidR="00C751AD">
          <w:rPr>
            <w:rStyle w:val="Hyperlink"/>
            <w:rFonts w:ascii="Times New Roman" w:hAnsi="Times New Roman" w:cs="David"/>
            <w:sz w:val="24"/>
            <w:szCs w:val="24"/>
            <w:rtl/>
          </w:rPr>
          <w:t>תקנות מניעת זיהום הים ממקורות יבשתיים, התש"ן-1990</w:t>
        </w:r>
      </w:hyperlink>
      <w:r w:rsidR="00C751AD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/>
          <w:sz w:val="24"/>
          <w:szCs w:val="24"/>
          <w:rtl/>
        </w:rPr>
        <w:t>(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: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התקנות</w:t>
      </w:r>
      <w:r w:rsidRPr="009535E5">
        <w:rPr>
          <w:rFonts w:ascii="Times New Roman" w:hAnsi="Times New Roman" w:cs="David" w:hint="cs"/>
          <w:sz w:val="24"/>
          <w:szCs w:val="24"/>
          <w:rtl/>
        </w:rPr>
        <w:t>).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תשולם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באמצעות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שובר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תשלום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אשר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535E5">
        <w:rPr>
          <w:rFonts w:ascii="Times New Roman" w:hAnsi="Times New Roman" w:cs="David" w:hint="cs"/>
          <w:sz w:val="24"/>
          <w:szCs w:val="24"/>
          <w:rtl/>
        </w:rPr>
        <w:t>יישלח ל</w:t>
      </w:r>
      <w:r w:rsidR="0090687B">
        <w:rPr>
          <w:rFonts w:ascii="Times New Roman" w:hAnsi="Times New Roman" w:cs="David" w:hint="cs"/>
          <w:sz w:val="24"/>
          <w:szCs w:val="24"/>
          <w:rtl/>
        </w:rPr>
        <w:t>מ</w:t>
      </w:r>
      <w:r w:rsidRPr="009535E5">
        <w:rPr>
          <w:rFonts w:ascii="Times New Roman" w:hAnsi="Times New Roman" w:cs="David" w:hint="cs"/>
          <w:sz w:val="24"/>
          <w:szCs w:val="24"/>
          <w:rtl/>
        </w:rPr>
        <w:t>בקש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בדוא</w:t>
      </w:r>
      <w:r w:rsidRPr="0090687B">
        <w:rPr>
          <w:rFonts w:ascii="Times New Roman" w:hAnsi="Times New Roman" w:cs="David"/>
          <w:sz w:val="24"/>
          <w:szCs w:val="24"/>
          <w:rtl/>
        </w:rPr>
        <w:t>"</w:t>
      </w:r>
      <w:r w:rsidRPr="0090687B">
        <w:rPr>
          <w:rFonts w:ascii="Times New Roman" w:hAnsi="Times New Roman" w:cs="David" w:hint="eastAsia"/>
          <w:sz w:val="24"/>
          <w:szCs w:val="24"/>
          <w:rtl/>
        </w:rPr>
        <w:t>ל</w:t>
      </w:r>
      <w:r w:rsidRPr="0090687B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גובה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האגרה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מצוין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535E5">
        <w:rPr>
          <w:rFonts w:ascii="Times New Roman" w:hAnsi="Times New Roman" w:cs="David" w:hint="cs"/>
          <w:b/>
          <w:bCs/>
          <w:sz w:val="24"/>
          <w:szCs w:val="24"/>
          <w:rtl/>
        </w:rPr>
        <w:t>בתקנה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5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לתקנות</w:t>
      </w:r>
      <w:r w:rsidRPr="009535E5">
        <w:rPr>
          <w:rFonts w:ascii="Times New Roman" w:hAnsi="Times New Roman" w:cs="David" w:hint="cs"/>
          <w:b/>
          <w:bCs/>
          <w:sz w:val="24"/>
          <w:szCs w:val="24"/>
          <w:rtl/>
        </w:rPr>
        <w:t>,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ומתעדכן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פעם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בשנה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DB4452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עליית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המדד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ומתפרסם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ברשומות</w:t>
      </w:r>
      <w:r w:rsidRPr="009535E5">
        <w:rPr>
          <w:rFonts w:ascii="Times New Roman" w:hAnsi="Times New Roman" w:cs="David" w:hint="cs"/>
          <w:b/>
          <w:bCs/>
          <w:sz w:val="24"/>
          <w:szCs w:val="24"/>
          <w:rtl/>
        </w:rPr>
        <w:t>.</w:t>
      </w:r>
      <w:r w:rsidRP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9535E5">
        <w:rPr>
          <w:rFonts w:ascii="Times New Roman" w:hAnsi="Times New Roman" w:cs="David"/>
          <w:b/>
          <w:bCs/>
          <w:sz w:val="24"/>
          <w:szCs w:val="24"/>
          <w:rtl/>
        </w:rPr>
        <w:t>גובה האגרה המעודכן</w:t>
      </w:r>
      <w:r w:rsidRPr="009535E5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לחודש ינואר 2023</w:t>
      </w:r>
      <w:r w:rsidRPr="009535E5">
        <w:rPr>
          <w:rFonts w:ascii="Times New Roman" w:hAnsi="Times New Roman" w:cs="David"/>
          <w:b/>
          <w:bCs/>
          <w:sz w:val="24"/>
          <w:szCs w:val="24"/>
          <w:rtl/>
        </w:rPr>
        <w:t xml:space="preserve"> עומד על </w:t>
      </w:r>
      <w:r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10,667 </w:t>
      </w:r>
      <w:r w:rsidRPr="009535E5">
        <w:rPr>
          <w:rFonts w:ascii="Times New Roman" w:hAnsi="Times New Roman" w:cs="David" w:hint="cs"/>
          <w:b/>
          <w:bCs/>
          <w:sz w:val="24"/>
          <w:szCs w:val="24"/>
          <w:rtl/>
        </w:rPr>
        <w:t>₪</w:t>
      </w:r>
      <w:r w:rsidRPr="009535E5">
        <w:rPr>
          <w:rFonts w:ascii="Times New Roman" w:hAnsi="Times New Roman" w:cs="David"/>
          <w:b/>
          <w:bCs/>
          <w:sz w:val="24"/>
          <w:szCs w:val="24"/>
          <w:rtl/>
        </w:rPr>
        <w:t>.</w:t>
      </w:r>
    </w:p>
    <w:p w14:paraId="175358E8" w14:textId="5010F182" w:rsidR="00D05894" w:rsidRPr="007067E4" w:rsidRDefault="00AB7F85" w:rsidP="0090687B">
      <w:pPr>
        <w:spacing w:before="120" w:after="0" w:line="276" w:lineRule="auto"/>
        <w:ind w:left="360"/>
        <w:jc w:val="both"/>
        <w:rPr>
          <w:rFonts w:cs="David"/>
          <w:sz w:val="24"/>
          <w:szCs w:val="24"/>
        </w:rPr>
      </w:pPr>
      <w:r>
        <w:rPr>
          <w:rFonts w:ascii="Times New Roman" w:hAnsi="Times New Roman" w:cs="David" w:hint="eastAsia"/>
          <w:sz w:val="24"/>
          <w:szCs w:val="24"/>
          <w:rtl/>
        </w:rPr>
        <w:t>אפשר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לשלם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שובר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 xml:space="preserve">תשלום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בבנק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הדואר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או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E2075">
        <w:rPr>
          <w:rFonts w:ascii="Times New Roman" w:hAnsi="Times New Roman" w:cs="David" w:hint="cs"/>
          <w:sz w:val="24"/>
          <w:szCs w:val="24"/>
          <w:rtl/>
        </w:rPr>
        <w:t>בתשלום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מקוון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באמצעות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שירות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התשלום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>,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בשובר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 xml:space="preserve">תשלום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>, אך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/>
          <w:bCs/>
          <w:sz w:val="24"/>
          <w:szCs w:val="24"/>
          <w:rtl/>
        </w:rPr>
        <w:t>אי אפשר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לבצע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את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התשלום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b/>
          <w:bCs/>
          <w:sz w:val="24"/>
          <w:szCs w:val="24"/>
          <w:rtl/>
        </w:rPr>
        <w:t>באמצעות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העברה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בנקאית</w:t>
      </w:r>
      <w:r w:rsidR="009535E5" w:rsidRPr="0090687B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b/>
          <w:bCs/>
          <w:sz w:val="24"/>
          <w:szCs w:val="24"/>
          <w:rtl/>
        </w:rPr>
        <w:t>רגילה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>.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על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>תשלום האגרה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יועבר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למשרד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 xml:space="preserve">להגנת הסביבה </w:t>
      </w:r>
      <w:r>
        <w:rPr>
          <w:rFonts w:ascii="Times New Roman" w:hAnsi="Times New Roman" w:cs="David" w:hint="eastAsia"/>
          <w:sz w:val="24"/>
          <w:szCs w:val="24"/>
          <w:rtl/>
        </w:rPr>
        <w:t>אוטומטית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עם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סיום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תהליך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התשלום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.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יש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לשמור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אישור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התשלום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כ</w:t>
      </w:r>
      <w:r>
        <w:rPr>
          <w:rFonts w:ascii="Times New Roman" w:hAnsi="Times New Roman" w:cs="David" w:hint="eastAsia"/>
          <w:sz w:val="24"/>
          <w:szCs w:val="24"/>
          <w:rtl/>
        </w:rPr>
        <w:t>אסמכתה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לתשלום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>.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לקבלת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שובר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 xml:space="preserve">לתשלום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אגרה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>ולפרטי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מפקח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>/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הגנת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יש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לפנות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לגב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'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מירי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שלמה</w:t>
      </w:r>
      <w:r w:rsidR="000E2075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רכזת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בכירה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מקורות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יבשתיים</w:t>
      </w:r>
      <w:r w:rsidR="000E2075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בדוא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>"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ל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hyperlink r:id="rId12" w:history="1">
        <w:r w:rsidR="009535E5" w:rsidRPr="0090687B">
          <w:rPr>
            <w:rStyle w:val="Hyperlink"/>
            <w:rFonts w:ascii="Times New Roman" w:hAnsi="Times New Roman"/>
            <w:sz w:val="24"/>
          </w:rPr>
          <w:t>mirib@sviva.gov.il</w:t>
        </w:r>
      </w:hyperlink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0687B">
        <w:rPr>
          <w:rFonts w:ascii="Times New Roman" w:hAnsi="Times New Roman" w:cs="David" w:hint="eastAsia"/>
          <w:sz w:val="24"/>
          <w:szCs w:val="24"/>
          <w:rtl/>
        </w:rPr>
        <w:t>או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 xml:space="preserve"> 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>בטלפון 04-</w:t>
      </w:r>
      <w:r w:rsidR="009535E5" w:rsidRPr="0090687B">
        <w:rPr>
          <w:rFonts w:ascii="Times New Roman" w:hAnsi="Times New Roman" w:cs="David"/>
          <w:sz w:val="24"/>
          <w:szCs w:val="24"/>
          <w:rtl/>
        </w:rPr>
        <w:t>8633505</w:t>
      </w:r>
      <w:r w:rsidR="009535E5" w:rsidRPr="009535E5">
        <w:rPr>
          <w:rFonts w:ascii="Times New Roman" w:hAnsi="Times New Roman" w:cs="David" w:hint="cs"/>
          <w:sz w:val="24"/>
          <w:szCs w:val="24"/>
          <w:rtl/>
        </w:rPr>
        <w:t>.</w:t>
      </w:r>
      <w:bookmarkEnd w:id="0"/>
    </w:p>
    <w:sectPr w:rsidR="00D05894" w:rsidRPr="007067E4" w:rsidSect="0090687B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74E7" w14:textId="77777777" w:rsidR="00A961A6" w:rsidRDefault="00A961A6" w:rsidP="00CD5423">
      <w:pPr>
        <w:spacing w:after="0" w:line="240" w:lineRule="auto"/>
      </w:pPr>
      <w:r>
        <w:separator/>
      </w:r>
    </w:p>
  </w:endnote>
  <w:endnote w:type="continuationSeparator" w:id="0">
    <w:p w14:paraId="4D4D26CA" w14:textId="77777777" w:rsidR="00A961A6" w:rsidRDefault="00A961A6" w:rsidP="00CD5423">
      <w:pPr>
        <w:spacing w:after="0" w:line="240" w:lineRule="auto"/>
      </w:pPr>
      <w:r>
        <w:continuationSeparator/>
      </w:r>
    </w:p>
  </w:endnote>
  <w:endnote w:type="continuationNotice" w:id="1">
    <w:p w14:paraId="61CC4BF0" w14:textId="77777777" w:rsidR="00A961A6" w:rsidRDefault="00A96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933775" w:rsidRPr="00CD5423" w14:paraId="417466B8" w14:textId="77777777" w:rsidTr="0090687B">
      <w:trPr>
        <w:trHeight w:val="1531"/>
        <w:tblHeader/>
        <w:jc w:val="center"/>
      </w:trPr>
      <w:tc>
        <w:tcPr>
          <w:tcW w:w="5669" w:type="dxa"/>
          <w:vAlign w:val="center"/>
        </w:tcPr>
        <w:p w14:paraId="7F51AB02" w14:textId="270CB144" w:rsidR="004454F7" w:rsidRPr="00CD5423" w:rsidRDefault="00CD5423" w:rsidP="00C83C7F">
          <w:pPr>
            <w:spacing w:line="276" w:lineRule="auto"/>
            <w:rPr>
              <w:rFonts w:ascii="Arial" w:eastAsia="Calibri" w:hAnsi="Arial" w:cs="Arial"/>
              <w:rtl/>
            </w:rPr>
          </w:pPr>
          <w:r w:rsidRPr="00CD5423">
            <w:rPr>
              <w:rFonts w:ascii="Arial" w:eastAsia="Calibri" w:hAnsi="Arial" w:cs="Arial" w:hint="cs"/>
              <w:rtl/>
            </w:rPr>
            <w:t xml:space="preserve">רחוב </w:t>
          </w:r>
          <w:r w:rsidR="004454F7" w:rsidRPr="00933775">
            <w:rPr>
              <w:rFonts w:ascii="Arial" w:eastAsia="Calibri" w:hAnsi="Arial" w:cs="Arial" w:hint="cs"/>
              <w:rtl/>
            </w:rPr>
            <w:t xml:space="preserve">פל-ים 15 א', ת"ד 811, חיפה 31007 </w:t>
          </w:r>
          <w:r w:rsidRPr="00CD5423">
            <w:rPr>
              <w:rFonts w:ascii="Arial" w:eastAsia="Calibri" w:hAnsi="Arial" w:cs="Arial"/>
              <w:rtl/>
            </w:rPr>
            <w:t xml:space="preserve">טל':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8633500</w:t>
          </w:r>
          <w:r w:rsidRPr="00CD5423">
            <w:rPr>
              <w:rFonts w:ascii="Arial" w:eastAsia="Calibri" w:hAnsi="Arial" w:cs="Arial"/>
              <w:rtl/>
            </w:rPr>
            <w:t xml:space="preserve"> פקס: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8633520</w:t>
          </w:r>
          <w:r w:rsidRPr="00CD5423">
            <w:rPr>
              <w:rFonts w:ascii="Arial" w:eastAsia="Calibri" w:hAnsi="Arial" w:cs="Arial" w:hint="cs"/>
              <w:rtl/>
            </w:rPr>
            <w:t xml:space="preserve"> אתר המשרד: </w:t>
          </w:r>
          <w:hyperlink r:id="rId1" w:history="1">
            <w:r w:rsidR="0090687B" w:rsidRPr="0020073D">
              <w:rPr>
                <w:rStyle w:val="Hyperlink"/>
                <w:rFonts w:ascii="Arial" w:eastAsia="Calibri" w:hAnsi="Arial" w:cs="Arial"/>
              </w:rPr>
              <w:t>www.sviva.gov.il</w:t>
            </w:r>
          </w:hyperlink>
          <w:r w:rsidR="00C83C7F" w:rsidRPr="00933775">
            <w:rPr>
              <w:rFonts w:ascii="Arial" w:eastAsia="Calibri" w:hAnsi="Arial" w:cs="Arial"/>
              <w:rtl/>
            </w:rPr>
            <w:br/>
          </w:r>
          <w:r w:rsidR="004454F7" w:rsidRPr="00933775">
            <w:rPr>
              <w:rFonts w:ascii="Arial" w:eastAsia="Calibri" w:hAnsi="Arial" w:cs="Arial" w:hint="cs"/>
              <w:rtl/>
            </w:rPr>
            <w:t>דואר אלקטרוני</w:t>
          </w:r>
          <w:r w:rsidR="0090687B">
            <w:rPr>
              <w:rFonts w:ascii="Arial" w:eastAsia="Calibri" w:hAnsi="Arial" w:cs="Arial" w:hint="cs"/>
              <w:rtl/>
            </w:rPr>
            <w:t xml:space="preserve">: </w:t>
          </w:r>
          <w:hyperlink r:id="rId2" w:history="1">
            <w:r w:rsidR="0090687B" w:rsidRPr="0020073D">
              <w:rPr>
                <w:rStyle w:val="Hyperlink"/>
                <w:rFonts w:ascii="Arial" w:eastAsia="Calibri" w:hAnsi="Arial" w:cs="Arial"/>
              </w:rPr>
              <w:t>hofim@sviva.gov.il</w:t>
            </w:r>
          </w:hyperlink>
          <w:r w:rsidR="004454F7" w:rsidRPr="00933775">
            <w:rPr>
              <w:rFonts w:ascii="Arial" w:eastAsia="Calibri" w:hAnsi="Arial" w:cs="Arial" w:hint="cs"/>
              <w:rtl/>
            </w:rPr>
            <w:t xml:space="preserve"> </w:t>
          </w:r>
          <w:r w:rsidR="009535E5" w:rsidRPr="00AF379E">
            <w:rPr>
              <w:rFonts w:ascii="Arial" w:eastAsia="Calibri" w:hAnsi="Arial" w:cs="Arial"/>
              <w:rtl/>
              <w:lang w:val="he-IL"/>
            </w:rPr>
            <w:t xml:space="preserve">עמוד </w:t>
          </w:r>
          <w:r w:rsidR="009535E5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9535E5" w:rsidRPr="00AF379E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="009535E5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9535E5">
            <w:rPr>
              <w:rFonts w:ascii="Arial" w:eastAsia="Calibri" w:hAnsi="Arial" w:cs="Arial"/>
              <w:b/>
              <w:bCs/>
              <w:rtl/>
            </w:rPr>
            <w:t>2</w:t>
          </w:r>
          <w:r w:rsidR="009535E5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  <w:r w:rsidR="009535E5" w:rsidRPr="00AF379E">
            <w:rPr>
              <w:rFonts w:ascii="Arial" w:eastAsia="Calibri" w:hAnsi="Arial" w:cs="Arial"/>
              <w:rtl/>
              <w:lang w:val="he-IL"/>
            </w:rPr>
            <w:t xml:space="preserve"> מתוך </w:t>
          </w:r>
          <w:r w:rsidR="009535E5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9535E5" w:rsidRPr="00AF379E">
            <w:rPr>
              <w:rFonts w:ascii="Arial" w:eastAsia="Calibri" w:hAnsi="Arial" w:cs="Arial"/>
              <w:b/>
              <w:bCs/>
            </w:rPr>
            <w:instrText>NUMPAGES  \* Arabic  \* MERGEFORMAT</w:instrText>
          </w:r>
          <w:r w:rsidR="009535E5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9535E5">
            <w:rPr>
              <w:rFonts w:ascii="Arial" w:eastAsia="Calibri" w:hAnsi="Arial" w:cs="Arial"/>
              <w:b/>
              <w:bCs/>
              <w:rtl/>
            </w:rPr>
            <w:t>2</w:t>
          </w:r>
          <w:r w:rsidR="009535E5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7B1A77D7" w14:textId="77777777" w:rsidR="00CD5423" w:rsidRPr="00CD5423" w:rsidRDefault="00CD5423" w:rsidP="009535E5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ascii="Times New Roman" w:eastAsia="Calibri" w:hAnsi="Times New Roman" w:cs="David"/>
              <w:noProof/>
              <w:sz w:val="28"/>
              <w:szCs w:val="28"/>
            </w:rPr>
            <w:drawing>
              <wp:inline distT="0" distB="0" distL="0" distR="0" wp14:anchorId="4F278FBD" wp14:editId="3BC213F6">
                <wp:extent cx="951123" cy="720000"/>
                <wp:effectExtent l="0" t="0" r="1905" b="4445"/>
                <wp:docPr id="30" name="תמונה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95852D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943D" w14:textId="77777777" w:rsidR="00A961A6" w:rsidRDefault="00A961A6" w:rsidP="00CD5423">
      <w:pPr>
        <w:spacing w:after="0" w:line="240" w:lineRule="auto"/>
      </w:pPr>
      <w:r>
        <w:separator/>
      </w:r>
    </w:p>
  </w:footnote>
  <w:footnote w:type="continuationSeparator" w:id="0">
    <w:p w14:paraId="3F632FAE" w14:textId="77777777" w:rsidR="00A961A6" w:rsidRDefault="00A961A6" w:rsidP="00CD5423">
      <w:pPr>
        <w:spacing w:after="0" w:line="240" w:lineRule="auto"/>
      </w:pPr>
      <w:r>
        <w:continuationSeparator/>
      </w:r>
    </w:p>
  </w:footnote>
  <w:footnote w:type="continuationNotice" w:id="1">
    <w:p w14:paraId="50C84F50" w14:textId="77777777" w:rsidR="00A961A6" w:rsidRDefault="00A96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930F2C" w14:paraId="0EE92DF7" w14:textId="77777777" w:rsidTr="009535E5">
      <w:trPr>
        <w:trHeight w:val="1531"/>
        <w:tblHeader/>
        <w:jc w:val="center"/>
      </w:trPr>
      <w:tc>
        <w:tcPr>
          <w:tcW w:w="4535" w:type="dxa"/>
        </w:tcPr>
        <w:p w14:paraId="471E28AE" w14:textId="77777777" w:rsidR="002563BD" w:rsidRDefault="002563BD" w:rsidP="001B4925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 w:rsidRPr="00B116CF"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0DEA3569" wp14:editId="6D0FA83A">
                    <wp:extent cx="1606163" cy="612250"/>
                    <wp:effectExtent l="0" t="0" r="0" b="0"/>
                    <wp:docPr id="4" name="קבוצה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E25280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6B0B7B6B" w14:textId="77777777" w:rsidR="002563BD" w:rsidRPr="00CD5423" w:rsidRDefault="002563BD" w:rsidP="001B4925">
          <w:pPr>
            <w:tabs>
              <w:tab w:val="center" w:pos="4153"/>
              <w:tab w:val="right" w:pos="8306"/>
            </w:tabs>
            <w:ind w:left="851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Theme="minorBidi" w:hAnsiTheme="minorBidi" w:hint="cs"/>
              <w:color w:val="222222"/>
              <w:rtl/>
            </w:rPr>
            <w:t>היחידה הארצית להגנת הסביבה הימית</w:t>
          </w:r>
        </w:p>
        <w:p w14:paraId="328A9A67" w14:textId="77777777" w:rsidR="002563BD" w:rsidRDefault="002563BD" w:rsidP="001B4925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</w:tcPr>
        <w:p w14:paraId="0A5235DE" w14:textId="77777777" w:rsidR="002563BD" w:rsidRDefault="002563BD" w:rsidP="001B4925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w:drawing>
              <wp:inline distT="0" distB="0" distL="0" distR="0" wp14:anchorId="0CB5A3EC" wp14:editId="2F5E491C">
                <wp:extent cx="841375" cy="987425"/>
                <wp:effectExtent l="0" t="0" r="0" b="3175"/>
                <wp:docPr id="29" name="תמונה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2950592" w14:textId="77777777" w:rsidR="002563BD" w:rsidRPr="00932C04" w:rsidRDefault="002563BD" w:rsidP="00932C04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FE23DD9"/>
    <w:multiLevelType w:val="hybridMultilevel"/>
    <w:tmpl w:val="1C58A01C"/>
    <w:lvl w:ilvl="0" w:tplc="CF50D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David" w:hint="default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425935">
    <w:abstractNumId w:val="1"/>
  </w:num>
  <w:num w:numId="2" w16cid:durableId="1308361964">
    <w:abstractNumId w:val="1"/>
  </w:num>
  <w:num w:numId="3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1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34FAF"/>
    <w:rsid w:val="000405B6"/>
    <w:rsid w:val="000A3A63"/>
    <w:rsid w:val="000B2BB6"/>
    <w:rsid w:val="000E2075"/>
    <w:rsid w:val="000F2D82"/>
    <w:rsid w:val="001111EE"/>
    <w:rsid w:val="00161D89"/>
    <w:rsid w:val="001740B9"/>
    <w:rsid w:val="001801A4"/>
    <w:rsid w:val="00187CF1"/>
    <w:rsid w:val="001B4925"/>
    <w:rsid w:val="001D460D"/>
    <w:rsid w:val="00200D88"/>
    <w:rsid w:val="002501D9"/>
    <w:rsid w:val="002563BD"/>
    <w:rsid w:val="00266173"/>
    <w:rsid w:val="00274803"/>
    <w:rsid w:val="0029743C"/>
    <w:rsid w:val="002C5013"/>
    <w:rsid w:val="002F1CA7"/>
    <w:rsid w:val="0041272A"/>
    <w:rsid w:val="004454F7"/>
    <w:rsid w:val="00471CD6"/>
    <w:rsid w:val="004F3066"/>
    <w:rsid w:val="004F7F16"/>
    <w:rsid w:val="00503CF4"/>
    <w:rsid w:val="005324D1"/>
    <w:rsid w:val="00575B8E"/>
    <w:rsid w:val="0059770A"/>
    <w:rsid w:val="005D5F87"/>
    <w:rsid w:val="005E0EB2"/>
    <w:rsid w:val="005E487E"/>
    <w:rsid w:val="006253D7"/>
    <w:rsid w:val="006724DC"/>
    <w:rsid w:val="0068469F"/>
    <w:rsid w:val="007067E4"/>
    <w:rsid w:val="00710A26"/>
    <w:rsid w:val="007708AA"/>
    <w:rsid w:val="007C2DE2"/>
    <w:rsid w:val="008727C9"/>
    <w:rsid w:val="00877D9A"/>
    <w:rsid w:val="008D3B5C"/>
    <w:rsid w:val="008E3108"/>
    <w:rsid w:val="008F0406"/>
    <w:rsid w:val="0090687B"/>
    <w:rsid w:val="00930F2C"/>
    <w:rsid w:val="00932C04"/>
    <w:rsid w:val="00933775"/>
    <w:rsid w:val="009535E5"/>
    <w:rsid w:val="0096524D"/>
    <w:rsid w:val="00982FEF"/>
    <w:rsid w:val="009B132C"/>
    <w:rsid w:val="009D26CB"/>
    <w:rsid w:val="009F622A"/>
    <w:rsid w:val="00A961A6"/>
    <w:rsid w:val="00AA6731"/>
    <w:rsid w:val="00AB30EB"/>
    <w:rsid w:val="00AB7F85"/>
    <w:rsid w:val="00B03C66"/>
    <w:rsid w:val="00B2070E"/>
    <w:rsid w:val="00B45BE1"/>
    <w:rsid w:val="00B535C7"/>
    <w:rsid w:val="00BB37EF"/>
    <w:rsid w:val="00BE28B4"/>
    <w:rsid w:val="00C05E81"/>
    <w:rsid w:val="00C1333B"/>
    <w:rsid w:val="00C2726B"/>
    <w:rsid w:val="00C3351D"/>
    <w:rsid w:val="00C751AD"/>
    <w:rsid w:val="00C83C7F"/>
    <w:rsid w:val="00CD5423"/>
    <w:rsid w:val="00D05894"/>
    <w:rsid w:val="00D439B3"/>
    <w:rsid w:val="00D76B6A"/>
    <w:rsid w:val="00DB4452"/>
    <w:rsid w:val="00DC59E6"/>
    <w:rsid w:val="00E23423"/>
    <w:rsid w:val="00E26383"/>
    <w:rsid w:val="00E67BAC"/>
    <w:rsid w:val="00E80E06"/>
    <w:rsid w:val="00E858BD"/>
    <w:rsid w:val="00EA3D7E"/>
    <w:rsid w:val="00ED75D6"/>
    <w:rsid w:val="00F50E31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3CA51536"/>
  <w15:docId w15:val="{62FC1A3B-DFC9-494C-AC0D-3704FBE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 w:after="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7E4"/>
    <w:pPr>
      <w:ind w:left="720"/>
      <w:contextualSpacing/>
    </w:pPr>
  </w:style>
  <w:style w:type="paragraph" w:styleId="Revision">
    <w:name w:val="Revision"/>
    <w:hidden/>
    <w:uiPriority w:val="99"/>
    <w:semiHidden/>
    <w:rsid w:val="006253D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3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5E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2D36-6DB0-420C-A29C-399234BA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(תמלחות מזון)</dc:title>
  <dc:creator>אסתר טל   Esther Tal</dc:creator>
  <cp:lastModifiedBy>אסתר טל  Esther Tal</cp:lastModifiedBy>
  <cp:revision>10</cp:revision>
  <dcterms:created xsi:type="dcterms:W3CDTF">2023-09-02T13:47:00Z</dcterms:created>
  <dcterms:modified xsi:type="dcterms:W3CDTF">2023-09-27T08:41:00Z</dcterms:modified>
</cp:coreProperties>
</file>