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32A028C0" w14:textId="00432984" w:rsidR="00973178" w:rsidRDefault="006B7390" w:rsidP="0094375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943754">
        <w:rPr>
          <w:rFonts w:asciiTheme="minorBidi" w:hAnsiTheme="minorBidi" w:cstheme="minorBidi" w:hint="cs"/>
          <w:rtl/>
          <w:lang w:bidi="he-IL"/>
        </w:rPr>
        <w:t>5</w:t>
      </w:r>
    </w:p>
    <w:p w14:paraId="71BA53F3" w14:textId="77777777" w:rsidR="00943754" w:rsidRPr="00943754" w:rsidRDefault="00943754" w:rsidP="00014486">
      <w:pPr>
        <w:pStyle w:val="Heading1"/>
      </w:pPr>
      <w:r w:rsidRPr="00943754">
        <w:rPr>
          <w:rtl/>
        </w:rPr>
        <w:t>דיווח בגין חוות דעת</w:t>
      </w:r>
    </w:p>
    <w:p w14:paraId="123BF26C" w14:textId="14337995" w:rsidR="003071FC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 xml:space="preserve">כאמור בסעיף 131ד לפקודת מס הכנסה (נוסח חדש) </w:t>
      </w:r>
      <w:proofErr w:type="spellStart"/>
      <w:r w:rsidRPr="00943754">
        <w:rPr>
          <w:rFonts w:asciiTheme="minorBidi" w:hAnsiTheme="minorBidi" w:cs="Arial"/>
          <w:rtl/>
          <w:lang w:bidi="he-IL"/>
        </w:rPr>
        <w:t>התשכ”א</w:t>
      </w:r>
      <w:proofErr w:type="spellEnd"/>
      <w:r w:rsidRPr="00943754">
        <w:rPr>
          <w:rFonts w:asciiTheme="minorBidi" w:hAnsiTheme="minorBidi" w:cs="Arial"/>
          <w:rtl/>
          <w:lang w:bidi="he-IL"/>
        </w:rPr>
        <w:t xml:space="preserve"> - 1961</w:t>
      </w:r>
    </w:p>
    <w:p w14:paraId="129264D6" w14:textId="7777777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פרטים אישיים</w:t>
      </w:r>
    </w:p>
    <w:p w14:paraId="0331E222" w14:textId="7777777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מספר זהות/ח.פ.</w:t>
      </w:r>
    </w:p>
    <w:p w14:paraId="0745B927" w14:textId="312760E4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שם הנישום</w:t>
      </w:r>
    </w:p>
    <w:p w14:paraId="68661C75" w14:textId="7777777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שנת המס</w:t>
      </w:r>
    </w:p>
    <w:p w14:paraId="15CBF69D" w14:textId="385942B1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פקיד שומה</w:t>
      </w:r>
    </w:p>
    <w:p w14:paraId="53604A41" w14:textId="07F3E48E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פרטי המייצג</w:t>
      </w:r>
    </w:p>
    <w:p w14:paraId="6E54AB5B" w14:textId="7777777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שם המייצג</w:t>
      </w:r>
    </w:p>
    <w:p w14:paraId="48A5194C" w14:textId="7777777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מספר מייצג</w:t>
      </w:r>
    </w:p>
    <w:p w14:paraId="6F707A82" w14:textId="7777777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 xml:space="preserve">בהתאם לסעיף 131ד לפקודת מס הכנסה, הריני </w:t>
      </w:r>
      <w:r>
        <w:rPr>
          <w:rFonts w:asciiTheme="minorBidi" w:hAnsiTheme="minorBidi" w:cs="Arial"/>
          <w:rtl/>
          <w:lang w:bidi="he-IL"/>
        </w:rPr>
        <w:t>לדווח על קבלת חוות דעת כלהלן :</w:t>
      </w:r>
    </w:p>
    <w:p w14:paraId="2150031C" w14:textId="2A995E25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 xml:space="preserve">(יש לסמן  </w:t>
      </w:r>
      <w:r w:rsidRPr="00943754">
        <w:rPr>
          <w:rFonts w:asciiTheme="minorBidi" w:eastAsia="Calibri" w:hAnsiTheme="minorBidi" w:cs="Arial"/>
          <w:rtl/>
          <w:lang w:bidi="he-IL"/>
        </w:rPr>
        <w:t>√</w:t>
      </w:r>
      <w:r w:rsidRPr="00943754">
        <w:rPr>
          <w:rFonts w:asciiTheme="minorBidi" w:hAnsiTheme="minorBidi" w:cs="Arial"/>
          <w:rtl/>
          <w:lang w:bidi="he-IL"/>
        </w:rPr>
        <w:t xml:space="preserve">  בריבוע המתאים)</w:t>
      </w:r>
    </w:p>
    <w:p w14:paraId="159411A1" w14:textId="5CBEAFCA" w:rsidR="00943754" w:rsidRPr="00943754" w:rsidRDefault="00943754" w:rsidP="00943754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פעלתי עפ”י חוות דעת שניתנה לי ובהתאם לה הוגש הדוח השנתי אליו מצורפת הודעה זו.</w:t>
      </w:r>
    </w:p>
    <w:p w14:paraId="31B0FB7A" w14:textId="62EC18F1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לא פעלתי עפ”י חוות דעת שניתנה לי בהכנת הדוח השנתי אליו מצורפת הודעה זו.</w:t>
      </w:r>
    </w:p>
    <w:p w14:paraId="3597313E" w14:textId="0448F317" w:rsidR="00943754" w:rsidRDefault="00943754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קבלתי חוות דעת לאחר הגשת הדוח השנתי לשנת המס(*).</w:t>
      </w:r>
    </w:p>
    <w:p w14:paraId="2391201D" w14:textId="64DD0A0C" w:rsidR="00943754" w:rsidRPr="00943754" w:rsidRDefault="00943754" w:rsidP="00943754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(*)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43754">
        <w:rPr>
          <w:rFonts w:asciiTheme="minorBidi" w:hAnsiTheme="minorBidi" w:cs="Arial"/>
          <w:rtl/>
          <w:lang w:bidi="he-IL"/>
        </w:rPr>
        <w:t xml:space="preserve">לא יהיה אדם חב בדיווח בשל חוות דעת שניתנה לו לגבי סוגיות שנדונו בהליך שומה, השגה </w:t>
      </w: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או ערעור</w:t>
      </w:r>
      <w:r w:rsidRPr="00943754">
        <w:rPr>
          <w:rFonts w:asciiTheme="minorBidi" w:hAnsiTheme="minorBidi" w:cs="Arial"/>
          <w:lang w:bidi="he-IL"/>
        </w:rPr>
        <w:t>.</w:t>
      </w:r>
    </w:p>
    <w:p w14:paraId="7DA26B7B" w14:textId="2D37F4AB" w:rsidR="00943754" w:rsidRDefault="00293FAC" w:rsidP="00293FA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הפע</w:t>
      </w:r>
      <w:r>
        <w:rPr>
          <w:rFonts w:asciiTheme="minorBidi" w:hAnsiTheme="minorBidi" w:cs="Arial"/>
          <w:rtl/>
          <w:lang w:bidi="he-IL"/>
        </w:rPr>
        <w:t>ולה או הנכס הנידונים בחוות הדעת</w:t>
      </w:r>
    </w:p>
    <w:p w14:paraId="56B21558" w14:textId="095BB4CE" w:rsidR="00293FAC" w:rsidRPr="00293FAC" w:rsidRDefault="00293FAC" w:rsidP="00293FAC">
      <w:pPr>
        <w:pStyle w:val="ListParagraph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943754">
        <w:rPr>
          <w:rFonts w:asciiTheme="minorBidi" w:hAnsiTheme="minorBidi" w:cs="Arial"/>
          <w:rtl/>
          <w:lang w:bidi="he-IL"/>
        </w:rPr>
        <w:t>סוג סוגיית המיסוי המושפעת מחוות הדעת:</w:t>
      </w:r>
    </w:p>
    <w:p w14:paraId="2C00CBCD" w14:textId="6C14123C" w:rsidR="00943754" w:rsidRPr="00943754" w:rsidRDefault="00293FAC" w:rsidP="00943754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ניכויים</w:t>
      </w:r>
    </w:p>
    <w:p w14:paraId="6C7519C3" w14:textId="394C54A7" w:rsidR="00943754" w:rsidRDefault="00293FAC" w:rsidP="00293F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/>
          <w:rtl/>
          <w:lang w:bidi="he-IL"/>
        </w:rPr>
        <w:t>פח</w:t>
      </w:r>
      <w:r>
        <w:rPr>
          <w:rFonts w:asciiTheme="minorBidi" w:hAnsiTheme="minorBidi" w:cs="Arial" w:hint="cs"/>
          <w:rtl/>
          <w:lang w:bidi="he-IL"/>
        </w:rPr>
        <w:t>ת</w:t>
      </w:r>
    </w:p>
    <w:p w14:paraId="636A4A98" w14:textId="25FE124E" w:rsidR="00943754" w:rsidRDefault="00293FAC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סיווג הכנסה</w:t>
      </w:r>
    </w:p>
    <w:p w14:paraId="7FBC93B0" w14:textId="31EF67AC" w:rsidR="00943754" w:rsidRDefault="00293FAC" w:rsidP="0094375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43754">
        <w:rPr>
          <w:rFonts w:asciiTheme="minorBidi" w:hAnsiTheme="minorBidi" w:cs="Arial"/>
          <w:rtl/>
          <w:lang w:bidi="he-IL"/>
        </w:rPr>
        <w:t>סיווג הוצאה</w:t>
      </w:r>
    </w:p>
    <w:p w14:paraId="328E17A2" w14:textId="694A35BA" w:rsidR="00943754" w:rsidRDefault="00293FAC" w:rsidP="00293F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943754" w:rsidRPr="00943754">
        <w:rPr>
          <w:rFonts w:asciiTheme="minorBidi" w:hAnsiTheme="minorBidi" w:cs="Arial"/>
          <w:rtl/>
          <w:lang w:bidi="he-IL"/>
        </w:rPr>
        <w:t>סוגיה אחרת שקבע המנהל (פרט/י)</w:t>
      </w:r>
    </w:p>
    <w:p w14:paraId="61FFC984" w14:textId="2CA6C105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אני, הח”מ, מצהיר/ה שכל הפרטים שמסרתי בדוח זה הם נכונים ומלאים</w:t>
      </w:r>
      <w:r w:rsidR="00071658">
        <w:rPr>
          <w:rFonts w:asciiTheme="minorBidi" w:hAnsiTheme="minorBidi" w:cs="Arial" w:hint="cs"/>
          <w:rtl/>
          <w:lang w:bidi="he-IL"/>
        </w:rPr>
        <w:t>.</w:t>
      </w:r>
    </w:p>
    <w:p w14:paraId="2CE2C238" w14:textId="1447B65C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ידוע לי כי מסירת פרטים שאינם נכונים מהווה עבירה על החוק</w:t>
      </w:r>
      <w:r w:rsidR="00071658">
        <w:rPr>
          <w:rFonts w:asciiTheme="minorBidi" w:hAnsiTheme="minorBidi" w:cs="Arial" w:hint="cs"/>
          <w:rtl/>
          <w:lang w:bidi="he-IL"/>
        </w:rPr>
        <w:t>.</w:t>
      </w:r>
    </w:p>
    <w:p w14:paraId="07589C58" w14:textId="77777777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תאריך</w:t>
      </w:r>
    </w:p>
    <w:p w14:paraId="3FEA8E23" w14:textId="77777777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שם הנישום/בעל התפקיד בחבר בני אדם</w:t>
      </w:r>
    </w:p>
    <w:p w14:paraId="12419C16" w14:textId="26117B75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יחיד</w:t>
      </w:r>
    </w:p>
    <w:p w14:paraId="7A0DC53D" w14:textId="00AE10F0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חברה</w:t>
      </w:r>
    </w:p>
    <w:p w14:paraId="1E49597C" w14:textId="477F2CEA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בעל תפקיד בחבר בני אדם</w:t>
      </w:r>
    </w:p>
    <w:p w14:paraId="2A4E7E12" w14:textId="30CC7F63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חתימה</w:t>
      </w:r>
    </w:p>
    <w:p w14:paraId="0FD3463C" w14:textId="77777777" w:rsidR="0025140F" w:rsidRPr="00981C46" w:rsidRDefault="0025140F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>דברי הסבר</w:t>
      </w:r>
    </w:p>
    <w:p w14:paraId="6195FF8B" w14:textId="7401C3F4" w:rsidR="0025140F" w:rsidRPr="00981C46" w:rsidRDefault="0025140F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>אדם שקיבל חוות דעת בכתב חתומה על ידי נותן חוות הדעת שהעניקה לו יתרון מס כהגדרת</w:t>
      </w:r>
      <w:r>
        <w:rPr>
          <w:rFonts w:asciiTheme="minorBidi" w:hAnsiTheme="minorBidi" w:cs="Arial"/>
          <w:rtl/>
          <w:lang w:bidi="he-IL"/>
        </w:rPr>
        <w:t>ו בסעיף 131ד  בשנת המס שלגביה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81C46">
        <w:rPr>
          <w:rFonts w:asciiTheme="minorBidi" w:hAnsiTheme="minorBidi" w:cs="Arial"/>
          <w:rtl/>
          <w:lang w:bidi="he-IL"/>
        </w:rPr>
        <w:t>הוגש הדוח, ידווח עליה בדוח שהוא חייב בו לפי סעיפים 131 ו- 166 אם התקיים לגביה האמור בסעיפים 1 או 2 להלן:</w:t>
      </w:r>
    </w:p>
    <w:p w14:paraId="69732B04" w14:textId="2FFCD037" w:rsidR="00981C46" w:rsidRPr="0025140F" w:rsidRDefault="00981C46" w:rsidP="0025140F">
      <w:pPr>
        <w:pStyle w:val="ListParagraph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שכר הטרחה בגין חוות הדעת הוא סכום של 100,000 ₪ לפחות , שהוסכם בין הצדדים כי ישולם בעד חוות הדעת בגין חיסכון המס המרבי הכולל  שייווצר למקבל חוות הדעת, והוא תלוי כולו או חלקו בסכום יתרון המס שייווצר למקבל חוות הדעת.</w:t>
      </w:r>
    </w:p>
    <w:p w14:paraId="02461897" w14:textId="1BE7C70C" w:rsidR="00981C46" w:rsidRPr="0025140F" w:rsidRDefault="00981C46" w:rsidP="0025140F">
      <w:pPr>
        <w:pStyle w:val="ListParagraph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חוות הדעת היא תכנון מדף, קרי, חוות הדעת שהתקיים לגביה אחד מאלה:</w:t>
      </w:r>
    </w:p>
    <w:p w14:paraId="53FE8E38" w14:textId="00EE1984"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</w:r>
      <w:r w:rsidR="0025140F">
        <w:rPr>
          <w:rFonts w:asciiTheme="minorBidi" w:hAnsiTheme="minorBidi" w:cs="Arial"/>
          <w:rtl/>
          <w:lang w:bidi="he-IL"/>
        </w:rPr>
        <w:t>2.1.</w:t>
      </w:r>
      <w:r w:rsidR="0025140F">
        <w:rPr>
          <w:rFonts w:asciiTheme="minorBidi" w:hAnsiTheme="minorBidi" w:cs="Arial" w:hint="cs"/>
          <w:rtl/>
          <w:lang w:bidi="he-IL"/>
        </w:rPr>
        <w:t xml:space="preserve"> </w:t>
      </w:r>
      <w:r w:rsidRPr="00981C46">
        <w:rPr>
          <w:rFonts w:asciiTheme="minorBidi" w:hAnsiTheme="minorBidi" w:cs="Arial"/>
          <w:rtl/>
          <w:lang w:bidi="he-IL"/>
        </w:rPr>
        <w:t>כוללת בעיקרה תוכן אחיד באותו נושא, שניתנה במישרין או</w:t>
      </w:r>
      <w:r w:rsidR="0025140F">
        <w:rPr>
          <w:rFonts w:asciiTheme="minorBidi" w:hAnsiTheme="minorBidi" w:cs="Arial"/>
          <w:rtl/>
          <w:lang w:bidi="he-IL"/>
        </w:rPr>
        <w:t xml:space="preserve"> בעקיפין, על ידי נותן חוות</w:t>
      </w:r>
      <w:r w:rsidR="0025140F">
        <w:rPr>
          <w:rFonts w:asciiTheme="minorBidi" w:hAnsiTheme="minorBidi" w:cs="Arial" w:hint="cs"/>
          <w:rtl/>
          <w:lang w:bidi="he-IL"/>
        </w:rPr>
        <w:t xml:space="preserve"> </w:t>
      </w:r>
      <w:r w:rsidR="0025140F">
        <w:rPr>
          <w:rFonts w:asciiTheme="minorBidi" w:hAnsiTheme="minorBidi" w:cs="Arial" w:hint="cs"/>
          <w:rtl/>
          <w:lang w:bidi="he-IL"/>
        </w:rPr>
        <w:tab/>
      </w:r>
      <w:r w:rsidR="0025140F">
        <w:rPr>
          <w:rFonts w:asciiTheme="minorBidi" w:hAnsiTheme="minorBidi" w:cs="Arial" w:hint="cs"/>
          <w:rtl/>
          <w:lang w:bidi="he-IL"/>
        </w:rPr>
        <w:tab/>
      </w:r>
      <w:r w:rsidR="0025140F">
        <w:rPr>
          <w:rFonts w:asciiTheme="minorBidi" w:hAnsiTheme="minorBidi" w:cs="Arial"/>
          <w:rtl/>
          <w:lang w:bidi="he-IL"/>
        </w:rPr>
        <w:t>הדעת</w:t>
      </w:r>
      <w:r w:rsidRPr="00981C46">
        <w:rPr>
          <w:rFonts w:asciiTheme="minorBidi" w:hAnsiTheme="minorBidi" w:cs="Arial"/>
          <w:rtl/>
          <w:lang w:bidi="he-IL"/>
        </w:rPr>
        <w:t xml:space="preserve">, לשלושה לפחות, בתוך תקופה של שנתיים שאינם קרובים ולא מתקיימת ביניהם שליטה </w:t>
      </w:r>
      <w:r w:rsidR="0025140F">
        <w:rPr>
          <w:rFonts w:asciiTheme="minorBidi" w:hAnsiTheme="minorBidi" w:cs="Arial" w:hint="cs"/>
          <w:rtl/>
          <w:lang w:bidi="he-IL"/>
        </w:rPr>
        <w:tab/>
      </w:r>
      <w:r w:rsidRPr="00981C46">
        <w:rPr>
          <w:rFonts w:asciiTheme="minorBidi" w:hAnsiTheme="minorBidi" w:cs="Arial"/>
          <w:rtl/>
          <w:lang w:bidi="he-IL"/>
        </w:rPr>
        <w:t xml:space="preserve">של אדם אחד במשנהו, והיא אינה תלויה בעיקרה בנסיבותיו המיוחדות של מקבל חוות הדעת. </w:t>
      </w:r>
      <w:r w:rsidR="0025140F">
        <w:rPr>
          <w:rFonts w:asciiTheme="minorBidi" w:hAnsiTheme="minorBidi" w:cs="Arial" w:hint="cs"/>
          <w:rtl/>
          <w:lang w:bidi="he-IL"/>
        </w:rPr>
        <w:lastRenderedPageBreak/>
        <w:tab/>
      </w:r>
      <w:r w:rsidRPr="00981C46">
        <w:rPr>
          <w:rFonts w:asciiTheme="minorBidi" w:hAnsiTheme="minorBidi" w:cs="Arial"/>
          <w:rtl/>
          <w:lang w:bidi="he-IL"/>
        </w:rPr>
        <w:t xml:space="preserve">מי שנתן חוות דעת שהיא תכנון מדף כאמור בסעיף קטן זה יודיע על כך למי שקיבל אותה, </w:t>
      </w:r>
      <w:r w:rsidR="0025140F">
        <w:rPr>
          <w:rFonts w:asciiTheme="minorBidi" w:hAnsiTheme="minorBidi" w:cs="Arial" w:hint="cs"/>
          <w:rtl/>
          <w:lang w:bidi="he-IL"/>
        </w:rPr>
        <w:tab/>
      </w:r>
      <w:r w:rsidRPr="00981C46">
        <w:rPr>
          <w:rFonts w:asciiTheme="minorBidi" w:hAnsiTheme="minorBidi" w:cs="Arial"/>
          <w:rtl/>
          <w:lang w:bidi="he-IL"/>
        </w:rPr>
        <w:t xml:space="preserve">ובלבד שהוא האדם השלישי ואילך שלו ניתנה חוות הדעת. </w:t>
      </w:r>
    </w:p>
    <w:p w14:paraId="67A2E903" w14:textId="49558D22"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  <w:t>לעניין זה:</w:t>
      </w:r>
    </w:p>
    <w:p w14:paraId="6FD1FCCA" w14:textId="72142352"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  <w:t>״קרוב״ – כהגדרתו בפסקאות (1) או (2) בסעיף 88.</w:t>
      </w:r>
    </w:p>
    <w:p w14:paraId="65DBD661" w14:textId="099C0185" w:rsidR="00981C46" w:rsidRPr="00981C46" w:rsidRDefault="00981C46" w:rsidP="0025140F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ab/>
        <w:t xml:space="preserve">אמצעי שליטה </w:t>
      </w:r>
      <w:proofErr w:type="spellStart"/>
      <w:r w:rsidRPr="00981C46">
        <w:rPr>
          <w:rFonts w:asciiTheme="minorBidi" w:hAnsiTheme="minorBidi" w:cs="Arial"/>
          <w:rtl/>
          <w:lang w:bidi="he-IL"/>
        </w:rPr>
        <w:t>ו״שליטה</w:t>
      </w:r>
      <w:proofErr w:type="spellEnd"/>
      <w:r w:rsidRPr="00981C46">
        <w:rPr>
          <w:rFonts w:asciiTheme="minorBidi" w:hAnsiTheme="minorBidi" w:cs="Arial"/>
          <w:rtl/>
          <w:lang w:bidi="he-IL"/>
        </w:rPr>
        <w:t>״ – כהגדרתם בסעיף 85א.</w:t>
      </w:r>
    </w:p>
    <w:p w14:paraId="3DBC30F6" w14:textId="373147F2" w:rsidR="00981C46" w:rsidRPr="00981C46" w:rsidRDefault="0025140F" w:rsidP="00981C46">
      <w:pPr>
        <w:bidi/>
        <w:rPr>
          <w:rFonts w:asciiTheme="minorBidi" w:hAnsiTheme="minorBidi" w:cs="Arial"/>
        </w:rPr>
      </w:pPr>
      <w:r>
        <w:rPr>
          <w:rFonts w:asciiTheme="minorBidi" w:hAnsiTheme="minorBidi" w:cs="Arial"/>
          <w:rtl/>
          <w:lang w:bidi="he-IL"/>
        </w:rPr>
        <w:tab/>
        <w:t>2.2.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981C46" w:rsidRPr="00981C46">
        <w:rPr>
          <w:rFonts w:asciiTheme="minorBidi" w:hAnsiTheme="minorBidi" w:cs="Arial"/>
          <w:rtl/>
          <w:lang w:bidi="he-IL"/>
        </w:rPr>
        <w:t>נותן חוות הדעת הציע את חוות ה</w:t>
      </w:r>
      <w:r>
        <w:rPr>
          <w:rFonts w:asciiTheme="minorBidi" w:hAnsiTheme="minorBidi" w:cs="Arial"/>
          <w:rtl/>
          <w:lang w:bidi="he-IL"/>
        </w:rPr>
        <w:t>דעת למקבל ביזמתו</w:t>
      </w:r>
      <w:r w:rsidR="00981C46" w:rsidRPr="00981C46">
        <w:rPr>
          <w:rFonts w:asciiTheme="minorBidi" w:hAnsiTheme="minorBidi" w:cs="Arial"/>
          <w:rtl/>
          <w:lang w:bidi="he-IL"/>
        </w:rPr>
        <w:t xml:space="preserve">, והמקבל חויב בחובת סודיות לגבי </w:t>
      </w:r>
      <w:r>
        <w:rPr>
          <w:rFonts w:asciiTheme="minorBidi" w:hAnsiTheme="minorBidi" w:cs="Arial" w:hint="cs"/>
          <w:rtl/>
          <w:lang w:bidi="he-IL"/>
        </w:rPr>
        <w:tab/>
      </w:r>
      <w:r w:rsidR="00981C46" w:rsidRPr="00981C46">
        <w:rPr>
          <w:rFonts w:asciiTheme="minorBidi" w:hAnsiTheme="minorBidi" w:cs="Arial"/>
          <w:rtl/>
          <w:lang w:bidi="he-IL"/>
        </w:rPr>
        <w:t>תוכנה, כולה או חלקה.</w:t>
      </w:r>
    </w:p>
    <w:p w14:paraId="735FEC0D" w14:textId="444DAB78" w:rsidR="00981C46" w:rsidRPr="0025140F" w:rsidRDefault="00981C46" w:rsidP="0025140F">
      <w:pPr>
        <w:pStyle w:val="ListParagraph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הסעיף יחול על יחיד או חבר בני אדם שהכנסתם בשנת המס, למעט הכנסה כמשמעותה בסעיף 89 (ריווח הון), עולה על 3 מיליון שקלים חדשים או על יחיד או חבר בני אדם שהכנסתם כמשמעותה בסעיף 89 (רווחי הון) , בשנת המס, עולה על מיליון וחצי שקלים ובלבד שחוות הדעת ניתנה בקשר לאותה הכנסה.</w:t>
      </w:r>
    </w:p>
    <w:p w14:paraId="41EF9620" w14:textId="10BD1B17" w:rsidR="00981C46" w:rsidRPr="0025140F" w:rsidRDefault="00981C46" w:rsidP="0025140F">
      <w:pPr>
        <w:pStyle w:val="ListParagraph"/>
        <w:numPr>
          <w:ilvl w:val="0"/>
          <w:numId w:val="22"/>
        </w:numPr>
        <w:bidi/>
        <w:rPr>
          <w:rFonts w:asciiTheme="minorBidi" w:hAnsiTheme="minorBidi" w:cs="Arial"/>
        </w:rPr>
      </w:pPr>
      <w:r w:rsidRPr="0025140F">
        <w:rPr>
          <w:rFonts w:asciiTheme="minorBidi" w:hAnsiTheme="minorBidi" w:cs="Arial"/>
          <w:rtl/>
          <w:lang w:bidi="he-IL"/>
        </w:rPr>
        <w:t>הסעיף לא יחול על מוסד ציבורי כמשמעותו בסעיף 9(2) לפקודה.</w:t>
      </w:r>
      <w:r w:rsidR="00F150E2">
        <w:rPr>
          <w:rFonts w:asciiTheme="minorBidi" w:hAnsiTheme="minorBidi" w:cs="Arial"/>
          <w:rtl/>
          <w:lang w:bidi="he-IL"/>
        </w:rPr>
        <w:br/>
      </w:r>
      <w:r w:rsidR="00F150E2" w:rsidRPr="00F150E2">
        <w:rPr>
          <w:rFonts w:asciiTheme="minorBidi" w:hAnsiTheme="minorBidi" w:cs="Arial"/>
          <w:rtl/>
          <w:lang w:bidi="he-IL"/>
        </w:rPr>
        <w:t>יש להגיש את הדיווח בגין חוות הדעת תוך 60 יום ממועד הקבלה.</w:t>
      </w:r>
    </w:p>
    <w:p w14:paraId="1DF1F426" w14:textId="77777777" w:rsidR="00981C46" w:rsidRPr="00981C46" w:rsidRDefault="00981C46" w:rsidP="0025140F">
      <w:pPr>
        <w:bidi/>
        <w:rPr>
          <w:rFonts w:asciiTheme="minorBidi" w:hAnsiTheme="minorBidi" w:cs="Arial"/>
        </w:rPr>
      </w:pPr>
      <w:bookmarkStart w:id="0" w:name="_GoBack"/>
      <w:bookmarkEnd w:id="0"/>
      <w:r w:rsidRPr="00981C46">
        <w:rPr>
          <w:rFonts w:asciiTheme="minorBidi" w:hAnsiTheme="minorBidi" w:cs="Arial"/>
          <w:rtl/>
          <w:lang w:bidi="he-IL"/>
        </w:rPr>
        <w:t>אדם שלא דיווח על חוות דעת כאמור בסעיף 131ד לפקודה , יראו אותו כאילו לא הגיש את הדו"ח לפי סעיף 131 או 166 לפי העניין.</w:t>
      </w:r>
    </w:p>
    <w:p w14:paraId="66301B1D" w14:textId="77777777" w:rsidR="00981C46" w:rsidRPr="00981C46" w:rsidRDefault="00981C46" w:rsidP="00981C46">
      <w:pPr>
        <w:bidi/>
        <w:rPr>
          <w:rFonts w:asciiTheme="minorBidi" w:hAnsiTheme="minorBidi" w:cs="Arial"/>
        </w:rPr>
      </w:pPr>
      <w:r w:rsidRPr="00981C46">
        <w:rPr>
          <w:rFonts w:asciiTheme="minorBidi" w:hAnsiTheme="minorBidi" w:cs="Arial"/>
          <w:rtl/>
          <w:lang w:bidi="he-IL"/>
        </w:rPr>
        <w:t>על חוות דעת שמקבלה לא דיווח עליה כנדרש בסעיף 131ד יחול סעיף 191(ג1) לפקודה (קנס על גרעון).</w:t>
      </w:r>
    </w:p>
    <w:p w14:paraId="5E8D020C" w14:textId="77777777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  <w:r w:rsidRPr="00981C46">
        <w:rPr>
          <w:rFonts w:asciiTheme="minorBidi" w:hAnsiTheme="minorBidi" w:cs="Arial"/>
          <w:rtl/>
          <w:lang w:bidi="he-IL"/>
        </w:rPr>
        <w:t>הדברים המובאים לעיל הם דברי הסבר ואינם באים במקום הוראות החוק, התקנות או כל כלל אחר שיקבע.</w:t>
      </w:r>
    </w:p>
    <w:p w14:paraId="72B5A0B2" w14:textId="3762B444" w:rsidR="0025140F" w:rsidRPr="00981C46" w:rsidRDefault="008D57D9" w:rsidP="00F150E2">
      <w:pPr>
        <w:bidi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  <w:lang w:bidi="he-IL"/>
        </w:rPr>
        <w:t>ר"י</w:t>
      </w:r>
      <w:r w:rsidR="0025140F" w:rsidRPr="0025140F">
        <w:rPr>
          <w:rFonts w:asciiTheme="minorBidi" w:hAnsiTheme="minorBidi" w:cs="Arial"/>
          <w:rtl/>
          <w:lang w:bidi="he-IL"/>
        </w:rPr>
        <w:t xml:space="preserve">, </w:t>
      </w:r>
      <w:r w:rsidR="00F150E2">
        <w:rPr>
          <w:rFonts w:asciiTheme="minorBidi" w:hAnsiTheme="minorBidi" w:cs="Arial" w:hint="cs"/>
          <w:rtl/>
          <w:lang w:bidi="he-IL"/>
        </w:rPr>
        <w:t>אגף בכיר טכנולוגיות דיגיטליות ו</w:t>
      </w:r>
      <w:r w:rsidR="0025140F" w:rsidRPr="0025140F">
        <w:rPr>
          <w:rFonts w:asciiTheme="minorBidi" w:hAnsiTheme="minorBidi" w:cs="Arial"/>
          <w:rtl/>
          <w:lang w:bidi="he-IL"/>
        </w:rPr>
        <w:t xml:space="preserve">מידע (מעודכן ל </w:t>
      </w:r>
      <w:r>
        <w:rPr>
          <w:rFonts w:asciiTheme="minorBidi" w:hAnsiTheme="minorBidi" w:cs="Arial"/>
          <w:rtl/>
          <w:lang w:bidi="he-IL"/>
        </w:rPr>
        <w:t>–</w:t>
      </w:r>
      <w:r w:rsidR="0025140F" w:rsidRPr="0025140F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1</w:t>
      </w:r>
      <w:r w:rsidR="00F150E2">
        <w:rPr>
          <w:rFonts w:asciiTheme="minorBidi" w:hAnsiTheme="minorBidi" w:cs="Arial" w:hint="cs"/>
          <w:rtl/>
          <w:lang w:bidi="he-IL"/>
        </w:rPr>
        <w:t>0</w:t>
      </w:r>
      <w:r>
        <w:rPr>
          <w:rFonts w:asciiTheme="minorBidi" w:hAnsiTheme="minorBidi" w:cs="Arial" w:hint="cs"/>
          <w:rtl/>
          <w:lang w:bidi="he-IL"/>
        </w:rPr>
        <w:t>.20</w:t>
      </w:r>
      <w:r w:rsidR="00F150E2">
        <w:rPr>
          <w:rFonts w:asciiTheme="minorBidi" w:hAnsiTheme="minorBidi" w:cs="Arial" w:hint="cs"/>
          <w:rtl/>
          <w:lang w:bidi="he-IL"/>
        </w:rPr>
        <w:t>21</w:t>
      </w:r>
      <w:r w:rsidR="0025140F" w:rsidRPr="0025140F">
        <w:rPr>
          <w:rFonts w:asciiTheme="minorBidi" w:hAnsiTheme="minorBidi" w:cs="Arial"/>
          <w:rtl/>
          <w:lang w:bidi="he-IL"/>
        </w:rPr>
        <w:t>)</w:t>
      </w:r>
    </w:p>
    <w:p w14:paraId="7D54BFC6" w14:textId="510BA9D5" w:rsidR="00981C46" w:rsidRDefault="00981C46" w:rsidP="00981C46">
      <w:pPr>
        <w:bidi/>
        <w:rPr>
          <w:rFonts w:asciiTheme="minorBidi" w:hAnsiTheme="minorBidi" w:cs="Arial"/>
          <w:rtl/>
          <w:lang w:bidi="he-IL"/>
        </w:rPr>
      </w:pPr>
    </w:p>
    <w:p w14:paraId="18DCC418" w14:textId="77777777" w:rsidR="00943754" w:rsidRDefault="00943754">
      <w:pPr>
        <w:rPr>
          <w:lang w:bidi="he-IL"/>
        </w:rPr>
      </w:pPr>
    </w:p>
    <w:sectPr w:rsidR="0094375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57F"/>
    <w:multiLevelType w:val="hybridMultilevel"/>
    <w:tmpl w:val="E83AA168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6A0A66"/>
    <w:multiLevelType w:val="hybridMultilevel"/>
    <w:tmpl w:val="552255C2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D2E37"/>
    <w:multiLevelType w:val="hybridMultilevel"/>
    <w:tmpl w:val="E56E3084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1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2">
    <w:nsid w:val="6DAB0245"/>
    <w:multiLevelType w:val="hybridMultilevel"/>
    <w:tmpl w:val="9884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21"/>
  </w:num>
  <w:num w:numId="9">
    <w:abstractNumId w:val="19"/>
  </w:num>
  <w:num w:numId="10">
    <w:abstractNumId w:val="20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10"/>
  </w:num>
  <w:num w:numId="17">
    <w:abstractNumId w:val="18"/>
  </w:num>
  <w:num w:numId="18">
    <w:abstractNumId w:val="12"/>
  </w:num>
  <w:num w:numId="19">
    <w:abstractNumId w:val="4"/>
  </w:num>
  <w:num w:numId="20">
    <w:abstractNumId w:val="22"/>
  </w:num>
  <w:num w:numId="21">
    <w:abstractNumId w:val="5"/>
  </w:num>
  <w:num w:numId="22">
    <w:abstractNumId w:val="17"/>
  </w:num>
  <w:num w:numId="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14486"/>
    <w:rsid w:val="00035DBA"/>
    <w:rsid w:val="00045288"/>
    <w:rsid w:val="00045703"/>
    <w:rsid w:val="00046944"/>
    <w:rsid w:val="00046B50"/>
    <w:rsid w:val="000605ED"/>
    <w:rsid w:val="00071658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5140F"/>
    <w:rsid w:val="002609D6"/>
    <w:rsid w:val="00260BF5"/>
    <w:rsid w:val="00260DB3"/>
    <w:rsid w:val="00262E2F"/>
    <w:rsid w:val="00283C19"/>
    <w:rsid w:val="00293FAC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31F39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D57D9"/>
    <w:rsid w:val="008E094B"/>
    <w:rsid w:val="0090472A"/>
    <w:rsid w:val="00910A0A"/>
    <w:rsid w:val="00910A13"/>
    <w:rsid w:val="009130D7"/>
    <w:rsid w:val="00931862"/>
    <w:rsid w:val="00943754"/>
    <w:rsid w:val="00951204"/>
    <w:rsid w:val="009518DF"/>
    <w:rsid w:val="009534B6"/>
    <w:rsid w:val="00955996"/>
    <w:rsid w:val="00966E83"/>
    <w:rsid w:val="00973178"/>
    <w:rsid w:val="00976C3E"/>
    <w:rsid w:val="00981C46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3BCB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150E2"/>
    <w:rsid w:val="00F33871"/>
    <w:rsid w:val="00F37441"/>
    <w:rsid w:val="00F627DF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486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4486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412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2019-01-17T08:30:00Z</dcterms:created>
  <dcterms:modified xsi:type="dcterms:W3CDTF">2021-12-13T11:30:00Z</dcterms:modified>
</cp:coreProperties>
</file>