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D9" w:rsidRPr="00527435" w:rsidRDefault="00950267" w:rsidP="00A55271">
      <w:pPr>
        <w:bidi/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בקשה ל</w:t>
      </w:r>
      <w:r w:rsidR="00A55271">
        <w:rPr>
          <w:rFonts w:cs="David" w:hint="cs"/>
          <w:b/>
          <w:bCs/>
          <w:sz w:val="28"/>
          <w:szCs w:val="28"/>
          <w:u w:val="single"/>
          <w:rtl/>
        </w:rPr>
        <w:t xml:space="preserve">עיון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חוזר</w:t>
      </w:r>
      <w:r w:rsidR="006F681C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על התא</w:t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מות </w:t>
      </w:r>
    </w:p>
    <w:p w:rsidR="006F681C" w:rsidRPr="00527435" w:rsidRDefault="00321366" w:rsidP="00321366">
      <w:pPr>
        <w:tabs>
          <w:tab w:val="left" w:pos="238"/>
          <w:tab w:val="center" w:pos="5269"/>
        </w:tabs>
        <w:bidi/>
        <w:spacing w:after="0"/>
        <w:rPr>
          <w:rFonts w:cs="David"/>
          <w:b/>
          <w:bCs/>
          <w:sz w:val="28"/>
          <w:szCs w:val="28"/>
          <w:u w:val="single"/>
          <w:rtl/>
        </w:rPr>
      </w:pPr>
      <w:r w:rsidRPr="00141B98">
        <w:rPr>
          <w:rFonts w:cs="David"/>
          <w:b/>
          <w:bCs/>
          <w:sz w:val="28"/>
          <w:szCs w:val="28"/>
          <w:rtl/>
        </w:rPr>
        <w:tab/>
      </w:r>
      <w:r w:rsidRPr="00141B98">
        <w:rPr>
          <w:rFonts w:cs="David"/>
          <w:b/>
          <w:bCs/>
          <w:sz w:val="28"/>
          <w:szCs w:val="28"/>
          <w:rtl/>
        </w:rPr>
        <w:tab/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עבור </w:t>
      </w:r>
      <w:r w:rsidR="00A55271">
        <w:rPr>
          <w:rFonts w:cs="David" w:hint="cs"/>
          <w:b/>
          <w:bCs/>
          <w:sz w:val="28"/>
          <w:szCs w:val="28"/>
          <w:u w:val="single"/>
          <w:rtl/>
        </w:rPr>
        <w:t xml:space="preserve">נבחנים </w:t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עם מגבלה </w:t>
      </w:r>
      <w:r w:rsidR="00C221D9" w:rsidRPr="00527435">
        <w:rPr>
          <w:rFonts w:cs="David" w:hint="cs"/>
          <w:b/>
          <w:bCs/>
          <w:sz w:val="28"/>
          <w:szCs w:val="28"/>
          <w:u w:val="single"/>
          <w:rtl/>
        </w:rPr>
        <w:t>רפואית</w:t>
      </w:r>
      <w:r w:rsidR="00245854">
        <w:rPr>
          <w:rFonts w:cs="David" w:hint="cs"/>
          <w:b/>
          <w:bCs/>
          <w:sz w:val="28"/>
          <w:szCs w:val="28"/>
          <w:u w:val="single"/>
          <w:rtl/>
        </w:rPr>
        <w:t xml:space="preserve"> (פיזי/חושי/נפשי) </w:t>
      </w:r>
    </w:p>
    <w:p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</w:t>
      </w:r>
      <w:r w:rsidR="004D5F89">
        <w:rPr>
          <w:rFonts w:cs="David" w:hint="cs"/>
          <w:sz w:val="24"/>
          <w:szCs w:val="24"/>
          <w:rtl/>
        </w:rPr>
        <w:t>י</w:t>
      </w:r>
      <w:r w:rsidRPr="00527435">
        <w:rPr>
          <w:rFonts w:cs="David" w:hint="cs"/>
          <w:sz w:val="24"/>
          <w:szCs w:val="24"/>
          <w:rtl/>
        </w:rPr>
        <w:t>בדק.</w:t>
      </w:r>
    </w:p>
    <w:p w:rsidR="003F5DFA" w:rsidRPr="00527435" w:rsidRDefault="003F5DFA" w:rsidP="0046383C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את הטופס 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 המועצה עד </w:t>
      </w:r>
      <w:r w:rsidR="0046383C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10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יום מקבלת תשובה. </w:t>
      </w:r>
      <w:bookmarkStart w:id="0" w:name="_GoBack"/>
      <w:bookmarkEnd w:id="0"/>
    </w:p>
    <w:p w:rsidR="0059622B" w:rsidRPr="00527435" w:rsidRDefault="0059622B" w:rsidP="00321366">
      <w:pPr>
        <w:pStyle w:val="a7"/>
        <w:numPr>
          <w:ilvl w:val="0"/>
          <w:numId w:val="12"/>
        </w:numPr>
        <w:tabs>
          <w:tab w:val="left" w:pos="899"/>
        </w:tabs>
        <w:bidi/>
        <w:spacing w:after="0" w:line="240" w:lineRule="auto"/>
        <w:contextualSpacing w:val="0"/>
        <w:rPr>
          <w:rFonts w:ascii="David" w:hAnsi="David" w:cs="David"/>
          <w:sz w:val="24"/>
          <w:szCs w:val="24"/>
          <w:rtl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</w:t>
      </w:r>
      <w:r w:rsidR="00950267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A55271">
        <w:rPr>
          <w:rFonts w:ascii="David" w:hAnsi="David" w:cs="David" w:hint="cs"/>
          <w:sz w:val="24"/>
          <w:szCs w:val="24"/>
          <w:rtl/>
        </w:rPr>
        <w:t xml:space="preserve">בעיון חוזר </w:t>
      </w:r>
      <w:r w:rsidRPr="00527435">
        <w:rPr>
          <w:rFonts w:ascii="David" w:hAnsi="David" w:cs="David"/>
          <w:sz w:val="24"/>
          <w:szCs w:val="24"/>
          <w:rtl/>
        </w:rPr>
        <w:t>מאפשר</w:t>
      </w:r>
      <w:r w:rsidR="00A55271">
        <w:rPr>
          <w:rFonts w:ascii="David" w:hAnsi="David" w:cs="David" w:hint="cs"/>
          <w:sz w:val="24"/>
          <w:szCs w:val="24"/>
          <w:rtl/>
        </w:rPr>
        <w:t xml:space="preserve"> לנבחן לבקש מהרופא התעסוקתי לעיין שוב בבקשתו לקבל התאמה בבחינה </w:t>
      </w:r>
      <w:r w:rsidRPr="00527435">
        <w:rPr>
          <w:rFonts w:ascii="David" w:hAnsi="David" w:cs="David" w:hint="cs"/>
          <w:sz w:val="24"/>
          <w:szCs w:val="24"/>
          <w:rtl/>
        </w:rPr>
        <w:t xml:space="preserve">. </w:t>
      </w:r>
      <w:r w:rsidRPr="00527435">
        <w:rPr>
          <w:rFonts w:ascii="David" w:hAnsi="David" w:cs="David"/>
          <w:sz w:val="24"/>
          <w:szCs w:val="24"/>
          <w:rtl/>
        </w:rPr>
        <w:t xml:space="preserve"> </w:t>
      </w:r>
    </w:p>
    <w:p w:rsidR="00F437E3" w:rsidRPr="00527435" w:rsidRDefault="0059622B" w:rsidP="00A55271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</w:t>
      </w:r>
      <w:r w:rsidR="0084381C">
        <w:rPr>
          <w:rFonts w:ascii="David" w:hAnsi="David" w:cs="David" w:hint="cs"/>
          <w:sz w:val="24"/>
          <w:szCs w:val="24"/>
          <w:rtl/>
        </w:rPr>
        <w:t xml:space="preserve">מהחצי שנה האחרונה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שלא הוצג ל</w:t>
      </w:r>
      <w:r w:rsidR="00A55271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="00F437E3" w:rsidRPr="00527435">
        <w:rPr>
          <w:rFonts w:ascii="David" w:hAnsi="David" w:cs="David" w:hint="cs"/>
          <w:sz w:val="24"/>
          <w:szCs w:val="24"/>
          <w:rtl/>
        </w:rPr>
        <w:t>בעבר.</w:t>
      </w:r>
    </w:p>
    <w:p w:rsidR="0059622B" w:rsidRDefault="00950267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</w:t>
      </w:r>
      <w:r w:rsidR="00A55271">
        <w:rPr>
          <w:rFonts w:ascii="David" w:hAnsi="David" w:cs="David" w:hint="cs"/>
          <w:sz w:val="24"/>
          <w:szCs w:val="24"/>
          <w:rtl/>
        </w:rPr>
        <w:t xml:space="preserve">הרופא  התעסוקתי 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A55271">
        <w:rPr>
          <w:rFonts w:ascii="David" w:hAnsi="David" w:cs="David" w:hint="cs"/>
          <w:sz w:val="24"/>
          <w:szCs w:val="24"/>
          <w:rtl/>
        </w:rPr>
        <w:t xml:space="preserve">שהוגשו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:rsidR="00950267" w:rsidRPr="00950267" w:rsidRDefault="00950267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950267">
        <w:rPr>
          <w:rFonts w:ascii="David" w:hAnsi="David" w:cs="David" w:hint="cs"/>
          <w:b/>
          <w:bCs/>
          <w:sz w:val="24"/>
          <w:szCs w:val="24"/>
          <w:rtl/>
        </w:rPr>
        <w:t xml:space="preserve">ניתן </w:t>
      </w:r>
      <w:r>
        <w:rPr>
          <w:rFonts w:ascii="David" w:hAnsi="David" w:cs="David" w:hint="cs"/>
          <w:b/>
          <w:bCs/>
          <w:sz w:val="24"/>
          <w:szCs w:val="24"/>
          <w:rtl/>
        </w:rPr>
        <w:t>להגיש בקשה ל</w:t>
      </w:r>
      <w:r w:rsidR="00A55271">
        <w:rPr>
          <w:rFonts w:ascii="David" w:hAnsi="David" w:cs="David" w:hint="cs"/>
          <w:b/>
          <w:bCs/>
          <w:sz w:val="24"/>
          <w:szCs w:val="24"/>
          <w:rtl/>
        </w:rPr>
        <w:t xml:space="preserve">עיון חוזר </w:t>
      </w:r>
      <w:r w:rsidRPr="00950267">
        <w:rPr>
          <w:rFonts w:ascii="David" w:hAnsi="David" w:cs="David" w:hint="cs"/>
          <w:b/>
          <w:bCs/>
          <w:sz w:val="24"/>
          <w:szCs w:val="24"/>
          <w:rtl/>
        </w:rPr>
        <w:t xml:space="preserve"> פעם אחת בלבד ובתנאי שיצורפו מסמכים נוספים שלא צורפו בבקשת המקור.</w:t>
      </w:r>
    </w:p>
    <w:p w:rsidR="00F8341F" w:rsidRPr="004D5F89" w:rsidRDefault="00A138EC" w:rsidP="00A55271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4D5F89">
        <w:rPr>
          <w:rFonts w:ascii="David" w:hAnsi="David" w:cs="David" w:hint="cs"/>
          <w:sz w:val="24"/>
          <w:szCs w:val="24"/>
          <w:rtl/>
        </w:rPr>
        <w:t xml:space="preserve">בנוסף להגשת </w:t>
      </w:r>
      <w:r w:rsidR="00950267" w:rsidRPr="004D5F89">
        <w:rPr>
          <w:rFonts w:ascii="David" w:hAnsi="David" w:cs="David" w:hint="cs"/>
          <w:sz w:val="24"/>
          <w:szCs w:val="24"/>
          <w:rtl/>
        </w:rPr>
        <w:t>טופס</w:t>
      </w:r>
      <w:r w:rsidRPr="004D5F89">
        <w:rPr>
          <w:rFonts w:ascii="David" w:hAnsi="David" w:cs="David" w:hint="cs"/>
          <w:sz w:val="24"/>
          <w:szCs w:val="24"/>
          <w:rtl/>
        </w:rPr>
        <w:t xml:space="preserve"> זה, במידה והתבקשת ע"י ה</w:t>
      </w:r>
      <w:r w:rsidR="00A55271" w:rsidRPr="004D5F89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Pr="004D5F89">
        <w:rPr>
          <w:rFonts w:ascii="David" w:hAnsi="David" w:cs="David" w:hint="cs"/>
          <w:sz w:val="24"/>
          <w:szCs w:val="24"/>
          <w:rtl/>
        </w:rPr>
        <w:t>להשלים מסמכים נוספים  יש לצרפם במלואם.</w:t>
      </w:r>
    </w:p>
    <w:p w:rsidR="00BA4F46" w:rsidRPr="004D5F89" w:rsidRDefault="00BA4F46" w:rsidP="00556F1E">
      <w:pPr>
        <w:pStyle w:val="a7"/>
        <w:widowControl w:val="0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4D5F89">
        <w:rPr>
          <w:rStyle w:val="Bodytext2Bold"/>
          <w:rFonts w:hint="cs"/>
          <w:b w:val="0"/>
          <w:bCs w:val="0"/>
          <w:sz w:val="24"/>
          <w:szCs w:val="24"/>
          <w:rtl/>
        </w:rPr>
        <w:t>יודגש כי הבקשה להתאמה תטופל ות</w:t>
      </w:r>
      <w:r w:rsidR="004D5F89">
        <w:rPr>
          <w:rStyle w:val="Bodytext2Bold"/>
          <w:rFonts w:hint="cs"/>
          <w:b w:val="0"/>
          <w:bCs w:val="0"/>
          <w:sz w:val="24"/>
          <w:szCs w:val="24"/>
          <w:rtl/>
        </w:rPr>
        <w:t>י</w:t>
      </w:r>
      <w:r w:rsidRPr="004D5F89">
        <w:rPr>
          <w:rStyle w:val="Bodytext2Bold"/>
          <w:rFonts w:hint="cs"/>
          <w:b w:val="0"/>
          <w:bCs w:val="0"/>
          <w:sz w:val="24"/>
          <w:szCs w:val="24"/>
          <w:rtl/>
        </w:rPr>
        <w:t>בדק על ידי רופא תעסוקתי מטעם המ</w:t>
      </w:r>
      <w:r w:rsidR="00556F1E">
        <w:rPr>
          <w:rStyle w:val="Bodytext2Bold"/>
          <w:rFonts w:hint="cs"/>
          <w:b w:val="0"/>
          <w:bCs w:val="0"/>
          <w:sz w:val="24"/>
          <w:szCs w:val="24"/>
          <w:rtl/>
        </w:rPr>
        <w:t>חלקה</w:t>
      </w:r>
      <w:r w:rsidRPr="004D5F89">
        <w:rPr>
          <w:rStyle w:val="Bodytext2Bold"/>
          <w:rFonts w:hint="cs"/>
          <w:b w:val="0"/>
          <w:bCs w:val="0"/>
          <w:sz w:val="24"/>
          <w:szCs w:val="24"/>
          <w:rtl/>
        </w:rPr>
        <w:t>, ככל שחסרים מסמכים/בדיקות חובה עליך להשלימם לצורך דיון בבקשתך, ככל ולא תשלימם תתקבל החלטה על סמך המסמכים שהוגשו בלבד.</w:t>
      </w:r>
    </w:p>
    <w:p w:rsidR="00527435" w:rsidRPr="004D5F89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:rsidR="00527435" w:rsidRDefault="0046383C" w:rsidP="00321366">
      <w:pPr>
        <w:bidi/>
        <w:spacing w:after="0"/>
        <w:ind w:left="360"/>
        <w:jc w:val="both"/>
        <w:rPr>
          <w:rFonts w:cs="David"/>
          <w:b/>
          <w:bCs/>
          <w:sz w:val="24"/>
          <w:szCs w:val="24"/>
          <w:rtl/>
        </w:rPr>
      </w:pPr>
      <w:r w:rsidRPr="0046383C">
        <w:rPr>
          <w:rFonts w:cs="David" w:hint="cs"/>
          <w:b/>
          <w:bCs/>
          <w:sz w:val="24"/>
          <w:szCs w:val="24"/>
          <w:rtl/>
        </w:rPr>
        <w:t xml:space="preserve">יש לפתוח פנייה לצרף את הטופס ומסמכים חדשים בלבד. </w:t>
      </w:r>
    </w:p>
    <w:p w:rsidR="004D5F89" w:rsidRPr="0046383C" w:rsidRDefault="004D5F89" w:rsidP="004D5F89">
      <w:pPr>
        <w:bidi/>
        <w:spacing w:after="0"/>
        <w:ind w:left="360"/>
        <w:jc w:val="both"/>
        <w:rPr>
          <w:rFonts w:cs="David"/>
          <w:b/>
          <w:bCs/>
          <w:sz w:val="24"/>
          <w:szCs w:val="24"/>
        </w:rPr>
      </w:pP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</w:tblPr>
      <w:tblGrid>
        <w:gridCol w:w="4814"/>
        <w:gridCol w:w="4536"/>
      </w:tblGrid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321366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321366">
              <w:rPr>
                <w:rFonts w:cs="David" w:hint="cs"/>
                <w:b/>
                <w:bCs/>
                <w:sz w:val="24"/>
                <w:szCs w:val="24"/>
                <w:rtl/>
              </w:rPr>
              <w:t>ע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יון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:rsidR="00C221D9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0441CD" w:rsidRPr="00527435">
        <w:rPr>
          <w:rFonts w:cs="David" w:hint="cs"/>
          <w:sz w:val="24"/>
          <w:szCs w:val="24"/>
          <w:rtl/>
        </w:rPr>
        <w:t xml:space="preserve"> לבחינות המועצה</w:t>
      </w:r>
      <w:r w:rsidRPr="00527435">
        <w:rPr>
          <w:rFonts w:cs="David" w:hint="cs"/>
          <w:sz w:val="24"/>
          <w:szCs w:val="24"/>
          <w:rtl/>
        </w:rPr>
        <w:t>:</w:t>
      </w:r>
    </w:p>
    <w:p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950267" w:rsidRDefault="00950267" w:rsidP="00950267">
      <w:pPr>
        <w:tabs>
          <w:tab w:val="left" w:pos="8558"/>
        </w:tabs>
        <w:bidi/>
        <w:ind w:left="458" w:firstLine="9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</w:p>
    <w:p w:rsidR="00A138EC" w:rsidRPr="00527435" w:rsidRDefault="00527435" w:rsidP="00760D3A">
      <w:pPr>
        <w:bidi/>
        <w:ind w:left="458" w:firstLine="90"/>
        <w:rPr>
          <w:rFonts w:cs="David"/>
          <w:sz w:val="24"/>
          <w:szCs w:val="24"/>
          <w:rtl/>
        </w:rPr>
      </w:pPr>
      <w:r w:rsidRPr="00950267">
        <w:rPr>
          <w:rFonts w:cs="David"/>
          <w:sz w:val="24"/>
          <w:szCs w:val="24"/>
          <w:rtl/>
        </w:rPr>
        <w:br w:type="page"/>
      </w:r>
      <w:r w:rsidR="00A138EC" w:rsidRPr="00527435">
        <w:rPr>
          <w:rFonts w:cs="David" w:hint="cs"/>
          <w:sz w:val="24"/>
          <w:szCs w:val="24"/>
          <w:rtl/>
        </w:rPr>
        <w:lastRenderedPageBreak/>
        <w:t xml:space="preserve">מסמכים </w:t>
      </w:r>
      <w:r w:rsidR="00760D3A">
        <w:rPr>
          <w:rFonts w:cs="David" w:hint="cs"/>
          <w:sz w:val="24"/>
          <w:szCs w:val="24"/>
          <w:rtl/>
        </w:rPr>
        <w:t>עדכניים המעידים על החמרה במצב</w:t>
      </w:r>
      <w:r w:rsidR="00A138EC" w:rsidRPr="00527435">
        <w:rPr>
          <w:rFonts w:cs="David" w:hint="cs"/>
          <w:sz w:val="24"/>
          <w:szCs w:val="24"/>
          <w:rtl/>
        </w:rPr>
        <w:t>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53"/>
        <w:gridCol w:w="3327"/>
        <w:gridCol w:w="2180"/>
        <w:gridCol w:w="2180"/>
      </w:tblGrid>
      <w:tr w:rsidR="00A138EC" w:rsidRPr="00527435" w:rsidTr="00341543">
        <w:trPr>
          <w:trHeight w:val="493"/>
        </w:trPr>
        <w:tc>
          <w:tcPr>
            <w:tcW w:w="1953" w:type="dxa"/>
            <w:vAlign w:val="center"/>
          </w:tcPr>
          <w:p w:rsidR="00A138EC" w:rsidRPr="00527435" w:rsidRDefault="00A138EC" w:rsidP="00341543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:rsidR="00A138EC" w:rsidRPr="00527435" w:rsidRDefault="00A138EC" w:rsidP="00A138EC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tr w:rsidR="00A138EC" w:rsidRPr="00527435" w:rsidTr="00341543">
        <w:trPr>
          <w:trHeight w:val="253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spacing w:line="276" w:lineRule="auto"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:rsidTr="00341543">
        <w:trPr>
          <w:trHeight w:val="200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:rsidTr="00341543">
        <w:trPr>
          <w:trHeight w:val="226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A138EC" w:rsidRPr="00527435" w:rsidRDefault="00A138EC" w:rsidP="00A138E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C221D9" w:rsidP="00A55271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 w:rsidR="00950267">
        <w:rPr>
          <w:rFonts w:cs="David" w:hint="cs"/>
          <w:sz w:val="24"/>
          <w:szCs w:val="24"/>
          <w:rtl/>
        </w:rPr>
        <w:t>בקשה ל</w:t>
      </w:r>
      <w:r w:rsidR="00A55271">
        <w:rPr>
          <w:rFonts w:cs="David" w:hint="cs"/>
          <w:sz w:val="24"/>
          <w:szCs w:val="24"/>
          <w:rtl/>
        </w:rPr>
        <w:t xml:space="preserve">עיון </w:t>
      </w:r>
      <w:r w:rsidR="00950267">
        <w:rPr>
          <w:rFonts w:cs="David" w:hint="cs"/>
          <w:sz w:val="24"/>
          <w:szCs w:val="24"/>
          <w:rtl/>
        </w:rPr>
        <w:t xml:space="preserve"> חוזר</w:t>
      </w:r>
      <w:r w:rsidR="006F681C" w:rsidRPr="00527435">
        <w:rPr>
          <w:rFonts w:cs="David" w:hint="cs"/>
          <w:sz w:val="24"/>
          <w:szCs w:val="24"/>
          <w:rtl/>
        </w:rPr>
        <w:t>:</w:t>
      </w:r>
      <w:r w:rsidR="006F681C" w:rsidRPr="00527435">
        <w:rPr>
          <w:rFonts w:cs="David"/>
          <w:sz w:val="24"/>
          <w:szCs w:val="24"/>
          <w:rtl/>
        </w:rPr>
        <w:t xml:space="preserve"> </w:t>
      </w:r>
    </w:p>
    <w:p w:rsidR="00A138EC" w:rsidRPr="00527435" w:rsidRDefault="00A138EC" w:rsidP="00527435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A138EC" w:rsidRPr="00527435" w:rsidRDefault="00A138EC" w:rsidP="00527435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:rsidR="00A138EC" w:rsidRPr="00527435" w:rsidRDefault="00A138EC" w:rsidP="00556F1E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הקשורה למסמכים הרפואיים שלי ומאשר/ת להעביר את </w:t>
      </w:r>
      <w:r w:rsidR="00B86B90">
        <w:rPr>
          <w:rFonts w:cs="David" w:hint="cs"/>
          <w:b/>
          <w:bCs/>
          <w:sz w:val="24"/>
          <w:szCs w:val="24"/>
          <w:rtl/>
        </w:rPr>
        <w:t>המסמכים הרפואיים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</w:t>
      </w:r>
      <w:r w:rsidR="00B86B90">
        <w:rPr>
          <w:rFonts w:cs="David" w:hint="cs"/>
          <w:b/>
          <w:bCs/>
          <w:sz w:val="24"/>
          <w:szCs w:val="24"/>
          <w:rtl/>
        </w:rPr>
        <w:t>לרופא תעסוקתי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ב</w:t>
      </w:r>
      <w:r w:rsidR="00556F1E">
        <w:rPr>
          <w:rFonts w:cs="David" w:hint="cs"/>
          <w:b/>
          <w:bCs/>
          <w:sz w:val="24"/>
          <w:szCs w:val="24"/>
          <w:rtl/>
        </w:rPr>
        <w:t xml:space="preserve">מחלקה </w:t>
      </w:r>
      <w:r w:rsidRPr="00527435">
        <w:rPr>
          <w:rFonts w:cs="David"/>
          <w:b/>
          <w:bCs/>
          <w:sz w:val="24"/>
          <w:szCs w:val="24"/>
          <w:rtl/>
        </w:rPr>
        <w:t>ל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צורך בחינת זכאות להתאמות בבחינות </w:t>
      </w:r>
      <w:r w:rsidR="00556F1E">
        <w:rPr>
          <w:rFonts w:cs="David" w:hint="cs"/>
          <w:b/>
          <w:bCs/>
          <w:sz w:val="24"/>
          <w:szCs w:val="24"/>
          <w:rtl/>
        </w:rPr>
        <w:t>המחלקה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A138EC" w:rsidRPr="00527435" w:rsidRDefault="00A138EC" w:rsidP="00556F1E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94133C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94133C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="0094133C" w:rsidRPr="0094133C">
        <w:rPr>
          <w:rFonts w:cs="David" w:hint="cs"/>
          <w:b/>
          <w:bCs/>
          <w:sz w:val="24"/>
          <w:szCs w:val="24"/>
          <w:rtl/>
        </w:rPr>
        <w:t xml:space="preserve">לרופא התעסוקתי </w:t>
      </w:r>
      <w:r w:rsidRPr="0094133C">
        <w:rPr>
          <w:rFonts w:cs="David"/>
          <w:b/>
          <w:bCs/>
          <w:sz w:val="24"/>
          <w:szCs w:val="24"/>
          <w:rtl/>
        </w:rPr>
        <w:t xml:space="preserve">למסור ולהעביר המלצות וחוות דעת הנוגעות אלי </w:t>
      </w:r>
      <w:r w:rsidR="00556F1E">
        <w:rPr>
          <w:rFonts w:cs="David" w:hint="cs"/>
          <w:b/>
          <w:bCs/>
          <w:sz w:val="24"/>
          <w:szCs w:val="24"/>
          <w:rtl/>
        </w:rPr>
        <w:t>למחלקה.</w:t>
      </w:r>
    </w:p>
    <w:p w:rsidR="00A138EC" w:rsidRPr="00527435" w:rsidRDefault="00A138EC" w:rsidP="00527435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</w:p>
    <w:p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בהצלחה.</w:t>
      </w:r>
    </w:p>
    <w:p w:rsidR="00964F30" w:rsidRPr="00527435" w:rsidRDefault="00527435" w:rsidP="0052743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 w:rsidRPr="009540E0">
        <w:rPr>
          <w:rFonts w:cs="David"/>
          <w:sz w:val="36"/>
          <w:szCs w:val="36"/>
        </w:rPr>
        <w:sym w:font="Wingdings" w:char="F098"/>
      </w:r>
    </w:p>
    <w:sectPr w:rsidR="00964F30" w:rsidRPr="00527435" w:rsidSect="000441CD">
      <w:headerReference w:type="default" r:id="rId8"/>
      <w:footerReference w:type="default" r:id="rId9"/>
      <w:pgSz w:w="12240" w:h="15840" w:code="1"/>
      <w:pgMar w:top="851" w:right="85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A8" w:rsidRDefault="002573A8" w:rsidP="001733EE">
      <w:pPr>
        <w:spacing w:after="0" w:line="240" w:lineRule="auto"/>
      </w:pPr>
      <w:r>
        <w:separator/>
      </w:r>
    </w:p>
  </w:endnote>
  <w:endnote w:type="continuationSeparator" w:id="0">
    <w:p w:rsidR="002573A8" w:rsidRDefault="002573A8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3137" w:rsidRDefault="00B43137" w:rsidP="00B43137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FC587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FC587C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878" w:rsidRDefault="00510878" w:rsidP="00510878">
    <w:pPr>
      <w:pStyle w:val="a5"/>
      <w:tabs>
        <w:tab w:val="clear" w:pos="8306"/>
        <w:tab w:val="right" w:pos="9218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A8" w:rsidRDefault="002573A8" w:rsidP="00E3017D">
      <w:pPr>
        <w:spacing w:after="0" w:line="240" w:lineRule="auto"/>
        <w:jc w:val="right"/>
      </w:pPr>
      <w:r>
        <w:separator/>
      </w:r>
    </w:p>
  </w:footnote>
  <w:footnote w:type="continuationSeparator" w:id="0">
    <w:p w:rsidR="002573A8" w:rsidRDefault="002573A8" w:rsidP="001733EE">
      <w:pPr>
        <w:spacing w:after="0" w:line="240" w:lineRule="auto"/>
      </w:pPr>
      <w:r>
        <w:continuationSeparator/>
      </w:r>
    </w:p>
  </w:footnote>
  <w:footnote w:id="1">
    <w:p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0A" w:rsidRPr="00EA280A" w:rsidRDefault="002573A8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z w:val="28"/>
        <w:szCs w:val="28"/>
        <w:rtl/>
      </w:rPr>
    </w:pPr>
    <w:r>
      <w:rPr>
        <w:rFonts w:ascii="Calibri" w:eastAsia="Calibri" w:hAnsi="Calibri" w:cs="David"/>
        <w:noProof/>
        <w:snapToGrid w:val="0"/>
        <w:sz w:val="20"/>
        <w:szCs w:val="24"/>
        <w:rtl/>
        <w:lang w:eastAsia="he-I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6.25pt;margin-top:-4.5pt;width:51.75pt;height:58.5pt;z-index:251658240" fillcolor="window">
          <v:imagedata r:id="rId1" o:title=""/>
        </v:shape>
        <o:OLEObject Type="Embed" ProgID="PBrush" ShapeID="_x0000_s2051" DrawAspect="Content" ObjectID="_1608892368" r:id="rId2"/>
      </w:object>
    </w:r>
    <w:r w:rsidR="00EA280A" w:rsidRPr="00EA280A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 ש ר ד  ה מ ש פ ט י ם</w:t>
    </w:r>
  </w:p>
  <w:p w:rsidR="00EA280A" w:rsidRDefault="00EA280A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  <w:r w:rsidRPr="00EA280A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73052C" w:rsidRPr="0073052C" w:rsidRDefault="00FC587C" w:rsidP="00556F1E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4"/>
        <w:szCs w:val="24"/>
        <w:rtl/>
      </w:rPr>
    </w:pPr>
    <w:r>
      <w:rPr>
        <w:rFonts w:ascii="Calibri" w:eastAsia="Calibri" w:hAnsi="Calibri" w:cs="Times New Roman" w:hint="cs"/>
        <w:b/>
        <w:bCs/>
        <w:color w:val="000000"/>
        <w:spacing w:val="40"/>
        <w:sz w:val="24"/>
        <w:szCs w:val="24"/>
        <w:rtl/>
      </w:rPr>
      <w:t>רשם המתווכים</w:t>
    </w:r>
  </w:p>
  <w:p w:rsidR="00321366" w:rsidRPr="00EA280A" w:rsidRDefault="00321366" w:rsidP="00321366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</w:p>
  <w:p w:rsidR="00EA280A" w:rsidRPr="00EA280A" w:rsidRDefault="00EA280A" w:rsidP="00EA280A">
    <w:pPr>
      <w:pBdr>
        <w:bottom w:val="single" w:sz="12" w:space="1" w:color="auto"/>
      </w:pBdr>
      <w:bidi/>
      <w:spacing w:after="160" w:line="259" w:lineRule="auto"/>
      <w:ind w:left="-1362" w:right="-720"/>
      <w:rPr>
        <w:rFonts w:ascii="Calibri" w:eastAsia="Calibri" w:hAnsi="Calibri" w:cs="Times New Roman"/>
        <w:b/>
        <w:bCs/>
        <w:spacing w:val="40"/>
        <w:sz w:val="24"/>
        <w:rtl/>
      </w:rPr>
    </w:pPr>
  </w:p>
  <w:p w:rsidR="005B416C" w:rsidRPr="00527435" w:rsidRDefault="005B416C" w:rsidP="0052743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35EE"/>
    <w:multiLevelType w:val="hybridMultilevel"/>
    <w:tmpl w:val="3EB2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4B45"/>
    <w:multiLevelType w:val="hybridMultilevel"/>
    <w:tmpl w:val="B11AE9E4"/>
    <w:lvl w:ilvl="0" w:tplc="7B56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8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A8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CC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2B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C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C8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D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1B98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5E64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771D"/>
    <w:rsid w:val="002404BB"/>
    <w:rsid w:val="00242A84"/>
    <w:rsid w:val="00242E45"/>
    <w:rsid w:val="00244140"/>
    <w:rsid w:val="002447FD"/>
    <w:rsid w:val="002454D0"/>
    <w:rsid w:val="00245854"/>
    <w:rsid w:val="00250716"/>
    <w:rsid w:val="00251F40"/>
    <w:rsid w:val="0025704F"/>
    <w:rsid w:val="002573A8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1366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383C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2890"/>
    <w:rsid w:val="0048426C"/>
    <w:rsid w:val="004907D0"/>
    <w:rsid w:val="00490A90"/>
    <w:rsid w:val="00490F5A"/>
    <w:rsid w:val="004917DD"/>
    <w:rsid w:val="00491DDD"/>
    <w:rsid w:val="00492A07"/>
    <w:rsid w:val="00495A5C"/>
    <w:rsid w:val="004A07F9"/>
    <w:rsid w:val="004A7B42"/>
    <w:rsid w:val="004B1670"/>
    <w:rsid w:val="004B1FC1"/>
    <w:rsid w:val="004B294C"/>
    <w:rsid w:val="004B57F0"/>
    <w:rsid w:val="004B630D"/>
    <w:rsid w:val="004C4868"/>
    <w:rsid w:val="004C6068"/>
    <w:rsid w:val="004C6441"/>
    <w:rsid w:val="004C78FA"/>
    <w:rsid w:val="004D1AC8"/>
    <w:rsid w:val="004D2F70"/>
    <w:rsid w:val="004D5793"/>
    <w:rsid w:val="004D5F89"/>
    <w:rsid w:val="004E2F99"/>
    <w:rsid w:val="004E47E2"/>
    <w:rsid w:val="004E59D1"/>
    <w:rsid w:val="004E6AD2"/>
    <w:rsid w:val="004E7B3F"/>
    <w:rsid w:val="004F0E19"/>
    <w:rsid w:val="004F1D78"/>
    <w:rsid w:val="004F2539"/>
    <w:rsid w:val="004F5ED9"/>
    <w:rsid w:val="004F617D"/>
    <w:rsid w:val="005005C6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56F1E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C9A"/>
    <w:rsid w:val="00623DF9"/>
    <w:rsid w:val="00623F5F"/>
    <w:rsid w:val="00625874"/>
    <w:rsid w:val="00625D2E"/>
    <w:rsid w:val="00633B8A"/>
    <w:rsid w:val="006345D3"/>
    <w:rsid w:val="00637DCA"/>
    <w:rsid w:val="006426DD"/>
    <w:rsid w:val="00642C5E"/>
    <w:rsid w:val="00643711"/>
    <w:rsid w:val="00643982"/>
    <w:rsid w:val="00644BEB"/>
    <w:rsid w:val="00647A33"/>
    <w:rsid w:val="0065101D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5D40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2C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60D3A"/>
    <w:rsid w:val="007612DE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9AB"/>
    <w:rsid w:val="007F4E47"/>
    <w:rsid w:val="007F5654"/>
    <w:rsid w:val="007F67B7"/>
    <w:rsid w:val="008003B6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77AD"/>
    <w:rsid w:val="00837AFC"/>
    <w:rsid w:val="00840CAB"/>
    <w:rsid w:val="00840F09"/>
    <w:rsid w:val="0084381C"/>
    <w:rsid w:val="008448DD"/>
    <w:rsid w:val="00844D0C"/>
    <w:rsid w:val="0084557D"/>
    <w:rsid w:val="0085148E"/>
    <w:rsid w:val="008533C7"/>
    <w:rsid w:val="0085360C"/>
    <w:rsid w:val="00857697"/>
    <w:rsid w:val="00863E67"/>
    <w:rsid w:val="008645AB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133C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5547"/>
    <w:rsid w:val="009D5C7E"/>
    <w:rsid w:val="009D5F0B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21380"/>
    <w:rsid w:val="00A32D4B"/>
    <w:rsid w:val="00A33D1B"/>
    <w:rsid w:val="00A34E87"/>
    <w:rsid w:val="00A354A7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271"/>
    <w:rsid w:val="00A55640"/>
    <w:rsid w:val="00A576FD"/>
    <w:rsid w:val="00A60935"/>
    <w:rsid w:val="00A618A6"/>
    <w:rsid w:val="00A65AC8"/>
    <w:rsid w:val="00A71C71"/>
    <w:rsid w:val="00A76612"/>
    <w:rsid w:val="00A81F1C"/>
    <w:rsid w:val="00A82316"/>
    <w:rsid w:val="00A85B9E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AB9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3288"/>
    <w:rsid w:val="00AF340B"/>
    <w:rsid w:val="00AF499D"/>
    <w:rsid w:val="00AF55E1"/>
    <w:rsid w:val="00B00F79"/>
    <w:rsid w:val="00B02569"/>
    <w:rsid w:val="00B03118"/>
    <w:rsid w:val="00B077A7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86B90"/>
    <w:rsid w:val="00B9404E"/>
    <w:rsid w:val="00B948B5"/>
    <w:rsid w:val="00B9596A"/>
    <w:rsid w:val="00BA2A8E"/>
    <w:rsid w:val="00BA32A2"/>
    <w:rsid w:val="00BA4F46"/>
    <w:rsid w:val="00BA61C3"/>
    <w:rsid w:val="00BB017C"/>
    <w:rsid w:val="00BB3C27"/>
    <w:rsid w:val="00BB4D1E"/>
    <w:rsid w:val="00BC0B60"/>
    <w:rsid w:val="00BC12F3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4EF7"/>
    <w:rsid w:val="00BF55A5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1F87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7C3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07C0"/>
    <w:rsid w:val="00D0234E"/>
    <w:rsid w:val="00D10F86"/>
    <w:rsid w:val="00D11DA2"/>
    <w:rsid w:val="00D11DCE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1213"/>
    <w:rsid w:val="00E03DB8"/>
    <w:rsid w:val="00E041C2"/>
    <w:rsid w:val="00E0678D"/>
    <w:rsid w:val="00E07899"/>
    <w:rsid w:val="00E10BB0"/>
    <w:rsid w:val="00E1373B"/>
    <w:rsid w:val="00E13D6B"/>
    <w:rsid w:val="00E14F88"/>
    <w:rsid w:val="00E171DD"/>
    <w:rsid w:val="00E23141"/>
    <w:rsid w:val="00E2342C"/>
    <w:rsid w:val="00E2676B"/>
    <w:rsid w:val="00E2718E"/>
    <w:rsid w:val="00E3017D"/>
    <w:rsid w:val="00E306CE"/>
    <w:rsid w:val="00E308F3"/>
    <w:rsid w:val="00E33D83"/>
    <w:rsid w:val="00E37257"/>
    <w:rsid w:val="00E40AC6"/>
    <w:rsid w:val="00E415E4"/>
    <w:rsid w:val="00E417BF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5D14"/>
    <w:rsid w:val="00E7761F"/>
    <w:rsid w:val="00E820E7"/>
    <w:rsid w:val="00E8750C"/>
    <w:rsid w:val="00E93347"/>
    <w:rsid w:val="00E976B2"/>
    <w:rsid w:val="00EA280A"/>
    <w:rsid w:val="00EA2AF0"/>
    <w:rsid w:val="00EA4B12"/>
    <w:rsid w:val="00EA602F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40C"/>
    <w:rsid w:val="00FA56C5"/>
    <w:rsid w:val="00FB052D"/>
    <w:rsid w:val="00FB0616"/>
    <w:rsid w:val="00FB36BE"/>
    <w:rsid w:val="00FB3E1E"/>
    <w:rsid w:val="00FC587C"/>
    <w:rsid w:val="00FD65EA"/>
    <w:rsid w:val="00FE05DE"/>
    <w:rsid w:val="00FE0E76"/>
    <w:rsid w:val="00FE1505"/>
    <w:rsid w:val="00FE32EA"/>
    <w:rsid w:val="00FE49F6"/>
    <w:rsid w:val="00FE5F0E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CFBA2A"/>
  <w15:docId w15:val="{3FFF78E0-13D4-4CEB-8F3D-98C8BF0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55271"/>
    <w:rPr>
      <w:rFonts w:ascii="Tahoma" w:hAnsi="Tahoma" w:cs="Tahoma"/>
      <w:sz w:val="16"/>
      <w:szCs w:val="16"/>
    </w:rPr>
  </w:style>
  <w:style w:type="character" w:customStyle="1" w:styleId="Bodytext4">
    <w:name w:val="Body text|4_"/>
    <w:basedOn w:val="a0"/>
    <w:link w:val="Bodytext40"/>
    <w:rsid w:val="00BA4F46"/>
    <w:rPr>
      <w:rFonts w:ascii="Tahoma" w:eastAsia="Tahoma" w:hAnsi="Tahoma" w:cs="Tahoma"/>
      <w:spacing w:val="10"/>
      <w:sz w:val="11"/>
      <w:szCs w:val="11"/>
      <w:shd w:val="clear" w:color="auto" w:fill="FFFFFF"/>
      <w:lang w:bidi="en-US"/>
    </w:rPr>
  </w:style>
  <w:style w:type="character" w:customStyle="1" w:styleId="Bodytext2Bold">
    <w:name w:val="Body text|2 + Bold"/>
    <w:basedOn w:val="a0"/>
    <w:semiHidden/>
    <w:unhideWhenUsed/>
    <w:rsid w:val="00BA4F46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odytext40">
    <w:name w:val="Body text|4"/>
    <w:basedOn w:val="a"/>
    <w:link w:val="Bodytext4"/>
    <w:rsid w:val="00BA4F46"/>
    <w:pPr>
      <w:widowControl w:val="0"/>
      <w:shd w:val="clear" w:color="auto" w:fill="FFFFFF"/>
      <w:spacing w:before="80" w:after="80" w:line="132" w:lineRule="exact"/>
      <w:jc w:val="center"/>
    </w:pPr>
    <w:rPr>
      <w:rFonts w:ascii="Tahoma" w:eastAsia="Tahoma" w:hAnsi="Tahoma" w:cs="Tahoma"/>
      <w:spacing w:val="10"/>
      <w:sz w:val="11"/>
      <w:szCs w:val="1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E74F5-1774-4712-BACA-A480B3CF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</dc:creator>
  <cp:lastModifiedBy>Liat Paz</cp:lastModifiedBy>
  <cp:revision>4</cp:revision>
  <cp:lastPrinted>2018-10-18T10:36:00Z</cp:lastPrinted>
  <dcterms:created xsi:type="dcterms:W3CDTF">2018-12-30T07:32:00Z</dcterms:created>
  <dcterms:modified xsi:type="dcterms:W3CDTF">2019-01-13T11:46:00Z</dcterms:modified>
</cp:coreProperties>
</file>