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3D" w:rsidRDefault="00763B8C">
      <w:pPr>
        <w:rPr>
          <w:rtl/>
        </w:rPr>
      </w:pPr>
      <w:r>
        <w:rPr>
          <w:rFonts w:hint="cs"/>
          <w:rtl/>
        </w:rPr>
        <w:t>1685</w:t>
      </w:r>
    </w:p>
    <w:p w:rsidR="00763B8C" w:rsidRDefault="00763B8C">
      <w:pPr>
        <w:rPr>
          <w:rtl/>
        </w:rPr>
      </w:pPr>
      <w:r>
        <w:rPr>
          <w:rFonts w:hint="cs"/>
          <w:rtl/>
        </w:rPr>
        <w:t>רשות המסים בישראל</w:t>
      </w:r>
    </w:p>
    <w:p w:rsidR="00763B8C" w:rsidRDefault="00763B8C" w:rsidP="006D6139">
      <w:pPr>
        <w:pStyle w:val="1"/>
        <w:rPr>
          <w:rtl/>
        </w:rPr>
      </w:pPr>
      <w:r w:rsidRPr="00763B8C">
        <w:rPr>
          <w:rtl/>
        </w:rPr>
        <w:t xml:space="preserve">דוח </w:t>
      </w:r>
      <w:r w:rsidRPr="006D6139">
        <w:rPr>
          <w:rtl/>
        </w:rPr>
        <w:t>ישו</w:t>
      </w:r>
      <w:bookmarkStart w:id="0" w:name="_GoBack"/>
      <w:bookmarkEnd w:id="0"/>
      <w:r w:rsidRPr="006D6139">
        <w:rPr>
          <w:rtl/>
        </w:rPr>
        <w:t>ת</w:t>
      </w:r>
      <w:r w:rsidRPr="00763B8C">
        <w:rPr>
          <w:rtl/>
        </w:rPr>
        <w:t xml:space="preserve"> אם סופית (להלן: </w:t>
      </w:r>
      <w:proofErr w:type="spellStart"/>
      <w:r w:rsidRPr="00763B8C">
        <w:t>CBCr</w:t>
      </w:r>
      <w:proofErr w:type="spellEnd"/>
      <w:r w:rsidRPr="00763B8C">
        <w:rPr>
          <w:rtl/>
        </w:rPr>
        <w:t>) בהתאם לסעיף 85ג(ג) לפקודה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סקירה כללית של הקצאת הכנסות, מסים ופעילויות עסקיות על פי תחום שיפוט/ מדינה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שם הקבוצה הרב-לאומית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שנת המס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מטבע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תחום שיפוט / מדינה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הכנסות</w:t>
      </w:r>
      <w:r>
        <w:rPr>
          <w:rFonts w:hint="cs"/>
          <w:rtl/>
        </w:rPr>
        <w:t xml:space="preserve"> </w:t>
      </w:r>
      <w:r w:rsidRPr="00763B8C">
        <w:rPr>
          <w:rFonts w:cs="Arial"/>
          <w:rtl/>
        </w:rPr>
        <w:t>מישויות שאינן בתוך הקבוצה הרב לאומית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הכנסות</w:t>
      </w:r>
      <w:r>
        <w:rPr>
          <w:rFonts w:hint="cs"/>
          <w:rtl/>
        </w:rPr>
        <w:t xml:space="preserve"> </w:t>
      </w:r>
      <w:r w:rsidRPr="00763B8C">
        <w:rPr>
          <w:rFonts w:cs="Arial"/>
          <w:rtl/>
        </w:rPr>
        <w:t>מישויות בתוך הקבוצה הרב לאומית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הכנסות</w:t>
      </w:r>
      <w:r>
        <w:rPr>
          <w:rFonts w:hint="cs"/>
          <w:rtl/>
        </w:rPr>
        <w:t xml:space="preserve"> </w:t>
      </w:r>
      <w:r w:rsidRPr="00763B8C">
        <w:rPr>
          <w:rFonts w:cs="Arial"/>
          <w:rtl/>
        </w:rPr>
        <w:t xml:space="preserve">סך </w:t>
      </w:r>
      <w:proofErr w:type="spellStart"/>
      <w:r w:rsidRPr="00763B8C">
        <w:rPr>
          <w:rFonts w:cs="Arial"/>
          <w:rtl/>
        </w:rPr>
        <w:t>הכל</w:t>
      </w:r>
      <w:proofErr w:type="spellEnd"/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רווח (הפסד) לפני מס הכנסה</w:t>
      </w:r>
    </w:p>
    <w:p w:rsidR="00763B8C" w:rsidRDefault="00763B8C" w:rsidP="00763B8C">
      <w:pPr>
        <w:rPr>
          <w:rtl/>
        </w:rPr>
      </w:pPr>
      <w:r>
        <w:rPr>
          <w:rFonts w:cs="Arial"/>
          <w:rtl/>
        </w:rPr>
        <w:t>מס הכנסה ששולם (על בסיס מזומנים)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הוצאות מס הכנסה מצטבר - שנה נוכחית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הון מוצהר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עודפים שנצברו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מספר עובדים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נכסים מוחשיים למעט מזומנים ושווה מזומנים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רשימת הישויות של הקבוצה הרב-לאומית הנכללות בכל תחום שיפוט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שם הקבוצה הרב-לאומית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שנת המס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תחום שיפוט / מדינה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ישויות שהן תושבות בתחום השיפוט/ מדינה</w:t>
      </w:r>
    </w:p>
    <w:p w:rsidR="00763B8C" w:rsidRDefault="00763B8C">
      <w:pPr>
        <w:rPr>
          <w:rtl/>
        </w:rPr>
      </w:pPr>
      <w:r>
        <w:rPr>
          <w:rFonts w:hint="cs"/>
          <w:rtl/>
        </w:rPr>
        <w:t>1</w:t>
      </w:r>
    </w:p>
    <w:p w:rsidR="00763B8C" w:rsidRDefault="00763B8C">
      <w:pPr>
        <w:rPr>
          <w:rtl/>
        </w:rPr>
      </w:pPr>
      <w:r>
        <w:rPr>
          <w:rFonts w:hint="cs"/>
          <w:rtl/>
        </w:rPr>
        <w:t>2</w:t>
      </w:r>
    </w:p>
    <w:p w:rsidR="00763B8C" w:rsidRDefault="00763B8C">
      <w:pPr>
        <w:rPr>
          <w:rtl/>
        </w:rPr>
      </w:pPr>
      <w:r>
        <w:rPr>
          <w:rFonts w:hint="cs"/>
          <w:rtl/>
        </w:rPr>
        <w:t>3</w:t>
      </w:r>
    </w:p>
    <w:p w:rsidR="00763B8C" w:rsidRDefault="00763B8C">
      <w:pPr>
        <w:rPr>
          <w:rtl/>
        </w:rPr>
      </w:pPr>
      <w:r>
        <w:rPr>
          <w:rFonts w:hint="cs"/>
          <w:rtl/>
        </w:rPr>
        <w:t>1</w:t>
      </w:r>
    </w:p>
    <w:p w:rsidR="00763B8C" w:rsidRDefault="00763B8C">
      <w:pPr>
        <w:rPr>
          <w:rtl/>
        </w:rPr>
      </w:pPr>
      <w:r>
        <w:rPr>
          <w:rFonts w:hint="cs"/>
          <w:rtl/>
        </w:rPr>
        <w:t>2</w:t>
      </w:r>
    </w:p>
    <w:p w:rsidR="00763B8C" w:rsidRDefault="00763B8C">
      <w:pPr>
        <w:rPr>
          <w:rtl/>
        </w:rPr>
      </w:pPr>
      <w:r>
        <w:rPr>
          <w:rFonts w:hint="cs"/>
          <w:rtl/>
        </w:rPr>
        <w:t>3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תחום השיפוט/ מדינה של מקום ההתאגדות או הייסוד אם שונה מתחום השיפוט/ מדינה  של התושבות</w:t>
      </w:r>
    </w:p>
    <w:p w:rsidR="00763B8C" w:rsidRDefault="00763B8C">
      <w:pPr>
        <w:rPr>
          <w:rtl/>
        </w:rPr>
      </w:pPr>
      <w:r w:rsidRPr="00763B8C">
        <w:rPr>
          <w:rFonts w:cs="Arial"/>
          <w:rtl/>
        </w:rPr>
        <w:t>פעילויות עסקיות עיקריות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lastRenderedPageBreak/>
        <w:t>מחקר ופיתוח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החזקה או ניהול של קניין רוחני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קנייה או רכש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ייצור או הפקה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מכירות, שיווק או הפצה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שירותי ניהול, אדמיניסטרציה או תמיכה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אספקת שירותים לצדדים שאינם בתוך הקבוצה הרב לאומית</w:t>
      </w:r>
    </w:p>
    <w:p w:rsidR="00763B8C" w:rsidRDefault="006D6139">
      <w:pPr>
        <w:rPr>
          <w:rtl/>
        </w:rPr>
      </w:pPr>
      <w:r w:rsidRPr="006D6139">
        <w:rPr>
          <w:rFonts w:cs="Arial"/>
          <w:rtl/>
        </w:rPr>
        <w:t>מימון בתוך הקבוצה הרב לאומית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שירותי מימון מפוקחים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ביטוח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מניות החזקה או מכשירים הוניים אחרים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רדום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אחר (*)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(*) יש לציין את אופי הפעילות של הישות בחלק "מידע נוסף".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מידע נוסף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שם הקבוצה הרב-לאומית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שנת המס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יש לכלול בקצרה כל מידע נוסף או הסבר הנדרש לדעתכם להבנת המידע שנמסר בשאר חלקי התוספת.</w:t>
      </w:r>
    </w:p>
    <w:p w:rsidR="006D6139" w:rsidRDefault="006D6139">
      <w:pPr>
        <w:rPr>
          <w:rtl/>
        </w:rPr>
      </w:pPr>
      <w:r w:rsidRPr="006D6139">
        <w:rPr>
          <w:rFonts w:cs="Arial"/>
          <w:rtl/>
        </w:rPr>
        <w:t>ר״י, אגף בכיר  טכנולוגיות דיגיטליות מידע (מעודכן ל - 6.2023)</w:t>
      </w:r>
    </w:p>
    <w:p w:rsidR="006D6139" w:rsidRDefault="006D6139">
      <w:pPr>
        <w:rPr>
          <w:rtl/>
        </w:rPr>
      </w:pPr>
    </w:p>
    <w:p w:rsidR="006D6139" w:rsidRDefault="006D6139">
      <w:pPr>
        <w:rPr>
          <w:rtl/>
        </w:rPr>
      </w:pPr>
    </w:p>
    <w:p w:rsidR="006D6139" w:rsidRDefault="006D6139"/>
    <w:sectPr w:rsidR="006D6139" w:rsidSect="00391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8C"/>
    <w:rsid w:val="00391F66"/>
    <w:rsid w:val="004D683D"/>
    <w:rsid w:val="006D6139"/>
    <w:rsid w:val="00763B8C"/>
    <w:rsid w:val="00C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D08C"/>
  <w15:chartTrackingRefBased/>
  <w15:docId w15:val="{2C057365-0F77-45E5-BAC3-EF686EB5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D6139"/>
    <w:pPr>
      <w:outlineLvl w:val="0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D6139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רעות ישר</cp:lastModifiedBy>
  <cp:revision>2</cp:revision>
  <dcterms:created xsi:type="dcterms:W3CDTF">2023-06-14T09:04:00Z</dcterms:created>
  <dcterms:modified xsi:type="dcterms:W3CDTF">2023-06-14T09:34:00Z</dcterms:modified>
</cp:coreProperties>
</file>