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D7A80" w14:textId="77777777" w:rsidR="003B2B11" w:rsidRPr="003B2B11" w:rsidRDefault="003B2B11" w:rsidP="003B2B11">
      <w:pPr>
        <w:spacing w:line="40" w:lineRule="atLeast"/>
        <w:jc w:val="right"/>
        <w:rPr>
          <w:rFonts w:ascii="Arial" w:hAnsi="Arial" w:cs="Arial" w:hint="eastAsia"/>
          <w:b/>
          <w:bCs/>
          <w:sz w:val="4"/>
          <w:szCs w:val="28"/>
          <w:u w:val="single"/>
          <w:rtl/>
        </w:rPr>
      </w:pPr>
      <w:r w:rsidRPr="003B2B11">
        <w:rPr>
          <w:rFonts w:ascii="Arial" w:hAnsi="Arial" w:cs="Arial" w:hint="eastAsia"/>
          <w:b/>
          <w:bCs/>
          <w:noProof/>
          <w:sz w:val="4"/>
          <w:szCs w:val="28"/>
          <w:u w:val="single"/>
          <w:rtl/>
          <w:lang w:val="he-IL"/>
        </w:rPr>
        <w:drawing>
          <wp:anchor distT="0" distB="0" distL="114300" distR="114300" simplePos="0" relativeHeight="251658240" behindDoc="0" locked="0" layoutInCell="1" allowOverlap="1" wp14:anchorId="46E0A701" wp14:editId="3373B1B9">
            <wp:simplePos x="0" y="0"/>
            <wp:positionH relativeFrom="column">
              <wp:posOffset>-1962</wp:posOffset>
            </wp:positionH>
            <wp:positionV relativeFrom="paragraph">
              <wp:posOffset>160361</wp:posOffset>
            </wp:positionV>
            <wp:extent cx="30685" cy="30685"/>
            <wp:effectExtent l="0" t="0" r="0" b="0"/>
            <wp:wrapNone/>
            <wp:docPr id="7" name="תמונה 7" descr="רשות המסים&#10;" title="wecotemp"/>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8">
                      <a:extLst>
                        <a:ext uri="{28A0092B-C50C-407E-A947-70E740481C1C}">
                          <a14:useLocalDpi xmlns:a14="http://schemas.microsoft.com/office/drawing/2010/main" val="0"/>
                        </a:ext>
                      </a:extLst>
                    </a:blip>
                    <a:stretch>
                      <a:fillRect/>
                    </a:stretch>
                  </pic:blipFill>
                  <pic:spPr>
                    <a:xfrm>
                      <a:off x="0" y="0"/>
                      <a:ext cx="30685" cy="30685"/>
                    </a:xfrm>
                    <a:prstGeom prst="rect">
                      <a:avLst/>
                    </a:prstGeom>
                  </pic:spPr>
                </pic:pic>
              </a:graphicData>
            </a:graphic>
          </wp:anchor>
        </w:drawing>
      </w:r>
    </w:p>
    <w:p w14:paraId="6FC158FD" w14:textId="77777777" w:rsidR="00D8537B" w:rsidRPr="001124C4" w:rsidRDefault="00780E33" w:rsidP="001124C4">
      <w:pPr>
        <w:spacing w:line="360" w:lineRule="atLeast"/>
        <w:jc w:val="right"/>
        <w:rPr>
          <w:rFonts w:ascii="Arial" w:hAnsi="Arial" w:cs="Arial"/>
          <w:rtl/>
        </w:rPr>
      </w:pPr>
      <w:r w:rsidRPr="001124C4">
        <w:rPr>
          <w:rFonts w:ascii="Arial" w:hAnsi="Arial" w:cs="Arial" w:hint="eastAsia"/>
          <w:b/>
          <w:bCs/>
          <w:sz w:val="28"/>
          <w:szCs w:val="28"/>
          <w:u w:val="single"/>
          <w:rtl/>
        </w:rPr>
        <w:t>‏</w:t>
      </w:r>
      <w:r w:rsidR="007F7221" w:rsidRPr="001124C4">
        <w:rPr>
          <w:rFonts w:ascii="Arial" w:hAnsi="Arial" w:cs="Arial" w:hint="eastAsia"/>
          <w:rtl/>
        </w:rPr>
        <w:t>‏</w:t>
      </w:r>
    </w:p>
    <w:p w14:paraId="677FCF9A" w14:textId="77777777" w:rsidR="009D78AD" w:rsidRPr="001124C4" w:rsidRDefault="00C766D7" w:rsidP="001124C4">
      <w:pPr>
        <w:spacing w:line="360" w:lineRule="atLeast"/>
        <w:jc w:val="center"/>
        <w:rPr>
          <w:rFonts w:ascii="Arial" w:hAnsi="Arial" w:cs="Arial"/>
          <w:color w:val="0070C0"/>
          <w:spacing w:val="28"/>
          <w:rtl/>
        </w:rPr>
      </w:pPr>
      <w:r w:rsidRPr="001124C4">
        <w:rPr>
          <w:rFonts w:ascii="Arial" w:hAnsi="Arial" w:cs="Arial" w:hint="cs"/>
          <w:color w:val="0070C0"/>
          <w:spacing w:val="28"/>
          <w:rtl/>
        </w:rPr>
        <w:t xml:space="preserve">                                                                                                                                   </w:t>
      </w:r>
      <w:r w:rsidR="0066333A" w:rsidRPr="001124C4">
        <w:rPr>
          <w:rFonts w:ascii="Arial" w:hAnsi="Arial" w:cs="Arial" w:hint="cs"/>
          <w:color w:val="0070C0"/>
          <w:spacing w:val="28"/>
          <w:rtl/>
        </w:rPr>
        <w:t>ו'</w:t>
      </w:r>
      <w:r w:rsidR="00F55ED4" w:rsidRPr="001124C4">
        <w:rPr>
          <w:rFonts w:ascii="Arial" w:hAnsi="Arial" w:cs="Arial"/>
          <w:color w:val="0070C0"/>
          <w:spacing w:val="28"/>
          <w:rtl/>
        </w:rPr>
        <w:t xml:space="preserve"> </w:t>
      </w:r>
      <w:r w:rsidR="0079389C" w:rsidRPr="001124C4">
        <w:rPr>
          <w:rFonts w:ascii="Arial" w:hAnsi="Arial" w:cs="Arial" w:hint="cs"/>
          <w:color w:val="0070C0"/>
          <w:spacing w:val="28"/>
          <w:rtl/>
        </w:rPr>
        <w:t>כסלו</w:t>
      </w:r>
      <w:r w:rsidR="009D78AD" w:rsidRPr="001124C4">
        <w:rPr>
          <w:rFonts w:ascii="Arial" w:hAnsi="Arial" w:cs="Arial"/>
          <w:color w:val="0070C0"/>
          <w:spacing w:val="28"/>
          <w:rtl/>
        </w:rPr>
        <w:t>, תשפ"ד</w:t>
      </w:r>
    </w:p>
    <w:p w14:paraId="2D4C4427" w14:textId="77777777" w:rsidR="001124C4" w:rsidRPr="001124C4" w:rsidRDefault="009D78AD" w:rsidP="001124C4">
      <w:pPr>
        <w:spacing w:line="360" w:lineRule="atLeast"/>
        <w:jc w:val="center"/>
        <w:rPr>
          <w:rFonts w:ascii="Arial" w:hAnsi="Arial" w:cs="Arial"/>
          <w:color w:val="0070C0"/>
          <w:spacing w:val="28"/>
          <w:rtl/>
        </w:rPr>
      </w:pPr>
      <w:r w:rsidRPr="001124C4">
        <w:rPr>
          <w:rFonts w:ascii="Arial" w:hAnsi="Arial" w:cs="Arial" w:hint="cs"/>
          <w:color w:val="0070C0"/>
          <w:spacing w:val="28"/>
          <w:rtl/>
        </w:rPr>
        <w:t xml:space="preserve">                                                                                                                                    </w:t>
      </w:r>
      <w:r w:rsidR="0066333A" w:rsidRPr="001124C4">
        <w:rPr>
          <w:rFonts w:ascii="Arial" w:hAnsi="Arial" w:cs="Arial" w:hint="cs"/>
          <w:color w:val="0070C0"/>
          <w:spacing w:val="28"/>
          <w:rtl/>
        </w:rPr>
        <w:t>19</w:t>
      </w:r>
      <w:r w:rsidR="00F55ED4" w:rsidRPr="001124C4">
        <w:rPr>
          <w:rFonts w:ascii="Arial" w:hAnsi="Arial" w:cs="Arial"/>
          <w:color w:val="0070C0"/>
          <w:spacing w:val="28"/>
          <w:rtl/>
        </w:rPr>
        <w:t xml:space="preserve"> </w:t>
      </w:r>
      <w:r w:rsidRPr="001124C4">
        <w:rPr>
          <w:rFonts w:ascii="Arial" w:hAnsi="Arial" w:cs="Arial"/>
          <w:color w:val="0070C0"/>
          <w:spacing w:val="28"/>
          <w:rtl/>
        </w:rPr>
        <w:t>נובמבר, 2023</w:t>
      </w:r>
    </w:p>
    <w:p w14:paraId="61DF53A6" w14:textId="77777777" w:rsidR="001124C4" w:rsidRPr="001124C4" w:rsidRDefault="001124C4" w:rsidP="001124C4">
      <w:pPr>
        <w:spacing w:line="360" w:lineRule="atLeast"/>
        <w:jc w:val="center"/>
        <w:rPr>
          <w:rFonts w:ascii="Arial" w:hAnsi="Arial" w:cs="Arial"/>
          <w:color w:val="0070C0"/>
          <w:spacing w:val="28"/>
          <w:rtl/>
        </w:rPr>
      </w:pPr>
      <w:r w:rsidRPr="001124C4">
        <w:rPr>
          <w:rFonts w:ascii="Arial" w:hAnsi="Arial" w:cs="Arial"/>
          <w:color w:val="0070C0"/>
          <w:spacing w:val="28"/>
          <w:rtl/>
        </w:rPr>
        <w:br/>
      </w:r>
    </w:p>
    <w:p w14:paraId="4F98EC15" w14:textId="77777777" w:rsidR="0066333A" w:rsidRPr="001124C4" w:rsidRDefault="0066333A" w:rsidP="001124C4">
      <w:pPr>
        <w:spacing w:before="240" w:line="360" w:lineRule="atLeast"/>
        <w:jc w:val="center"/>
        <w:rPr>
          <w:rFonts w:ascii="Arial" w:hAnsi="Arial" w:cs="Arial"/>
          <w:b/>
          <w:bCs/>
          <w:color w:val="0070C0"/>
          <w:spacing w:val="57"/>
          <w:sz w:val="48"/>
          <w:szCs w:val="48"/>
          <w:rtl/>
        </w:rPr>
      </w:pPr>
      <w:r w:rsidRPr="001124C4">
        <w:rPr>
          <w:rFonts w:ascii="Arial" w:hAnsi="Arial" w:cs="Arial"/>
          <w:b/>
          <w:bCs/>
          <w:color w:val="0070C0"/>
          <w:spacing w:val="57"/>
          <w:sz w:val="48"/>
          <w:szCs w:val="48"/>
          <w:rtl/>
        </w:rPr>
        <w:t xml:space="preserve">הוראת ביצוע מס' </w:t>
      </w:r>
      <w:r w:rsidRPr="001124C4">
        <w:rPr>
          <w:rFonts w:ascii="Arial" w:hAnsi="Arial" w:cs="Arial" w:hint="cs"/>
          <w:b/>
          <w:bCs/>
          <w:color w:val="0070C0"/>
          <w:spacing w:val="57"/>
          <w:sz w:val="48"/>
          <w:szCs w:val="48"/>
          <w:rtl/>
        </w:rPr>
        <w:t>2/2023</w:t>
      </w:r>
      <w:r w:rsidRPr="001124C4">
        <w:rPr>
          <w:rFonts w:ascii="Arial" w:hAnsi="Arial" w:cs="Arial"/>
          <w:b/>
          <w:bCs/>
          <w:color w:val="0070C0"/>
          <w:spacing w:val="57"/>
          <w:sz w:val="48"/>
          <w:szCs w:val="48"/>
          <w:rtl/>
        </w:rPr>
        <w:t xml:space="preserve"> </w:t>
      </w:r>
    </w:p>
    <w:p w14:paraId="38A5C73C" w14:textId="77777777" w:rsidR="0028765D" w:rsidRPr="001124C4" w:rsidRDefault="0028765D" w:rsidP="001124C4">
      <w:pPr>
        <w:spacing w:before="240" w:line="360" w:lineRule="atLeast"/>
        <w:jc w:val="center"/>
        <w:rPr>
          <w:rFonts w:ascii="Arial" w:hAnsi="Arial" w:cs="Arial"/>
          <w:b/>
          <w:bCs/>
          <w:color w:val="0070C0"/>
          <w:spacing w:val="57"/>
          <w:sz w:val="48"/>
          <w:szCs w:val="48"/>
          <w:rtl/>
        </w:rPr>
      </w:pPr>
      <w:r w:rsidRPr="001124C4">
        <w:rPr>
          <w:rFonts w:ascii="Arial" w:hAnsi="Arial" w:cs="Arial" w:hint="cs"/>
          <w:b/>
          <w:bCs/>
          <w:color w:val="0070C0"/>
          <w:spacing w:val="57"/>
          <w:sz w:val="48"/>
          <w:szCs w:val="48"/>
          <w:rtl/>
        </w:rPr>
        <w:t>רשות המסים בישראל</w:t>
      </w:r>
    </w:p>
    <w:p w14:paraId="4AD907F6" w14:textId="77777777" w:rsidR="0028765D" w:rsidRPr="001124C4" w:rsidRDefault="0028765D" w:rsidP="001124C4">
      <w:pPr>
        <w:spacing w:before="240" w:line="360" w:lineRule="atLeast"/>
        <w:jc w:val="center"/>
        <w:rPr>
          <w:rFonts w:ascii="Arial" w:hAnsi="Arial" w:cs="Arial"/>
          <w:b/>
          <w:bCs/>
          <w:color w:val="0070C0"/>
          <w:spacing w:val="62"/>
          <w:sz w:val="52"/>
          <w:szCs w:val="52"/>
          <w:rtl/>
        </w:rPr>
      </w:pPr>
    </w:p>
    <w:p w14:paraId="031346EE" w14:textId="77777777" w:rsidR="001F7D8B" w:rsidRPr="001124C4" w:rsidRDefault="0028765D" w:rsidP="001124C4">
      <w:pPr>
        <w:spacing w:before="240" w:line="360" w:lineRule="atLeast"/>
        <w:jc w:val="center"/>
        <w:rPr>
          <w:rFonts w:ascii="Arial" w:hAnsi="Arial" w:cs="Arial"/>
          <w:b/>
          <w:bCs/>
          <w:color w:val="0070C0"/>
          <w:spacing w:val="57"/>
          <w:sz w:val="48"/>
          <w:szCs w:val="48"/>
          <w:rtl/>
        </w:rPr>
      </w:pPr>
      <w:r w:rsidRPr="001124C4">
        <w:rPr>
          <w:rFonts w:ascii="Arial" w:hAnsi="Arial" w:cs="Arial" w:hint="cs"/>
          <w:b/>
          <w:bCs/>
          <w:color w:val="0070C0"/>
          <w:spacing w:val="57"/>
          <w:sz w:val="48"/>
          <w:szCs w:val="48"/>
          <w:rtl/>
        </w:rPr>
        <w:t>בהתאם לחוק התכנית לסיוע כלכלי</w:t>
      </w:r>
    </w:p>
    <w:p w14:paraId="1594D4C8" w14:textId="77777777" w:rsidR="001124C4" w:rsidRPr="001124C4" w:rsidRDefault="0028765D" w:rsidP="001124C4">
      <w:pPr>
        <w:spacing w:before="240" w:line="360" w:lineRule="atLeast"/>
        <w:jc w:val="center"/>
        <w:rPr>
          <w:rFonts w:ascii="Arial" w:hAnsi="Arial" w:cs="Arial"/>
          <w:b/>
          <w:bCs/>
          <w:color w:val="0070C0"/>
          <w:spacing w:val="57"/>
          <w:sz w:val="48"/>
          <w:szCs w:val="48"/>
          <w:u w:val="single"/>
          <w:rtl/>
        </w:rPr>
      </w:pPr>
      <w:r w:rsidRPr="001124C4">
        <w:rPr>
          <w:rFonts w:ascii="Arial" w:hAnsi="Arial" w:cs="Arial" w:hint="cs"/>
          <w:b/>
          <w:bCs/>
          <w:color w:val="0070C0"/>
          <w:spacing w:val="57"/>
          <w:sz w:val="48"/>
          <w:szCs w:val="48"/>
          <w:rtl/>
        </w:rPr>
        <w:t xml:space="preserve"> (הוראת שעה</w:t>
      </w:r>
      <w:r w:rsidR="001F7D8B" w:rsidRPr="001124C4">
        <w:rPr>
          <w:rFonts w:ascii="Arial" w:hAnsi="Arial" w:cs="Arial" w:hint="cs"/>
          <w:b/>
          <w:bCs/>
          <w:color w:val="0070C0"/>
          <w:spacing w:val="57"/>
          <w:sz w:val="48"/>
          <w:szCs w:val="48"/>
          <w:rtl/>
        </w:rPr>
        <w:t xml:space="preserve"> </w:t>
      </w:r>
      <w:r w:rsidR="001F7D8B" w:rsidRPr="001124C4">
        <w:rPr>
          <w:rFonts w:ascii="Arial" w:hAnsi="Arial" w:cs="Arial"/>
          <w:b/>
          <w:bCs/>
          <w:color w:val="0070C0"/>
          <w:spacing w:val="57"/>
          <w:sz w:val="48"/>
          <w:szCs w:val="48"/>
          <w:rtl/>
        </w:rPr>
        <w:t>–</w:t>
      </w:r>
      <w:r w:rsidR="001F7D8B" w:rsidRPr="001124C4">
        <w:rPr>
          <w:rFonts w:ascii="Arial" w:hAnsi="Arial" w:cs="Arial" w:hint="cs"/>
          <w:b/>
          <w:bCs/>
          <w:color w:val="0070C0"/>
          <w:spacing w:val="57"/>
          <w:sz w:val="48"/>
          <w:szCs w:val="48"/>
          <w:rtl/>
        </w:rPr>
        <w:t xml:space="preserve"> חרבות ברזל </w:t>
      </w:r>
      <w:r w:rsidRPr="001124C4">
        <w:rPr>
          <w:rFonts w:ascii="Arial" w:hAnsi="Arial" w:cs="Arial" w:hint="cs"/>
          <w:b/>
          <w:bCs/>
          <w:color w:val="0070C0"/>
          <w:spacing w:val="57"/>
          <w:sz w:val="48"/>
          <w:szCs w:val="48"/>
          <w:rtl/>
        </w:rPr>
        <w:t>), התש</w:t>
      </w:r>
      <w:r w:rsidR="001F7D8B" w:rsidRPr="001124C4">
        <w:rPr>
          <w:rFonts w:ascii="Arial" w:hAnsi="Arial" w:cs="Arial" w:hint="cs"/>
          <w:b/>
          <w:bCs/>
          <w:color w:val="0070C0"/>
          <w:spacing w:val="57"/>
          <w:sz w:val="48"/>
          <w:szCs w:val="48"/>
          <w:rtl/>
        </w:rPr>
        <w:t>פ"ד</w:t>
      </w:r>
      <w:r w:rsidRPr="001124C4">
        <w:rPr>
          <w:rFonts w:ascii="Arial" w:hAnsi="Arial" w:cs="Arial" w:hint="cs"/>
          <w:b/>
          <w:bCs/>
          <w:color w:val="0070C0"/>
          <w:spacing w:val="57"/>
          <w:sz w:val="48"/>
          <w:szCs w:val="48"/>
          <w:rtl/>
        </w:rPr>
        <w:t>-202</w:t>
      </w:r>
      <w:r w:rsidR="001F7D8B" w:rsidRPr="001124C4">
        <w:rPr>
          <w:rFonts w:ascii="Arial" w:hAnsi="Arial" w:cs="Arial" w:hint="cs"/>
          <w:b/>
          <w:bCs/>
          <w:color w:val="0070C0"/>
          <w:spacing w:val="57"/>
          <w:sz w:val="48"/>
          <w:szCs w:val="48"/>
          <w:rtl/>
        </w:rPr>
        <w:t>3</w:t>
      </w:r>
    </w:p>
    <w:p w14:paraId="09B3B89B" w14:textId="77777777" w:rsidR="001124C4" w:rsidRPr="001124C4" w:rsidRDefault="001124C4" w:rsidP="001124C4">
      <w:pPr>
        <w:spacing w:before="240" w:line="360" w:lineRule="atLeast"/>
        <w:jc w:val="center"/>
        <w:rPr>
          <w:rFonts w:ascii="Arial" w:hAnsi="Arial" w:cs="Arial"/>
          <w:b/>
          <w:bCs/>
          <w:color w:val="0070C0"/>
          <w:spacing w:val="57"/>
          <w:sz w:val="48"/>
          <w:szCs w:val="48"/>
          <w:u w:val="single"/>
          <w:rtl/>
        </w:rPr>
      </w:pPr>
      <w:r w:rsidRPr="001124C4">
        <w:rPr>
          <w:rFonts w:ascii="Arial" w:hAnsi="Arial" w:cs="Arial"/>
          <w:b/>
          <w:bCs/>
          <w:color w:val="0070C0"/>
          <w:spacing w:val="57"/>
          <w:sz w:val="48"/>
          <w:szCs w:val="48"/>
          <w:u w:val="single"/>
          <w:rtl/>
        </w:rPr>
        <w:br/>
      </w:r>
    </w:p>
    <w:p w14:paraId="4EBDC269" w14:textId="77777777" w:rsidR="001124C4" w:rsidRPr="001124C4" w:rsidRDefault="009D78AD" w:rsidP="001124C4">
      <w:pPr>
        <w:spacing w:before="240" w:line="360" w:lineRule="atLeast"/>
        <w:jc w:val="center"/>
        <w:rPr>
          <w:rFonts w:ascii="Arial" w:hAnsi="Arial" w:cs="Arial"/>
          <w:b/>
          <w:bCs/>
          <w:color w:val="0070C0"/>
          <w:spacing w:val="40"/>
          <w:sz w:val="34"/>
          <w:szCs w:val="34"/>
          <w:rtl/>
        </w:rPr>
      </w:pPr>
      <w:r w:rsidRPr="001124C4">
        <w:rPr>
          <w:rFonts w:ascii="Arial" w:hAnsi="Arial" w:cs="Arial"/>
          <w:b/>
          <w:bCs/>
          <w:color w:val="0070C0"/>
          <w:spacing w:val="40"/>
          <w:sz w:val="34"/>
          <w:szCs w:val="34"/>
          <w:rtl/>
        </w:rPr>
        <w:t>הנחיות לציבור ודברי הסבר לקבלת פיצויים בעד "נזק עקיף" לעסקים</w:t>
      </w:r>
    </w:p>
    <w:p w14:paraId="60D82782" w14:textId="77777777" w:rsidR="001124C4" w:rsidRPr="001124C4" w:rsidRDefault="001124C4" w:rsidP="001124C4">
      <w:pPr>
        <w:spacing w:before="240" w:line="360" w:lineRule="atLeast"/>
        <w:jc w:val="center"/>
        <w:rPr>
          <w:rFonts w:ascii="Arial" w:hAnsi="Arial" w:cs="Arial"/>
          <w:b/>
          <w:bCs/>
          <w:color w:val="0070C0"/>
          <w:spacing w:val="40"/>
          <w:sz w:val="34"/>
          <w:szCs w:val="34"/>
          <w:rtl/>
        </w:rPr>
      </w:pP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lastRenderedPageBreak/>
        <w:br/>
      </w: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p>
    <w:p w14:paraId="5F709F9C" w14:textId="77777777" w:rsidR="001124C4" w:rsidRPr="001124C4" w:rsidRDefault="001124C4" w:rsidP="001124C4">
      <w:pPr>
        <w:spacing w:before="240" w:line="360" w:lineRule="atLeast"/>
        <w:jc w:val="center"/>
        <w:rPr>
          <w:rFonts w:ascii="Arial" w:hAnsi="Arial" w:cs="Arial"/>
          <w:b/>
          <w:bCs/>
          <w:color w:val="0070C0"/>
          <w:spacing w:val="40"/>
          <w:sz w:val="34"/>
          <w:szCs w:val="34"/>
          <w:rtl/>
        </w:rPr>
      </w:pP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r w:rsidRPr="001124C4">
        <w:rPr>
          <w:rFonts w:ascii="Arial" w:hAnsi="Arial" w:cs="Arial"/>
          <w:b/>
          <w:bCs/>
          <w:color w:val="0070C0"/>
          <w:spacing w:val="40"/>
          <w:sz w:val="34"/>
          <w:szCs w:val="34"/>
          <w:rtl/>
        </w:rPr>
        <w:br/>
      </w:r>
    </w:p>
    <w:p w14:paraId="7EA80766" w14:textId="77777777" w:rsidR="009D78AD" w:rsidRPr="003B2B11" w:rsidRDefault="009D78AD" w:rsidP="001124C4">
      <w:pPr>
        <w:spacing w:before="120" w:after="120" w:line="360" w:lineRule="atLeast"/>
        <w:jc w:val="center"/>
        <w:rPr>
          <w:rFonts w:ascii="Arial" w:hAnsi="Arial" w:cs="Arial"/>
          <w:b/>
          <w:bCs/>
          <w:color w:val="000100"/>
          <w:spacing w:val="28"/>
          <w:rtl/>
        </w:rPr>
      </w:pPr>
      <w:r w:rsidRPr="003B2B11">
        <w:rPr>
          <w:rFonts w:ascii="Arial" w:hAnsi="Arial" w:cs="Arial"/>
          <w:color w:val="000100"/>
          <w:spacing w:val="28"/>
          <w:rtl/>
        </w:rPr>
        <w:t>הוראת הביצוע באה להסביר לציבור בצורה פשוטה את הכללים שנקבעו ב</w:t>
      </w:r>
      <w:r w:rsidRPr="003B2B11">
        <w:rPr>
          <w:rFonts w:ascii="Arial" w:hAnsi="Arial" w:cs="Arial" w:hint="cs"/>
          <w:color w:val="000100"/>
          <w:spacing w:val="28"/>
          <w:rtl/>
        </w:rPr>
        <w:t xml:space="preserve">הוראת השעה וכן לקבוע הוראות ליישום אופרטיבי של הוראת השעה  </w:t>
      </w:r>
      <w:r w:rsidRPr="003B2B11">
        <w:rPr>
          <w:rFonts w:ascii="Arial" w:hAnsi="Arial" w:cs="Arial"/>
          <w:color w:val="000100"/>
          <w:spacing w:val="28"/>
          <w:rtl/>
        </w:rPr>
        <w:t xml:space="preserve">ואין היא באה במקום </w:t>
      </w:r>
      <w:r w:rsidRPr="003B2B11">
        <w:rPr>
          <w:rFonts w:ascii="Arial" w:hAnsi="Arial" w:cs="Arial" w:hint="cs"/>
          <w:color w:val="000100"/>
          <w:spacing w:val="28"/>
          <w:rtl/>
        </w:rPr>
        <w:t>הוראת השעה</w:t>
      </w:r>
      <w:r w:rsidRPr="003B2B11">
        <w:rPr>
          <w:rFonts w:ascii="Arial" w:hAnsi="Arial" w:cs="Arial"/>
          <w:color w:val="000100"/>
          <w:spacing w:val="28"/>
          <w:rtl/>
        </w:rPr>
        <w:t>.</w:t>
      </w:r>
    </w:p>
    <w:p w14:paraId="0F30CB32" w14:textId="77777777" w:rsidR="002540CE" w:rsidRPr="001124C4" w:rsidRDefault="00D8537B" w:rsidP="001124C4">
      <w:pPr>
        <w:spacing w:before="120" w:after="120" w:line="360" w:lineRule="atLeast"/>
        <w:jc w:val="center"/>
        <w:rPr>
          <w:rFonts w:ascii="Arial" w:hAnsi="Arial" w:cs="Arial"/>
          <w:b/>
          <w:bCs/>
          <w:color w:val="2F5496"/>
          <w:spacing w:val="33"/>
          <w:sz w:val="28"/>
          <w:szCs w:val="28"/>
          <w:rtl/>
        </w:rPr>
      </w:pPr>
      <w:r w:rsidRPr="003B2B11">
        <w:rPr>
          <w:rFonts w:ascii="Arial" w:hAnsi="Arial" w:cs="Arial"/>
          <w:color w:val="000100"/>
          <w:spacing w:val="33"/>
          <w:rtl/>
        </w:rPr>
        <w:br w:type="page"/>
      </w:r>
      <w:r w:rsidR="002540CE" w:rsidRPr="001124C4">
        <w:rPr>
          <w:rFonts w:ascii="Arial" w:hAnsi="Arial" w:cs="Arial"/>
          <w:b/>
          <w:bCs/>
          <w:color w:val="2F5496"/>
          <w:spacing w:val="33"/>
          <w:sz w:val="28"/>
          <w:szCs w:val="28"/>
          <w:rtl/>
        </w:rPr>
        <w:lastRenderedPageBreak/>
        <w:t xml:space="preserve">הוראת ביצוע מיסוי מקרקעין מס' </w:t>
      </w:r>
      <w:r w:rsidR="0066333A" w:rsidRPr="001124C4">
        <w:rPr>
          <w:rFonts w:ascii="Arial" w:hAnsi="Arial" w:cs="Arial" w:hint="cs"/>
          <w:b/>
          <w:bCs/>
          <w:color w:val="2F5496"/>
          <w:spacing w:val="33"/>
          <w:sz w:val="28"/>
          <w:szCs w:val="28"/>
          <w:rtl/>
        </w:rPr>
        <w:t xml:space="preserve">2/2023 </w:t>
      </w:r>
      <w:r w:rsidR="002540CE" w:rsidRPr="001124C4">
        <w:rPr>
          <w:rFonts w:ascii="Arial" w:hAnsi="Arial" w:cs="Arial"/>
          <w:b/>
          <w:bCs/>
          <w:color w:val="2F5496"/>
          <w:spacing w:val="33"/>
          <w:sz w:val="28"/>
          <w:szCs w:val="28"/>
          <w:rtl/>
        </w:rPr>
        <w:t>קרן פיצויים</w:t>
      </w:r>
    </w:p>
    <w:p w14:paraId="5DEFE972" w14:textId="77777777" w:rsidR="002540CE" w:rsidRPr="00874347" w:rsidRDefault="002540CE" w:rsidP="00874347">
      <w:pPr>
        <w:spacing w:before="240" w:after="240" w:line="276" w:lineRule="atLeast"/>
        <w:ind w:left="720" w:hanging="720"/>
        <w:jc w:val="center"/>
        <w:outlineLvl w:val="0"/>
        <w:rPr>
          <w:rFonts w:ascii="Arial" w:hAnsi="Arial" w:cs="Arial"/>
          <w:b/>
          <w:bCs/>
          <w:color w:val="2F5496"/>
          <w:spacing w:val="33"/>
          <w:sz w:val="32"/>
          <w:szCs w:val="32"/>
          <w:u w:val="single"/>
          <w:rtl/>
        </w:rPr>
      </w:pPr>
      <w:r w:rsidRPr="00874347">
        <w:rPr>
          <w:rFonts w:ascii="Arial" w:hAnsi="Arial" w:cs="Arial"/>
          <w:b/>
          <w:bCs/>
          <w:color w:val="2F5496"/>
          <w:spacing w:val="33"/>
          <w:sz w:val="32"/>
          <w:szCs w:val="32"/>
          <w:u w:val="single"/>
          <w:rtl/>
        </w:rPr>
        <w:t xml:space="preserve"> פיצויים בשל נזק עקיף לתקופה שמיום </w:t>
      </w:r>
      <w:r w:rsidRPr="00874347">
        <w:rPr>
          <w:rFonts w:ascii="Arial" w:hAnsi="Arial" w:cs="Arial" w:hint="cs"/>
          <w:b/>
          <w:bCs/>
          <w:color w:val="2F5496"/>
          <w:spacing w:val="33"/>
          <w:sz w:val="32"/>
          <w:szCs w:val="32"/>
          <w:u w:val="single"/>
          <w:rtl/>
        </w:rPr>
        <w:t xml:space="preserve">07.10.2023 </w:t>
      </w:r>
      <w:r w:rsidRPr="00874347">
        <w:rPr>
          <w:rFonts w:ascii="Arial" w:hAnsi="Arial" w:cs="Arial"/>
          <w:b/>
          <w:bCs/>
          <w:color w:val="2F5496"/>
          <w:spacing w:val="33"/>
          <w:sz w:val="32"/>
          <w:szCs w:val="32"/>
          <w:u w:val="single"/>
          <w:rtl/>
        </w:rPr>
        <w:t xml:space="preserve">ועד </w:t>
      </w:r>
      <w:r w:rsidRPr="00874347">
        <w:rPr>
          <w:rFonts w:ascii="Arial" w:hAnsi="Arial" w:cs="Arial" w:hint="cs"/>
          <w:b/>
          <w:bCs/>
          <w:color w:val="2F5496"/>
          <w:spacing w:val="33"/>
          <w:sz w:val="32"/>
          <w:szCs w:val="32"/>
          <w:u w:val="single"/>
          <w:rtl/>
        </w:rPr>
        <w:t>30.11.2</w:t>
      </w:r>
      <w:r w:rsidRPr="00874347">
        <w:rPr>
          <w:rFonts w:ascii="Arial" w:hAnsi="Arial" w:cs="Arial"/>
          <w:b/>
          <w:bCs/>
          <w:color w:val="2F5496"/>
          <w:spacing w:val="33"/>
          <w:sz w:val="32"/>
          <w:szCs w:val="32"/>
          <w:u w:val="single"/>
          <w:rtl/>
        </w:rPr>
        <w:t>02</w:t>
      </w:r>
      <w:r w:rsidRPr="00874347">
        <w:rPr>
          <w:rFonts w:ascii="Arial" w:hAnsi="Arial" w:cs="Arial" w:hint="cs"/>
          <w:b/>
          <w:bCs/>
          <w:color w:val="2F5496"/>
          <w:spacing w:val="33"/>
          <w:sz w:val="32"/>
          <w:szCs w:val="32"/>
          <w:u w:val="single"/>
          <w:rtl/>
        </w:rPr>
        <w:t>3</w:t>
      </w:r>
      <w:r w:rsidRPr="00874347">
        <w:rPr>
          <w:rFonts w:ascii="Arial" w:hAnsi="Arial" w:cs="Arial"/>
          <w:b/>
          <w:bCs/>
          <w:color w:val="2F5496"/>
          <w:spacing w:val="33"/>
          <w:sz w:val="32"/>
          <w:szCs w:val="32"/>
          <w:u w:val="single"/>
          <w:rtl/>
        </w:rPr>
        <w:t xml:space="preserve"> </w:t>
      </w:r>
    </w:p>
    <w:p w14:paraId="57DBA1AA" w14:textId="77777777" w:rsidR="002540CE" w:rsidRPr="001124C4" w:rsidRDefault="002540CE" w:rsidP="001124C4">
      <w:pPr>
        <w:spacing w:before="120" w:after="120" w:line="360" w:lineRule="atLeast"/>
        <w:ind w:left="720" w:hanging="720"/>
        <w:jc w:val="center"/>
        <w:rPr>
          <w:rFonts w:ascii="Arial" w:hAnsi="Arial" w:cs="Arial"/>
          <w:b/>
          <w:bCs/>
          <w:color w:val="2F5496"/>
          <w:spacing w:val="33"/>
          <w:sz w:val="28"/>
          <w:szCs w:val="28"/>
          <w:u w:val="single"/>
          <w:rtl/>
        </w:rPr>
      </w:pPr>
      <w:r w:rsidRPr="001124C4">
        <w:rPr>
          <w:rFonts w:ascii="Arial" w:hAnsi="Arial" w:cs="Arial"/>
          <w:b/>
          <w:bCs/>
          <w:color w:val="2F5496"/>
          <w:spacing w:val="33"/>
          <w:sz w:val="28"/>
          <w:szCs w:val="28"/>
          <w:u w:val="single"/>
          <w:rtl/>
        </w:rPr>
        <w:t>(</w:t>
      </w:r>
      <w:r w:rsidRPr="001124C4">
        <w:rPr>
          <w:rFonts w:ascii="Arial" w:hAnsi="Arial" w:cs="Arial" w:hint="cs"/>
          <w:b/>
          <w:bCs/>
          <w:color w:val="2F5496"/>
          <w:spacing w:val="33"/>
          <w:sz w:val="28"/>
          <w:szCs w:val="28"/>
          <w:u w:val="single"/>
          <w:rtl/>
        </w:rPr>
        <w:t>מלחמת</w:t>
      </w:r>
      <w:r w:rsidRPr="001124C4">
        <w:rPr>
          <w:rFonts w:ascii="Arial" w:hAnsi="Arial" w:cs="Arial"/>
          <w:b/>
          <w:bCs/>
          <w:color w:val="2F5496"/>
          <w:spacing w:val="33"/>
          <w:sz w:val="28"/>
          <w:szCs w:val="28"/>
          <w:u w:val="single"/>
          <w:rtl/>
        </w:rPr>
        <w:t xml:space="preserve"> "</w:t>
      </w:r>
      <w:r w:rsidRPr="001124C4">
        <w:rPr>
          <w:rFonts w:ascii="Arial" w:hAnsi="Arial" w:cs="Arial" w:hint="cs"/>
          <w:b/>
          <w:bCs/>
          <w:color w:val="2F5496"/>
          <w:spacing w:val="33"/>
          <w:sz w:val="28"/>
          <w:szCs w:val="28"/>
          <w:u w:val="single"/>
          <w:rtl/>
        </w:rPr>
        <w:t>חרבות</w:t>
      </w:r>
      <w:r w:rsidRPr="001124C4">
        <w:rPr>
          <w:rFonts w:ascii="Arial" w:hAnsi="Arial" w:cs="Arial"/>
          <w:b/>
          <w:bCs/>
          <w:color w:val="2F5496"/>
          <w:spacing w:val="33"/>
          <w:sz w:val="28"/>
          <w:szCs w:val="28"/>
          <w:u w:val="single"/>
          <w:rtl/>
        </w:rPr>
        <w:t xml:space="preserve"> </w:t>
      </w:r>
      <w:r w:rsidRPr="001124C4">
        <w:rPr>
          <w:rFonts w:ascii="Arial" w:hAnsi="Arial" w:cs="Arial" w:hint="cs"/>
          <w:b/>
          <w:bCs/>
          <w:color w:val="2F5496"/>
          <w:spacing w:val="33"/>
          <w:sz w:val="28"/>
          <w:szCs w:val="28"/>
          <w:u w:val="single"/>
          <w:rtl/>
        </w:rPr>
        <w:t>ברזל</w:t>
      </w:r>
      <w:r w:rsidRPr="001124C4">
        <w:rPr>
          <w:rFonts w:ascii="Arial" w:hAnsi="Arial" w:cs="Arial"/>
          <w:b/>
          <w:bCs/>
          <w:color w:val="2F5496"/>
          <w:spacing w:val="33"/>
          <w:sz w:val="28"/>
          <w:szCs w:val="28"/>
          <w:u w:val="single"/>
          <w:rtl/>
        </w:rPr>
        <w:t>")</w:t>
      </w:r>
    </w:p>
    <w:p w14:paraId="1FD5DC23" w14:textId="77777777" w:rsidR="002540CE" w:rsidRPr="00874347" w:rsidRDefault="002540CE" w:rsidP="00874347">
      <w:pPr>
        <w:spacing w:before="240" w:after="240" w:line="276" w:lineRule="atLeast"/>
        <w:jc w:val="center"/>
        <w:outlineLvl w:val="0"/>
        <w:rPr>
          <w:rFonts w:ascii="Arial" w:hAnsi="Arial" w:cs="Arial"/>
          <w:b/>
          <w:bCs/>
          <w:color w:val="2F5496"/>
          <w:spacing w:val="38"/>
          <w:sz w:val="32"/>
          <w:szCs w:val="32"/>
          <w:u w:val="single"/>
          <w:rtl/>
        </w:rPr>
      </w:pPr>
      <w:r w:rsidRPr="00874347">
        <w:rPr>
          <w:rFonts w:ascii="Arial" w:hAnsi="Arial" w:cs="Arial"/>
          <w:b/>
          <w:bCs/>
          <w:color w:val="2F5496"/>
          <w:spacing w:val="38"/>
          <w:sz w:val="32"/>
          <w:szCs w:val="32"/>
          <w:u w:val="single"/>
          <w:rtl/>
        </w:rPr>
        <w:t>תוכן העניינים</w:t>
      </w:r>
    </w:p>
    <w:tbl>
      <w:tblPr>
        <w:bidiVisual/>
        <w:tblW w:w="7554" w:type="dxa"/>
        <w:jc w:val="center"/>
        <w:tblLook w:val="0400" w:firstRow="0" w:lastRow="0" w:firstColumn="0" w:lastColumn="0" w:noHBand="0" w:noVBand="1"/>
        <w:tblCaption w:val="Table 1"/>
        <w:tblDescription w:val="תוכן העניינים"/>
      </w:tblPr>
      <w:tblGrid>
        <w:gridCol w:w="1097"/>
        <w:gridCol w:w="4571"/>
        <w:gridCol w:w="107"/>
        <w:gridCol w:w="1751"/>
        <w:gridCol w:w="28"/>
      </w:tblGrid>
      <w:tr w:rsidR="002540CE" w:rsidRPr="001124C4" w14:paraId="5932B96F" w14:textId="77777777" w:rsidTr="00645E79">
        <w:trPr>
          <w:cantSplit/>
          <w:jc w:val="center"/>
        </w:trPr>
        <w:tc>
          <w:tcPr>
            <w:tcW w:w="1097" w:type="dxa"/>
            <w:shd w:val="clear" w:color="auto" w:fill="auto"/>
          </w:tcPr>
          <w:p w14:paraId="6A6AFB56" w14:textId="77777777" w:rsidR="002540CE" w:rsidRPr="001124C4" w:rsidRDefault="002540CE" w:rsidP="001124C4">
            <w:pPr>
              <w:spacing w:line="360" w:lineRule="atLeast"/>
              <w:jc w:val="center"/>
              <w:rPr>
                <w:rFonts w:ascii="Arial" w:hAnsi="Arial" w:cs="Arial"/>
                <w:b/>
                <w:bCs/>
                <w:color w:val="2F5496"/>
                <w:spacing w:val="33"/>
                <w:sz w:val="28"/>
                <w:szCs w:val="28"/>
                <w:rtl/>
              </w:rPr>
            </w:pPr>
            <w:r w:rsidRPr="001124C4">
              <w:rPr>
                <w:rFonts w:ascii="Arial" w:hAnsi="Arial" w:cs="Arial"/>
                <w:b/>
                <w:bCs/>
                <w:color w:val="2F5496"/>
                <w:spacing w:val="33"/>
                <w:sz w:val="28"/>
                <w:szCs w:val="28"/>
                <w:rtl/>
              </w:rPr>
              <w:t>סעיף</w:t>
            </w:r>
          </w:p>
        </w:tc>
        <w:tc>
          <w:tcPr>
            <w:tcW w:w="4678" w:type="dxa"/>
            <w:gridSpan w:val="2"/>
            <w:shd w:val="clear" w:color="auto" w:fill="auto"/>
          </w:tcPr>
          <w:p w14:paraId="2538FD2B" w14:textId="77777777" w:rsidR="002540CE" w:rsidRPr="001124C4" w:rsidRDefault="002540CE" w:rsidP="001124C4">
            <w:pPr>
              <w:spacing w:line="360" w:lineRule="atLeast"/>
              <w:jc w:val="center"/>
              <w:rPr>
                <w:rFonts w:ascii="Arial" w:hAnsi="Arial" w:cs="Arial"/>
                <w:b/>
                <w:bCs/>
                <w:color w:val="2F5496"/>
                <w:spacing w:val="33"/>
                <w:sz w:val="28"/>
                <w:szCs w:val="28"/>
                <w:rtl/>
              </w:rPr>
            </w:pPr>
            <w:r w:rsidRPr="001124C4">
              <w:rPr>
                <w:rFonts w:ascii="Arial" w:hAnsi="Arial" w:cs="Arial"/>
                <w:b/>
                <w:bCs/>
                <w:color w:val="2F5496"/>
                <w:spacing w:val="33"/>
                <w:sz w:val="28"/>
                <w:szCs w:val="28"/>
                <w:rtl/>
              </w:rPr>
              <w:t>שם הפרק</w:t>
            </w:r>
          </w:p>
        </w:tc>
        <w:tc>
          <w:tcPr>
            <w:tcW w:w="1779" w:type="dxa"/>
            <w:gridSpan w:val="2"/>
            <w:shd w:val="clear" w:color="auto" w:fill="auto"/>
          </w:tcPr>
          <w:p w14:paraId="165515D1" w14:textId="77777777" w:rsidR="002540CE" w:rsidRPr="001124C4" w:rsidRDefault="002540CE" w:rsidP="001124C4">
            <w:pPr>
              <w:spacing w:line="360" w:lineRule="atLeast"/>
              <w:jc w:val="center"/>
              <w:rPr>
                <w:rFonts w:ascii="Arial" w:hAnsi="Arial" w:cs="Arial"/>
                <w:b/>
                <w:bCs/>
                <w:color w:val="2F5496"/>
                <w:spacing w:val="33"/>
                <w:sz w:val="28"/>
                <w:szCs w:val="28"/>
                <w:rtl/>
              </w:rPr>
            </w:pPr>
            <w:r w:rsidRPr="001124C4">
              <w:rPr>
                <w:rFonts w:ascii="Arial" w:hAnsi="Arial" w:cs="Arial"/>
                <w:b/>
                <w:bCs/>
                <w:color w:val="2F5496"/>
                <w:spacing w:val="33"/>
                <w:sz w:val="28"/>
                <w:szCs w:val="28"/>
                <w:rtl/>
              </w:rPr>
              <w:t>עמוד</w:t>
            </w:r>
          </w:p>
        </w:tc>
      </w:tr>
      <w:tr w:rsidR="002540CE" w:rsidRPr="001124C4" w14:paraId="0F974984" w14:textId="77777777" w:rsidTr="00645E79">
        <w:trPr>
          <w:gridAfter w:val="1"/>
          <w:wAfter w:w="28" w:type="dxa"/>
          <w:cantSplit/>
          <w:jc w:val="center"/>
        </w:trPr>
        <w:tc>
          <w:tcPr>
            <w:tcW w:w="1097" w:type="dxa"/>
            <w:shd w:val="clear" w:color="auto" w:fill="F2F2F2"/>
            <w:vAlign w:val="center"/>
          </w:tcPr>
          <w:p w14:paraId="0A00AE3F" w14:textId="77777777" w:rsidR="002540CE" w:rsidRPr="001124C4" w:rsidRDefault="002540CE" w:rsidP="001124C4">
            <w:pPr>
              <w:spacing w:line="360" w:lineRule="atLeast"/>
              <w:ind w:right="208"/>
              <w:rPr>
                <w:rFonts w:ascii="Arial" w:hAnsi="Arial" w:cs="Arial"/>
                <w:color w:val="2F5496"/>
                <w:spacing w:val="28"/>
                <w:rtl/>
              </w:rPr>
            </w:pPr>
            <w:r w:rsidRPr="001124C4">
              <w:rPr>
                <w:rFonts w:ascii="Arial" w:hAnsi="Arial" w:cs="Arial"/>
                <w:color w:val="2F5496"/>
                <w:spacing w:val="28"/>
                <w:rtl/>
              </w:rPr>
              <w:t>1</w:t>
            </w:r>
          </w:p>
        </w:tc>
        <w:tc>
          <w:tcPr>
            <w:tcW w:w="4571" w:type="dxa"/>
            <w:shd w:val="clear" w:color="auto" w:fill="F2F2F2"/>
            <w:vAlign w:val="center"/>
          </w:tcPr>
          <w:p w14:paraId="57294EF9" w14:textId="77777777" w:rsidR="002540CE" w:rsidRPr="001124C4" w:rsidRDefault="00517500"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כללי</w:t>
            </w:r>
          </w:p>
        </w:tc>
        <w:tc>
          <w:tcPr>
            <w:tcW w:w="1858" w:type="dxa"/>
            <w:gridSpan w:val="2"/>
            <w:shd w:val="clear" w:color="auto" w:fill="F2F2F2"/>
            <w:vAlign w:val="center"/>
          </w:tcPr>
          <w:p w14:paraId="66C7871D" w14:textId="77777777" w:rsidR="002540CE" w:rsidRPr="001124C4" w:rsidRDefault="002540CE" w:rsidP="001124C4">
            <w:pPr>
              <w:spacing w:line="360" w:lineRule="atLeast"/>
              <w:jc w:val="center"/>
              <w:rPr>
                <w:rFonts w:ascii="Arial" w:hAnsi="Arial" w:cs="Arial"/>
                <w:color w:val="2F5496"/>
                <w:spacing w:val="28"/>
                <w:rtl/>
              </w:rPr>
            </w:pPr>
            <w:r w:rsidRPr="001124C4">
              <w:rPr>
                <w:rFonts w:ascii="Arial" w:hAnsi="Arial" w:cs="Arial"/>
                <w:color w:val="2F5496"/>
                <w:spacing w:val="28"/>
                <w:rtl/>
              </w:rPr>
              <w:t>3</w:t>
            </w:r>
          </w:p>
        </w:tc>
      </w:tr>
      <w:tr w:rsidR="002540CE" w:rsidRPr="001124C4" w14:paraId="424753DA" w14:textId="77777777" w:rsidTr="00645E79">
        <w:trPr>
          <w:gridAfter w:val="1"/>
          <w:wAfter w:w="28" w:type="dxa"/>
          <w:cantSplit/>
          <w:jc w:val="center"/>
        </w:trPr>
        <w:tc>
          <w:tcPr>
            <w:tcW w:w="1097" w:type="dxa"/>
            <w:shd w:val="clear" w:color="auto" w:fill="auto"/>
            <w:vAlign w:val="center"/>
          </w:tcPr>
          <w:p w14:paraId="39EC0899" w14:textId="77777777" w:rsidR="002540CE" w:rsidRPr="001124C4" w:rsidRDefault="002540CE" w:rsidP="001124C4">
            <w:pPr>
              <w:spacing w:line="360" w:lineRule="atLeast"/>
              <w:ind w:right="208"/>
              <w:rPr>
                <w:rFonts w:ascii="Arial" w:hAnsi="Arial" w:cs="Arial"/>
                <w:color w:val="2F5496"/>
                <w:spacing w:val="28"/>
                <w:rtl/>
              </w:rPr>
            </w:pPr>
            <w:r w:rsidRPr="001124C4">
              <w:rPr>
                <w:rFonts w:ascii="Arial" w:hAnsi="Arial" w:cs="Arial"/>
                <w:color w:val="2F5496"/>
                <w:spacing w:val="28"/>
                <w:rtl/>
              </w:rPr>
              <w:t>2</w:t>
            </w:r>
          </w:p>
        </w:tc>
        <w:tc>
          <w:tcPr>
            <w:tcW w:w="4571" w:type="dxa"/>
            <w:shd w:val="clear" w:color="auto" w:fill="auto"/>
            <w:vAlign w:val="center"/>
          </w:tcPr>
          <w:p w14:paraId="2F129F8A"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הסדר</w:t>
            </w:r>
            <w:r w:rsidR="002540CE" w:rsidRPr="001124C4">
              <w:rPr>
                <w:rFonts w:ascii="Arial" w:hAnsi="Arial" w:cs="Arial"/>
                <w:color w:val="2F5496"/>
                <w:spacing w:val="28"/>
                <w:rtl/>
              </w:rPr>
              <w:t xml:space="preserve"> הפיצויים </w:t>
            </w:r>
          </w:p>
        </w:tc>
        <w:tc>
          <w:tcPr>
            <w:tcW w:w="1858" w:type="dxa"/>
            <w:gridSpan w:val="2"/>
            <w:shd w:val="clear" w:color="auto" w:fill="auto"/>
            <w:vAlign w:val="center"/>
          </w:tcPr>
          <w:p w14:paraId="787F2F52"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5</w:t>
            </w:r>
          </w:p>
        </w:tc>
      </w:tr>
      <w:tr w:rsidR="002540CE" w:rsidRPr="001124C4" w14:paraId="3C671940" w14:textId="77777777" w:rsidTr="00645E79">
        <w:trPr>
          <w:gridAfter w:val="1"/>
          <w:wAfter w:w="28" w:type="dxa"/>
          <w:cantSplit/>
          <w:jc w:val="center"/>
        </w:trPr>
        <w:tc>
          <w:tcPr>
            <w:tcW w:w="1097" w:type="dxa"/>
            <w:shd w:val="clear" w:color="auto" w:fill="F2F2F2"/>
            <w:vAlign w:val="center"/>
          </w:tcPr>
          <w:p w14:paraId="45689DCC" w14:textId="77777777" w:rsidR="002540CE" w:rsidRPr="001124C4" w:rsidRDefault="002540CE" w:rsidP="001124C4">
            <w:pPr>
              <w:spacing w:line="360" w:lineRule="atLeast"/>
              <w:ind w:right="208"/>
              <w:rPr>
                <w:rFonts w:ascii="Arial" w:hAnsi="Arial" w:cs="Arial"/>
                <w:color w:val="2F5496"/>
                <w:spacing w:val="28"/>
                <w:rtl/>
              </w:rPr>
            </w:pPr>
            <w:r w:rsidRPr="001124C4">
              <w:rPr>
                <w:rFonts w:ascii="Arial" w:hAnsi="Arial" w:cs="Arial"/>
                <w:color w:val="2F5496"/>
                <w:spacing w:val="28"/>
                <w:rtl/>
              </w:rPr>
              <w:t>3</w:t>
            </w:r>
          </w:p>
        </w:tc>
        <w:tc>
          <w:tcPr>
            <w:tcW w:w="4571" w:type="dxa"/>
            <w:shd w:val="clear" w:color="auto" w:fill="F2F2F2"/>
            <w:vAlign w:val="center"/>
          </w:tcPr>
          <w:p w14:paraId="597A7F83"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תקופת הזכאות</w:t>
            </w:r>
          </w:p>
        </w:tc>
        <w:tc>
          <w:tcPr>
            <w:tcW w:w="1858" w:type="dxa"/>
            <w:gridSpan w:val="2"/>
            <w:shd w:val="clear" w:color="auto" w:fill="F2F2F2"/>
            <w:vAlign w:val="center"/>
          </w:tcPr>
          <w:p w14:paraId="4B7AADB7" w14:textId="77777777" w:rsidR="002540CE" w:rsidRPr="001124C4" w:rsidRDefault="002540CE"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5</w:t>
            </w:r>
          </w:p>
        </w:tc>
      </w:tr>
      <w:tr w:rsidR="002540CE" w:rsidRPr="001124C4" w14:paraId="187AB9D5" w14:textId="77777777" w:rsidTr="00645E79">
        <w:trPr>
          <w:gridAfter w:val="1"/>
          <w:wAfter w:w="28" w:type="dxa"/>
          <w:cantSplit/>
          <w:jc w:val="center"/>
        </w:trPr>
        <w:tc>
          <w:tcPr>
            <w:tcW w:w="1097" w:type="dxa"/>
            <w:shd w:val="clear" w:color="auto" w:fill="auto"/>
            <w:vAlign w:val="center"/>
          </w:tcPr>
          <w:p w14:paraId="5A4088EF" w14:textId="77777777" w:rsidR="002540CE" w:rsidRPr="001124C4" w:rsidRDefault="007C4A91" w:rsidP="001124C4">
            <w:pPr>
              <w:spacing w:line="360" w:lineRule="atLeast"/>
              <w:ind w:right="208"/>
              <w:rPr>
                <w:rFonts w:ascii="Arial" w:hAnsi="Arial" w:cs="Arial"/>
                <w:color w:val="2F5496"/>
                <w:spacing w:val="28"/>
                <w:rtl/>
              </w:rPr>
            </w:pPr>
            <w:r w:rsidRPr="001124C4">
              <w:rPr>
                <w:rFonts w:ascii="Arial" w:hAnsi="Arial" w:cs="Arial" w:hint="cs"/>
                <w:color w:val="2F5496"/>
                <w:spacing w:val="28"/>
                <w:rtl/>
              </w:rPr>
              <w:t>4</w:t>
            </w:r>
          </w:p>
        </w:tc>
        <w:tc>
          <w:tcPr>
            <w:tcW w:w="4571" w:type="dxa"/>
            <w:shd w:val="clear" w:color="auto" w:fill="auto"/>
            <w:vAlign w:val="center"/>
          </w:tcPr>
          <w:p w14:paraId="78D22D1C"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שיעור הירידה במחזורים</w:t>
            </w:r>
          </w:p>
        </w:tc>
        <w:tc>
          <w:tcPr>
            <w:tcW w:w="1858" w:type="dxa"/>
            <w:gridSpan w:val="2"/>
            <w:shd w:val="clear" w:color="auto" w:fill="auto"/>
            <w:vAlign w:val="center"/>
          </w:tcPr>
          <w:p w14:paraId="321987C7" w14:textId="77777777" w:rsidR="002540CE" w:rsidRPr="001124C4" w:rsidRDefault="002540CE" w:rsidP="001124C4">
            <w:pPr>
              <w:spacing w:line="360" w:lineRule="atLeast"/>
              <w:jc w:val="center"/>
              <w:rPr>
                <w:rFonts w:ascii="Arial" w:hAnsi="Arial" w:cs="Arial"/>
                <w:color w:val="2F5496"/>
                <w:spacing w:val="28"/>
                <w:rtl/>
              </w:rPr>
            </w:pPr>
            <w:r w:rsidRPr="001124C4">
              <w:rPr>
                <w:rFonts w:ascii="Arial" w:hAnsi="Arial" w:cs="Arial"/>
                <w:color w:val="2F5496"/>
                <w:spacing w:val="28"/>
                <w:rtl/>
              </w:rPr>
              <w:t>5</w:t>
            </w:r>
          </w:p>
        </w:tc>
      </w:tr>
      <w:tr w:rsidR="002540CE" w:rsidRPr="001124C4" w14:paraId="1010C8BE" w14:textId="77777777" w:rsidTr="00645E79">
        <w:trPr>
          <w:gridAfter w:val="1"/>
          <w:wAfter w:w="28" w:type="dxa"/>
          <w:cantSplit/>
          <w:jc w:val="center"/>
        </w:trPr>
        <w:tc>
          <w:tcPr>
            <w:tcW w:w="1097" w:type="dxa"/>
            <w:shd w:val="clear" w:color="auto" w:fill="F2F2F2"/>
            <w:vAlign w:val="center"/>
          </w:tcPr>
          <w:p w14:paraId="3737E05E" w14:textId="77777777" w:rsidR="002540CE" w:rsidRPr="001124C4" w:rsidRDefault="007C4A91" w:rsidP="001124C4">
            <w:pPr>
              <w:spacing w:line="360" w:lineRule="atLeast"/>
              <w:ind w:right="208"/>
              <w:rPr>
                <w:rFonts w:ascii="Arial" w:hAnsi="Arial" w:cs="Arial"/>
                <w:color w:val="2F5496"/>
                <w:spacing w:val="28"/>
                <w:rtl/>
              </w:rPr>
            </w:pPr>
            <w:r w:rsidRPr="001124C4">
              <w:rPr>
                <w:rFonts w:ascii="Arial" w:hAnsi="Arial" w:cs="Arial" w:hint="cs"/>
                <w:color w:val="2F5496"/>
                <w:spacing w:val="28"/>
                <w:rtl/>
              </w:rPr>
              <w:t>5</w:t>
            </w:r>
          </w:p>
        </w:tc>
        <w:tc>
          <w:tcPr>
            <w:tcW w:w="4571" w:type="dxa"/>
            <w:shd w:val="clear" w:color="auto" w:fill="F2F2F2"/>
            <w:vAlign w:val="center"/>
          </w:tcPr>
          <w:p w14:paraId="75A754A1"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תנאים נוספים לקבלת הפיצויים</w:t>
            </w:r>
          </w:p>
        </w:tc>
        <w:tc>
          <w:tcPr>
            <w:tcW w:w="1858" w:type="dxa"/>
            <w:gridSpan w:val="2"/>
            <w:shd w:val="clear" w:color="auto" w:fill="F2F2F2"/>
            <w:vAlign w:val="center"/>
          </w:tcPr>
          <w:p w14:paraId="2F66A691" w14:textId="77777777" w:rsidR="002540CE" w:rsidRPr="001124C4" w:rsidRDefault="002540CE" w:rsidP="001124C4">
            <w:pPr>
              <w:spacing w:line="360" w:lineRule="atLeast"/>
              <w:jc w:val="center"/>
              <w:rPr>
                <w:rFonts w:ascii="Arial" w:hAnsi="Arial" w:cs="Arial"/>
                <w:color w:val="2F5496"/>
                <w:spacing w:val="28"/>
                <w:rtl/>
              </w:rPr>
            </w:pPr>
            <w:r w:rsidRPr="001124C4">
              <w:rPr>
                <w:rFonts w:ascii="Arial" w:hAnsi="Arial" w:cs="Arial"/>
                <w:color w:val="2F5496"/>
                <w:spacing w:val="28"/>
                <w:rtl/>
              </w:rPr>
              <w:t>5</w:t>
            </w:r>
          </w:p>
        </w:tc>
      </w:tr>
      <w:tr w:rsidR="002540CE" w:rsidRPr="001124C4" w14:paraId="13A1D167" w14:textId="77777777" w:rsidTr="00645E79">
        <w:trPr>
          <w:gridAfter w:val="1"/>
          <w:wAfter w:w="28" w:type="dxa"/>
          <w:cantSplit/>
          <w:jc w:val="center"/>
        </w:trPr>
        <w:tc>
          <w:tcPr>
            <w:tcW w:w="1097" w:type="dxa"/>
            <w:shd w:val="clear" w:color="auto" w:fill="auto"/>
            <w:vAlign w:val="center"/>
          </w:tcPr>
          <w:p w14:paraId="6EF1E01C" w14:textId="77777777" w:rsidR="002540CE" w:rsidRPr="001124C4" w:rsidRDefault="007C4A91" w:rsidP="001124C4">
            <w:pPr>
              <w:spacing w:line="360" w:lineRule="atLeast"/>
              <w:ind w:right="208"/>
              <w:rPr>
                <w:rFonts w:ascii="Arial" w:hAnsi="Arial" w:cs="Arial"/>
                <w:color w:val="2F5496"/>
                <w:spacing w:val="28"/>
                <w:rtl/>
              </w:rPr>
            </w:pPr>
            <w:r w:rsidRPr="001124C4">
              <w:rPr>
                <w:rFonts w:ascii="Arial" w:hAnsi="Arial" w:cs="Arial" w:hint="cs"/>
                <w:color w:val="2F5496"/>
                <w:spacing w:val="28"/>
                <w:rtl/>
              </w:rPr>
              <w:t>6</w:t>
            </w:r>
          </w:p>
        </w:tc>
        <w:tc>
          <w:tcPr>
            <w:tcW w:w="4571" w:type="dxa"/>
            <w:shd w:val="clear" w:color="auto" w:fill="auto"/>
            <w:vAlign w:val="center"/>
          </w:tcPr>
          <w:p w14:paraId="502F9020"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תקרת</w:t>
            </w:r>
            <w:r w:rsidR="002540CE" w:rsidRPr="001124C4">
              <w:rPr>
                <w:rFonts w:ascii="Arial" w:hAnsi="Arial" w:cs="Arial"/>
                <w:color w:val="2F5496"/>
                <w:spacing w:val="28"/>
                <w:rtl/>
              </w:rPr>
              <w:t xml:space="preserve"> הפיצוי</w:t>
            </w:r>
          </w:p>
        </w:tc>
        <w:tc>
          <w:tcPr>
            <w:tcW w:w="1858" w:type="dxa"/>
            <w:gridSpan w:val="2"/>
            <w:shd w:val="clear" w:color="auto" w:fill="auto"/>
            <w:vAlign w:val="center"/>
          </w:tcPr>
          <w:p w14:paraId="4BB90280"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6</w:t>
            </w:r>
          </w:p>
        </w:tc>
      </w:tr>
      <w:tr w:rsidR="002540CE" w:rsidRPr="001124C4" w14:paraId="0F3E11F9" w14:textId="77777777" w:rsidTr="00645E79">
        <w:trPr>
          <w:gridAfter w:val="1"/>
          <w:wAfter w:w="28" w:type="dxa"/>
          <w:cantSplit/>
          <w:jc w:val="center"/>
        </w:trPr>
        <w:tc>
          <w:tcPr>
            <w:tcW w:w="1097" w:type="dxa"/>
            <w:shd w:val="clear" w:color="auto" w:fill="F2F2F2"/>
            <w:vAlign w:val="center"/>
          </w:tcPr>
          <w:p w14:paraId="41EB1B48" w14:textId="77777777" w:rsidR="002540CE" w:rsidRPr="001124C4" w:rsidRDefault="00490FC5" w:rsidP="001124C4">
            <w:pPr>
              <w:spacing w:line="360" w:lineRule="atLeast"/>
              <w:ind w:right="208"/>
              <w:rPr>
                <w:rFonts w:ascii="Arial" w:hAnsi="Arial" w:cs="Arial"/>
                <w:color w:val="2F5496"/>
                <w:spacing w:val="28"/>
                <w:rtl/>
              </w:rPr>
            </w:pPr>
            <w:r w:rsidRPr="001124C4">
              <w:rPr>
                <w:rFonts w:ascii="Arial" w:hAnsi="Arial" w:cs="Arial" w:hint="cs"/>
                <w:color w:val="2F5496"/>
                <w:spacing w:val="28"/>
                <w:rtl/>
              </w:rPr>
              <w:t>7</w:t>
            </w:r>
          </w:p>
        </w:tc>
        <w:tc>
          <w:tcPr>
            <w:tcW w:w="4571" w:type="dxa"/>
            <w:shd w:val="clear" w:color="auto" w:fill="F2F2F2"/>
            <w:vAlign w:val="center"/>
          </w:tcPr>
          <w:p w14:paraId="73828234"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כללי הסדר הפיצויים</w:t>
            </w:r>
          </w:p>
        </w:tc>
        <w:tc>
          <w:tcPr>
            <w:tcW w:w="1858" w:type="dxa"/>
            <w:gridSpan w:val="2"/>
            <w:shd w:val="clear" w:color="auto" w:fill="F2F2F2"/>
            <w:vAlign w:val="center"/>
          </w:tcPr>
          <w:p w14:paraId="70C9F80E"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6</w:t>
            </w:r>
          </w:p>
        </w:tc>
      </w:tr>
      <w:tr w:rsidR="002540CE" w:rsidRPr="001124C4" w14:paraId="06DBFA14" w14:textId="77777777" w:rsidTr="00645E79">
        <w:trPr>
          <w:gridAfter w:val="1"/>
          <w:wAfter w:w="28" w:type="dxa"/>
          <w:cantSplit/>
          <w:jc w:val="center"/>
        </w:trPr>
        <w:tc>
          <w:tcPr>
            <w:tcW w:w="1097" w:type="dxa"/>
            <w:shd w:val="clear" w:color="auto" w:fill="auto"/>
            <w:vAlign w:val="center"/>
          </w:tcPr>
          <w:p w14:paraId="5B442BB0" w14:textId="77777777" w:rsidR="002540CE" w:rsidRPr="001124C4" w:rsidRDefault="00490FC5" w:rsidP="001124C4">
            <w:pPr>
              <w:spacing w:line="360" w:lineRule="atLeast"/>
              <w:ind w:right="208"/>
              <w:rPr>
                <w:rFonts w:ascii="Arial" w:hAnsi="Arial" w:cs="Arial"/>
                <w:color w:val="2F5496"/>
                <w:spacing w:val="28"/>
                <w:rtl/>
              </w:rPr>
            </w:pPr>
            <w:r w:rsidRPr="001124C4">
              <w:rPr>
                <w:rFonts w:ascii="Arial" w:hAnsi="Arial" w:cs="Arial" w:hint="cs"/>
                <w:color w:val="2F5496"/>
                <w:spacing w:val="28"/>
                <w:rtl/>
              </w:rPr>
              <w:t>8</w:t>
            </w:r>
          </w:p>
        </w:tc>
        <w:tc>
          <w:tcPr>
            <w:tcW w:w="4571" w:type="dxa"/>
            <w:shd w:val="clear" w:color="auto" w:fill="auto"/>
            <w:vAlign w:val="center"/>
          </w:tcPr>
          <w:p w14:paraId="614CDB8C"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אופן חישוב הפיצויים</w:t>
            </w:r>
            <w:r w:rsidR="002540CE" w:rsidRPr="001124C4">
              <w:rPr>
                <w:rFonts w:ascii="Arial" w:hAnsi="Arial" w:cs="Arial"/>
                <w:color w:val="2F5496"/>
                <w:spacing w:val="28"/>
                <w:rtl/>
              </w:rPr>
              <w:t xml:space="preserve"> </w:t>
            </w:r>
          </w:p>
        </w:tc>
        <w:tc>
          <w:tcPr>
            <w:tcW w:w="1858" w:type="dxa"/>
            <w:gridSpan w:val="2"/>
            <w:shd w:val="clear" w:color="auto" w:fill="auto"/>
            <w:vAlign w:val="center"/>
          </w:tcPr>
          <w:p w14:paraId="5C8F772E" w14:textId="77777777" w:rsidR="002540CE" w:rsidRPr="001124C4" w:rsidRDefault="002540CE"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8</w:t>
            </w:r>
          </w:p>
        </w:tc>
      </w:tr>
      <w:tr w:rsidR="002540CE" w:rsidRPr="001124C4" w14:paraId="19D8A966" w14:textId="77777777" w:rsidTr="00645E79">
        <w:trPr>
          <w:gridAfter w:val="1"/>
          <w:wAfter w:w="28" w:type="dxa"/>
          <w:cantSplit/>
          <w:jc w:val="center"/>
        </w:trPr>
        <w:tc>
          <w:tcPr>
            <w:tcW w:w="1097" w:type="dxa"/>
            <w:shd w:val="clear" w:color="auto" w:fill="F2F2F2"/>
            <w:vAlign w:val="center"/>
          </w:tcPr>
          <w:p w14:paraId="401586FD" w14:textId="77777777" w:rsidR="002540CE" w:rsidRPr="001124C4" w:rsidRDefault="00490FC5" w:rsidP="001124C4">
            <w:pPr>
              <w:spacing w:line="360" w:lineRule="atLeast"/>
              <w:ind w:right="208"/>
              <w:rPr>
                <w:rFonts w:ascii="Arial" w:hAnsi="Arial" w:cs="Arial"/>
                <w:color w:val="2F5496"/>
                <w:spacing w:val="28"/>
                <w:rtl/>
              </w:rPr>
            </w:pPr>
            <w:r w:rsidRPr="001124C4">
              <w:rPr>
                <w:rFonts w:ascii="Arial" w:hAnsi="Arial" w:cs="Arial" w:hint="cs"/>
                <w:color w:val="2F5496"/>
                <w:spacing w:val="28"/>
                <w:rtl/>
              </w:rPr>
              <w:t>8.1</w:t>
            </w:r>
          </w:p>
        </w:tc>
        <w:tc>
          <w:tcPr>
            <w:tcW w:w="4571" w:type="dxa"/>
            <w:shd w:val="clear" w:color="auto" w:fill="F2F2F2"/>
            <w:vAlign w:val="center"/>
          </w:tcPr>
          <w:p w14:paraId="14E87AD2"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חישוב שיעור ירידת המחזורים</w:t>
            </w:r>
          </w:p>
        </w:tc>
        <w:tc>
          <w:tcPr>
            <w:tcW w:w="1858" w:type="dxa"/>
            <w:gridSpan w:val="2"/>
            <w:shd w:val="clear" w:color="auto" w:fill="F2F2F2"/>
            <w:vAlign w:val="center"/>
          </w:tcPr>
          <w:p w14:paraId="35BC74C6"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8</w:t>
            </w:r>
          </w:p>
        </w:tc>
      </w:tr>
      <w:tr w:rsidR="002540CE" w:rsidRPr="001124C4" w14:paraId="5880F6C2" w14:textId="77777777" w:rsidTr="00645E79">
        <w:trPr>
          <w:gridAfter w:val="1"/>
          <w:wAfter w:w="28" w:type="dxa"/>
          <w:cantSplit/>
          <w:jc w:val="center"/>
        </w:trPr>
        <w:tc>
          <w:tcPr>
            <w:tcW w:w="1097" w:type="dxa"/>
            <w:shd w:val="clear" w:color="auto" w:fill="auto"/>
            <w:vAlign w:val="center"/>
          </w:tcPr>
          <w:p w14:paraId="27E75CE3" w14:textId="77777777" w:rsidR="002540CE" w:rsidRPr="001124C4" w:rsidRDefault="00490FC5" w:rsidP="001124C4">
            <w:pPr>
              <w:spacing w:line="360" w:lineRule="atLeast"/>
              <w:ind w:right="208"/>
              <w:rPr>
                <w:rFonts w:ascii="Arial" w:hAnsi="Arial" w:cs="Arial"/>
                <w:color w:val="2F5496"/>
                <w:spacing w:val="28"/>
                <w:rtl/>
              </w:rPr>
            </w:pPr>
            <w:r w:rsidRPr="001124C4">
              <w:rPr>
                <w:rFonts w:ascii="Arial" w:hAnsi="Arial" w:cs="Arial" w:hint="cs"/>
                <w:color w:val="2F5496"/>
                <w:spacing w:val="28"/>
                <w:rtl/>
              </w:rPr>
              <w:t>8.2</w:t>
            </w:r>
          </w:p>
        </w:tc>
        <w:tc>
          <w:tcPr>
            <w:tcW w:w="4571" w:type="dxa"/>
            <w:shd w:val="clear" w:color="auto" w:fill="auto"/>
            <w:vAlign w:val="center"/>
          </w:tcPr>
          <w:p w14:paraId="71E33818"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מחזור עסקאות בתקופת הפיצוי</w:t>
            </w:r>
            <w:r w:rsidR="002540CE" w:rsidRPr="001124C4">
              <w:rPr>
                <w:rFonts w:ascii="Arial" w:hAnsi="Arial" w:cs="Arial"/>
                <w:color w:val="2F5496"/>
                <w:spacing w:val="28"/>
                <w:rtl/>
              </w:rPr>
              <w:t xml:space="preserve"> </w:t>
            </w:r>
          </w:p>
        </w:tc>
        <w:tc>
          <w:tcPr>
            <w:tcW w:w="1858" w:type="dxa"/>
            <w:gridSpan w:val="2"/>
            <w:shd w:val="clear" w:color="auto" w:fill="auto"/>
            <w:vAlign w:val="center"/>
          </w:tcPr>
          <w:p w14:paraId="34EBE36F"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8</w:t>
            </w:r>
          </w:p>
        </w:tc>
      </w:tr>
      <w:tr w:rsidR="002540CE" w:rsidRPr="001124C4" w14:paraId="6BD91BB2" w14:textId="77777777" w:rsidTr="00645E79">
        <w:trPr>
          <w:gridAfter w:val="1"/>
          <w:wAfter w:w="28" w:type="dxa"/>
          <w:cantSplit/>
          <w:jc w:val="center"/>
        </w:trPr>
        <w:tc>
          <w:tcPr>
            <w:tcW w:w="1097" w:type="dxa"/>
            <w:shd w:val="clear" w:color="auto" w:fill="F2F2F2"/>
            <w:vAlign w:val="center"/>
          </w:tcPr>
          <w:p w14:paraId="66875DB8"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8.6</w:t>
            </w:r>
          </w:p>
        </w:tc>
        <w:tc>
          <w:tcPr>
            <w:tcW w:w="4571" w:type="dxa"/>
            <w:shd w:val="clear" w:color="auto" w:fill="F2F2F2"/>
            <w:vAlign w:val="center"/>
          </w:tcPr>
          <w:p w14:paraId="72235599"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עסק חדש</w:t>
            </w:r>
            <w:r w:rsidR="002540CE" w:rsidRPr="001124C4">
              <w:rPr>
                <w:rFonts w:ascii="Arial" w:hAnsi="Arial" w:cs="Arial"/>
                <w:color w:val="2F5496"/>
                <w:spacing w:val="28"/>
                <w:rtl/>
              </w:rPr>
              <w:t xml:space="preserve"> </w:t>
            </w:r>
          </w:p>
        </w:tc>
        <w:tc>
          <w:tcPr>
            <w:tcW w:w="1858" w:type="dxa"/>
            <w:gridSpan w:val="2"/>
            <w:shd w:val="clear" w:color="auto" w:fill="F2F2F2"/>
            <w:vAlign w:val="center"/>
          </w:tcPr>
          <w:p w14:paraId="5097D527"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9</w:t>
            </w:r>
          </w:p>
        </w:tc>
      </w:tr>
      <w:tr w:rsidR="002540CE" w:rsidRPr="001124C4" w14:paraId="71E122FE" w14:textId="77777777" w:rsidTr="00645E79">
        <w:trPr>
          <w:gridAfter w:val="1"/>
          <w:wAfter w:w="28" w:type="dxa"/>
          <w:cantSplit/>
          <w:jc w:val="center"/>
        </w:trPr>
        <w:tc>
          <w:tcPr>
            <w:tcW w:w="1097" w:type="dxa"/>
            <w:shd w:val="clear" w:color="auto" w:fill="auto"/>
            <w:vAlign w:val="center"/>
          </w:tcPr>
          <w:p w14:paraId="03087667"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8.7</w:t>
            </w:r>
          </w:p>
        </w:tc>
        <w:tc>
          <w:tcPr>
            <w:tcW w:w="4571" w:type="dxa"/>
            <w:shd w:val="clear" w:color="auto" w:fill="auto"/>
            <w:vAlign w:val="center"/>
          </w:tcPr>
          <w:p w14:paraId="76B2EEE8"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מחזור עסקאות בתקופת הזכאות</w:t>
            </w:r>
          </w:p>
        </w:tc>
        <w:tc>
          <w:tcPr>
            <w:tcW w:w="1858" w:type="dxa"/>
            <w:gridSpan w:val="2"/>
            <w:shd w:val="clear" w:color="auto" w:fill="auto"/>
            <w:vAlign w:val="center"/>
          </w:tcPr>
          <w:p w14:paraId="498441E7" w14:textId="77777777" w:rsidR="002540CE" w:rsidRPr="001124C4" w:rsidRDefault="002540CE" w:rsidP="001124C4">
            <w:pPr>
              <w:spacing w:line="360" w:lineRule="atLeast"/>
              <w:jc w:val="center"/>
              <w:rPr>
                <w:rFonts w:ascii="Arial" w:hAnsi="Arial" w:cs="Arial"/>
                <w:color w:val="2F5496"/>
                <w:spacing w:val="28"/>
                <w:rtl/>
              </w:rPr>
            </w:pPr>
            <w:r w:rsidRPr="001124C4">
              <w:rPr>
                <w:rFonts w:ascii="Arial" w:hAnsi="Arial" w:cs="Arial"/>
                <w:color w:val="2F5496"/>
                <w:spacing w:val="28"/>
                <w:rtl/>
              </w:rPr>
              <w:t>10</w:t>
            </w:r>
          </w:p>
        </w:tc>
      </w:tr>
      <w:tr w:rsidR="002540CE" w:rsidRPr="001124C4" w14:paraId="3D102731" w14:textId="77777777" w:rsidTr="00645E79">
        <w:trPr>
          <w:gridAfter w:val="1"/>
          <w:wAfter w:w="28" w:type="dxa"/>
          <w:cantSplit/>
          <w:jc w:val="center"/>
        </w:trPr>
        <w:tc>
          <w:tcPr>
            <w:tcW w:w="1097" w:type="dxa"/>
            <w:shd w:val="clear" w:color="auto" w:fill="F2F2F2"/>
            <w:vAlign w:val="center"/>
          </w:tcPr>
          <w:p w14:paraId="65084F93"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8.8</w:t>
            </w:r>
          </w:p>
        </w:tc>
        <w:tc>
          <w:tcPr>
            <w:tcW w:w="4571" w:type="dxa"/>
            <w:shd w:val="clear" w:color="auto" w:fill="F2F2F2"/>
            <w:vAlign w:val="center"/>
          </w:tcPr>
          <w:p w14:paraId="0AE1AA6C"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עוסק פטור ועוסק מורשה עד 300 אלף ש"ח</w:t>
            </w:r>
          </w:p>
        </w:tc>
        <w:tc>
          <w:tcPr>
            <w:tcW w:w="1858" w:type="dxa"/>
            <w:gridSpan w:val="2"/>
            <w:shd w:val="clear" w:color="auto" w:fill="F2F2F2"/>
            <w:vAlign w:val="center"/>
          </w:tcPr>
          <w:p w14:paraId="0E53B9EB" w14:textId="77777777" w:rsidR="002540CE" w:rsidRPr="001124C4" w:rsidRDefault="00D8032A"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11</w:t>
            </w:r>
          </w:p>
        </w:tc>
      </w:tr>
      <w:tr w:rsidR="002540CE" w:rsidRPr="001124C4" w14:paraId="40811005" w14:textId="77777777" w:rsidTr="00645E79">
        <w:trPr>
          <w:gridAfter w:val="1"/>
          <w:wAfter w:w="28" w:type="dxa"/>
          <w:cantSplit/>
          <w:jc w:val="center"/>
        </w:trPr>
        <w:tc>
          <w:tcPr>
            <w:tcW w:w="1097" w:type="dxa"/>
            <w:shd w:val="clear" w:color="auto" w:fill="auto"/>
            <w:vAlign w:val="center"/>
          </w:tcPr>
          <w:p w14:paraId="2FBC4CD5"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9</w:t>
            </w:r>
          </w:p>
        </w:tc>
        <w:tc>
          <w:tcPr>
            <w:tcW w:w="4571" w:type="dxa"/>
            <w:shd w:val="clear" w:color="auto" w:fill="auto"/>
            <w:vAlign w:val="center"/>
          </w:tcPr>
          <w:p w14:paraId="65DC4C89"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הוראות עבור עוסקים שונים</w:t>
            </w:r>
          </w:p>
        </w:tc>
        <w:tc>
          <w:tcPr>
            <w:tcW w:w="1858" w:type="dxa"/>
            <w:gridSpan w:val="2"/>
            <w:shd w:val="clear" w:color="auto" w:fill="auto"/>
            <w:vAlign w:val="center"/>
          </w:tcPr>
          <w:p w14:paraId="4F7116B5" w14:textId="77777777" w:rsidR="002540CE" w:rsidRPr="001124C4" w:rsidRDefault="00D8032A"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12</w:t>
            </w:r>
          </w:p>
        </w:tc>
      </w:tr>
      <w:tr w:rsidR="002540CE" w:rsidRPr="001124C4" w14:paraId="1D0EDC16" w14:textId="77777777" w:rsidTr="00645E79">
        <w:trPr>
          <w:gridAfter w:val="1"/>
          <w:wAfter w:w="28" w:type="dxa"/>
          <w:cantSplit/>
          <w:jc w:val="center"/>
        </w:trPr>
        <w:tc>
          <w:tcPr>
            <w:tcW w:w="1097" w:type="dxa"/>
            <w:shd w:val="clear" w:color="auto" w:fill="F2F2F2"/>
            <w:vAlign w:val="center"/>
          </w:tcPr>
          <w:p w14:paraId="325069BB"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10</w:t>
            </w:r>
          </w:p>
        </w:tc>
        <w:tc>
          <w:tcPr>
            <w:tcW w:w="4571" w:type="dxa"/>
            <w:shd w:val="clear" w:color="auto" w:fill="F2F2F2"/>
            <w:vAlign w:val="center"/>
          </w:tcPr>
          <w:p w14:paraId="51F50393"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נוסחת הפיצוי</w:t>
            </w:r>
          </w:p>
        </w:tc>
        <w:tc>
          <w:tcPr>
            <w:tcW w:w="1858" w:type="dxa"/>
            <w:gridSpan w:val="2"/>
            <w:shd w:val="clear" w:color="auto" w:fill="F2F2F2"/>
            <w:vAlign w:val="center"/>
          </w:tcPr>
          <w:p w14:paraId="3F96F3AC"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12</w:t>
            </w:r>
          </w:p>
        </w:tc>
      </w:tr>
      <w:tr w:rsidR="002540CE" w:rsidRPr="001124C4" w14:paraId="52335D1C" w14:textId="77777777" w:rsidTr="00645E79">
        <w:trPr>
          <w:gridAfter w:val="1"/>
          <w:wAfter w:w="28" w:type="dxa"/>
          <w:cantSplit/>
          <w:jc w:val="center"/>
        </w:trPr>
        <w:tc>
          <w:tcPr>
            <w:tcW w:w="1097" w:type="dxa"/>
            <w:shd w:val="clear" w:color="auto" w:fill="auto"/>
            <w:vAlign w:val="center"/>
          </w:tcPr>
          <w:p w14:paraId="5E1E0039"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10.5</w:t>
            </w:r>
          </w:p>
        </w:tc>
        <w:tc>
          <w:tcPr>
            <w:tcW w:w="4571" w:type="dxa"/>
            <w:shd w:val="clear" w:color="auto" w:fill="auto"/>
            <w:vAlign w:val="center"/>
          </w:tcPr>
          <w:p w14:paraId="3FFB6871" w14:textId="77777777" w:rsidR="002540CE" w:rsidRPr="001124C4" w:rsidRDefault="00D13588"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מקדם אחר לעוסקים שונים</w:t>
            </w:r>
          </w:p>
        </w:tc>
        <w:tc>
          <w:tcPr>
            <w:tcW w:w="1858" w:type="dxa"/>
            <w:gridSpan w:val="2"/>
            <w:shd w:val="clear" w:color="auto" w:fill="auto"/>
            <w:vAlign w:val="center"/>
          </w:tcPr>
          <w:p w14:paraId="2AE299CF" w14:textId="77777777" w:rsidR="002540CE" w:rsidRPr="001124C4" w:rsidRDefault="00D8032A"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14</w:t>
            </w:r>
          </w:p>
        </w:tc>
      </w:tr>
      <w:tr w:rsidR="002540CE" w:rsidRPr="001124C4" w14:paraId="7A04A1F2" w14:textId="77777777" w:rsidTr="00645E79">
        <w:trPr>
          <w:gridAfter w:val="1"/>
          <w:wAfter w:w="28" w:type="dxa"/>
          <w:cantSplit/>
          <w:jc w:val="center"/>
        </w:trPr>
        <w:tc>
          <w:tcPr>
            <w:tcW w:w="1097" w:type="dxa"/>
            <w:shd w:val="clear" w:color="auto" w:fill="F2F2F2"/>
            <w:vAlign w:val="center"/>
          </w:tcPr>
          <w:p w14:paraId="1787DCE2"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10.6</w:t>
            </w:r>
          </w:p>
        </w:tc>
        <w:tc>
          <w:tcPr>
            <w:tcW w:w="4571" w:type="dxa"/>
            <w:shd w:val="clear" w:color="auto" w:fill="F2F2F2"/>
            <w:vAlign w:val="center"/>
          </w:tcPr>
          <w:p w14:paraId="5231782F" w14:textId="77777777" w:rsidR="002540CE" w:rsidRPr="001124C4" w:rsidRDefault="00A930C9"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סמכות המנהל לשינוי המקדם</w:t>
            </w:r>
          </w:p>
        </w:tc>
        <w:tc>
          <w:tcPr>
            <w:tcW w:w="1858" w:type="dxa"/>
            <w:gridSpan w:val="2"/>
            <w:shd w:val="clear" w:color="auto" w:fill="F2F2F2"/>
            <w:vAlign w:val="center"/>
          </w:tcPr>
          <w:p w14:paraId="4EDC71C0" w14:textId="77777777" w:rsidR="002540CE" w:rsidRPr="001124C4" w:rsidRDefault="00D8032A"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14</w:t>
            </w:r>
          </w:p>
        </w:tc>
      </w:tr>
      <w:tr w:rsidR="002540CE" w:rsidRPr="001124C4" w14:paraId="78BE8093" w14:textId="77777777" w:rsidTr="00645E79">
        <w:trPr>
          <w:gridAfter w:val="1"/>
          <w:wAfter w:w="28" w:type="dxa"/>
          <w:cantSplit/>
          <w:jc w:val="center"/>
        </w:trPr>
        <w:tc>
          <w:tcPr>
            <w:tcW w:w="1097" w:type="dxa"/>
            <w:shd w:val="clear" w:color="auto" w:fill="auto"/>
            <w:vAlign w:val="center"/>
          </w:tcPr>
          <w:p w14:paraId="1EC5C0E5"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10.9</w:t>
            </w:r>
          </w:p>
        </w:tc>
        <w:tc>
          <w:tcPr>
            <w:tcW w:w="4571" w:type="dxa"/>
            <w:shd w:val="clear" w:color="auto" w:fill="auto"/>
            <w:vAlign w:val="center"/>
          </w:tcPr>
          <w:p w14:paraId="2385CDF6" w14:textId="77777777" w:rsidR="002540CE" w:rsidRPr="001124C4" w:rsidRDefault="00A930C9"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 xml:space="preserve">תקרת </w:t>
            </w:r>
            <w:r w:rsidR="00E40A13" w:rsidRPr="001124C4">
              <w:rPr>
                <w:rFonts w:ascii="Arial" w:hAnsi="Arial" w:cs="Arial" w:hint="cs"/>
                <w:color w:val="2F5496"/>
                <w:spacing w:val="28"/>
                <w:rtl/>
              </w:rPr>
              <w:t>מקסימום ו</w:t>
            </w:r>
            <w:r w:rsidRPr="001124C4">
              <w:rPr>
                <w:rFonts w:ascii="Arial" w:hAnsi="Arial" w:cs="Arial" w:hint="cs"/>
                <w:color w:val="2F5496"/>
                <w:spacing w:val="28"/>
                <w:rtl/>
              </w:rPr>
              <w:t>מינימום</w:t>
            </w:r>
          </w:p>
        </w:tc>
        <w:tc>
          <w:tcPr>
            <w:tcW w:w="1858" w:type="dxa"/>
            <w:gridSpan w:val="2"/>
            <w:shd w:val="clear" w:color="auto" w:fill="auto"/>
            <w:vAlign w:val="center"/>
          </w:tcPr>
          <w:p w14:paraId="5F3B15C1" w14:textId="77777777" w:rsidR="002540CE" w:rsidRPr="001124C4" w:rsidRDefault="00E40A13"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15</w:t>
            </w:r>
          </w:p>
        </w:tc>
      </w:tr>
      <w:tr w:rsidR="002540CE" w:rsidRPr="001124C4" w14:paraId="62924018" w14:textId="77777777" w:rsidTr="00645E79">
        <w:trPr>
          <w:gridAfter w:val="1"/>
          <w:wAfter w:w="28" w:type="dxa"/>
          <w:cantSplit/>
          <w:jc w:val="center"/>
        </w:trPr>
        <w:tc>
          <w:tcPr>
            <w:tcW w:w="1097" w:type="dxa"/>
            <w:shd w:val="clear" w:color="auto" w:fill="F2F2F2"/>
            <w:vAlign w:val="center"/>
          </w:tcPr>
          <w:p w14:paraId="3F578415"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11</w:t>
            </w:r>
          </w:p>
        </w:tc>
        <w:tc>
          <w:tcPr>
            <w:tcW w:w="4571" w:type="dxa"/>
            <w:shd w:val="clear" w:color="auto" w:fill="F2F2F2"/>
            <w:vAlign w:val="center"/>
          </w:tcPr>
          <w:p w14:paraId="1B72FD10" w14:textId="77777777" w:rsidR="002540CE" w:rsidRPr="001124C4" w:rsidRDefault="002540CE" w:rsidP="001124C4">
            <w:pPr>
              <w:spacing w:line="360" w:lineRule="atLeast"/>
              <w:jc w:val="center"/>
              <w:rPr>
                <w:rFonts w:ascii="Arial" w:hAnsi="Arial" w:cs="Arial"/>
                <w:color w:val="2F5496"/>
                <w:spacing w:val="28"/>
                <w:rtl/>
              </w:rPr>
            </w:pPr>
            <w:r w:rsidRPr="001124C4">
              <w:rPr>
                <w:rFonts w:ascii="Arial" w:hAnsi="Arial" w:cs="Arial"/>
                <w:color w:val="2F5496"/>
                <w:spacing w:val="28"/>
                <w:rtl/>
              </w:rPr>
              <w:t xml:space="preserve">חריגים </w:t>
            </w:r>
            <w:r w:rsidR="00A930C9" w:rsidRPr="001124C4">
              <w:rPr>
                <w:rFonts w:ascii="Arial" w:hAnsi="Arial" w:cs="Arial" w:hint="cs"/>
                <w:color w:val="2F5496"/>
                <w:spacing w:val="28"/>
                <w:rtl/>
              </w:rPr>
              <w:t>להגשת תביעה</w:t>
            </w:r>
          </w:p>
        </w:tc>
        <w:tc>
          <w:tcPr>
            <w:tcW w:w="1858" w:type="dxa"/>
            <w:gridSpan w:val="2"/>
            <w:shd w:val="clear" w:color="auto" w:fill="F2F2F2"/>
            <w:vAlign w:val="center"/>
          </w:tcPr>
          <w:p w14:paraId="256303B7" w14:textId="77777777" w:rsidR="002540CE" w:rsidRPr="001124C4" w:rsidRDefault="00E40A13"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16</w:t>
            </w:r>
          </w:p>
        </w:tc>
      </w:tr>
      <w:tr w:rsidR="002540CE" w:rsidRPr="001124C4" w14:paraId="679662BC" w14:textId="77777777" w:rsidTr="00645E79">
        <w:trPr>
          <w:gridAfter w:val="1"/>
          <w:wAfter w:w="28" w:type="dxa"/>
          <w:cantSplit/>
          <w:jc w:val="center"/>
        </w:trPr>
        <w:tc>
          <w:tcPr>
            <w:tcW w:w="1097" w:type="dxa"/>
            <w:shd w:val="clear" w:color="auto" w:fill="auto"/>
            <w:vAlign w:val="center"/>
          </w:tcPr>
          <w:p w14:paraId="1FB1D6E6"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12</w:t>
            </w:r>
          </w:p>
        </w:tc>
        <w:tc>
          <w:tcPr>
            <w:tcW w:w="4571" w:type="dxa"/>
            <w:shd w:val="clear" w:color="auto" w:fill="auto"/>
            <w:vAlign w:val="center"/>
          </w:tcPr>
          <w:p w14:paraId="048E0AE7" w14:textId="77777777" w:rsidR="002540CE" w:rsidRPr="001124C4" w:rsidRDefault="00A930C9"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הוראות תפעוליות</w:t>
            </w:r>
          </w:p>
        </w:tc>
        <w:tc>
          <w:tcPr>
            <w:tcW w:w="1858" w:type="dxa"/>
            <w:gridSpan w:val="2"/>
            <w:shd w:val="clear" w:color="auto" w:fill="auto"/>
            <w:vAlign w:val="center"/>
          </w:tcPr>
          <w:p w14:paraId="5844EF1F" w14:textId="77777777" w:rsidR="002540CE" w:rsidRPr="001124C4" w:rsidRDefault="00E40A13"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17</w:t>
            </w:r>
          </w:p>
        </w:tc>
      </w:tr>
      <w:tr w:rsidR="002540CE" w:rsidRPr="001124C4" w14:paraId="2CD08FD8" w14:textId="77777777" w:rsidTr="00645E79">
        <w:trPr>
          <w:gridAfter w:val="1"/>
          <w:wAfter w:w="28" w:type="dxa"/>
          <w:cantSplit/>
          <w:jc w:val="center"/>
        </w:trPr>
        <w:tc>
          <w:tcPr>
            <w:tcW w:w="1097" w:type="dxa"/>
            <w:shd w:val="clear" w:color="auto" w:fill="F2F2F2"/>
            <w:vAlign w:val="center"/>
          </w:tcPr>
          <w:p w14:paraId="0F56A469"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12.2</w:t>
            </w:r>
          </w:p>
        </w:tc>
        <w:tc>
          <w:tcPr>
            <w:tcW w:w="4571" w:type="dxa"/>
            <w:shd w:val="clear" w:color="auto" w:fill="F2F2F2"/>
            <w:vAlign w:val="center"/>
          </w:tcPr>
          <w:p w14:paraId="09EE0905" w14:textId="77777777" w:rsidR="002540CE" w:rsidRPr="001124C4" w:rsidRDefault="00A930C9"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 xml:space="preserve">השגה, </w:t>
            </w:r>
            <w:r w:rsidRPr="001124C4">
              <w:rPr>
                <w:rFonts w:ascii="Arial" w:hAnsi="Arial" w:cs="Arial"/>
                <w:color w:val="2F5496"/>
                <w:spacing w:val="28"/>
                <w:rtl/>
              </w:rPr>
              <w:t>ערר וערעור</w:t>
            </w:r>
          </w:p>
        </w:tc>
        <w:tc>
          <w:tcPr>
            <w:tcW w:w="1858" w:type="dxa"/>
            <w:gridSpan w:val="2"/>
            <w:shd w:val="clear" w:color="auto" w:fill="F2F2F2"/>
            <w:vAlign w:val="center"/>
          </w:tcPr>
          <w:p w14:paraId="0BDCB320" w14:textId="77777777" w:rsidR="002540CE" w:rsidRPr="001124C4" w:rsidRDefault="00E40A13"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21</w:t>
            </w:r>
          </w:p>
        </w:tc>
      </w:tr>
      <w:tr w:rsidR="002540CE" w:rsidRPr="001124C4" w14:paraId="3A739DE5" w14:textId="77777777" w:rsidTr="00645E79">
        <w:trPr>
          <w:gridAfter w:val="1"/>
          <w:wAfter w:w="28" w:type="dxa"/>
          <w:cantSplit/>
          <w:jc w:val="center"/>
        </w:trPr>
        <w:tc>
          <w:tcPr>
            <w:tcW w:w="1097" w:type="dxa"/>
            <w:shd w:val="clear" w:color="auto" w:fill="auto"/>
            <w:vAlign w:val="center"/>
          </w:tcPr>
          <w:p w14:paraId="582B144E"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13</w:t>
            </w:r>
          </w:p>
        </w:tc>
        <w:tc>
          <w:tcPr>
            <w:tcW w:w="4571" w:type="dxa"/>
            <w:shd w:val="clear" w:color="auto" w:fill="auto"/>
            <w:vAlign w:val="center"/>
          </w:tcPr>
          <w:p w14:paraId="07B6CF14" w14:textId="77777777" w:rsidR="002540CE" w:rsidRPr="001124C4" w:rsidRDefault="00A930C9"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מוקד טלפוני</w:t>
            </w:r>
          </w:p>
        </w:tc>
        <w:tc>
          <w:tcPr>
            <w:tcW w:w="1858" w:type="dxa"/>
            <w:gridSpan w:val="2"/>
            <w:shd w:val="clear" w:color="auto" w:fill="auto"/>
            <w:vAlign w:val="center"/>
          </w:tcPr>
          <w:p w14:paraId="0B32E479" w14:textId="77777777" w:rsidR="002540CE" w:rsidRPr="001124C4" w:rsidRDefault="00E40A13"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22</w:t>
            </w:r>
          </w:p>
        </w:tc>
      </w:tr>
      <w:tr w:rsidR="002540CE" w:rsidRPr="001124C4" w14:paraId="328BC7F5" w14:textId="77777777" w:rsidTr="00645E79">
        <w:trPr>
          <w:gridAfter w:val="1"/>
          <w:wAfter w:w="28" w:type="dxa"/>
          <w:cantSplit/>
          <w:jc w:val="center"/>
        </w:trPr>
        <w:tc>
          <w:tcPr>
            <w:tcW w:w="1097" w:type="dxa"/>
            <w:shd w:val="clear" w:color="auto" w:fill="F2F2F2"/>
            <w:vAlign w:val="center"/>
          </w:tcPr>
          <w:p w14:paraId="007D2CEB" w14:textId="77777777" w:rsidR="002540CE" w:rsidRPr="001124C4" w:rsidRDefault="00490FC5" w:rsidP="001124C4">
            <w:pPr>
              <w:spacing w:line="360" w:lineRule="atLeast"/>
              <w:rPr>
                <w:rFonts w:ascii="Arial" w:hAnsi="Arial" w:cs="Arial"/>
                <w:color w:val="2F5496"/>
                <w:spacing w:val="28"/>
                <w:rtl/>
              </w:rPr>
            </w:pPr>
            <w:r w:rsidRPr="001124C4">
              <w:rPr>
                <w:rFonts w:ascii="Arial" w:hAnsi="Arial" w:cs="Arial" w:hint="cs"/>
                <w:color w:val="2F5496"/>
                <w:spacing w:val="28"/>
                <w:rtl/>
              </w:rPr>
              <w:t>14</w:t>
            </w:r>
          </w:p>
        </w:tc>
        <w:tc>
          <w:tcPr>
            <w:tcW w:w="4571" w:type="dxa"/>
            <w:shd w:val="clear" w:color="auto" w:fill="F2F2F2"/>
            <w:vAlign w:val="center"/>
          </w:tcPr>
          <w:p w14:paraId="5D30D4DD" w14:textId="77777777" w:rsidR="002540CE" w:rsidRPr="001124C4" w:rsidRDefault="00A930C9"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צירוף מסמכים לתביעה</w:t>
            </w:r>
          </w:p>
        </w:tc>
        <w:tc>
          <w:tcPr>
            <w:tcW w:w="1858" w:type="dxa"/>
            <w:gridSpan w:val="2"/>
            <w:shd w:val="clear" w:color="auto" w:fill="F2F2F2"/>
            <w:vAlign w:val="center"/>
          </w:tcPr>
          <w:p w14:paraId="3563038B" w14:textId="77777777" w:rsidR="002540CE" w:rsidRPr="001124C4" w:rsidRDefault="00E40A13"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22</w:t>
            </w:r>
          </w:p>
        </w:tc>
      </w:tr>
      <w:tr w:rsidR="002540CE" w:rsidRPr="001124C4" w14:paraId="6E9375D2" w14:textId="77777777" w:rsidTr="00645E79">
        <w:trPr>
          <w:gridAfter w:val="1"/>
          <w:wAfter w:w="28" w:type="dxa"/>
          <w:cantSplit/>
          <w:jc w:val="center"/>
        </w:trPr>
        <w:tc>
          <w:tcPr>
            <w:tcW w:w="1097" w:type="dxa"/>
            <w:shd w:val="clear" w:color="auto" w:fill="auto"/>
            <w:vAlign w:val="center"/>
          </w:tcPr>
          <w:p w14:paraId="3782E163" w14:textId="77777777" w:rsidR="002540CE" w:rsidRPr="001124C4" w:rsidRDefault="00DA37AF" w:rsidP="001124C4">
            <w:pPr>
              <w:spacing w:line="360" w:lineRule="atLeast"/>
              <w:rPr>
                <w:rFonts w:ascii="Arial" w:hAnsi="Arial" w:cs="Arial"/>
                <w:color w:val="2F5496"/>
                <w:spacing w:val="28"/>
                <w:rtl/>
              </w:rPr>
            </w:pPr>
            <w:r w:rsidRPr="001124C4">
              <w:rPr>
                <w:rFonts w:ascii="Arial" w:hAnsi="Arial" w:cs="Arial" w:hint="cs"/>
                <w:color w:val="2F5496"/>
                <w:spacing w:val="28"/>
                <w:rtl/>
              </w:rPr>
              <w:lastRenderedPageBreak/>
              <w:t>18</w:t>
            </w:r>
          </w:p>
        </w:tc>
        <w:tc>
          <w:tcPr>
            <w:tcW w:w="4571" w:type="dxa"/>
            <w:shd w:val="clear" w:color="auto" w:fill="auto"/>
            <w:vAlign w:val="center"/>
          </w:tcPr>
          <w:p w14:paraId="330D7592" w14:textId="77777777" w:rsidR="002540CE" w:rsidRPr="001124C4" w:rsidRDefault="00A930C9"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דוגמאות לחישוב התביעה</w:t>
            </w:r>
          </w:p>
        </w:tc>
        <w:tc>
          <w:tcPr>
            <w:tcW w:w="1858" w:type="dxa"/>
            <w:gridSpan w:val="2"/>
            <w:shd w:val="clear" w:color="auto" w:fill="auto"/>
            <w:vAlign w:val="center"/>
          </w:tcPr>
          <w:p w14:paraId="26643D61" w14:textId="77777777" w:rsidR="002540CE" w:rsidRPr="001124C4" w:rsidRDefault="00E40A13" w:rsidP="001124C4">
            <w:pPr>
              <w:spacing w:line="360" w:lineRule="atLeast"/>
              <w:jc w:val="center"/>
              <w:rPr>
                <w:rFonts w:ascii="Arial" w:hAnsi="Arial" w:cs="Arial"/>
                <w:color w:val="2F5496"/>
                <w:spacing w:val="28"/>
                <w:rtl/>
              </w:rPr>
            </w:pPr>
            <w:r w:rsidRPr="001124C4">
              <w:rPr>
                <w:rFonts w:ascii="Arial" w:hAnsi="Arial" w:cs="Arial" w:hint="cs"/>
                <w:color w:val="2F5496"/>
                <w:spacing w:val="28"/>
                <w:rtl/>
              </w:rPr>
              <w:t>25</w:t>
            </w:r>
          </w:p>
        </w:tc>
      </w:tr>
    </w:tbl>
    <w:p w14:paraId="2A1BF359" w14:textId="77777777" w:rsidR="00DF7E11" w:rsidRPr="001124C4" w:rsidRDefault="002540CE" w:rsidP="00874347">
      <w:pPr>
        <w:pStyle w:val="a8"/>
        <w:tabs>
          <w:tab w:val="left" w:pos="423"/>
        </w:tabs>
        <w:spacing w:before="120" w:after="120" w:line="360" w:lineRule="atLeast"/>
        <w:jc w:val="both"/>
        <w:rPr>
          <w:rFonts w:ascii="Arial" w:hAnsi="Arial" w:cs="Arial"/>
          <w:spacing w:val="28"/>
          <w:rtl/>
        </w:rPr>
      </w:pPr>
      <w:r w:rsidRPr="001124C4">
        <w:rPr>
          <w:rFonts w:ascii="Arial" w:hAnsi="Arial" w:cs="Arial"/>
          <w:spacing w:val="28"/>
        </w:rPr>
        <w:br w:type="page"/>
      </w:r>
    </w:p>
    <w:p w14:paraId="0D537321" w14:textId="77777777" w:rsidR="00317F87" w:rsidRPr="001124C4" w:rsidRDefault="00173F71" w:rsidP="001124C4">
      <w:pPr>
        <w:spacing w:line="360" w:lineRule="atLeast"/>
        <w:jc w:val="center"/>
        <w:rPr>
          <w:rFonts w:ascii="Arial" w:hAnsi="Arial" w:cs="Arial"/>
          <w:spacing w:val="28"/>
          <w:rtl/>
        </w:rPr>
      </w:pPr>
      <w:r w:rsidRPr="001124C4">
        <w:rPr>
          <w:rFonts w:ascii="Arial" w:hAnsi="Arial" w:cs="Arial" w:hint="cs"/>
          <w:spacing w:val="28"/>
          <w:rtl/>
        </w:rPr>
        <w:lastRenderedPageBreak/>
        <w:t xml:space="preserve">                                                                                                                                    </w:t>
      </w:r>
      <w:r w:rsidR="00F55ED4" w:rsidRPr="001124C4">
        <w:rPr>
          <w:rFonts w:ascii="Arial" w:hAnsi="Arial" w:cs="Arial" w:hint="cs"/>
          <w:spacing w:val="28"/>
          <w:rtl/>
        </w:rPr>
        <w:t>ג'</w:t>
      </w:r>
      <w:r w:rsidR="00F55ED4" w:rsidRPr="001124C4">
        <w:rPr>
          <w:rFonts w:ascii="Arial" w:hAnsi="Arial" w:cs="Arial"/>
          <w:spacing w:val="28"/>
          <w:rtl/>
        </w:rPr>
        <w:t xml:space="preserve"> </w:t>
      </w:r>
      <w:r w:rsidRPr="001124C4">
        <w:rPr>
          <w:rFonts w:ascii="Arial" w:hAnsi="Arial" w:cs="Arial" w:hint="cs"/>
          <w:spacing w:val="28"/>
          <w:rtl/>
        </w:rPr>
        <w:t>כסלו</w:t>
      </w:r>
      <w:r w:rsidR="00317F87" w:rsidRPr="001124C4">
        <w:rPr>
          <w:rFonts w:ascii="Arial" w:hAnsi="Arial" w:cs="Arial"/>
          <w:spacing w:val="28"/>
          <w:rtl/>
        </w:rPr>
        <w:t>, תשפ"ד</w:t>
      </w:r>
    </w:p>
    <w:p w14:paraId="55746BA4" w14:textId="77777777" w:rsidR="00317F87" w:rsidRPr="001124C4" w:rsidRDefault="00317F87" w:rsidP="001124C4">
      <w:pPr>
        <w:spacing w:line="360" w:lineRule="atLeast"/>
        <w:jc w:val="center"/>
        <w:rPr>
          <w:rFonts w:ascii="Arial" w:hAnsi="Arial" w:cs="Arial"/>
          <w:spacing w:val="28"/>
          <w:rtl/>
        </w:rPr>
      </w:pPr>
      <w:r w:rsidRPr="001124C4">
        <w:rPr>
          <w:rFonts w:ascii="Arial" w:hAnsi="Arial" w:cs="Arial" w:hint="cs"/>
          <w:spacing w:val="28"/>
          <w:rtl/>
        </w:rPr>
        <w:t xml:space="preserve">                                                                                                                                    </w:t>
      </w:r>
      <w:r w:rsidRPr="001124C4">
        <w:rPr>
          <w:rFonts w:ascii="Arial" w:hAnsi="Arial" w:cs="Arial" w:hint="eastAsia"/>
          <w:spacing w:val="28"/>
          <w:rtl/>
        </w:rPr>
        <w:t>‏</w:t>
      </w:r>
      <w:r w:rsidR="00F55ED4" w:rsidRPr="001124C4">
        <w:rPr>
          <w:rFonts w:ascii="Arial" w:hAnsi="Arial" w:cs="Arial"/>
          <w:spacing w:val="28"/>
          <w:rtl/>
        </w:rPr>
        <w:t>1</w:t>
      </w:r>
      <w:r w:rsidR="00F55ED4" w:rsidRPr="001124C4">
        <w:rPr>
          <w:rFonts w:ascii="Arial" w:hAnsi="Arial" w:cs="Arial" w:hint="cs"/>
          <w:spacing w:val="28"/>
          <w:rtl/>
        </w:rPr>
        <w:t>6</w:t>
      </w:r>
      <w:r w:rsidR="00F55ED4" w:rsidRPr="001124C4">
        <w:rPr>
          <w:rFonts w:ascii="Arial" w:hAnsi="Arial" w:cs="Arial"/>
          <w:spacing w:val="28"/>
          <w:rtl/>
        </w:rPr>
        <w:t xml:space="preserve"> </w:t>
      </w:r>
      <w:r w:rsidRPr="001124C4">
        <w:rPr>
          <w:rFonts w:ascii="Arial" w:hAnsi="Arial" w:cs="Arial"/>
          <w:spacing w:val="28"/>
          <w:rtl/>
        </w:rPr>
        <w:t>נובמבר, 2023</w:t>
      </w:r>
    </w:p>
    <w:p w14:paraId="6E524453" w14:textId="77777777" w:rsidR="001520A5" w:rsidRPr="001124C4" w:rsidRDefault="001520A5" w:rsidP="001124C4">
      <w:pPr>
        <w:spacing w:line="360" w:lineRule="atLeast"/>
        <w:ind w:left="6480"/>
        <w:rPr>
          <w:rFonts w:ascii="Arial" w:hAnsi="Arial" w:cs="Arial"/>
          <w:spacing w:val="28"/>
          <w:rtl/>
        </w:rPr>
      </w:pPr>
    </w:p>
    <w:p w14:paraId="65140482" w14:textId="77777777" w:rsidR="00EF0F7A" w:rsidRPr="001124C4" w:rsidRDefault="00EF0F7A" w:rsidP="001124C4">
      <w:pPr>
        <w:spacing w:before="240" w:line="360" w:lineRule="atLeast"/>
        <w:jc w:val="center"/>
        <w:rPr>
          <w:rFonts w:ascii="Arial" w:hAnsi="Arial" w:cs="Arial"/>
          <w:b/>
          <w:bCs/>
          <w:spacing w:val="48"/>
          <w:sz w:val="40"/>
          <w:szCs w:val="40"/>
          <w:rtl/>
        </w:rPr>
      </w:pPr>
      <w:r w:rsidRPr="001124C4">
        <w:rPr>
          <w:rFonts w:ascii="Arial" w:hAnsi="Arial" w:cs="Arial" w:hint="cs"/>
          <w:b/>
          <w:bCs/>
          <w:spacing w:val="48"/>
          <w:sz w:val="40"/>
          <w:szCs w:val="40"/>
          <w:rtl/>
        </w:rPr>
        <w:t xml:space="preserve">הנחיות לציבור לקבלת </w:t>
      </w:r>
      <w:r w:rsidR="00317F87" w:rsidRPr="001124C4">
        <w:rPr>
          <w:rFonts w:ascii="Arial" w:hAnsi="Arial" w:cs="Arial" w:hint="cs"/>
          <w:b/>
          <w:bCs/>
          <w:spacing w:val="48"/>
          <w:sz w:val="40"/>
          <w:szCs w:val="40"/>
          <w:rtl/>
        </w:rPr>
        <w:t>הפיצויים</w:t>
      </w:r>
      <w:r w:rsidRPr="001124C4">
        <w:rPr>
          <w:rFonts w:ascii="Arial" w:hAnsi="Arial" w:cs="Arial" w:hint="cs"/>
          <w:b/>
          <w:bCs/>
          <w:spacing w:val="48"/>
          <w:sz w:val="40"/>
          <w:szCs w:val="40"/>
          <w:rtl/>
        </w:rPr>
        <w:t xml:space="preserve"> לעסקים</w:t>
      </w:r>
    </w:p>
    <w:p w14:paraId="4BFDDFD8" w14:textId="77777777" w:rsidR="00EF0F7A" w:rsidRPr="001124C4" w:rsidRDefault="006363ED" w:rsidP="001124C4">
      <w:pPr>
        <w:spacing w:before="240" w:line="360" w:lineRule="atLeast"/>
        <w:jc w:val="center"/>
        <w:rPr>
          <w:rFonts w:ascii="Arial" w:hAnsi="Arial" w:cs="Arial"/>
          <w:b/>
          <w:bCs/>
          <w:spacing w:val="38"/>
          <w:sz w:val="32"/>
          <w:szCs w:val="32"/>
          <w:u w:val="single"/>
          <w:rtl/>
        </w:rPr>
      </w:pPr>
      <w:r w:rsidRPr="001124C4">
        <w:rPr>
          <w:rFonts w:ascii="Arial" w:hAnsi="Arial" w:cs="Arial" w:hint="cs"/>
          <w:b/>
          <w:bCs/>
          <w:spacing w:val="38"/>
          <w:sz w:val="32"/>
          <w:szCs w:val="32"/>
          <w:rtl/>
        </w:rPr>
        <w:t>מתן פיצויים בעד "נזק עקיף"</w:t>
      </w:r>
      <w:r w:rsidR="00EF0F7A" w:rsidRPr="001124C4">
        <w:rPr>
          <w:rFonts w:ascii="Arial" w:hAnsi="Arial" w:cs="Arial" w:hint="cs"/>
          <w:b/>
          <w:bCs/>
          <w:spacing w:val="38"/>
          <w:sz w:val="32"/>
          <w:szCs w:val="32"/>
          <w:rtl/>
        </w:rPr>
        <w:t xml:space="preserve"> לעסקים </w:t>
      </w:r>
      <w:r w:rsidR="007F4131" w:rsidRPr="001124C4">
        <w:rPr>
          <w:rFonts w:ascii="Arial" w:hAnsi="Arial" w:cs="Arial" w:hint="cs"/>
          <w:b/>
          <w:bCs/>
          <w:spacing w:val="38"/>
          <w:sz w:val="32"/>
          <w:szCs w:val="32"/>
          <w:rtl/>
        </w:rPr>
        <w:t>בהתאם לחוק התכנית לסיוע כלכלי (הוראת שעה</w:t>
      </w:r>
      <w:r w:rsidRPr="001124C4">
        <w:rPr>
          <w:rFonts w:ascii="Arial" w:hAnsi="Arial" w:cs="Arial" w:hint="cs"/>
          <w:b/>
          <w:bCs/>
          <w:spacing w:val="38"/>
          <w:sz w:val="32"/>
          <w:szCs w:val="32"/>
          <w:rtl/>
        </w:rPr>
        <w:t xml:space="preserve"> </w:t>
      </w:r>
      <w:r w:rsidRPr="001124C4">
        <w:rPr>
          <w:rFonts w:ascii="Arial" w:hAnsi="Arial" w:cs="Arial"/>
          <w:b/>
          <w:bCs/>
          <w:spacing w:val="38"/>
          <w:sz w:val="32"/>
          <w:szCs w:val="32"/>
          <w:rtl/>
        </w:rPr>
        <w:t>–</w:t>
      </w:r>
      <w:r w:rsidRPr="001124C4">
        <w:rPr>
          <w:rFonts w:ascii="Arial" w:hAnsi="Arial" w:cs="Arial" w:hint="cs"/>
          <w:b/>
          <w:bCs/>
          <w:spacing w:val="38"/>
          <w:sz w:val="32"/>
          <w:szCs w:val="32"/>
          <w:rtl/>
        </w:rPr>
        <w:t xml:space="preserve"> חרבות ברזל</w:t>
      </w:r>
      <w:r w:rsidR="007F4131" w:rsidRPr="001124C4">
        <w:rPr>
          <w:rFonts w:ascii="Arial" w:hAnsi="Arial" w:cs="Arial" w:hint="cs"/>
          <w:b/>
          <w:bCs/>
          <w:spacing w:val="38"/>
          <w:sz w:val="32"/>
          <w:szCs w:val="32"/>
          <w:rtl/>
        </w:rPr>
        <w:t>), התש</w:t>
      </w:r>
      <w:r w:rsidRPr="001124C4">
        <w:rPr>
          <w:rFonts w:ascii="Arial" w:hAnsi="Arial" w:cs="Arial" w:hint="cs"/>
          <w:b/>
          <w:bCs/>
          <w:spacing w:val="38"/>
          <w:sz w:val="32"/>
          <w:szCs w:val="32"/>
          <w:rtl/>
        </w:rPr>
        <w:t>פ"ד</w:t>
      </w:r>
      <w:r w:rsidR="007F4131" w:rsidRPr="001124C4">
        <w:rPr>
          <w:rFonts w:ascii="Arial" w:hAnsi="Arial" w:cs="Arial" w:hint="cs"/>
          <w:b/>
          <w:bCs/>
          <w:spacing w:val="38"/>
          <w:sz w:val="32"/>
          <w:szCs w:val="32"/>
          <w:rtl/>
        </w:rPr>
        <w:t>-202</w:t>
      </w:r>
      <w:r w:rsidRPr="001124C4">
        <w:rPr>
          <w:rFonts w:ascii="Arial" w:hAnsi="Arial" w:cs="Arial" w:hint="cs"/>
          <w:b/>
          <w:bCs/>
          <w:spacing w:val="38"/>
          <w:sz w:val="32"/>
          <w:szCs w:val="32"/>
          <w:rtl/>
        </w:rPr>
        <w:t>3</w:t>
      </w:r>
    </w:p>
    <w:p w14:paraId="65813B88" w14:textId="77777777" w:rsidR="00EF0F7A" w:rsidRPr="001124C4" w:rsidRDefault="00EF0F7A" w:rsidP="001124C4">
      <w:pPr>
        <w:pStyle w:val="10"/>
        <w:spacing w:line="360" w:lineRule="atLeast"/>
        <w:rPr>
          <w:rFonts w:ascii="Arial" w:hAnsi="Arial" w:cs="Arial"/>
          <w:color w:val="1F4E79"/>
          <w:spacing w:val="33"/>
          <w:sz w:val="28"/>
          <w:szCs w:val="28"/>
          <w:rtl/>
        </w:rPr>
      </w:pPr>
      <w:r w:rsidRPr="001124C4">
        <w:rPr>
          <w:rFonts w:ascii="Arial" w:hAnsi="Arial" w:cs="Arial" w:hint="cs"/>
          <w:color w:val="1F4E79"/>
          <w:spacing w:val="33"/>
          <w:sz w:val="28"/>
          <w:szCs w:val="28"/>
          <w:rtl/>
        </w:rPr>
        <w:t>כללי:</w:t>
      </w:r>
    </w:p>
    <w:p w14:paraId="29D5B6FC" w14:textId="77777777" w:rsidR="00A97AA8" w:rsidRPr="001124C4" w:rsidRDefault="00A97AA8" w:rsidP="001124C4">
      <w:pPr>
        <w:spacing w:before="240" w:line="360" w:lineRule="atLeast"/>
        <w:jc w:val="both"/>
        <w:rPr>
          <w:rFonts w:ascii="Arial" w:hAnsi="Arial" w:cs="Arial"/>
          <w:spacing w:val="28"/>
          <w:rtl/>
        </w:rPr>
      </w:pPr>
      <w:r w:rsidRPr="001124C4">
        <w:rPr>
          <w:rFonts w:ascii="Arial" w:hAnsi="Arial" w:cs="Arial"/>
          <w:spacing w:val="28"/>
          <w:rtl/>
        </w:rPr>
        <w:t xml:space="preserve">לנוכח מתקפת הטרור הרצחני שהתרחשה ביום כ"ב בתשרי </w:t>
      </w:r>
      <w:proofErr w:type="spellStart"/>
      <w:r w:rsidRPr="001124C4">
        <w:rPr>
          <w:rFonts w:ascii="Arial" w:hAnsi="Arial" w:cs="Arial"/>
          <w:spacing w:val="28"/>
          <w:rtl/>
        </w:rPr>
        <w:t>התשפ"ד</w:t>
      </w:r>
      <w:proofErr w:type="spellEnd"/>
      <w:r w:rsidRPr="001124C4">
        <w:rPr>
          <w:rFonts w:ascii="Arial" w:hAnsi="Arial" w:cs="Arial"/>
          <w:spacing w:val="28"/>
          <w:rtl/>
        </w:rPr>
        <w:t xml:space="preserve"> (7 באוקטובר 2023), הכריז שר הב</w:t>
      </w:r>
      <w:r w:rsidR="00830063" w:rsidRPr="001124C4">
        <w:rPr>
          <w:rFonts w:ascii="Arial" w:hAnsi="Arial" w:cs="Arial" w:hint="cs"/>
          <w:spacing w:val="28"/>
          <w:rtl/>
        </w:rPr>
        <w:t>י</w:t>
      </w:r>
      <w:r w:rsidRPr="001124C4">
        <w:rPr>
          <w:rFonts w:ascii="Arial" w:hAnsi="Arial" w:cs="Arial"/>
          <w:spacing w:val="28"/>
          <w:rtl/>
        </w:rPr>
        <w:t>טחון באותו היום על מצב מיוחד בעורף, מכוח סמכותו לפי סעיף 9ג(ב)(1) לחוק ההתגוננות האזרחית, התשי"א-1951. בהתאם לסעיף 9ג(א)(5) לאותו חוק, החליטה ועדת החוץ והב</w:t>
      </w:r>
      <w:r w:rsidRPr="001124C4">
        <w:rPr>
          <w:rFonts w:ascii="Arial" w:hAnsi="Arial" w:cs="Arial" w:hint="cs"/>
          <w:spacing w:val="28"/>
          <w:rtl/>
        </w:rPr>
        <w:t>י</w:t>
      </w:r>
      <w:r w:rsidRPr="001124C4">
        <w:rPr>
          <w:rFonts w:ascii="Arial" w:hAnsi="Arial" w:cs="Arial"/>
          <w:spacing w:val="28"/>
          <w:rtl/>
        </w:rPr>
        <w:t xml:space="preserve">טחון של הכנסת, ביום כ"ז בתשרי </w:t>
      </w:r>
      <w:proofErr w:type="spellStart"/>
      <w:r w:rsidRPr="001124C4">
        <w:rPr>
          <w:rFonts w:ascii="Arial" w:hAnsi="Arial" w:cs="Arial"/>
          <w:spacing w:val="28"/>
          <w:rtl/>
        </w:rPr>
        <w:t>התשפ"ד</w:t>
      </w:r>
      <w:proofErr w:type="spellEnd"/>
      <w:r w:rsidRPr="001124C4">
        <w:rPr>
          <w:rFonts w:ascii="Arial" w:hAnsi="Arial" w:cs="Arial"/>
          <w:spacing w:val="28"/>
          <w:rtl/>
        </w:rPr>
        <w:t xml:space="preserve"> (12 באוקטובר 2023), לאשר את ההכרזה </w:t>
      </w:r>
      <w:r w:rsidRPr="001124C4">
        <w:rPr>
          <w:rFonts w:ascii="Arial" w:hAnsi="Arial" w:cs="Arial" w:hint="cs"/>
          <w:spacing w:val="28"/>
          <w:rtl/>
        </w:rPr>
        <w:t xml:space="preserve">על מצב מיוחד בעורף, </w:t>
      </w:r>
      <w:r w:rsidRPr="001124C4">
        <w:rPr>
          <w:rFonts w:ascii="Arial" w:hAnsi="Arial" w:cs="Arial"/>
          <w:spacing w:val="28"/>
          <w:rtl/>
        </w:rPr>
        <w:t xml:space="preserve">בשטחה של כל מדינת ישראל והכרזה זו מוארכת מעת לעת. כמו כן, הוכרז בצבא הגנה לישראל על </w:t>
      </w:r>
      <w:r w:rsidRPr="001124C4">
        <w:rPr>
          <w:rFonts w:ascii="Arial" w:hAnsi="Arial" w:cs="Arial" w:hint="cs"/>
          <w:spacing w:val="28"/>
          <w:rtl/>
        </w:rPr>
        <w:t>מלחמת</w:t>
      </w:r>
      <w:r w:rsidRPr="001124C4">
        <w:rPr>
          <w:rFonts w:ascii="Arial" w:hAnsi="Arial" w:cs="Arial"/>
          <w:spacing w:val="28"/>
          <w:rtl/>
        </w:rPr>
        <w:t xml:space="preserve"> "חרבות ברזל", וועדת השרים לענייני ביטחון לאומי החליטה על נקיטת פעולות צבאיות משמעותיות, בהתאם לסעיף 40 לחוק יסוד: הממשלה.</w:t>
      </w:r>
    </w:p>
    <w:p w14:paraId="06D9AE94" w14:textId="77777777" w:rsidR="00A97AA8" w:rsidRPr="001124C4" w:rsidRDefault="00A97AA8" w:rsidP="001124C4">
      <w:pPr>
        <w:spacing w:before="240" w:line="360" w:lineRule="atLeast"/>
        <w:jc w:val="both"/>
        <w:rPr>
          <w:rFonts w:ascii="Arial" w:hAnsi="Arial" w:cs="Arial"/>
          <w:spacing w:val="28"/>
          <w:rtl/>
        </w:rPr>
      </w:pPr>
      <w:r w:rsidRPr="001124C4">
        <w:rPr>
          <w:rFonts w:ascii="Arial" w:hAnsi="Arial" w:cs="Arial"/>
          <w:spacing w:val="28"/>
          <w:rtl/>
        </w:rPr>
        <w:t>בעקבות פעולות הלחימה המתמשכות במסגרת מלחמת "</w:t>
      </w:r>
      <w:r w:rsidRPr="001124C4">
        <w:rPr>
          <w:rFonts w:ascii="Arial" w:hAnsi="Arial" w:cs="Arial"/>
          <w:b/>
          <w:bCs/>
          <w:spacing w:val="28"/>
          <w:rtl/>
        </w:rPr>
        <w:t>חרבות ברזל</w:t>
      </w:r>
      <w:r w:rsidRPr="001124C4">
        <w:rPr>
          <w:rFonts w:ascii="Arial" w:hAnsi="Arial" w:cs="Arial"/>
          <w:spacing w:val="28"/>
          <w:rtl/>
        </w:rPr>
        <w:t xml:space="preserve">", נפגעה למשך תקופה ממושכת הפעילות הכלכלית הסדירה של חלק מהעסקים, וזאת בשל מגבלות והנחיות פיקוד העורף, סגירת מערכת החינוך והתגייסותם של מאות אלפים למילואים. כתוצאה מכך ישנם עסקים שחוו ירידת מחזורים במסגרת ההתמודדות עם המצב המיוחד בעורף בחודש אוקטובר 2023. </w:t>
      </w:r>
    </w:p>
    <w:p w14:paraId="680B0CC0" w14:textId="77777777" w:rsidR="00A97AA8" w:rsidRPr="001124C4" w:rsidRDefault="00A97AA8" w:rsidP="001124C4">
      <w:pPr>
        <w:spacing w:before="240" w:line="360" w:lineRule="atLeast"/>
        <w:jc w:val="both"/>
        <w:rPr>
          <w:rFonts w:ascii="Arial" w:hAnsi="Arial" w:cs="Arial"/>
          <w:spacing w:val="28"/>
          <w:rtl/>
        </w:rPr>
      </w:pPr>
      <w:r w:rsidRPr="001124C4">
        <w:rPr>
          <w:rFonts w:ascii="Arial" w:hAnsi="Arial" w:cs="Arial"/>
          <w:spacing w:val="28"/>
          <w:rtl/>
        </w:rPr>
        <w:t xml:space="preserve">עסקים שפעילותם נפגעה כאמור יכולים היו לצמצם את הוצאותיהם המשתנות, כגון רכישות מספקים, ואולם ישנן הוצאות שלא יכלו להימנע מהן ובהן תשלומי שכירות, הוצאות ביטוח, חשבונות חשמל ומים וכדומה. לצד ההוצאות הקבועות, למעסיק ישנן הוצאות שכר אשר רצוי שאת חלקן ימשיך וישלם לעובדיו, חרף הירידה בנפח הפעילות. </w:t>
      </w:r>
    </w:p>
    <w:p w14:paraId="0AF5094E" w14:textId="77777777" w:rsidR="007018F7" w:rsidRPr="001124C4" w:rsidRDefault="00A97AA8" w:rsidP="001124C4">
      <w:pPr>
        <w:spacing w:before="240" w:line="360" w:lineRule="atLeast"/>
        <w:jc w:val="both"/>
        <w:rPr>
          <w:rFonts w:ascii="Arial" w:hAnsi="Arial" w:cs="Arial"/>
          <w:spacing w:val="28"/>
          <w:rtl/>
        </w:rPr>
      </w:pPr>
      <w:r w:rsidRPr="001124C4">
        <w:rPr>
          <w:rFonts w:ascii="Arial" w:hAnsi="Arial" w:cs="Arial"/>
          <w:spacing w:val="28"/>
          <w:rtl/>
        </w:rPr>
        <w:t xml:space="preserve">הממשלה </w:t>
      </w:r>
      <w:r w:rsidR="00DE5100" w:rsidRPr="001124C4">
        <w:rPr>
          <w:rFonts w:ascii="Arial" w:hAnsi="Arial" w:cs="Arial" w:hint="cs"/>
          <w:spacing w:val="28"/>
          <w:rtl/>
        </w:rPr>
        <w:t>פעלה</w:t>
      </w:r>
      <w:r w:rsidRPr="001124C4">
        <w:rPr>
          <w:rFonts w:ascii="Arial" w:hAnsi="Arial" w:cs="Arial"/>
          <w:spacing w:val="28"/>
          <w:rtl/>
        </w:rPr>
        <w:t xml:space="preserve"> כדי </w:t>
      </w:r>
      <w:proofErr w:type="spellStart"/>
      <w:r w:rsidRPr="001124C4">
        <w:rPr>
          <w:rFonts w:ascii="Arial" w:hAnsi="Arial" w:cs="Arial"/>
          <w:spacing w:val="28"/>
          <w:rtl/>
        </w:rPr>
        <w:t>ליתן</w:t>
      </w:r>
      <w:proofErr w:type="spellEnd"/>
      <w:r w:rsidRPr="001124C4">
        <w:rPr>
          <w:rFonts w:ascii="Arial" w:hAnsi="Arial" w:cs="Arial"/>
          <w:spacing w:val="28"/>
          <w:rtl/>
        </w:rPr>
        <w:t xml:space="preserve"> פיצוי לעסקים שנפגעו כתוצאה מהמצב המיוחד </w:t>
      </w:r>
      <w:r w:rsidR="0012292A" w:rsidRPr="001124C4">
        <w:rPr>
          <w:rFonts w:ascii="Arial" w:hAnsi="Arial" w:cs="Arial" w:hint="cs"/>
          <w:spacing w:val="28"/>
          <w:rtl/>
        </w:rPr>
        <w:t>ו</w:t>
      </w:r>
      <w:r w:rsidRPr="001124C4">
        <w:rPr>
          <w:rFonts w:ascii="Arial" w:hAnsi="Arial" w:cs="Arial"/>
          <w:spacing w:val="28"/>
          <w:rtl/>
        </w:rPr>
        <w:t xml:space="preserve">על רקע זה </w:t>
      </w:r>
      <w:r w:rsidR="007018F7" w:rsidRPr="001124C4">
        <w:rPr>
          <w:rFonts w:ascii="Arial" w:hAnsi="Arial" w:cs="Arial" w:hint="cs"/>
          <w:spacing w:val="28"/>
          <w:rtl/>
        </w:rPr>
        <w:t>תוקן</w:t>
      </w:r>
      <w:r w:rsidRPr="001124C4">
        <w:rPr>
          <w:rFonts w:ascii="Arial" w:hAnsi="Arial" w:cs="Arial"/>
          <w:spacing w:val="28"/>
          <w:rtl/>
        </w:rPr>
        <w:t xml:space="preserve"> חוק מס רכוש וקרן פיצויים, התשכ"א-1961 (להלן – חוק מס </w:t>
      </w:r>
      <w:r w:rsidRPr="001124C4">
        <w:rPr>
          <w:rFonts w:ascii="Arial" w:hAnsi="Arial" w:cs="Arial"/>
          <w:spacing w:val="28"/>
          <w:rtl/>
        </w:rPr>
        <w:lastRenderedPageBreak/>
        <w:t xml:space="preserve">רכוש) </w:t>
      </w:r>
      <w:r w:rsidR="007018F7" w:rsidRPr="001124C4">
        <w:rPr>
          <w:rFonts w:ascii="Arial" w:hAnsi="Arial" w:cs="Arial" w:hint="cs"/>
          <w:spacing w:val="28"/>
          <w:rtl/>
        </w:rPr>
        <w:t>ונקבע</w:t>
      </w:r>
      <w:r w:rsidRPr="001124C4">
        <w:rPr>
          <w:rFonts w:ascii="Arial" w:hAnsi="Arial" w:cs="Arial"/>
          <w:spacing w:val="28"/>
          <w:rtl/>
        </w:rPr>
        <w:t xml:space="preserve"> בו מתווה סיוע לעסקים קטנים ובינוניים להשתתפות בהוצאותיהם הקבועות וכן בחלק מהוצאות השכר</w:t>
      </w:r>
      <w:r w:rsidR="007018F7" w:rsidRPr="001124C4">
        <w:rPr>
          <w:rFonts w:ascii="Arial" w:hAnsi="Arial" w:cs="Arial" w:hint="cs"/>
          <w:spacing w:val="28"/>
          <w:rtl/>
        </w:rPr>
        <w:t>.</w:t>
      </w:r>
    </w:p>
    <w:p w14:paraId="7572A9DC" w14:textId="77777777" w:rsidR="00A97AA8" w:rsidRPr="001124C4" w:rsidRDefault="00A97AA8" w:rsidP="001124C4">
      <w:pPr>
        <w:spacing w:before="240" w:line="360" w:lineRule="atLeast"/>
        <w:jc w:val="both"/>
        <w:rPr>
          <w:rFonts w:ascii="Arial" w:hAnsi="Arial" w:cs="Arial"/>
          <w:spacing w:val="28"/>
          <w:rtl/>
        </w:rPr>
      </w:pPr>
      <w:r w:rsidRPr="001124C4">
        <w:rPr>
          <w:rFonts w:ascii="Arial" w:hAnsi="Arial" w:cs="Arial"/>
          <w:spacing w:val="28"/>
          <w:rtl/>
        </w:rPr>
        <w:t xml:space="preserve">מתווה </w:t>
      </w:r>
      <w:r w:rsidR="007018F7" w:rsidRPr="001124C4">
        <w:rPr>
          <w:rFonts w:ascii="Arial" w:hAnsi="Arial" w:cs="Arial" w:hint="cs"/>
          <w:spacing w:val="28"/>
          <w:rtl/>
        </w:rPr>
        <w:t>ה</w:t>
      </w:r>
      <w:r w:rsidRPr="001124C4">
        <w:rPr>
          <w:rFonts w:ascii="Arial" w:hAnsi="Arial" w:cs="Arial"/>
          <w:spacing w:val="28"/>
          <w:rtl/>
        </w:rPr>
        <w:t xml:space="preserve">סיוע לעסקים </w:t>
      </w:r>
      <w:r w:rsidR="007018F7" w:rsidRPr="001124C4">
        <w:rPr>
          <w:rFonts w:ascii="Arial" w:hAnsi="Arial" w:cs="Arial" w:hint="cs"/>
          <w:spacing w:val="28"/>
          <w:rtl/>
        </w:rPr>
        <w:t>ה</w:t>
      </w:r>
      <w:r w:rsidRPr="001124C4">
        <w:rPr>
          <w:rFonts w:ascii="Arial" w:hAnsi="Arial" w:cs="Arial"/>
          <w:spacing w:val="28"/>
          <w:rtl/>
        </w:rPr>
        <w:t>קטנים ו</w:t>
      </w:r>
      <w:r w:rsidR="007018F7" w:rsidRPr="001124C4">
        <w:rPr>
          <w:rFonts w:ascii="Arial" w:hAnsi="Arial" w:cs="Arial" w:hint="cs"/>
          <w:spacing w:val="28"/>
          <w:rtl/>
        </w:rPr>
        <w:t>ה</w:t>
      </w:r>
      <w:r w:rsidRPr="001124C4">
        <w:rPr>
          <w:rFonts w:ascii="Arial" w:hAnsi="Arial" w:cs="Arial"/>
          <w:spacing w:val="28"/>
          <w:rtl/>
        </w:rPr>
        <w:t xml:space="preserve">בינוניים </w:t>
      </w:r>
      <w:r w:rsidR="00AE1019" w:rsidRPr="001124C4">
        <w:rPr>
          <w:rFonts w:ascii="Arial" w:hAnsi="Arial" w:cs="Arial" w:hint="cs"/>
          <w:spacing w:val="28"/>
          <w:rtl/>
        </w:rPr>
        <w:t>מובא כתיקון</w:t>
      </w:r>
      <w:r w:rsidRPr="001124C4">
        <w:rPr>
          <w:rFonts w:ascii="Arial" w:hAnsi="Arial" w:cs="Arial"/>
          <w:spacing w:val="28"/>
          <w:rtl/>
        </w:rPr>
        <w:t xml:space="preserve"> לחוק מס רכוש</w:t>
      </w:r>
      <w:r w:rsidR="00034F71" w:rsidRPr="001124C4">
        <w:rPr>
          <w:rFonts w:ascii="Arial" w:hAnsi="Arial" w:cs="Arial"/>
          <w:spacing w:val="28"/>
          <w:rtl/>
        </w:rPr>
        <w:t xml:space="preserve">, אשר עוסק, בחלקו, במתן פיצויים לניזוקים שנפגעו כתוצאה מפעולות מלחמה ומעשי איבה בשל נזק מלחמה ונזק עקיף, כהגדרתם בסעיף 35 לחוק מס רכוש. </w:t>
      </w:r>
      <w:r w:rsidR="00034F71" w:rsidRPr="001124C4">
        <w:rPr>
          <w:rFonts w:ascii="Arial" w:hAnsi="Arial" w:cs="Arial" w:hint="cs"/>
          <w:spacing w:val="28"/>
          <w:rtl/>
        </w:rPr>
        <w:t>המתווה</w:t>
      </w:r>
      <w:r w:rsidR="00AE1019" w:rsidRPr="001124C4">
        <w:rPr>
          <w:rFonts w:ascii="Arial" w:hAnsi="Arial" w:cs="Arial" w:hint="cs"/>
          <w:spacing w:val="28"/>
          <w:rtl/>
        </w:rPr>
        <w:t xml:space="preserve"> </w:t>
      </w:r>
      <w:r w:rsidRPr="001124C4">
        <w:rPr>
          <w:rFonts w:ascii="Arial" w:hAnsi="Arial" w:cs="Arial"/>
          <w:spacing w:val="28"/>
          <w:rtl/>
        </w:rPr>
        <w:t xml:space="preserve">מבוסס בעיקרו על המודל של </w:t>
      </w:r>
      <w:r w:rsidR="00034F71" w:rsidRPr="001124C4">
        <w:rPr>
          <w:rFonts w:ascii="Arial" w:hAnsi="Arial" w:cs="Arial" w:hint="cs"/>
          <w:spacing w:val="28"/>
          <w:rtl/>
        </w:rPr>
        <w:t>ה</w:t>
      </w:r>
      <w:r w:rsidRPr="001124C4">
        <w:rPr>
          <w:rFonts w:ascii="Arial" w:hAnsi="Arial" w:cs="Arial"/>
          <w:spacing w:val="28"/>
          <w:rtl/>
        </w:rPr>
        <w:t>פיצויים שניתנו בעבר באירועי לוחמה לפי חוק מס רכוש ועל המענקים אשר ניתנו על רקע התפשטות נגיף הקורונה החדש לפי חוק התוכנית לסיוע כלכלי (נגיף הקורונה החדש) (הוראת שעה), התש"ף-2020</w:t>
      </w:r>
      <w:r w:rsidR="00AE1019" w:rsidRPr="001124C4">
        <w:rPr>
          <w:rFonts w:ascii="Arial" w:hAnsi="Arial" w:cs="Arial" w:hint="cs"/>
          <w:spacing w:val="28"/>
          <w:rtl/>
        </w:rPr>
        <w:t>,</w:t>
      </w:r>
      <w:r w:rsidRPr="001124C4">
        <w:rPr>
          <w:rFonts w:ascii="Arial" w:hAnsi="Arial" w:cs="Arial"/>
          <w:spacing w:val="28"/>
          <w:rtl/>
        </w:rPr>
        <w:t xml:space="preserve"> וחוק מענק סיוע לעסקים בשל ההשפעה הכלכלית של התפשטות זן אומיקרון של נגיף הקורונה החדש (הוראת שעה), התשפ"ב-2022, לצד התאמות למצב הנוכחי.</w:t>
      </w:r>
    </w:p>
    <w:p w14:paraId="4AEB436C" w14:textId="77777777" w:rsidR="00A97AA8" w:rsidRPr="001124C4" w:rsidRDefault="00A97AA8" w:rsidP="001124C4">
      <w:pPr>
        <w:spacing w:before="240" w:line="360" w:lineRule="atLeast"/>
        <w:jc w:val="both"/>
        <w:rPr>
          <w:rFonts w:ascii="Arial" w:hAnsi="Arial" w:cs="Arial"/>
          <w:spacing w:val="28"/>
          <w:rtl/>
        </w:rPr>
      </w:pPr>
      <w:r w:rsidRPr="001124C4">
        <w:rPr>
          <w:rFonts w:ascii="Arial" w:hAnsi="Arial" w:cs="Arial"/>
          <w:spacing w:val="28"/>
          <w:rtl/>
        </w:rPr>
        <w:t>בהתאם, עסק אשר נפגע באופן משמעותי כתוצאה מפעולות המלחמה והשלכותיהן על העורף</w:t>
      </w:r>
      <w:r w:rsidR="00AE1019" w:rsidRPr="001124C4">
        <w:rPr>
          <w:rFonts w:ascii="Arial" w:hAnsi="Arial" w:cs="Arial" w:hint="cs"/>
          <w:spacing w:val="28"/>
          <w:rtl/>
        </w:rPr>
        <w:t>,</w:t>
      </w:r>
      <w:r w:rsidRPr="001124C4">
        <w:rPr>
          <w:rFonts w:ascii="Arial" w:hAnsi="Arial" w:cs="Arial"/>
          <w:spacing w:val="28"/>
          <w:rtl/>
        </w:rPr>
        <w:t xml:space="preserve"> יהיה זכאי לפיצוי </w:t>
      </w:r>
      <w:r w:rsidR="00AE1019" w:rsidRPr="001124C4">
        <w:rPr>
          <w:rFonts w:ascii="Arial" w:hAnsi="Arial" w:cs="Arial" w:hint="cs"/>
          <w:spacing w:val="28"/>
          <w:rtl/>
        </w:rPr>
        <w:t xml:space="preserve">עבור </w:t>
      </w:r>
      <w:r w:rsidRPr="001124C4">
        <w:rPr>
          <w:rFonts w:ascii="Arial" w:hAnsi="Arial" w:cs="Arial"/>
          <w:spacing w:val="28"/>
          <w:rtl/>
        </w:rPr>
        <w:t xml:space="preserve">גובה ההוצאות הקבועות שלו ושכר העובדים אשר </w:t>
      </w:r>
      <w:r w:rsidR="00AE1019" w:rsidRPr="001124C4">
        <w:rPr>
          <w:rFonts w:ascii="Arial" w:hAnsi="Arial" w:cs="Arial" w:hint="cs"/>
          <w:spacing w:val="28"/>
          <w:rtl/>
        </w:rPr>
        <w:t>שולם,</w:t>
      </w:r>
      <w:r w:rsidR="00AE1019" w:rsidRPr="001124C4">
        <w:rPr>
          <w:rFonts w:ascii="Arial" w:hAnsi="Arial" w:cs="Arial"/>
          <w:spacing w:val="28"/>
          <w:rtl/>
        </w:rPr>
        <w:t xml:space="preserve"> </w:t>
      </w:r>
      <w:r w:rsidR="00AE1019" w:rsidRPr="001124C4">
        <w:rPr>
          <w:rFonts w:ascii="Arial" w:hAnsi="Arial" w:cs="Arial" w:hint="cs"/>
          <w:spacing w:val="28"/>
          <w:rtl/>
        </w:rPr>
        <w:t>והוא</w:t>
      </w:r>
      <w:r w:rsidR="00AE1019" w:rsidRPr="001124C4">
        <w:rPr>
          <w:rFonts w:ascii="Arial" w:hAnsi="Arial" w:cs="Arial"/>
          <w:spacing w:val="28"/>
          <w:rtl/>
        </w:rPr>
        <w:t xml:space="preserve"> יותאם לשיעור הפגיעה על פי היקף הירידה במחזור </w:t>
      </w:r>
      <w:r w:rsidR="00034F71" w:rsidRPr="001124C4">
        <w:rPr>
          <w:rFonts w:ascii="Arial" w:hAnsi="Arial" w:cs="Arial" w:hint="cs"/>
          <w:spacing w:val="28"/>
          <w:rtl/>
        </w:rPr>
        <w:t>העסקאות של העוסק</w:t>
      </w:r>
      <w:r w:rsidRPr="001124C4">
        <w:rPr>
          <w:rFonts w:ascii="Arial" w:hAnsi="Arial" w:cs="Arial"/>
          <w:spacing w:val="28"/>
          <w:rtl/>
        </w:rPr>
        <w:t xml:space="preserve">. </w:t>
      </w:r>
    </w:p>
    <w:p w14:paraId="3E8672A8" w14:textId="77777777" w:rsidR="00A717F7" w:rsidRPr="001124C4" w:rsidRDefault="00685364" w:rsidP="001124C4">
      <w:pPr>
        <w:spacing w:before="240" w:line="360" w:lineRule="atLeast"/>
        <w:jc w:val="both"/>
        <w:rPr>
          <w:rFonts w:ascii="Arial" w:hAnsi="Arial" w:cs="Arial"/>
          <w:spacing w:val="28"/>
          <w:rtl/>
        </w:rPr>
      </w:pPr>
      <w:r w:rsidRPr="001124C4">
        <w:rPr>
          <w:rFonts w:ascii="Arial" w:hAnsi="Arial" w:cs="Arial"/>
          <w:spacing w:val="28"/>
          <w:rtl/>
        </w:rPr>
        <w:t>הסדר הפיצוי</w:t>
      </w:r>
      <w:r w:rsidR="00A717F7" w:rsidRPr="001124C4">
        <w:rPr>
          <w:rFonts w:ascii="Arial" w:hAnsi="Arial" w:cs="Arial" w:hint="cs"/>
          <w:spacing w:val="28"/>
          <w:rtl/>
        </w:rPr>
        <w:t xml:space="preserve"> שנקבע</w:t>
      </w:r>
      <w:r w:rsidRPr="001124C4">
        <w:rPr>
          <w:rFonts w:ascii="Arial" w:hAnsi="Arial" w:cs="Arial"/>
          <w:spacing w:val="28"/>
          <w:rtl/>
        </w:rPr>
        <w:t xml:space="preserve"> </w:t>
      </w:r>
      <w:r w:rsidR="00A717F7" w:rsidRPr="001124C4">
        <w:rPr>
          <w:rFonts w:ascii="Arial" w:hAnsi="Arial" w:cs="Arial" w:hint="cs"/>
          <w:spacing w:val="28"/>
          <w:rtl/>
        </w:rPr>
        <w:t>ב</w:t>
      </w:r>
      <w:r w:rsidRPr="001124C4">
        <w:rPr>
          <w:rFonts w:ascii="Arial" w:hAnsi="Arial" w:cs="Arial"/>
          <w:spacing w:val="28"/>
          <w:rtl/>
        </w:rPr>
        <w:t>חוק</w:t>
      </w:r>
      <w:r w:rsidR="00A717F7" w:rsidRPr="001124C4">
        <w:rPr>
          <w:rFonts w:ascii="Arial" w:hAnsi="Arial" w:cs="Arial" w:hint="cs"/>
          <w:spacing w:val="28"/>
          <w:rtl/>
        </w:rPr>
        <w:t>,</w:t>
      </w:r>
      <w:r w:rsidRPr="001124C4">
        <w:rPr>
          <w:rFonts w:ascii="Arial" w:hAnsi="Arial" w:cs="Arial"/>
          <w:spacing w:val="28"/>
          <w:rtl/>
        </w:rPr>
        <w:t xml:space="preserve"> </w:t>
      </w:r>
      <w:r w:rsidR="00A717F7" w:rsidRPr="001124C4">
        <w:rPr>
          <w:rFonts w:ascii="Arial" w:hAnsi="Arial" w:cs="Arial" w:hint="cs"/>
          <w:spacing w:val="28"/>
          <w:rtl/>
        </w:rPr>
        <w:t>חוקק</w:t>
      </w:r>
      <w:r w:rsidRPr="001124C4">
        <w:rPr>
          <w:rFonts w:ascii="Arial" w:hAnsi="Arial" w:cs="Arial"/>
          <w:spacing w:val="28"/>
          <w:rtl/>
        </w:rPr>
        <w:t xml:space="preserve"> כהוראת שעה אשר תחול לעניין נזק עקיף שאירע בתקופה שמיום כ"ב בתשרי </w:t>
      </w:r>
      <w:proofErr w:type="spellStart"/>
      <w:r w:rsidRPr="001124C4">
        <w:rPr>
          <w:rFonts w:ascii="Arial" w:hAnsi="Arial" w:cs="Arial"/>
          <w:spacing w:val="28"/>
          <w:rtl/>
        </w:rPr>
        <w:t>התשפ"ד</w:t>
      </w:r>
      <w:proofErr w:type="spellEnd"/>
      <w:r w:rsidRPr="001124C4">
        <w:rPr>
          <w:rFonts w:ascii="Arial" w:hAnsi="Arial" w:cs="Arial"/>
          <w:spacing w:val="28"/>
          <w:rtl/>
        </w:rPr>
        <w:t xml:space="preserve"> (7 באוקטובר 2023) עד יום י"ז בכסלו </w:t>
      </w:r>
      <w:proofErr w:type="spellStart"/>
      <w:r w:rsidRPr="001124C4">
        <w:rPr>
          <w:rFonts w:ascii="Arial" w:hAnsi="Arial" w:cs="Arial"/>
          <w:spacing w:val="28"/>
          <w:rtl/>
        </w:rPr>
        <w:t>התשפ"ד</w:t>
      </w:r>
      <w:proofErr w:type="spellEnd"/>
      <w:r w:rsidRPr="001124C4">
        <w:rPr>
          <w:rFonts w:ascii="Arial" w:hAnsi="Arial" w:cs="Arial"/>
          <w:spacing w:val="28"/>
          <w:rtl/>
        </w:rPr>
        <w:t xml:space="preserve"> (30 בנובמבר 2023) – תקופת מלחמת "חרבות ברזל"</w:t>
      </w:r>
      <w:r w:rsidR="00A717F7" w:rsidRPr="001124C4">
        <w:rPr>
          <w:rFonts w:ascii="Arial" w:hAnsi="Arial" w:cs="Arial" w:hint="cs"/>
          <w:spacing w:val="28"/>
          <w:rtl/>
        </w:rPr>
        <w:t>.</w:t>
      </w:r>
    </w:p>
    <w:p w14:paraId="46E96A80" w14:textId="77777777" w:rsidR="00A717F7" w:rsidRPr="001124C4" w:rsidRDefault="00A717F7" w:rsidP="001124C4">
      <w:pPr>
        <w:spacing w:before="240" w:line="360" w:lineRule="atLeast"/>
        <w:jc w:val="both"/>
        <w:rPr>
          <w:rFonts w:ascii="Arial" w:hAnsi="Arial" w:cs="Arial"/>
          <w:spacing w:val="28"/>
          <w:rtl/>
        </w:rPr>
      </w:pPr>
      <w:r w:rsidRPr="001124C4">
        <w:rPr>
          <w:rFonts w:ascii="Arial" w:hAnsi="Arial" w:cs="Arial" w:hint="cs"/>
          <w:spacing w:val="28"/>
          <w:rtl/>
        </w:rPr>
        <w:t xml:space="preserve">הגשת התביעות תיעשה בשתי פעימות: </w:t>
      </w:r>
      <w:r w:rsidRPr="001124C4">
        <w:rPr>
          <w:rFonts w:ascii="Arial" w:hAnsi="Arial" w:cs="Arial" w:hint="cs"/>
          <w:b/>
          <w:bCs/>
          <w:spacing w:val="28"/>
          <w:rtl/>
        </w:rPr>
        <w:t>פעימה ראשונה</w:t>
      </w:r>
      <w:r w:rsidRPr="001124C4">
        <w:rPr>
          <w:rFonts w:ascii="Arial" w:hAnsi="Arial" w:cs="Arial" w:hint="cs"/>
          <w:spacing w:val="28"/>
          <w:rtl/>
        </w:rPr>
        <w:t xml:space="preserve"> </w:t>
      </w:r>
      <w:r w:rsidRPr="001124C4">
        <w:rPr>
          <w:rFonts w:ascii="Arial" w:hAnsi="Arial" w:cs="Arial"/>
          <w:spacing w:val="28"/>
          <w:rtl/>
        </w:rPr>
        <w:t>–</w:t>
      </w:r>
      <w:r w:rsidRPr="001124C4">
        <w:rPr>
          <w:rFonts w:ascii="Arial" w:hAnsi="Arial" w:cs="Arial" w:hint="cs"/>
          <w:spacing w:val="28"/>
          <w:rtl/>
        </w:rPr>
        <w:t xml:space="preserve"> עבור חודש אוקטובר 2023, </w:t>
      </w:r>
      <w:r w:rsidR="001F7D8B" w:rsidRPr="001124C4">
        <w:rPr>
          <w:rFonts w:ascii="Arial" w:hAnsi="Arial" w:cs="Arial" w:hint="cs"/>
          <w:b/>
          <w:bCs/>
          <w:spacing w:val="28"/>
          <w:rtl/>
        </w:rPr>
        <w:t>ו</w:t>
      </w:r>
      <w:r w:rsidRPr="001124C4">
        <w:rPr>
          <w:rFonts w:ascii="Arial" w:hAnsi="Arial" w:cs="Arial" w:hint="cs"/>
          <w:b/>
          <w:bCs/>
          <w:spacing w:val="28"/>
          <w:rtl/>
        </w:rPr>
        <w:t>פעימה שנייה</w:t>
      </w:r>
      <w:r w:rsidRPr="001124C4">
        <w:rPr>
          <w:rFonts w:ascii="Arial" w:hAnsi="Arial" w:cs="Arial" w:hint="cs"/>
          <w:spacing w:val="28"/>
          <w:rtl/>
        </w:rPr>
        <w:t xml:space="preserve"> </w:t>
      </w:r>
      <w:r w:rsidRPr="001124C4">
        <w:rPr>
          <w:rFonts w:ascii="Arial" w:hAnsi="Arial" w:cs="Arial"/>
          <w:spacing w:val="28"/>
          <w:rtl/>
        </w:rPr>
        <w:t>–</w:t>
      </w:r>
      <w:r w:rsidRPr="001124C4">
        <w:rPr>
          <w:rFonts w:ascii="Arial" w:hAnsi="Arial" w:cs="Arial" w:hint="cs"/>
          <w:spacing w:val="28"/>
          <w:rtl/>
        </w:rPr>
        <w:t xml:space="preserve"> עבור חודש נובמבר 2023</w:t>
      </w:r>
      <w:r w:rsidR="002A456F" w:rsidRPr="001124C4">
        <w:rPr>
          <w:rFonts w:ascii="Arial" w:hAnsi="Arial" w:cs="Arial" w:hint="cs"/>
          <w:spacing w:val="28"/>
          <w:rtl/>
        </w:rPr>
        <w:t>,</w:t>
      </w:r>
      <w:r w:rsidRPr="001124C4">
        <w:rPr>
          <w:rFonts w:ascii="Arial" w:hAnsi="Arial" w:cs="Arial" w:hint="cs"/>
          <w:spacing w:val="28"/>
          <w:rtl/>
        </w:rPr>
        <w:t xml:space="preserve"> </w:t>
      </w:r>
      <w:r w:rsidR="001F7D8B" w:rsidRPr="001124C4">
        <w:rPr>
          <w:rFonts w:ascii="Arial" w:hAnsi="Arial" w:cs="Arial" w:hint="cs"/>
          <w:spacing w:val="28"/>
          <w:rtl/>
        </w:rPr>
        <w:t xml:space="preserve">וכל זאת </w:t>
      </w:r>
      <w:r w:rsidRPr="001124C4">
        <w:rPr>
          <w:rFonts w:ascii="Arial" w:hAnsi="Arial" w:cs="Arial"/>
          <w:spacing w:val="28"/>
          <w:rtl/>
        </w:rPr>
        <w:t>בהתאם לשיעור ירידת מחזור העסקאות של הניזוק באותו חודש</w:t>
      </w:r>
      <w:r w:rsidRPr="001124C4">
        <w:rPr>
          <w:rFonts w:ascii="Arial" w:hAnsi="Arial" w:cs="Arial" w:hint="cs"/>
          <w:spacing w:val="28"/>
          <w:rtl/>
        </w:rPr>
        <w:t>.</w:t>
      </w:r>
    </w:p>
    <w:p w14:paraId="03A797AE" w14:textId="77777777" w:rsidR="001F7D8B" w:rsidRPr="001124C4" w:rsidRDefault="00685364" w:rsidP="001124C4">
      <w:pPr>
        <w:spacing w:before="240" w:line="360" w:lineRule="atLeast"/>
        <w:jc w:val="both"/>
        <w:rPr>
          <w:rFonts w:ascii="Arial" w:hAnsi="Arial" w:cs="Arial"/>
          <w:spacing w:val="28"/>
          <w:rtl/>
        </w:rPr>
      </w:pPr>
      <w:r w:rsidRPr="001124C4">
        <w:rPr>
          <w:rFonts w:ascii="Arial" w:hAnsi="Arial" w:cs="Arial"/>
          <w:spacing w:val="28"/>
          <w:rtl/>
        </w:rPr>
        <w:t xml:space="preserve">יצוין שלאחר תקופה זו, תיעשה בחינה נוספת </w:t>
      </w:r>
      <w:r w:rsidR="00A717F7" w:rsidRPr="001124C4">
        <w:rPr>
          <w:rFonts w:ascii="Arial" w:hAnsi="Arial" w:cs="Arial" w:hint="cs"/>
          <w:spacing w:val="28"/>
          <w:rtl/>
        </w:rPr>
        <w:t xml:space="preserve">ע"י </w:t>
      </w:r>
      <w:r w:rsidRPr="001124C4">
        <w:rPr>
          <w:rFonts w:ascii="Arial" w:hAnsi="Arial" w:cs="Arial"/>
          <w:spacing w:val="28"/>
          <w:rtl/>
        </w:rPr>
        <w:t>שר האוצר באישור ועדת הכספים של הכנסת להאריך את התקופה האמורה עד לסוף השנה (</w:t>
      </w:r>
      <w:r w:rsidR="00A717F7" w:rsidRPr="001124C4">
        <w:rPr>
          <w:rFonts w:ascii="Arial" w:hAnsi="Arial" w:cs="Arial" w:hint="cs"/>
          <w:spacing w:val="28"/>
          <w:rtl/>
        </w:rPr>
        <w:t>בהתאם לסעיף</w:t>
      </w:r>
      <w:r w:rsidRPr="001124C4">
        <w:rPr>
          <w:rFonts w:ascii="Arial" w:hAnsi="Arial" w:cs="Arial"/>
          <w:spacing w:val="28"/>
          <w:rtl/>
        </w:rPr>
        <w:t xml:space="preserve"> 38טז לחוק מס רכוש). </w:t>
      </w:r>
    </w:p>
    <w:p w14:paraId="4F72A642" w14:textId="77777777" w:rsidR="00685364" w:rsidRPr="001124C4" w:rsidRDefault="00685364" w:rsidP="001124C4">
      <w:pPr>
        <w:spacing w:before="240" w:line="360" w:lineRule="atLeast"/>
        <w:jc w:val="both"/>
        <w:rPr>
          <w:rFonts w:ascii="Arial" w:hAnsi="Arial" w:cs="Arial"/>
          <w:spacing w:val="28"/>
          <w:rtl/>
        </w:rPr>
      </w:pPr>
      <w:r w:rsidRPr="001124C4">
        <w:rPr>
          <w:rFonts w:ascii="Arial" w:hAnsi="Arial" w:cs="Arial"/>
          <w:spacing w:val="28"/>
          <w:rtl/>
        </w:rPr>
        <w:t xml:space="preserve">הוראת השעה תישאר בתוקפה עד יום ל' בכסלו </w:t>
      </w:r>
      <w:proofErr w:type="spellStart"/>
      <w:r w:rsidRPr="001124C4">
        <w:rPr>
          <w:rFonts w:ascii="Arial" w:hAnsi="Arial" w:cs="Arial"/>
          <w:spacing w:val="28"/>
          <w:rtl/>
        </w:rPr>
        <w:t>התשפ"ה</w:t>
      </w:r>
      <w:proofErr w:type="spellEnd"/>
      <w:r w:rsidRPr="001124C4">
        <w:rPr>
          <w:rFonts w:ascii="Arial" w:hAnsi="Arial" w:cs="Arial"/>
          <w:spacing w:val="28"/>
          <w:rtl/>
        </w:rPr>
        <w:t xml:space="preserve"> (31 בדצמבר 2024)</w:t>
      </w:r>
      <w:r w:rsidR="001F7D8B" w:rsidRPr="001124C4">
        <w:rPr>
          <w:rFonts w:ascii="Arial" w:hAnsi="Arial" w:cs="Arial" w:hint="cs"/>
          <w:spacing w:val="28"/>
          <w:rtl/>
        </w:rPr>
        <w:t>.</w:t>
      </w:r>
      <w:r w:rsidRPr="001124C4">
        <w:rPr>
          <w:rFonts w:ascii="Arial" w:hAnsi="Arial" w:cs="Arial"/>
          <w:spacing w:val="28"/>
          <w:rtl/>
        </w:rPr>
        <w:t xml:space="preserve"> </w:t>
      </w:r>
    </w:p>
    <w:p w14:paraId="7C6106B8" w14:textId="77777777" w:rsidR="002542AB" w:rsidRPr="001124C4" w:rsidRDefault="00AC4FFA" w:rsidP="001124C4">
      <w:pPr>
        <w:spacing w:before="240" w:line="360" w:lineRule="atLeast"/>
        <w:jc w:val="both"/>
        <w:rPr>
          <w:rFonts w:ascii="Arial" w:hAnsi="Arial" w:cs="Arial"/>
          <w:spacing w:val="28"/>
          <w:rtl/>
        </w:rPr>
      </w:pPr>
      <w:r w:rsidRPr="001124C4">
        <w:rPr>
          <w:rFonts w:ascii="Arial" w:hAnsi="Arial" w:cs="Arial"/>
          <w:spacing w:val="28"/>
          <w:rtl/>
        </w:rPr>
        <w:t>חוק התכנית לסיוע כלכלי (הוראת שעה – חרבות ברזל), התשפ"ד-2023</w:t>
      </w:r>
      <w:r w:rsidRPr="001124C4">
        <w:rPr>
          <w:rFonts w:ascii="Arial" w:hAnsi="Arial" w:cs="Arial" w:hint="cs"/>
          <w:spacing w:val="28"/>
          <w:rtl/>
        </w:rPr>
        <w:t xml:space="preserve">, </w:t>
      </w:r>
      <w:r w:rsidR="00BA3413" w:rsidRPr="001124C4">
        <w:rPr>
          <w:rFonts w:ascii="Arial" w:hAnsi="Arial" w:cs="Arial" w:hint="cs"/>
          <w:spacing w:val="28"/>
          <w:rtl/>
        </w:rPr>
        <w:t>אושר בכנסת ביום 9 בנובמבר 2023</w:t>
      </w:r>
      <w:r w:rsidR="0093715F" w:rsidRPr="001124C4">
        <w:rPr>
          <w:rFonts w:ascii="Arial" w:hAnsi="Arial" w:cs="Arial" w:hint="cs"/>
          <w:spacing w:val="28"/>
          <w:rtl/>
        </w:rPr>
        <w:t xml:space="preserve"> ותוקפו הוא עד 31 בדצמבר 2024.</w:t>
      </w:r>
    </w:p>
    <w:p w14:paraId="314BAB65" w14:textId="77777777" w:rsidR="00AC4FFA" w:rsidRPr="001124C4" w:rsidRDefault="00AD7654" w:rsidP="001124C4">
      <w:pPr>
        <w:spacing w:line="360" w:lineRule="atLeast"/>
        <w:jc w:val="both"/>
        <w:rPr>
          <w:rFonts w:ascii="Arial" w:hAnsi="Arial" w:cs="Arial"/>
          <w:spacing w:val="28"/>
          <w:rtl/>
        </w:rPr>
      </w:pPr>
      <w:r w:rsidRPr="001124C4">
        <w:rPr>
          <w:rFonts w:ascii="Arial" w:hAnsi="Arial" w:cs="Arial" w:hint="cs"/>
          <w:spacing w:val="28"/>
          <w:rtl/>
        </w:rPr>
        <w:lastRenderedPageBreak/>
        <w:t xml:space="preserve">במקביל להוראה זו, הותקנו </w:t>
      </w:r>
      <w:r w:rsidR="00AC4FFA" w:rsidRPr="001124C4">
        <w:rPr>
          <w:rFonts w:ascii="Arial" w:hAnsi="Arial" w:cs="Arial" w:hint="cs"/>
          <w:spacing w:val="28"/>
          <w:rtl/>
        </w:rPr>
        <w:t>תקנות מס רכוש וקרן פיצויים (תשלום פיצויים) (נזק מלחמה ונזק עקיף)(חרבות ברזל) (הוראת שעה), התשפ"ד-2023.</w:t>
      </w:r>
    </w:p>
    <w:p w14:paraId="3EFB008E" w14:textId="77777777" w:rsidR="00AD7654" w:rsidRPr="001124C4" w:rsidRDefault="00AC4FFA" w:rsidP="001124C4">
      <w:pPr>
        <w:spacing w:line="360" w:lineRule="atLeast"/>
        <w:jc w:val="both"/>
        <w:rPr>
          <w:rFonts w:ascii="Arial" w:hAnsi="Arial" w:cs="Arial"/>
          <w:spacing w:val="28"/>
          <w:rtl/>
        </w:rPr>
      </w:pPr>
      <w:r w:rsidRPr="001124C4">
        <w:rPr>
          <w:rFonts w:ascii="Arial" w:hAnsi="Arial" w:cs="Arial" w:hint="cs"/>
          <w:spacing w:val="28"/>
          <w:rtl/>
        </w:rPr>
        <w:t>ע</w:t>
      </w:r>
      <w:r w:rsidR="00AD7654" w:rsidRPr="001124C4">
        <w:rPr>
          <w:rFonts w:ascii="Arial" w:hAnsi="Arial" w:cs="Arial" w:hint="cs"/>
          <w:spacing w:val="28"/>
          <w:rtl/>
        </w:rPr>
        <w:t>וסק יוכל לבחור ולהגיש תביעה אחת בלבד מאחד מהמסלולים בחוק זה או בתקנות הוראת השעה</w:t>
      </w:r>
      <w:r w:rsidR="0028173E" w:rsidRPr="001124C4">
        <w:rPr>
          <w:rFonts w:ascii="Arial" w:hAnsi="Arial" w:cs="Arial" w:hint="cs"/>
          <w:spacing w:val="28"/>
          <w:rtl/>
        </w:rPr>
        <w:t>.</w:t>
      </w:r>
    </w:p>
    <w:p w14:paraId="3E5130A3" w14:textId="77777777" w:rsidR="00EF0F7A" w:rsidRPr="001124C4" w:rsidRDefault="00F458D3" w:rsidP="001124C4">
      <w:pPr>
        <w:spacing w:before="240" w:line="360" w:lineRule="atLeast"/>
        <w:jc w:val="both"/>
        <w:rPr>
          <w:rFonts w:ascii="Arial" w:hAnsi="Arial" w:cs="Arial"/>
          <w:spacing w:val="28"/>
          <w:rtl/>
        </w:rPr>
      </w:pPr>
      <w:proofErr w:type="spellStart"/>
      <w:r w:rsidRPr="001124C4">
        <w:rPr>
          <w:rFonts w:ascii="Arial" w:hAnsi="Arial" w:cs="Arial" w:hint="cs"/>
          <w:spacing w:val="28"/>
          <w:rtl/>
        </w:rPr>
        <w:t>מכח</w:t>
      </w:r>
      <w:proofErr w:type="spellEnd"/>
      <w:r w:rsidRPr="001124C4">
        <w:rPr>
          <w:rFonts w:ascii="Arial" w:hAnsi="Arial" w:cs="Arial" w:hint="cs"/>
          <w:spacing w:val="28"/>
          <w:rtl/>
        </w:rPr>
        <w:t xml:space="preserve"> החוק, </w:t>
      </w:r>
      <w:r w:rsidR="00EF0F7A" w:rsidRPr="001124C4">
        <w:rPr>
          <w:rFonts w:ascii="Arial" w:hAnsi="Arial" w:cs="Arial" w:hint="cs"/>
          <w:spacing w:val="28"/>
          <w:rtl/>
        </w:rPr>
        <w:t>רשות ה</w:t>
      </w:r>
      <w:r w:rsidR="00C3757E" w:rsidRPr="001124C4">
        <w:rPr>
          <w:rFonts w:ascii="Arial" w:hAnsi="Arial" w:cs="Arial" w:hint="cs"/>
          <w:spacing w:val="28"/>
          <w:rtl/>
        </w:rPr>
        <w:t>מסים</w:t>
      </w:r>
      <w:r w:rsidR="00EF0F7A" w:rsidRPr="001124C4">
        <w:rPr>
          <w:rFonts w:ascii="Arial" w:hAnsi="Arial" w:cs="Arial" w:hint="cs"/>
          <w:spacing w:val="28"/>
          <w:rtl/>
        </w:rPr>
        <w:t xml:space="preserve"> היא הגוף </w:t>
      </w:r>
      <w:r w:rsidRPr="001124C4">
        <w:rPr>
          <w:rFonts w:ascii="Arial" w:hAnsi="Arial" w:cs="Arial" w:hint="cs"/>
          <w:spacing w:val="28"/>
          <w:rtl/>
        </w:rPr>
        <w:t>המופקד על</w:t>
      </w:r>
      <w:r w:rsidR="00EF0F7A" w:rsidRPr="001124C4">
        <w:rPr>
          <w:rFonts w:ascii="Arial" w:hAnsi="Arial" w:cs="Arial" w:hint="cs"/>
          <w:spacing w:val="28"/>
          <w:rtl/>
        </w:rPr>
        <w:t xml:space="preserve"> יישום </w:t>
      </w:r>
      <w:r w:rsidR="00F04646" w:rsidRPr="001124C4">
        <w:rPr>
          <w:rFonts w:ascii="Arial" w:hAnsi="Arial" w:cs="Arial" w:hint="cs"/>
          <w:spacing w:val="28"/>
          <w:rtl/>
        </w:rPr>
        <w:t>החוק</w:t>
      </w:r>
      <w:r w:rsidR="00EF0F7A" w:rsidRPr="001124C4">
        <w:rPr>
          <w:rFonts w:ascii="Arial" w:hAnsi="Arial" w:cs="Arial" w:hint="cs"/>
          <w:spacing w:val="28"/>
          <w:rtl/>
        </w:rPr>
        <w:t xml:space="preserve"> ומתוקף סמכותה היא זו שאמונה על הטיפול </w:t>
      </w:r>
      <w:r w:rsidR="00F04646" w:rsidRPr="001124C4">
        <w:rPr>
          <w:rFonts w:ascii="Arial" w:hAnsi="Arial" w:cs="Arial" w:hint="cs"/>
          <w:spacing w:val="28"/>
          <w:rtl/>
        </w:rPr>
        <w:t>בתביעות</w:t>
      </w:r>
      <w:r w:rsidR="00EF0F7A" w:rsidRPr="001124C4">
        <w:rPr>
          <w:rFonts w:ascii="Arial" w:hAnsi="Arial" w:cs="Arial" w:hint="cs"/>
          <w:spacing w:val="28"/>
          <w:rtl/>
        </w:rPr>
        <w:t xml:space="preserve"> ותשלום </w:t>
      </w:r>
      <w:r w:rsidRPr="001124C4">
        <w:rPr>
          <w:rFonts w:ascii="Arial" w:hAnsi="Arial" w:cs="Arial" w:hint="cs"/>
          <w:spacing w:val="28"/>
          <w:rtl/>
        </w:rPr>
        <w:t>הפיצויים</w:t>
      </w:r>
      <w:r w:rsidR="00EF0F7A" w:rsidRPr="001124C4">
        <w:rPr>
          <w:rFonts w:ascii="Arial" w:hAnsi="Arial" w:cs="Arial" w:hint="cs"/>
          <w:spacing w:val="28"/>
          <w:rtl/>
        </w:rPr>
        <w:t xml:space="preserve"> לבעלי העסקים הזכאים.</w:t>
      </w:r>
      <w:r w:rsidR="00EF0F7A" w:rsidRPr="001124C4">
        <w:rPr>
          <w:rFonts w:ascii="Arial" w:hAnsi="Arial" w:cs="Arial"/>
          <w:spacing w:val="28"/>
          <w:rtl/>
        </w:rPr>
        <w:t xml:space="preserve"> </w:t>
      </w:r>
    </w:p>
    <w:p w14:paraId="4BC3AA04" w14:textId="77777777" w:rsidR="00901714" w:rsidRPr="001124C4" w:rsidRDefault="00EF0F7A" w:rsidP="001124C4">
      <w:pPr>
        <w:spacing w:before="240" w:line="360" w:lineRule="atLeast"/>
        <w:jc w:val="both"/>
        <w:rPr>
          <w:rFonts w:ascii="Arial" w:hAnsi="Arial" w:cs="Arial"/>
          <w:spacing w:val="28"/>
          <w:rtl/>
        </w:rPr>
      </w:pPr>
      <w:r w:rsidRPr="001124C4">
        <w:rPr>
          <w:rFonts w:ascii="Arial" w:hAnsi="Arial" w:cs="Arial" w:hint="cs"/>
          <w:spacing w:val="28"/>
          <w:rtl/>
        </w:rPr>
        <w:t xml:space="preserve">לאור האמור, </w:t>
      </w:r>
      <w:r w:rsidR="00676F5C" w:rsidRPr="001124C4">
        <w:rPr>
          <w:rFonts w:ascii="Arial" w:hAnsi="Arial" w:cs="Arial" w:hint="cs"/>
          <w:spacing w:val="28"/>
          <w:rtl/>
        </w:rPr>
        <w:t>רצ"ב הנחיה מקצועית של</w:t>
      </w:r>
      <w:r w:rsidRPr="001124C4">
        <w:rPr>
          <w:rFonts w:ascii="Arial" w:hAnsi="Arial" w:cs="Arial" w:hint="cs"/>
          <w:spacing w:val="28"/>
          <w:rtl/>
        </w:rPr>
        <w:t xml:space="preserve"> רשות ה</w:t>
      </w:r>
      <w:r w:rsidR="00676F5C" w:rsidRPr="001124C4">
        <w:rPr>
          <w:rFonts w:ascii="Arial" w:hAnsi="Arial" w:cs="Arial" w:hint="cs"/>
          <w:spacing w:val="28"/>
          <w:rtl/>
        </w:rPr>
        <w:t xml:space="preserve">מסים הבאה </w:t>
      </w:r>
      <w:r w:rsidRPr="001124C4">
        <w:rPr>
          <w:rFonts w:ascii="Arial" w:hAnsi="Arial" w:cs="Arial" w:hint="cs"/>
          <w:spacing w:val="28"/>
          <w:rtl/>
        </w:rPr>
        <w:t xml:space="preserve">להבהיר ולהסביר את </w:t>
      </w:r>
      <w:r w:rsidR="00F04646" w:rsidRPr="001124C4">
        <w:rPr>
          <w:rFonts w:ascii="Arial" w:hAnsi="Arial" w:cs="Arial" w:hint="cs"/>
          <w:spacing w:val="28"/>
          <w:rtl/>
        </w:rPr>
        <w:t xml:space="preserve">החקיקה </w:t>
      </w:r>
      <w:r w:rsidRPr="001124C4">
        <w:rPr>
          <w:rFonts w:ascii="Arial" w:hAnsi="Arial" w:cs="Arial" w:hint="cs"/>
          <w:spacing w:val="28"/>
          <w:rtl/>
        </w:rPr>
        <w:t>שפורסמה</w:t>
      </w:r>
      <w:r w:rsidR="00F15385" w:rsidRPr="001124C4">
        <w:rPr>
          <w:rFonts w:ascii="Arial" w:hAnsi="Arial" w:cs="Arial" w:hint="cs"/>
          <w:spacing w:val="28"/>
          <w:rtl/>
        </w:rPr>
        <w:t xml:space="preserve"> </w:t>
      </w:r>
      <w:r w:rsidR="00F458D3" w:rsidRPr="001124C4">
        <w:rPr>
          <w:rFonts w:ascii="Arial" w:hAnsi="Arial" w:cs="Arial" w:hint="cs"/>
          <w:spacing w:val="28"/>
          <w:rtl/>
        </w:rPr>
        <w:t>ולהנחות את העוסקים על אופן הגשת התביעות לצורך קבלת הפיצויים</w:t>
      </w:r>
      <w:r w:rsidR="00DC0022" w:rsidRPr="001124C4">
        <w:rPr>
          <w:rFonts w:ascii="Arial" w:hAnsi="Arial" w:cs="Arial" w:hint="cs"/>
          <w:spacing w:val="28"/>
          <w:rtl/>
        </w:rPr>
        <w:t>.</w:t>
      </w:r>
    </w:p>
    <w:p w14:paraId="2C5E3C43" w14:textId="77777777" w:rsidR="004867AF" w:rsidRPr="001124C4" w:rsidRDefault="00A772C9" w:rsidP="001124C4">
      <w:pPr>
        <w:pStyle w:val="10"/>
        <w:spacing w:line="360" w:lineRule="atLeast"/>
        <w:rPr>
          <w:rFonts w:ascii="Arial" w:hAnsi="Arial" w:cs="Arial"/>
          <w:i/>
          <w:spacing w:val="33"/>
          <w:kern w:val="0"/>
          <w:sz w:val="28"/>
          <w:lang w:eastAsia="he-IL"/>
        </w:rPr>
      </w:pPr>
      <w:r w:rsidRPr="001124C4">
        <w:rPr>
          <w:rFonts w:ascii="Arial" w:hAnsi="Arial" w:cs="Arial" w:hint="cs"/>
          <w:color w:val="1F4E79"/>
          <w:spacing w:val="33"/>
          <w:sz w:val="28"/>
          <w:szCs w:val="28"/>
          <w:rtl/>
        </w:rPr>
        <w:lastRenderedPageBreak/>
        <w:t>הסדר</w:t>
      </w:r>
      <w:r w:rsidR="00E6501E" w:rsidRPr="001124C4">
        <w:rPr>
          <w:rFonts w:ascii="Arial" w:hAnsi="Arial" w:cs="Arial" w:hint="cs"/>
          <w:color w:val="1F4E79"/>
          <w:spacing w:val="33"/>
          <w:sz w:val="28"/>
          <w:szCs w:val="28"/>
          <w:rtl/>
        </w:rPr>
        <w:t xml:space="preserve"> הפיצויים</w:t>
      </w:r>
      <w:r w:rsidR="00901714" w:rsidRPr="001124C4">
        <w:rPr>
          <w:rFonts w:ascii="Arial" w:hAnsi="Arial" w:cs="Arial" w:hint="cs"/>
          <w:color w:val="1F4E79"/>
          <w:spacing w:val="33"/>
          <w:sz w:val="28"/>
          <w:szCs w:val="28"/>
          <w:rtl/>
        </w:rPr>
        <w:t>:</w:t>
      </w:r>
      <w:r w:rsidR="00E6501E" w:rsidRPr="001124C4">
        <w:rPr>
          <w:rFonts w:ascii="Arial" w:hAnsi="Arial" w:cs="Arial" w:hint="cs"/>
          <w:i/>
          <w:spacing w:val="33"/>
          <w:kern w:val="0"/>
          <w:sz w:val="28"/>
          <w:rtl/>
          <w:lang w:eastAsia="he-IL"/>
        </w:rPr>
        <w:t xml:space="preserve"> </w:t>
      </w:r>
    </w:p>
    <w:p w14:paraId="363AA3E4" w14:textId="77777777" w:rsidR="00676F5C" w:rsidRPr="001124C4" w:rsidRDefault="00676F5C" w:rsidP="001124C4">
      <w:pPr>
        <w:pStyle w:val="2"/>
        <w:spacing w:line="360" w:lineRule="atLeast"/>
        <w:rPr>
          <w:rFonts w:cs="Arial"/>
          <w:b w:val="0"/>
          <w:bCs w:val="0"/>
          <w:spacing w:val="28"/>
          <w:sz w:val="24"/>
          <w:szCs w:val="24"/>
          <w:rtl/>
        </w:rPr>
      </w:pPr>
      <w:r w:rsidRPr="001124C4">
        <w:rPr>
          <w:rFonts w:cs="Arial" w:hint="cs"/>
          <w:b w:val="0"/>
          <w:bCs w:val="0"/>
          <w:spacing w:val="28"/>
          <w:sz w:val="24"/>
          <w:szCs w:val="24"/>
          <w:rtl/>
        </w:rPr>
        <w:t>אוכלוסיית הזכאים ל</w:t>
      </w:r>
      <w:r w:rsidR="00DD5982" w:rsidRPr="001124C4">
        <w:rPr>
          <w:rFonts w:cs="Arial" w:hint="cs"/>
          <w:b w:val="0"/>
          <w:bCs w:val="0"/>
          <w:spacing w:val="28"/>
          <w:sz w:val="24"/>
          <w:szCs w:val="24"/>
          <w:rtl/>
        </w:rPr>
        <w:t>פיצויים</w:t>
      </w:r>
      <w:r w:rsidRPr="001124C4">
        <w:rPr>
          <w:rFonts w:cs="Arial" w:hint="cs"/>
          <w:b w:val="0"/>
          <w:bCs w:val="0"/>
          <w:spacing w:val="28"/>
          <w:sz w:val="24"/>
          <w:szCs w:val="24"/>
          <w:rtl/>
        </w:rPr>
        <w:t xml:space="preserve">: </w:t>
      </w:r>
    </w:p>
    <w:p w14:paraId="02AE3B99" w14:textId="77777777" w:rsidR="00E6501E" w:rsidRPr="00874347" w:rsidRDefault="006517C2" w:rsidP="00874347">
      <w:pPr>
        <w:pStyle w:val="Normal1"/>
        <w:spacing w:before="120" w:after="120" w:line="276" w:lineRule="atLeast"/>
        <w:rPr>
          <w:b/>
          <w:bCs/>
          <w:i w:val="0"/>
          <w:sz w:val="28"/>
          <w:szCs w:val="28"/>
        </w:rPr>
      </w:pPr>
      <w:r w:rsidRPr="00874347">
        <w:rPr>
          <w:rFonts w:hint="cs"/>
          <w:b/>
          <w:bCs/>
          <w:i w:val="0"/>
          <w:sz w:val="28"/>
          <w:szCs w:val="28"/>
          <w:rtl/>
        </w:rPr>
        <w:t xml:space="preserve"> </w:t>
      </w:r>
      <w:r w:rsidR="00E6501E" w:rsidRPr="00874347">
        <w:rPr>
          <w:rFonts w:hint="cs"/>
          <w:b/>
          <w:bCs/>
          <w:i w:val="0"/>
          <w:sz w:val="28"/>
          <w:szCs w:val="28"/>
          <w:rtl/>
        </w:rPr>
        <w:t>ה</w:t>
      </w:r>
      <w:r w:rsidR="00E6501E" w:rsidRPr="00874347">
        <w:rPr>
          <w:b/>
          <w:bCs/>
          <w:i w:val="0"/>
          <w:sz w:val="28"/>
          <w:szCs w:val="28"/>
          <w:rtl/>
        </w:rPr>
        <w:t>פיצויים יינתנו לעוסקים אשר מחזור עסקאותיהם לשנת המס 2022 עולה על 12,000 ₪ ואינו עולה על 400 מיליון ₪.</w:t>
      </w:r>
    </w:p>
    <w:p w14:paraId="713100EB" w14:textId="77777777" w:rsidR="006517C2" w:rsidRPr="00874347" w:rsidRDefault="006517C2" w:rsidP="00874347">
      <w:pPr>
        <w:pStyle w:val="Normal2"/>
        <w:spacing w:before="120" w:after="120" w:line="276" w:lineRule="atLeast"/>
        <w:rPr>
          <w:b/>
          <w:bCs/>
          <w:i w:val="0"/>
          <w:sz w:val="28"/>
          <w:szCs w:val="28"/>
        </w:rPr>
      </w:pPr>
      <w:r w:rsidRPr="00874347">
        <w:rPr>
          <w:b/>
          <w:bCs/>
          <w:i w:val="0"/>
          <w:sz w:val="28"/>
          <w:szCs w:val="28"/>
          <w:rtl/>
        </w:rPr>
        <w:t xml:space="preserve"> עוסקים שהמחזור השנתי שלהם אינו עולה על 300,000 ₪ יהיו זכאים לפיצוי בסכום קבוע.</w:t>
      </w:r>
    </w:p>
    <w:p w14:paraId="7FFD3B3E" w14:textId="77777777" w:rsidR="006517C2" w:rsidRPr="00874347" w:rsidRDefault="006517C2" w:rsidP="00874347">
      <w:pPr>
        <w:pStyle w:val="Normal3"/>
        <w:spacing w:before="120" w:after="120" w:line="276" w:lineRule="atLeast"/>
        <w:rPr>
          <w:b/>
          <w:bCs/>
          <w:i w:val="0"/>
          <w:sz w:val="28"/>
          <w:szCs w:val="28"/>
          <w:rtl/>
        </w:rPr>
      </w:pPr>
      <w:r w:rsidRPr="00874347">
        <w:rPr>
          <w:rFonts w:hint="cs"/>
          <w:b/>
          <w:bCs/>
          <w:i w:val="0"/>
          <w:sz w:val="28"/>
          <w:szCs w:val="28"/>
          <w:rtl/>
        </w:rPr>
        <w:t xml:space="preserve"> מ</w:t>
      </w:r>
      <w:r w:rsidRPr="00874347">
        <w:rPr>
          <w:b/>
          <w:bCs/>
          <w:i w:val="0"/>
          <w:sz w:val="28"/>
          <w:szCs w:val="28"/>
          <w:rtl/>
        </w:rPr>
        <w:t xml:space="preserve">ודל הפיצויים נותן אפשרות להגשת תביעה לפיצויים גם עבור עסק חדש, קרי, עסק שמועד פתיחתו בין </w:t>
      </w:r>
      <w:r w:rsidR="00137BC8" w:rsidRPr="00874347">
        <w:rPr>
          <w:rFonts w:hint="cs"/>
          <w:b/>
          <w:bCs/>
          <w:i w:val="0"/>
          <w:sz w:val="28"/>
          <w:szCs w:val="28"/>
          <w:rtl/>
        </w:rPr>
        <w:t>2 בספטמבר 2022</w:t>
      </w:r>
      <w:r w:rsidRPr="00874347">
        <w:rPr>
          <w:b/>
          <w:bCs/>
          <w:i w:val="0"/>
          <w:sz w:val="28"/>
          <w:szCs w:val="28"/>
          <w:rtl/>
        </w:rPr>
        <w:t xml:space="preserve"> לבין </w:t>
      </w:r>
      <w:r w:rsidR="00892595" w:rsidRPr="00874347">
        <w:rPr>
          <w:rFonts w:hint="cs"/>
          <w:b/>
          <w:bCs/>
          <w:i w:val="0"/>
          <w:sz w:val="28"/>
          <w:szCs w:val="28"/>
          <w:rtl/>
        </w:rPr>
        <w:t>ספטמבר 2023</w:t>
      </w:r>
      <w:r w:rsidRPr="00874347">
        <w:rPr>
          <w:b/>
          <w:bCs/>
          <w:i w:val="0"/>
          <w:sz w:val="28"/>
          <w:szCs w:val="28"/>
          <w:rtl/>
        </w:rPr>
        <w:t xml:space="preserve"> (להלן: "עסק חדש").</w:t>
      </w:r>
    </w:p>
    <w:p w14:paraId="30D6C4D1" w14:textId="77777777" w:rsidR="006517C2" w:rsidRPr="00874347" w:rsidRDefault="008C4864" w:rsidP="00874347">
      <w:pPr>
        <w:pStyle w:val="Normal4"/>
        <w:spacing w:before="120" w:after="120" w:line="276" w:lineRule="atLeast"/>
        <w:rPr>
          <w:b/>
          <w:bCs/>
          <w:i w:val="0"/>
          <w:sz w:val="28"/>
          <w:szCs w:val="28"/>
          <w:rtl/>
        </w:rPr>
      </w:pPr>
      <w:r w:rsidRPr="00874347">
        <w:rPr>
          <w:rFonts w:hint="cs"/>
          <w:b/>
          <w:bCs/>
          <w:i w:val="0"/>
          <w:sz w:val="28"/>
          <w:szCs w:val="28"/>
          <w:rtl/>
        </w:rPr>
        <w:t xml:space="preserve"> </w:t>
      </w:r>
      <w:r w:rsidR="009A5AF2" w:rsidRPr="00874347">
        <w:rPr>
          <w:rFonts w:hint="cs"/>
          <w:b/>
          <w:bCs/>
          <w:i w:val="0"/>
          <w:sz w:val="28"/>
          <w:szCs w:val="28"/>
          <w:rtl/>
        </w:rPr>
        <w:t xml:space="preserve">עוסקים שחלה </w:t>
      </w:r>
      <w:r w:rsidR="006517C2" w:rsidRPr="00874347">
        <w:rPr>
          <w:b/>
          <w:bCs/>
          <w:i w:val="0"/>
          <w:sz w:val="28"/>
          <w:szCs w:val="28"/>
          <w:rtl/>
        </w:rPr>
        <w:t>ירידה במחזור העסקאות בתקופת הזכאות לעומת תקופת הבסיס בשיעור העולה על 25%</w:t>
      </w:r>
      <w:r w:rsidR="00892595" w:rsidRPr="00874347">
        <w:rPr>
          <w:rFonts w:hint="cs"/>
          <w:b/>
          <w:bCs/>
          <w:i w:val="0"/>
          <w:sz w:val="28"/>
          <w:szCs w:val="28"/>
          <w:rtl/>
        </w:rPr>
        <w:t xml:space="preserve"> למדווחים ל</w:t>
      </w:r>
      <w:r w:rsidR="001124C4" w:rsidRPr="00874347">
        <w:rPr>
          <w:rFonts w:hint="cs"/>
          <w:b/>
          <w:bCs/>
          <w:i w:val="0"/>
          <w:sz w:val="28"/>
          <w:szCs w:val="28"/>
          <w:rtl/>
        </w:rPr>
        <w:t xml:space="preserve">מס ערך מוסף </w:t>
      </w:r>
      <w:r w:rsidR="00892595" w:rsidRPr="00874347">
        <w:rPr>
          <w:rFonts w:hint="cs"/>
          <w:b/>
          <w:bCs/>
          <w:i w:val="0"/>
          <w:sz w:val="28"/>
          <w:szCs w:val="28"/>
          <w:rtl/>
        </w:rPr>
        <w:t xml:space="preserve"> בשיטה חד חודשית וירידה של 12.5% למדווחים ל</w:t>
      </w:r>
      <w:r w:rsidR="001124C4" w:rsidRPr="00874347">
        <w:rPr>
          <w:rFonts w:hint="cs"/>
          <w:b/>
          <w:bCs/>
          <w:i w:val="0"/>
          <w:sz w:val="28"/>
          <w:szCs w:val="28"/>
          <w:rtl/>
        </w:rPr>
        <w:t xml:space="preserve">מס ערך מוסף </w:t>
      </w:r>
      <w:r w:rsidR="00892595" w:rsidRPr="00874347">
        <w:rPr>
          <w:rFonts w:hint="cs"/>
          <w:b/>
          <w:bCs/>
          <w:i w:val="0"/>
          <w:sz w:val="28"/>
          <w:szCs w:val="28"/>
          <w:rtl/>
        </w:rPr>
        <w:t xml:space="preserve"> בשיטה דו חודשית</w:t>
      </w:r>
      <w:r w:rsidR="006517C2" w:rsidRPr="00874347">
        <w:rPr>
          <w:b/>
          <w:bCs/>
          <w:i w:val="0"/>
          <w:sz w:val="28"/>
          <w:szCs w:val="28"/>
          <w:rtl/>
        </w:rPr>
        <w:t>.</w:t>
      </w:r>
    </w:p>
    <w:p w14:paraId="3A49532D" w14:textId="77777777" w:rsidR="008C4864" w:rsidRPr="00874347" w:rsidRDefault="006517C2" w:rsidP="00874347">
      <w:pPr>
        <w:pStyle w:val="Normal5"/>
        <w:spacing w:before="120" w:after="120" w:line="276" w:lineRule="atLeast"/>
        <w:rPr>
          <w:rFonts w:hint="cs"/>
          <w:b/>
          <w:bCs/>
          <w:i w:val="0"/>
          <w:sz w:val="28"/>
          <w:szCs w:val="28"/>
        </w:rPr>
      </w:pPr>
      <w:r w:rsidRPr="00874347">
        <w:rPr>
          <w:b/>
          <w:bCs/>
          <w:i w:val="0"/>
          <w:sz w:val="28"/>
          <w:szCs w:val="28"/>
          <w:rtl/>
        </w:rPr>
        <w:t xml:space="preserve">סוגי העסקים והגופים אשר אינם זכאים לפיצויים </w:t>
      </w:r>
      <w:r w:rsidR="003429F9" w:rsidRPr="00874347">
        <w:rPr>
          <w:rFonts w:hint="cs"/>
          <w:b/>
          <w:bCs/>
          <w:i w:val="0"/>
          <w:sz w:val="28"/>
          <w:szCs w:val="28"/>
          <w:rtl/>
        </w:rPr>
        <w:t>מפורטים</w:t>
      </w:r>
      <w:r w:rsidRPr="00874347">
        <w:rPr>
          <w:b/>
          <w:bCs/>
          <w:i w:val="0"/>
          <w:sz w:val="28"/>
          <w:szCs w:val="28"/>
          <w:rtl/>
        </w:rPr>
        <w:t xml:space="preserve"> להלן בסעיף </w:t>
      </w:r>
      <w:r w:rsidR="003429F9" w:rsidRPr="00874347">
        <w:rPr>
          <w:rFonts w:hint="cs"/>
          <w:b/>
          <w:bCs/>
          <w:i w:val="0"/>
          <w:sz w:val="28"/>
          <w:szCs w:val="28"/>
          <w:rtl/>
        </w:rPr>
        <w:t>11</w:t>
      </w:r>
      <w:r w:rsidRPr="00874347">
        <w:rPr>
          <w:b/>
          <w:bCs/>
          <w:i w:val="0"/>
          <w:sz w:val="28"/>
          <w:szCs w:val="28"/>
          <w:rtl/>
        </w:rPr>
        <w:t xml:space="preserve"> להוראת הביצוע.</w:t>
      </w:r>
    </w:p>
    <w:p w14:paraId="2A08C99A" w14:textId="77777777" w:rsidR="00D47248" w:rsidRPr="001124C4" w:rsidRDefault="00896D54" w:rsidP="001124C4">
      <w:pPr>
        <w:pStyle w:val="10"/>
        <w:spacing w:line="360" w:lineRule="atLeast"/>
        <w:rPr>
          <w:rFonts w:ascii="Arial" w:hAnsi="Arial" w:cs="Arial"/>
          <w:color w:val="1F4E79"/>
          <w:spacing w:val="33"/>
          <w:sz w:val="28"/>
          <w:szCs w:val="28"/>
          <w:rtl/>
        </w:rPr>
      </w:pPr>
      <w:r w:rsidRPr="001124C4">
        <w:rPr>
          <w:rFonts w:ascii="Arial" w:hAnsi="Arial" w:cs="Arial" w:hint="cs"/>
          <w:color w:val="1F4E79"/>
          <w:spacing w:val="33"/>
          <w:sz w:val="28"/>
          <w:szCs w:val="28"/>
          <w:rtl/>
        </w:rPr>
        <w:t>תקופות הזכאות:</w:t>
      </w:r>
    </w:p>
    <w:p w14:paraId="2E2AF422" w14:textId="77777777" w:rsidR="00D7143B" w:rsidRPr="001124C4" w:rsidRDefault="003C59A5" w:rsidP="001124C4">
      <w:pPr>
        <w:pStyle w:val="a8"/>
        <w:spacing w:before="240" w:after="160" w:line="360" w:lineRule="atLeast"/>
        <w:ind w:left="424"/>
        <w:contextualSpacing/>
        <w:jc w:val="both"/>
        <w:rPr>
          <w:rFonts w:ascii="Arial" w:hAnsi="Arial" w:cs="Arial"/>
          <w:spacing w:val="28"/>
          <w:rtl/>
        </w:rPr>
      </w:pPr>
      <w:r w:rsidRPr="001124C4">
        <w:rPr>
          <w:rFonts w:ascii="Arial" w:hAnsi="Arial" w:cs="Arial" w:hint="cs"/>
          <w:spacing w:val="28"/>
          <w:rtl/>
        </w:rPr>
        <w:t xml:space="preserve">החוק </w:t>
      </w:r>
      <w:r w:rsidR="00D7143B" w:rsidRPr="001124C4">
        <w:rPr>
          <w:rFonts w:ascii="Arial" w:hAnsi="Arial" w:cs="Arial" w:hint="cs"/>
          <w:spacing w:val="28"/>
          <w:rtl/>
        </w:rPr>
        <w:t>מ</w:t>
      </w:r>
      <w:r w:rsidRPr="001124C4">
        <w:rPr>
          <w:rFonts w:ascii="Arial" w:hAnsi="Arial" w:cs="Arial" w:hint="cs"/>
          <w:spacing w:val="28"/>
          <w:rtl/>
        </w:rPr>
        <w:t xml:space="preserve">גדיר </w:t>
      </w:r>
      <w:r w:rsidR="00D7143B" w:rsidRPr="001124C4">
        <w:rPr>
          <w:rFonts w:ascii="Arial" w:hAnsi="Arial" w:cs="Arial" w:hint="cs"/>
          <w:spacing w:val="28"/>
          <w:rtl/>
        </w:rPr>
        <w:t>2</w:t>
      </w:r>
      <w:r w:rsidRPr="001124C4">
        <w:rPr>
          <w:rFonts w:ascii="Arial" w:hAnsi="Arial" w:cs="Arial" w:hint="cs"/>
          <w:spacing w:val="28"/>
          <w:rtl/>
        </w:rPr>
        <w:t xml:space="preserve"> </w:t>
      </w:r>
      <w:r w:rsidR="00F523A4" w:rsidRPr="001124C4">
        <w:rPr>
          <w:rFonts w:ascii="Arial" w:hAnsi="Arial" w:cs="Arial" w:hint="cs"/>
          <w:spacing w:val="28"/>
          <w:rtl/>
        </w:rPr>
        <w:t>תקופות</w:t>
      </w:r>
      <w:r w:rsidR="00F523A4" w:rsidRPr="001124C4">
        <w:rPr>
          <w:rFonts w:ascii="Arial" w:hAnsi="Arial" w:cs="Arial"/>
          <w:spacing w:val="28"/>
        </w:rPr>
        <w:t xml:space="preserve"> </w:t>
      </w:r>
      <w:r w:rsidR="00F523A4" w:rsidRPr="001124C4">
        <w:rPr>
          <w:rFonts w:ascii="Arial" w:hAnsi="Arial" w:cs="Arial" w:hint="cs"/>
          <w:spacing w:val="28"/>
          <w:rtl/>
        </w:rPr>
        <w:t>זכאות</w:t>
      </w:r>
      <w:r w:rsidR="00D7143B" w:rsidRPr="001124C4">
        <w:rPr>
          <w:rFonts w:ascii="Arial" w:hAnsi="Arial" w:cs="Arial" w:hint="cs"/>
          <w:spacing w:val="28"/>
          <w:rtl/>
        </w:rPr>
        <w:t xml:space="preserve"> לפיצויים בעד "נזק עקיף": חודשים אוקטובר 2023 ונובמבר 2023</w:t>
      </w:r>
      <w:r w:rsidR="00F523A4" w:rsidRPr="001124C4">
        <w:rPr>
          <w:rFonts w:ascii="Arial" w:hAnsi="Arial" w:cs="Arial"/>
          <w:spacing w:val="28"/>
        </w:rPr>
        <w:t xml:space="preserve"> </w:t>
      </w:r>
      <w:r w:rsidR="00D7143B" w:rsidRPr="001124C4">
        <w:rPr>
          <w:rFonts w:ascii="Arial" w:hAnsi="Arial" w:cs="Arial" w:hint="cs"/>
          <w:spacing w:val="28"/>
          <w:rtl/>
        </w:rPr>
        <w:t>עם אופציה להארכה גם לחודש דצמבר 2023, בכפוף להחלטת שר האוצר ובאישור ועדת הכספים של הכנסת.</w:t>
      </w:r>
      <w:r w:rsidR="001F2474" w:rsidRPr="001124C4">
        <w:rPr>
          <w:rFonts w:ascii="Arial" w:hAnsi="Arial" w:cs="Arial"/>
          <w:spacing w:val="28"/>
          <w:rtl/>
        </w:rPr>
        <w:t xml:space="preserve"> </w:t>
      </w:r>
      <w:r w:rsidR="001F2474" w:rsidRPr="001124C4">
        <w:rPr>
          <w:rFonts w:ascii="Arial" w:hAnsi="Arial" w:cs="Arial" w:hint="cs"/>
          <w:spacing w:val="28"/>
          <w:rtl/>
        </w:rPr>
        <w:t>התב</w:t>
      </w:r>
      <w:r w:rsidR="001F2474" w:rsidRPr="001124C4">
        <w:rPr>
          <w:rFonts w:ascii="Arial" w:hAnsi="Arial" w:cs="Arial"/>
          <w:spacing w:val="28"/>
          <w:rtl/>
        </w:rPr>
        <w:t xml:space="preserve">יעות </w:t>
      </w:r>
      <w:r w:rsidR="00D2004A" w:rsidRPr="001124C4">
        <w:rPr>
          <w:rFonts w:ascii="Arial" w:hAnsi="Arial" w:cs="Arial" w:hint="cs"/>
          <w:spacing w:val="28"/>
          <w:rtl/>
        </w:rPr>
        <w:t xml:space="preserve">בשלב זה </w:t>
      </w:r>
      <w:r w:rsidR="001F2474" w:rsidRPr="001124C4">
        <w:rPr>
          <w:rFonts w:ascii="Arial" w:hAnsi="Arial" w:cs="Arial"/>
          <w:spacing w:val="28"/>
          <w:rtl/>
        </w:rPr>
        <w:t>תוגשנה בשתי פעימות בהתאמה.</w:t>
      </w:r>
    </w:p>
    <w:p w14:paraId="40E4985D" w14:textId="77777777" w:rsidR="001520A5" w:rsidRPr="001124C4" w:rsidRDefault="00700F53" w:rsidP="001124C4">
      <w:pPr>
        <w:pStyle w:val="10"/>
        <w:spacing w:line="360" w:lineRule="atLeast"/>
        <w:rPr>
          <w:rFonts w:ascii="Arial" w:hAnsi="Arial" w:cs="Arial"/>
          <w:color w:val="1F4E79"/>
          <w:spacing w:val="33"/>
          <w:sz w:val="28"/>
          <w:szCs w:val="28"/>
          <w:rtl/>
        </w:rPr>
      </w:pPr>
      <w:r w:rsidRPr="001124C4">
        <w:rPr>
          <w:rFonts w:ascii="Arial" w:hAnsi="Arial" w:cs="Arial" w:hint="cs"/>
          <w:color w:val="1F4E79"/>
          <w:spacing w:val="33"/>
          <w:sz w:val="28"/>
          <w:szCs w:val="28"/>
          <w:rtl/>
        </w:rPr>
        <w:t>ש</w:t>
      </w:r>
      <w:r w:rsidR="001520A5" w:rsidRPr="001124C4">
        <w:rPr>
          <w:rFonts w:ascii="Arial" w:hAnsi="Arial" w:cs="Arial" w:hint="cs"/>
          <w:color w:val="1F4E79"/>
          <w:spacing w:val="33"/>
          <w:sz w:val="28"/>
          <w:szCs w:val="28"/>
          <w:rtl/>
        </w:rPr>
        <w:t>יעור הירידה במחזורים</w:t>
      </w:r>
      <w:r w:rsidR="009A5AF2" w:rsidRPr="001124C4">
        <w:rPr>
          <w:rFonts w:ascii="Arial" w:hAnsi="Arial" w:cs="Arial" w:hint="cs"/>
          <w:color w:val="1F4E79"/>
          <w:spacing w:val="33"/>
          <w:sz w:val="28"/>
          <w:szCs w:val="28"/>
          <w:rtl/>
        </w:rPr>
        <w:t xml:space="preserve"> ודרישת הקשר הסיבתי</w:t>
      </w:r>
      <w:r w:rsidR="001520A5" w:rsidRPr="001124C4">
        <w:rPr>
          <w:rFonts w:ascii="Arial" w:hAnsi="Arial" w:cs="Arial" w:hint="cs"/>
          <w:color w:val="1F4E79"/>
          <w:spacing w:val="33"/>
          <w:sz w:val="28"/>
          <w:szCs w:val="28"/>
          <w:rtl/>
        </w:rPr>
        <w:t>:</w:t>
      </w:r>
    </w:p>
    <w:p w14:paraId="1CB603BA" w14:textId="77777777" w:rsidR="001124C4" w:rsidRPr="001124C4" w:rsidRDefault="0034573C" w:rsidP="001124C4">
      <w:pPr>
        <w:pStyle w:val="a8"/>
        <w:spacing w:before="240" w:after="160" w:line="360" w:lineRule="atLeast"/>
        <w:ind w:left="424"/>
        <w:contextualSpacing/>
        <w:jc w:val="both"/>
        <w:rPr>
          <w:rFonts w:ascii="Arial" w:hAnsi="Arial" w:cs="Arial"/>
          <w:spacing w:val="28"/>
          <w:rtl/>
        </w:rPr>
      </w:pPr>
      <w:r w:rsidRPr="001124C4">
        <w:rPr>
          <w:rFonts w:ascii="Arial" w:hAnsi="Arial" w:cs="Arial" w:hint="cs"/>
          <w:spacing w:val="28"/>
          <w:rtl/>
        </w:rPr>
        <w:t>תנאי</w:t>
      </w:r>
      <w:r w:rsidR="00566A38" w:rsidRPr="001124C4">
        <w:rPr>
          <w:rFonts w:ascii="Arial" w:hAnsi="Arial" w:cs="Arial" w:hint="cs"/>
          <w:spacing w:val="28"/>
          <w:rtl/>
        </w:rPr>
        <w:t xml:space="preserve"> לזכאות לפיצוי על פי החוק הוא </w:t>
      </w:r>
      <w:r w:rsidR="000520D5" w:rsidRPr="001124C4">
        <w:rPr>
          <w:rFonts w:ascii="Arial" w:hAnsi="Arial" w:cs="Arial" w:hint="cs"/>
          <w:spacing w:val="28"/>
          <w:rtl/>
        </w:rPr>
        <w:t>-</w:t>
      </w:r>
      <w:r w:rsidR="00312B0E" w:rsidRPr="001124C4">
        <w:rPr>
          <w:rFonts w:ascii="Arial" w:hAnsi="Arial" w:cs="Arial" w:hint="cs"/>
          <w:spacing w:val="28"/>
          <w:rtl/>
        </w:rPr>
        <w:t xml:space="preserve"> </w:t>
      </w:r>
      <w:r w:rsidR="005F3A84" w:rsidRPr="001124C4">
        <w:rPr>
          <w:rFonts w:ascii="Arial" w:hAnsi="Arial" w:cs="Arial" w:hint="cs"/>
          <w:spacing w:val="28"/>
          <w:rtl/>
        </w:rPr>
        <w:t>הירידה</w:t>
      </w:r>
      <w:r w:rsidR="005F3A84" w:rsidRPr="001124C4">
        <w:rPr>
          <w:rFonts w:ascii="Arial" w:hAnsi="Arial" w:cs="Arial"/>
          <w:spacing w:val="28"/>
          <w:rtl/>
        </w:rPr>
        <w:t xml:space="preserve"> </w:t>
      </w:r>
      <w:r w:rsidR="00EF0F7A" w:rsidRPr="001124C4">
        <w:rPr>
          <w:rFonts w:ascii="Arial" w:hAnsi="Arial" w:cs="Arial"/>
          <w:spacing w:val="28"/>
          <w:rtl/>
        </w:rPr>
        <w:t xml:space="preserve">במחזור העסקאות </w:t>
      </w:r>
      <w:r w:rsidR="000520D5" w:rsidRPr="001124C4">
        <w:rPr>
          <w:rFonts w:ascii="Arial" w:hAnsi="Arial" w:cs="Arial" w:hint="cs"/>
          <w:spacing w:val="28"/>
          <w:rtl/>
        </w:rPr>
        <w:t>בתקופת הזכאות</w:t>
      </w:r>
      <w:r w:rsidR="00EF0F7A" w:rsidRPr="001124C4">
        <w:rPr>
          <w:rFonts w:ascii="Arial" w:hAnsi="Arial" w:cs="Arial"/>
          <w:spacing w:val="28"/>
          <w:rtl/>
        </w:rPr>
        <w:t xml:space="preserve"> ביחס </w:t>
      </w:r>
      <w:r w:rsidR="00566A38" w:rsidRPr="001124C4">
        <w:rPr>
          <w:rFonts w:ascii="Arial" w:hAnsi="Arial" w:cs="Arial" w:hint="cs"/>
          <w:spacing w:val="28"/>
          <w:rtl/>
        </w:rPr>
        <w:t>לתקופת הבסיס</w:t>
      </w:r>
      <w:r w:rsidR="00EF0F7A" w:rsidRPr="001124C4">
        <w:rPr>
          <w:rFonts w:ascii="Arial" w:hAnsi="Arial" w:cs="Arial"/>
          <w:spacing w:val="28"/>
          <w:rtl/>
        </w:rPr>
        <w:t xml:space="preserve"> </w:t>
      </w:r>
      <w:r w:rsidR="00BF403E" w:rsidRPr="001124C4">
        <w:rPr>
          <w:rFonts w:ascii="Arial" w:hAnsi="Arial" w:cs="Arial" w:hint="cs"/>
          <w:spacing w:val="28"/>
          <w:rtl/>
        </w:rPr>
        <w:t xml:space="preserve">הינה </w:t>
      </w:r>
      <w:r w:rsidR="00EF0F7A" w:rsidRPr="001124C4">
        <w:rPr>
          <w:rFonts w:ascii="Arial" w:hAnsi="Arial" w:cs="Arial"/>
          <w:spacing w:val="28"/>
          <w:rtl/>
        </w:rPr>
        <w:t>בשיעור העולה על</w:t>
      </w:r>
      <w:r w:rsidR="002B7BD5" w:rsidRPr="001124C4">
        <w:rPr>
          <w:rFonts w:ascii="Arial" w:hAnsi="Arial" w:cs="Arial"/>
          <w:spacing w:val="28"/>
          <w:rtl/>
        </w:rPr>
        <w:t xml:space="preserve"> </w:t>
      </w:r>
      <w:r w:rsidR="00566A38" w:rsidRPr="001124C4">
        <w:rPr>
          <w:rFonts w:ascii="Arial" w:hAnsi="Arial" w:cs="Arial" w:hint="cs"/>
          <w:b/>
          <w:bCs/>
          <w:spacing w:val="28"/>
          <w:rtl/>
        </w:rPr>
        <w:t>25</w:t>
      </w:r>
      <w:r w:rsidR="00EF0F7A" w:rsidRPr="001124C4">
        <w:rPr>
          <w:rFonts w:ascii="Arial" w:hAnsi="Arial" w:cs="Arial"/>
          <w:b/>
          <w:bCs/>
          <w:spacing w:val="28"/>
          <w:rtl/>
        </w:rPr>
        <w:t>%</w:t>
      </w:r>
      <w:r w:rsidR="00EF0F7A" w:rsidRPr="001124C4">
        <w:rPr>
          <w:rFonts w:ascii="Arial" w:hAnsi="Arial" w:cs="Arial"/>
          <w:spacing w:val="28"/>
          <w:rtl/>
        </w:rPr>
        <w:t xml:space="preserve"> </w:t>
      </w:r>
      <w:r w:rsidR="00892595" w:rsidRPr="001124C4">
        <w:rPr>
          <w:rFonts w:ascii="Arial" w:hAnsi="Arial" w:cs="Arial"/>
          <w:spacing w:val="28"/>
          <w:rtl/>
        </w:rPr>
        <w:t>למדווחים ל</w:t>
      </w:r>
      <w:r w:rsidR="001124C4">
        <w:rPr>
          <w:rFonts w:ascii="Arial" w:hAnsi="Arial" w:cs="Arial"/>
          <w:spacing w:val="28"/>
          <w:rtl/>
        </w:rPr>
        <w:t xml:space="preserve">מס ערך מוסף </w:t>
      </w:r>
      <w:r w:rsidR="00892595" w:rsidRPr="001124C4">
        <w:rPr>
          <w:rFonts w:ascii="Arial" w:hAnsi="Arial" w:cs="Arial"/>
          <w:spacing w:val="28"/>
          <w:rtl/>
        </w:rPr>
        <w:t xml:space="preserve"> בשיטה חד חודשית וירידה של </w:t>
      </w:r>
      <w:r w:rsidR="00892595" w:rsidRPr="001124C4">
        <w:rPr>
          <w:rFonts w:ascii="Arial" w:hAnsi="Arial" w:cs="Arial"/>
          <w:b/>
          <w:bCs/>
          <w:spacing w:val="28"/>
          <w:rtl/>
        </w:rPr>
        <w:t>12.5%</w:t>
      </w:r>
      <w:r w:rsidR="00892595" w:rsidRPr="001124C4">
        <w:rPr>
          <w:rFonts w:ascii="Arial" w:hAnsi="Arial" w:cs="Arial"/>
          <w:spacing w:val="28"/>
          <w:rtl/>
        </w:rPr>
        <w:t xml:space="preserve"> למדווחים ל</w:t>
      </w:r>
      <w:r w:rsidR="001124C4">
        <w:rPr>
          <w:rFonts w:ascii="Arial" w:hAnsi="Arial" w:cs="Arial"/>
          <w:spacing w:val="28"/>
          <w:rtl/>
        </w:rPr>
        <w:t xml:space="preserve">מס ערך מוסף </w:t>
      </w:r>
      <w:r w:rsidR="00892595" w:rsidRPr="001124C4">
        <w:rPr>
          <w:rFonts w:ascii="Arial" w:hAnsi="Arial" w:cs="Arial"/>
          <w:spacing w:val="28"/>
          <w:rtl/>
        </w:rPr>
        <w:t xml:space="preserve"> בשיטה דו חודשית.</w:t>
      </w:r>
      <w:r w:rsidR="00892595" w:rsidRPr="001124C4">
        <w:rPr>
          <w:rFonts w:ascii="Arial" w:hAnsi="Arial" w:cs="Arial" w:hint="cs"/>
          <w:spacing w:val="28"/>
          <w:rtl/>
        </w:rPr>
        <w:t xml:space="preserve"> </w:t>
      </w:r>
      <w:r w:rsidR="00566A38" w:rsidRPr="001124C4">
        <w:rPr>
          <w:rFonts w:ascii="Arial" w:hAnsi="Arial" w:cs="Arial" w:hint="cs"/>
          <w:spacing w:val="28"/>
          <w:rtl/>
        </w:rPr>
        <w:t xml:space="preserve">וכי הירידה נובעת </w:t>
      </w:r>
      <w:r w:rsidR="00EF0F7A" w:rsidRPr="001124C4">
        <w:rPr>
          <w:rFonts w:ascii="Arial" w:hAnsi="Arial" w:cs="Arial"/>
          <w:spacing w:val="28"/>
          <w:rtl/>
        </w:rPr>
        <w:t xml:space="preserve">כתוצאה </w:t>
      </w:r>
      <w:r w:rsidR="00E17B2F" w:rsidRPr="001124C4">
        <w:rPr>
          <w:rFonts w:ascii="Arial" w:hAnsi="Arial" w:cs="Arial" w:hint="cs"/>
          <w:spacing w:val="28"/>
          <w:rtl/>
        </w:rPr>
        <w:t>מא</w:t>
      </w:r>
      <w:r w:rsidR="00BA3413" w:rsidRPr="001124C4">
        <w:rPr>
          <w:rFonts w:ascii="Arial" w:hAnsi="Arial" w:cs="Arial" w:hint="cs"/>
          <w:spacing w:val="28"/>
          <w:rtl/>
        </w:rPr>
        <w:t>י</w:t>
      </w:r>
      <w:r w:rsidR="00E17B2F" w:rsidRPr="001124C4">
        <w:rPr>
          <w:rFonts w:ascii="Arial" w:hAnsi="Arial" w:cs="Arial" w:hint="cs"/>
          <w:spacing w:val="28"/>
          <w:rtl/>
        </w:rPr>
        <w:t>רועי מלחמת חרבות ברזל</w:t>
      </w:r>
      <w:r w:rsidR="001F451C" w:rsidRPr="001124C4">
        <w:rPr>
          <w:rFonts w:ascii="Arial" w:hAnsi="Arial" w:cs="Arial" w:hint="cs"/>
          <w:spacing w:val="28"/>
          <w:rtl/>
        </w:rPr>
        <w:t xml:space="preserve"> ולא מכל גורם אחר</w:t>
      </w:r>
      <w:r w:rsidR="00A4261E" w:rsidRPr="001124C4">
        <w:rPr>
          <w:rFonts w:ascii="Arial" w:hAnsi="Arial" w:cs="Arial" w:hint="cs"/>
          <w:spacing w:val="28"/>
          <w:rtl/>
        </w:rPr>
        <w:t xml:space="preserve"> (להלן: "</w:t>
      </w:r>
      <w:r w:rsidR="00A4261E" w:rsidRPr="001124C4">
        <w:rPr>
          <w:rFonts w:ascii="Arial" w:hAnsi="Arial" w:cs="Arial" w:hint="cs"/>
          <w:b/>
          <w:bCs/>
          <w:spacing w:val="28"/>
          <w:rtl/>
        </w:rPr>
        <w:t>דרישת הקשר הסיבתי</w:t>
      </w:r>
      <w:r w:rsidR="00A4261E" w:rsidRPr="001124C4">
        <w:rPr>
          <w:rFonts w:ascii="Arial" w:hAnsi="Arial" w:cs="Arial" w:hint="cs"/>
          <w:spacing w:val="28"/>
          <w:rtl/>
        </w:rPr>
        <w:t>")</w:t>
      </w:r>
      <w:r w:rsidR="00EF0F7A" w:rsidRPr="001124C4">
        <w:rPr>
          <w:rFonts w:ascii="Arial" w:hAnsi="Arial" w:cs="Arial" w:hint="cs"/>
          <w:spacing w:val="28"/>
          <w:rtl/>
        </w:rPr>
        <w:t>.</w:t>
      </w:r>
    </w:p>
    <w:p w14:paraId="0DB9A52E" w14:textId="77777777" w:rsidR="001124C4" w:rsidRPr="001124C4" w:rsidRDefault="001124C4" w:rsidP="001124C4">
      <w:pPr>
        <w:pStyle w:val="a8"/>
        <w:spacing w:before="240" w:after="160" w:line="360" w:lineRule="atLeast"/>
        <w:ind w:left="424"/>
        <w:contextualSpacing/>
        <w:jc w:val="both"/>
        <w:rPr>
          <w:rFonts w:ascii="Arial" w:hAnsi="Arial" w:cs="Arial"/>
          <w:spacing w:val="28"/>
          <w:rtl/>
        </w:rPr>
      </w:pPr>
      <w:r w:rsidRPr="001124C4">
        <w:rPr>
          <w:rFonts w:ascii="Arial" w:hAnsi="Arial" w:cs="Arial"/>
          <w:spacing w:val="28"/>
          <w:rtl/>
        </w:rPr>
        <w:lastRenderedPageBreak/>
        <w:br/>
      </w:r>
      <w:r w:rsidRPr="001124C4">
        <w:rPr>
          <w:rFonts w:ascii="Arial" w:hAnsi="Arial" w:cs="Arial"/>
          <w:spacing w:val="28"/>
          <w:rtl/>
        </w:rPr>
        <w:br/>
      </w:r>
    </w:p>
    <w:p w14:paraId="26028870" w14:textId="77777777" w:rsidR="00A772C9" w:rsidRPr="001124C4" w:rsidRDefault="0060414E" w:rsidP="001124C4">
      <w:pPr>
        <w:pStyle w:val="10"/>
        <w:spacing w:line="360" w:lineRule="atLeast"/>
        <w:rPr>
          <w:rFonts w:ascii="Arial" w:hAnsi="Arial" w:cs="Arial"/>
          <w:color w:val="1F4E79"/>
          <w:spacing w:val="33"/>
          <w:sz w:val="28"/>
          <w:szCs w:val="28"/>
        </w:rPr>
      </w:pPr>
      <w:r w:rsidRPr="001124C4">
        <w:rPr>
          <w:rFonts w:ascii="Arial" w:hAnsi="Arial" w:cs="Arial" w:hint="cs"/>
          <w:color w:val="1F4E79"/>
          <w:spacing w:val="33"/>
          <w:sz w:val="28"/>
          <w:szCs w:val="28"/>
          <w:rtl/>
        </w:rPr>
        <w:t xml:space="preserve">תנאים נוספים </w:t>
      </w:r>
      <w:r w:rsidR="00566A38" w:rsidRPr="001124C4">
        <w:rPr>
          <w:rFonts w:ascii="Arial" w:hAnsi="Arial" w:cs="Arial" w:hint="cs"/>
          <w:color w:val="1F4E79"/>
          <w:spacing w:val="33"/>
          <w:sz w:val="28"/>
          <w:szCs w:val="28"/>
          <w:rtl/>
        </w:rPr>
        <w:t>ב</w:t>
      </w:r>
      <w:r w:rsidRPr="001124C4">
        <w:rPr>
          <w:rFonts w:ascii="Arial" w:hAnsi="Arial" w:cs="Arial" w:hint="cs"/>
          <w:color w:val="1F4E79"/>
          <w:spacing w:val="33"/>
          <w:sz w:val="28"/>
          <w:szCs w:val="28"/>
          <w:rtl/>
        </w:rPr>
        <w:t>קבלת ה</w:t>
      </w:r>
      <w:r w:rsidR="00DD5982" w:rsidRPr="001124C4">
        <w:rPr>
          <w:rFonts w:ascii="Arial" w:hAnsi="Arial" w:cs="Arial" w:hint="cs"/>
          <w:color w:val="1F4E79"/>
          <w:spacing w:val="33"/>
          <w:sz w:val="28"/>
          <w:szCs w:val="28"/>
          <w:rtl/>
        </w:rPr>
        <w:t>פיצויים</w:t>
      </w:r>
      <w:r w:rsidR="00DC0022" w:rsidRPr="001124C4">
        <w:rPr>
          <w:rFonts w:ascii="Arial" w:hAnsi="Arial" w:cs="Arial" w:hint="cs"/>
          <w:color w:val="1F4E79"/>
          <w:spacing w:val="33"/>
          <w:sz w:val="28"/>
          <w:szCs w:val="28"/>
          <w:rtl/>
        </w:rPr>
        <w:t>:</w:t>
      </w:r>
    </w:p>
    <w:p w14:paraId="4A390967" w14:textId="77777777" w:rsidR="00A772C9" w:rsidRPr="001124C4" w:rsidRDefault="00A772C9" w:rsidP="00874347">
      <w:pPr>
        <w:pStyle w:val="Normal21"/>
      </w:pPr>
      <w:r w:rsidRPr="001124C4">
        <w:rPr>
          <w:rFonts w:hint="cs"/>
          <w:rtl/>
        </w:rPr>
        <w:t xml:space="preserve"> </w:t>
      </w:r>
      <w:r w:rsidRPr="001124C4">
        <w:rPr>
          <w:rtl/>
        </w:rPr>
        <w:t>הפיצוי יינתן לעסקים, כאמור לעיל, ובלבד שספריהם לשנת 2023 מנוהלים באופן תקין וקביל.</w:t>
      </w:r>
    </w:p>
    <w:p w14:paraId="092A90A9" w14:textId="77777777" w:rsidR="00A772C9" w:rsidRPr="001124C4" w:rsidRDefault="00A772C9" w:rsidP="00874347">
      <w:pPr>
        <w:pStyle w:val="Normal31"/>
      </w:pPr>
      <w:r w:rsidRPr="001124C4">
        <w:rPr>
          <w:rFonts w:hint="cs"/>
          <w:rtl/>
        </w:rPr>
        <w:t xml:space="preserve"> </w:t>
      </w:r>
      <w:r w:rsidRPr="001124C4">
        <w:rPr>
          <w:rtl/>
        </w:rPr>
        <w:t>עוסק שפנקסיו לשנת המס 2023 נקבעו כבלתי קבילים, בקביעה שאינה ניתנת לערר או ערעור, לא יהא זכאי לקבלת הפיצויים.</w:t>
      </w:r>
    </w:p>
    <w:p w14:paraId="40FC4783" w14:textId="77777777" w:rsidR="00A772C9" w:rsidRPr="001124C4" w:rsidRDefault="008C4864" w:rsidP="00874347">
      <w:pPr>
        <w:pStyle w:val="Normal41"/>
        <w:rPr>
          <w:rtl/>
        </w:rPr>
      </w:pPr>
      <w:r w:rsidRPr="001124C4">
        <w:rPr>
          <w:rFonts w:hint="cs"/>
          <w:rtl/>
        </w:rPr>
        <w:t xml:space="preserve"> </w:t>
      </w:r>
      <w:r w:rsidR="00A772C9" w:rsidRPr="001124C4">
        <w:rPr>
          <w:rtl/>
        </w:rPr>
        <w:t>העוסק הגיש לפני הגשת התביעה, דו"ח תקופתי ל</w:t>
      </w:r>
      <w:r w:rsidR="001124C4">
        <w:rPr>
          <w:rtl/>
        </w:rPr>
        <w:t xml:space="preserve">מס ערך מוסף </w:t>
      </w:r>
      <w:r w:rsidR="00A772C9" w:rsidRPr="001124C4">
        <w:rPr>
          <w:rtl/>
        </w:rPr>
        <w:t xml:space="preserve"> לפי סעיפים 67,67א, או 71א לחוק מס ערך מוסף, עבור תקופת הזכאות ותקופת הבסיס, או הצהרה לפי תקנה 15 לתקנות מס ערך מוסף (רישום), התשל"ו-1976, לשנת המס 2022, אם היה חייב בהגשתם לפי חוק מס ערך מוסף.</w:t>
      </w:r>
    </w:p>
    <w:p w14:paraId="29503532" w14:textId="77777777" w:rsidR="00A772C9" w:rsidRPr="001124C4" w:rsidRDefault="00A772C9" w:rsidP="00874347">
      <w:pPr>
        <w:pStyle w:val="Normal51"/>
        <w:rPr>
          <w:rtl/>
        </w:rPr>
      </w:pPr>
      <w:r w:rsidRPr="001124C4">
        <w:rPr>
          <w:rtl/>
        </w:rPr>
        <w:t>העוסק הגיש לפני הגשת התביעה דין וחשבון בטופס 102 בשל חודש אוקטובר 2023</w:t>
      </w:r>
      <w:r w:rsidR="00892595" w:rsidRPr="001124C4">
        <w:rPr>
          <w:rFonts w:hint="cs"/>
          <w:rtl/>
        </w:rPr>
        <w:t xml:space="preserve"> או בגין חודש ספטמבר אוקטובר 2023 למדווחים בשיטה הדו חודשית</w:t>
      </w:r>
      <w:r w:rsidRPr="001124C4">
        <w:rPr>
          <w:rtl/>
        </w:rPr>
        <w:t>, בהתאם לתקנות ניכוי ממשכורת ומשכר עבודה.</w:t>
      </w:r>
    </w:p>
    <w:p w14:paraId="05159962" w14:textId="77777777" w:rsidR="00A772C9" w:rsidRPr="001124C4" w:rsidRDefault="00A772C9" w:rsidP="00874347">
      <w:pPr>
        <w:pStyle w:val="Normal61"/>
        <w:rPr>
          <w:rtl/>
        </w:rPr>
      </w:pPr>
      <w:r w:rsidRPr="001124C4">
        <w:rPr>
          <w:rtl/>
        </w:rPr>
        <w:t xml:space="preserve">לא יינתן פיצוי לעוסק שדיווח לרשות המסים על סגירת עסקו לפני יום ט"ז בתשרי </w:t>
      </w:r>
      <w:proofErr w:type="spellStart"/>
      <w:r w:rsidRPr="001124C4">
        <w:rPr>
          <w:rtl/>
        </w:rPr>
        <w:t>התשפ"ד</w:t>
      </w:r>
      <w:proofErr w:type="spellEnd"/>
      <w:r w:rsidRPr="001124C4">
        <w:rPr>
          <w:rtl/>
        </w:rPr>
        <w:t xml:space="preserve"> </w:t>
      </w:r>
      <w:r w:rsidR="00DF7D39" w:rsidRPr="001124C4">
        <w:rPr>
          <w:rFonts w:hint="cs"/>
          <w:rtl/>
        </w:rPr>
        <w:t xml:space="preserve">  </w:t>
      </w:r>
      <w:r w:rsidRPr="001124C4">
        <w:rPr>
          <w:rtl/>
        </w:rPr>
        <w:t>(1 באוקטובר 2023).</w:t>
      </w:r>
    </w:p>
    <w:p w14:paraId="28A9EC64" w14:textId="77777777" w:rsidR="00A772C9" w:rsidRPr="001124C4" w:rsidRDefault="00A772C9" w:rsidP="00874347">
      <w:pPr>
        <w:pStyle w:val="Normal71"/>
        <w:rPr>
          <w:rtl/>
        </w:rPr>
      </w:pPr>
      <w:r w:rsidRPr="001124C4">
        <w:rPr>
          <w:rtl/>
        </w:rPr>
        <w:t>לא יינתן פיצוי לעוסק שדיווח לרשות המסים על מחזור עסקאות ב</w:t>
      </w:r>
      <w:r w:rsidR="00867D26" w:rsidRPr="001124C4">
        <w:rPr>
          <w:rtl/>
        </w:rPr>
        <w:t>אפס</w:t>
      </w:r>
      <w:r w:rsidRPr="001124C4">
        <w:rPr>
          <w:rtl/>
        </w:rPr>
        <w:t xml:space="preserve"> לגבי 4 החודשים שלפני ט"ז בתשרי </w:t>
      </w:r>
      <w:proofErr w:type="spellStart"/>
      <w:r w:rsidRPr="001124C4">
        <w:rPr>
          <w:rtl/>
        </w:rPr>
        <w:t>התשפ"ד</w:t>
      </w:r>
      <w:proofErr w:type="spellEnd"/>
      <w:r w:rsidRPr="001124C4">
        <w:rPr>
          <w:rtl/>
        </w:rPr>
        <w:t xml:space="preserve"> (1 באוקטובר 2023), אלא אם כן שוכנע המנהל שהעסק היה פעיל עד תום חודשיים מתום תקופת הפיצוי שנקבעה בחוק (אוקטובר, או נובמבר או דצמבר לפי העניין).</w:t>
      </w:r>
    </w:p>
    <w:p w14:paraId="19DE7D1D" w14:textId="77777777" w:rsidR="00A772C9" w:rsidRPr="001124C4" w:rsidRDefault="008C4864" w:rsidP="00874347">
      <w:pPr>
        <w:pStyle w:val="Normal81"/>
        <w:rPr>
          <w:rtl/>
        </w:rPr>
      </w:pPr>
      <w:r w:rsidRPr="001124C4">
        <w:rPr>
          <w:rFonts w:hint="cs"/>
          <w:rtl/>
        </w:rPr>
        <w:t xml:space="preserve"> </w:t>
      </w:r>
      <w:r w:rsidR="00A772C9" w:rsidRPr="001124C4">
        <w:rPr>
          <w:rtl/>
        </w:rPr>
        <w:t xml:space="preserve">לא יינתן פיצוי למי שעסקו אינו פעיל לפני יום ט"ז בתשרי </w:t>
      </w:r>
      <w:proofErr w:type="spellStart"/>
      <w:r w:rsidR="00A772C9" w:rsidRPr="001124C4">
        <w:rPr>
          <w:rtl/>
        </w:rPr>
        <w:t>התשפ"ד</w:t>
      </w:r>
      <w:proofErr w:type="spellEnd"/>
      <w:r w:rsidR="00A772C9" w:rsidRPr="001124C4">
        <w:rPr>
          <w:rtl/>
        </w:rPr>
        <w:t xml:space="preserve"> (1 באוקטובר 2023) ולעניין זה ייראו עוסק כמי שעסקו לא היה פעיל, שלא הגיש שניים מתוך שלושת הדוחות האחרונים שהיה חייב בהגשתם </w:t>
      </w:r>
      <w:r w:rsidR="00A772C9" w:rsidRPr="001124C4">
        <w:rPr>
          <w:rtl/>
        </w:rPr>
        <w:lastRenderedPageBreak/>
        <w:t>ל</w:t>
      </w:r>
      <w:r w:rsidR="001124C4">
        <w:rPr>
          <w:rtl/>
        </w:rPr>
        <w:t xml:space="preserve">מס ערך מוסף </w:t>
      </w:r>
      <w:r w:rsidR="00A772C9" w:rsidRPr="001124C4">
        <w:rPr>
          <w:rtl/>
        </w:rPr>
        <w:t xml:space="preserve"> לפני תקופת הפיצוי הרלבנטית, אלא אם כן הוכיח להנחת דעתו של המנהל שעסקו היה פעיל.</w:t>
      </w:r>
    </w:p>
    <w:p w14:paraId="077291A3" w14:textId="77777777" w:rsidR="00267F70" w:rsidRPr="001124C4" w:rsidRDefault="001729C2" w:rsidP="001124C4">
      <w:pPr>
        <w:pStyle w:val="10"/>
        <w:spacing w:line="360" w:lineRule="atLeast"/>
        <w:rPr>
          <w:rFonts w:ascii="Arial" w:hAnsi="Arial" w:cs="Arial"/>
          <w:color w:val="1F4E79"/>
          <w:spacing w:val="33"/>
          <w:sz w:val="28"/>
          <w:szCs w:val="28"/>
        </w:rPr>
      </w:pPr>
      <w:r w:rsidRPr="001124C4">
        <w:rPr>
          <w:rFonts w:ascii="Arial" w:hAnsi="Arial" w:cs="Arial" w:hint="cs"/>
          <w:color w:val="1F4E79"/>
          <w:spacing w:val="33"/>
          <w:sz w:val="28"/>
          <w:szCs w:val="28"/>
          <w:rtl/>
        </w:rPr>
        <w:t>תקרת הפיצוי:</w:t>
      </w:r>
    </w:p>
    <w:p w14:paraId="5149D45C" w14:textId="77777777" w:rsidR="00830063" w:rsidRPr="001124C4" w:rsidRDefault="00830063" w:rsidP="00874347">
      <w:pPr>
        <w:pStyle w:val="Normal91"/>
      </w:pPr>
      <w:r w:rsidRPr="00874347">
        <w:rPr>
          <w:b/>
          <w:bCs/>
          <w:rtl/>
        </w:rPr>
        <w:tab/>
      </w:r>
      <w:r w:rsidRPr="001124C4">
        <w:rPr>
          <w:rtl/>
        </w:rPr>
        <w:t>לעניין ניזוק שמחזור עסקאותיו בשנת הבסיס אינו עולה על 100 מיליון שקלים חדשים – 600 אלף שקלים חדשים</w:t>
      </w:r>
      <w:r w:rsidRPr="001124C4">
        <w:rPr>
          <w:rFonts w:hint="cs"/>
          <w:rtl/>
        </w:rPr>
        <w:t>.</w:t>
      </w:r>
    </w:p>
    <w:p w14:paraId="1864A577" w14:textId="77777777" w:rsidR="00830063" w:rsidRPr="001124C4" w:rsidRDefault="00830063" w:rsidP="00874347">
      <w:pPr>
        <w:pStyle w:val="Normal102"/>
      </w:pPr>
      <w:r w:rsidRPr="001124C4">
        <w:rPr>
          <w:rtl/>
        </w:rPr>
        <w:tab/>
        <w:t>לעניין ניזוק שמחזור עסקאותיו בשנת הבסיס עולה על 100 מיליון שקלים חדשים ואינו עולה על 300 מיליון שקלים חדשים – 600 אלף שקלים חדשים בתוספת 0.3% מחלק מחזור עסקאותיו בשנת הבסיס העולה על 100 מיליון שקלים חדשים</w:t>
      </w:r>
      <w:r w:rsidR="00554D59" w:rsidRPr="001124C4">
        <w:rPr>
          <w:rFonts w:hint="cs"/>
          <w:rtl/>
        </w:rPr>
        <w:t>.</w:t>
      </w:r>
    </w:p>
    <w:p w14:paraId="682C8A1D" w14:textId="77777777" w:rsidR="00830063" w:rsidRPr="001124C4" w:rsidRDefault="00830063" w:rsidP="00874347">
      <w:pPr>
        <w:pStyle w:val="Normal14"/>
      </w:pPr>
      <w:r w:rsidRPr="001124C4">
        <w:rPr>
          <w:rtl/>
        </w:rPr>
        <w:tab/>
        <w:t>לעניין ניזוק שמחזור עסקאותיו בשנת הבסיס עולה על 300 מיליון שקלים חדשים ואינו עולה על 400 מיליון שקלים חדשים – 1.2 מיליון שקלים חדשים</w:t>
      </w:r>
      <w:r w:rsidR="00554D59" w:rsidRPr="001124C4">
        <w:rPr>
          <w:rFonts w:hint="cs"/>
          <w:rtl/>
        </w:rPr>
        <w:t>.</w:t>
      </w:r>
    </w:p>
    <w:p w14:paraId="0FBB6A1B" w14:textId="77777777" w:rsidR="00267F70" w:rsidRPr="001124C4" w:rsidRDefault="006912FD" w:rsidP="001124C4">
      <w:pPr>
        <w:pStyle w:val="10"/>
        <w:spacing w:line="360" w:lineRule="atLeast"/>
        <w:rPr>
          <w:rFonts w:ascii="Arial" w:hAnsi="Arial" w:cs="Arial"/>
          <w:color w:val="1F4E79"/>
          <w:spacing w:val="33"/>
          <w:sz w:val="28"/>
          <w:szCs w:val="28"/>
        </w:rPr>
      </w:pPr>
      <w:r w:rsidRPr="001124C4">
        <w:rPr>
          <w:rFonts w:ascii="Arial" w:hAnsi="Arial" w:cs="Arial" w:hint="cs"/>
          <w:color w:val="1F4E79"/>
          <w:spacing w:val="33"/>
          <w:sz w:val="28"/>
          <w:szCs w:val="28"/>
          <w:rtl/>
        </w:rPr>
        <w:t>כללי הסדר</w:t>
      </w:r>
      <w:r w:rsidR="008A2FFA" w:rsidRPr="001124C4">
        <w:rPr>
          <w:rFonts w:ascii="Arial" w:hAnsi="Arial" w:cs="Arial" w:hint="cs"/>
          <w:color w:val="1F4E79"/>
          <w:spacing w:val="33"/>
          <w:sz w:val="28"/>
          <w:szCs w:val="28"/>
          <w:rtl/>
        </w:rPr>
        <w:t xml:space="preserve"> הפיצויים</w:t>
      </w:r>
      <w:r w:rsidR="007D3530" w:rsidRPr="001124C4">
        <w:rPr>
          <w:rFonts w:ascii="Arial" w:hAnsi="Arial" w:cs="Arial" w:hint="cs"/>
          <w:color w:val="1F4E79"/>
          <w:spacing w:val="33"/>
          <w:sz w:val="28"/>
          <w:szCs w:val="28"/>
          <w:rtl/>
        </w:rPr>
        <w:t>:</w:t>
      </w:r>
    </w:p>
    <w:p w14:paraId="23E2530B" w14:textId="77777777" w:rsidR="00205F37" w:rsidRPr="001124C4" w:rsidRDefault="00AB7D5E" w:rsidP="00874347">
      <w:pPr>
        <w:pStyle w:val="Normal23"/>
      </w:pPr>
      <w:r w:rsidRPr="001124C4">
        <w:rPr>
          <w:rFonts w:hint="cs"/>
          <w:rtl/>
        </w:rPr>
        <w:t>חוק התכנית לסיוע כלכלי הוסיף לפר</w:t>
      </w:r>
      <w:r w:rsidR="00194908" w:rsidRPr="001124C4">
        <w:rPr>
          <w:rtl/>
        </w:rPr>
        <w:t xml:space="preserve">ק השמיני </w:t>
      </w:r>
      <w:r w:rsidRPr="001124C4">
        <w:rPr>
          <w:rFonts w:hint="cs"/>
          <w:rtl/>
        </w:rPr>
        <w:t>ב</w:t>
      </w:r>
      <w:r w:rsidR="00194908" w:rsidRPr="001124C4">
        <w:rPr>
          <w:rtl/>
        </w:rPr>
        <w:t>חוק מס רכוש</w:t>
      </w:r>
      <w:r w:rsidRPr="001124C4">
        <w:rPr>
          <w:rFonts w:hint="cs"/>
          <w:rtl/>
        </w:rPr>
        <w:t>,</w:t>
      </w:r>
      <w:r w:rsidR="00194908" w:rsidRPr="001124C4">
        <w:rPr>
          <w:rtl/>
        </w:rPr>
        <w:t xml:space="preserve"> </w:t>
      </w:r>
      <w:r w:rsidRPr="001124C4">
        <w:rPr>
          <w:rtl/>
        </w:rPr>
        <w:t xml:space="preserve">לתקופת הוראת השעה, את פרק שמיני 1 לחוק מס רכוש </w:t>
      </w:r>
      <w:r w:rsidR="001158C2" w:rsidRPr="001124C4">
        <w:rPr>
          <w:rFonts w:hint="cs"/>
          <w:rtl/>
        </w:rPr>
        <w:t>שעניינו</w:t>
      </w:r>
      <w:r w:rsidR="00205F37" w:rsidRPr="001124C4">
        <w:rPr>
          <w:rFonts w:hint="cs"/>
          <w:rtl/>
        </w:rPr>
        <w:t xml:space="preserve"> קביעת מסלול נוסף על נזק עקיף בתקופת </w:t>
      </w:r>
      <w:r w:rsidRPr="001124C4">
        <w:rPr>
          <w:rtl/>
        </w:rPr>
        <w:t xml:space="preserve">מלחמת "חרבות ברזל", </w:t>
      </w:r>
      <w:r w:rsidR="00205F37" w:rsidRPr="001124C4">
        <w:rPr>
          <w:rFonts w:hint="cs"/>
          <w:rtl/>
        </w:rPr>
        <w:t xml:space="preserve">ובו </w:t>
      </w:r>
      <w:r w:rsidR="00194908" w:rsidRPr="001124C4">
        <w:rPr>
          <w:rtl/>
        </w:rPr>
        <w:t>ניתן פיצוי</w:t>
      </w:r>
      <w:r w:rsidR="00205F37" w:rsidRPr="001124C4">
        <w:rPr>
          <w:rFonts w:hint="cs"/>
          <w:rtl/>
        </w:rPr>
        <w:t xml:space="preserve"> לעוסקים </w:t>
      </w:r>
      <w:r w:rsidR="00194908" w:rsidRPr="001124C4">
        <w:rPr>
          <w:rtl/>
        </w:rPr>
        <w:t>בכל רחבי הארץ</w:t>
      </w:r>
      <w:r w:rsidR="00205F37" w:rsidRPr="001124C4">
        <w:rPr>
          <w:rFonts w:hint="cs"/>
          <w:rtl/>
        </w:rPr>
        <w:t>.</w:t>
      </w:r>
    </w:p>
    <w:p w14:paraId="3C98A08B" w14:textId="77777777" w:rsidR="009401BD" w:rsidRPr="001124C4" w:rsidRDefault="009401BD" w:rsidP="00874347">
      <w:pPr>
        <w:pStyle w:val="Normal33"/>
      </w:pPr>
      <w:r w:rsidRPr="001124C4">
        <w:rPr>
          <w:rtl/>
        </w:rPr>
        <w:t>הגשת התביעות תיעשה בשתי פעימות: פעימה ראשונה – עבור חודש אוקטובר 2023, ופעימה שנייה – עבור חודש נובמבר 2023, וכל זאת בהתאם לשיעור ירידת מחזור העסקאות של הניזוק באותו חודש.</w:t>
      </w:r>
    </w:p>
    <w:p w14:paraId="4653BC47" w14:textId="77777777" w:rsidR="00F74F1C" w:rsidRPr="001124C4" w:rsidRDefault="003B4536" w:rsidP="00874347">
      <w:pPr>
        <w:pStyle w:val="Normal43"/>
      </w:pPr>
      <w:r w:rsidRPr="001124C4">
        <w:rPr>
          <w:rtl/>
        </w:rPr>
        <w:t xml:space="preserve">מתווה הסיוע לעסקים כולל השתתפות </w:t>
      </w:r>
      <w:r w:rsidR="00252E5E" w:rsidRPr="001124C4">
        <w:rPr>
          <w:rFonts w:hint="cs"/>
          <w:rtl/>
        </w:rPr>
        <w:t>בהוצאות הקבועות של העסק</w:t>
      </w:r>
      <w:r w:rsidR="00252E5E" w:rsidRPr="001124C4">
        <w:rPr>
          <w:rtl/>
        </w:rPr>
        <w:t xml:space="preserve">, </w:t>
      </w:r>
      <w:r w:rsidR="00F74F1C" w:rsidRPr="001124C4">
        <w:rPr>
          <w:rFonts w:hint="cs"/>
          <w:rtl/>
        </w:rPr>
        <w:t>ובחלק מגובה השכר ששילם בעל העסק לעובדיו.</w:t>
      </w:r>
    </w:p>
    <w:p w14:paraId="156ACA16" w14:textId="77777777" w:rsidR="00E279BA" w:rsidRPr="001124C4" w:rsidRDefault="00E279BA" w:rsidP="00874347">
      <w:pPr>
        <w:pStyle w:val="Normal53"/>
      </w:pPr>
      <w:r w:rsidRPr="001124C4">
        <w:rPr>
          <w:rFonts w:hint="cs"/>
          <w:rtl/>
        </w:rPr>
        <w:t xml:space="preserve">תנאי לזכאות לקבלת הפיצוי הינו כי נרשמה </w:t>
      </w:r>
      <w:r w:rsidRPr="001124C4">
        <w:rPr>
          <w:rtl/>
        </w:rPr>
        <w:t>ירידה במחזור העסקאות בתקופת הזכאות לעומת תקופת הבסיס העולה על 25%</w:t>
      </w:r>
      <w:r w:rsidR="00903E69" w:rsidRPr="001124C4">
        <w:rPr>
          <w:rFonts w:hint="cs"/>
          <w:rtl/>
        </w:rPr>
        <w:t xml:space="preserve"> </w:t>
      </w:r>
      <w:r w:rsidR="00892595" w:rsidRPr="001124C4">
        <w:rPr>
          <w:rtl/>
        </w:rPr>
        <w:t xml:space="preserve">למדווחים </w:t>
      </w:r>
      <w:r w:rsidR="00892595" w:rsidRPr="001124C4">
        <w:rPr>
          <w:rtl/>
        </w:rPr>
        <w:lastRenderedPageBreak/>
        <w:t>ל</w:t>
      </w:r>
      <w:r w:rsidR="001124C4">
        <w:rPr>
          <w:rtl/>
        </w:rPr>
        <w:t xml:space="preserve">מס ערך מוסף </w:t>
      </w:r>
      <w:r w:rsidR="00892595" w:rsidRPr="001124C4">
        <w:rPr>
          <w:rtl/>
        </w:rPr>
        <w:t xml:space="preserve"> בשיטה הדו חודשית ו- 12.5% למדווחים ל</w:t>
      </w:r>
      <w:r w:rsidR="001124C4">
        <w:rPr>
          <w:rtl/>
        </w:rPr>
        <w:t xml:space="preserve">מס ערך מוסף </w:t>
      </w:r>
      <w:r w:rsidR="00892595" w:rsidRPr="001124C4">
        <w:rPr>
          <w:rtl/>
        </w:rPr>
        <w:t xml:space="preserve"> בשיטה הדו חודשית </w:t>
      </w:r>
      <w:r w:rsidR="00903E69" w:rsidRPr="001124C4">
        <w:rPr>
          <w:rFonts w:hint="cs"/>
          <w:rtl/>
        </w:rPr>
        <w:t>וכי ירידה זו נובעת מא</w:t>
      </w:r>
      <w:r w:rsidR="00892595" w:rsidRPr="001124C4">
        <w:rPr>
          <w:rFonts w:hint="cs"/>
          <w:rtl/>
        </w:rPr>
        <w:t>י</w:t>
      </w:r>
      <w:r w:rsidR="00903E69" w:rsidRPr="001124C4">
        <w:rPr>
          <w:rFonts w:hint="cs"/>
          <w:rtl/>
        </w:rPr>
        <w:t>רועי מלחמת חרבות ברזל</w:t>
      </w:r>
      <w:r w:rsidR="00892595" w:rsidRPr="001124C4">
        <w:rPr>
          <w:rFonts w:hint="cs"/>
          <w:rtl/>
        </w:rPr>
        <w:t>.</w:t>
      </w:r>
    </w:p>
    <w:p w14:paraId="3CD75CBF" w14:textId="77777777" w:rsidR="00E36835" w:rsidRPr="001124C4" w:rsidRDefault="00F74F1C" w:rsidP="00874347">
      <w:pPr>
        <w:pStyle w:val="Normal63"/>
      </w:pPr>
      <w:r w:rsidRPr="001124C4">
        <w:rPr>
          <w:rtl/>
        </w:rPr>
        <w:t xml:space="preserve">לגבי עסק שמחזור עסקאותיו אינו עולה על </w:t>
      </w:r>
      <w:r w:rsidRPr="001124C4">
        <w:rPr>
          <w:rFonts w:hint="cs"/>
          <w:rtl/>
        </w:rPr>
        <w:t>107</w:t>
      </w:r>
      <w:r w:rsidRPr="001124C4">
        <w:rPr>
          <w:rtl/>
        </w:rPr>
        <w:t>,000 שקלים חדשים</w:t>
      </w:r>
      <w:r w:rsidRPr="001124C4">
        <w:rPr>
          <w:rFonts w:hint="cs"/>
          <w:rtl/>
        </w:rPr>
        <w:t xml:space="preserve"> (עוסק פטור)</w:t>
      </w:r>
      <w:r w:rsidRPr="001124C4">
        <w:rPr>
          <w:rtl/>
        </w:rPr>
        <w:t>,</w:t>
      </w:r>
      <w:r w:rsidRPr="001124C4">
        <w:rPr>
          <w:rFonts w:hint="cs"/>
          <w:rtl/>
        </w:rPr>
        <w:t xml:space="preserve"> ישולם</w:t>
      </w:r>
      <w:r w:rsidRPr="001124C4">
        <w:rPr>
          <w:rtl/>
        </w:rPr>
        <w:t xml:space="preserve"> סכום קבוע לפיצויים. ואילו, בעסק שמחזור עסקאותיו עולה על  </w:t>
      </w:r>
      <w:r w:rsidRPr="001124C4">
        <w:rPr>
          <w:rFonts w:hint="cs"/>
          <w:rtl/>
        </w:rPr>
        <w:t>107</w:t>
      </w:r>
      <w:r w:rsidRPr="001124C4">
        <w:rPr>
          <w:rtl/>
        </w:rPr>
        <w:t>,00</w:t>
      </w:r>
      <w:r w:rsidRPr="001124C4">
        <w:rPr>
          <w:rFonts w:hint="cs"/>
          <w:rtl/>
        </w:rPr>
        <w:t>0</w:t>
      </w:r>
      <w:r w:rsidRPr="001124C4">
        <w:rPr>
          <w:rtl/>
        </w:rPr>
        <w:t xml:space="preserve"> שקלים חדשים אך אינו עולה על 300,0</w:t>
      </w:r>
      <w:r w:rsidRPr="001124C4">
        <w:rPr>
          <w:rFonts w:hint="cs"/>
          <w:rtl/>
        </w:rPr>
        <w:t>0</w:t>
      </w:r>
      <w:r w:rsidRPr="001124C4">
        <w:rPr>
          <w:rtl/>
        </w:rPr>
        <w:t>0 שקלים חדשים</w:t>
      </w:r>
      <w:r w:rsidR="00E36835" w:rsidRPr="001124C4">
        <w:rPr>
          <w:rFonts w:hint="cs"/>
          <w:rtl/>
        </w:rPr>
        <w:t>,</w:t>
      </w:r>
      <w:r w:rsidRPr="001124C4">
        <w:rPr>
          <w:rtl/>
        </w:rPr>
        <w:t xml:space="preserve"> הסכום הקבוע שמוגדר לכל עסק, יוכפל ב"מקדם הנזק" </w:t>
      </w:r>
      <w:r w:rsidRPr="001124C4">
        <w:rPr>
          <w:rFonts w:hint="cs"/>
          <w:rtl/>
        </w:rPr>
        <w:t>ה</w:t>
      </w:r>
      <w:r w:rsidRPr="001124C4">
        <w:rPr>
          <w:rtl/>
        </w:rPr>
        <w:t xml:space="preserve">מוגדר </w:t>
      </w:r>
      <w:r w:rsidRPr="001124C4">
        <w:rPr>
          <w:rFonts w:hint="cs"/>
          <w:rtl/>
        </w:rPr>
        <w:t>בחוק</w:t>
      </w:r>
      <w:r w:rsidRPr="001124C4">
        <w:rPr>
          <w:rtl/>
        </w:rPr>
        <w:t xml:space="preserve">. המקדם האמור, נועד להגדיל את גובה הפיצוי לניזוקים ששיעור הירידה במחזור העסקאות שלהם גבוה ביחס לניזוקים ששיעור הירידה במחזור העסקאות שלהם נמוך. </w:t>
      </w:r>
    </w:p>
    <w:p w14:paraId="2D0DF26A" w14:textId="77777777" w:rsidR="001D27D9" w:rsidRPr="001124C4" w:rsidRDefault="00E36835" w:rsidP="00874347">
      <w:pPr>
        <w:pStyle w:val="Normal73"/>
      </w:pPr>
      <w:r w:rsidRPr="001124C4">
        <w:rPr>
          <w:rFonts w:hint="cs"/>
          <w:rtl/>
        </w:rPr>
        <w:t xml:space="preserve"> </w:t>
      </w:r>
      <w:r w:rsidR="00B358F2" w:rsidRPr="001124C4">
        <w:rPr>
          <w:rFonts w:hint="cs"/>
          <w:rtl/>
        </w:rPr>
        <w:t>ה</w:t>
      </w:r>
      <w:r w:rsidR="001D27D9" w:rsidRPr="001124C4">
        <w:rPr>
          <w:rFonts w:hint="cs"/>
          <w:rtl/>
        </w:rPr>
        <w:t>השתתפות בהוצאות הקבועות תיגזר מממוצע חודשי של סך התשומות השוטפות של העסק בשנה שקדמה לתחילת תקופת הזכאות ותוכפל ב</w:t>
      </w:r>
      <w:r w:rsidR="00252E5E" w:rsidRPr="001124C4">
        <w:rPr>
          <w:rtl/>
        </w:rPr>
        <w:t>-"מקדם ההוצאות הקבועות</w:t>
      </w:r>
      <w:r w:rsidR="001D27D9" w:rsidRPr="001124C4">
        <w:rPr>
          <w:rFonts w:hint="cs"/>
          <w:rtl/>
        </w:rPr>
        <w:t>".</w:t>
      </w:r>
    </w:p>
    <w:p w14:paraId="0B199CFC" w14:textId="77777777" w:rsidR="00252E5E" w:rsidRPr="001124C4" w:rsidRDefault="00252E5E" w:rsidP="00874347">
      <w:pPr>
        <w:pStyle w:val="Normal83"/>
        <w:rPr>
          <w:rtl/>
        </w:rPr>
      </w:pPr>
      <w:r w:rsidRPr="001124C4">
        <w:rPr>
          <w:rtl/>
        </w:rPr>
        <w:t xml:space="preserve">מקדם ההוצאות הקבועות נקבע </w:t>
      </w:r>
      <w:r w:rsidR="001D27D9" w:rsidRPr="001124C4">
        <w:rPr>
          <w:rFonts w:hint="cs"/>
          <w:rtl/>
        </w:rPr>
        <w:t xml:space="preserve">באופן מדורג בהתאם לשיעור ירידת המחזורים של העסק, </w:t>
      </w:r>
      <w:r w:rsidRPr="001124C4">
        <w:rPr>
          <w:rtl/>
        </w:rPr>
        <w:t>כך שככל שהניזוק נפגע בצורה רבה יותר בשל הלחימה</w:t>
      </w:r>
      <w:r w:rsidR="00B527C2" w:rsidRPr="001124C4">
        <w:rPr>
          <w:rFonts w:hint="cs"/>
          <w:rtl/>
        </w:rPr>
        <w:t>,</w:t>
      </w:r>
      <w:r w:rsidRPr="001124C4">
        <w:rPr>
          <w:rtl/>
        </w:rPr>
        <w:t xml:space="preserve"> השיעור </w:t>
      </w:r>
      <w:r w:rsidR="001D27D9" w:rsidRPr="001124C4">
        <w:rPr>
          <w:rFonts w:hint="cs"/>
          <w:rtl/>
        </w:rPr>
        <w:t>מכלל ההוצאות הקבועות שלו יגדל</w:t>
      </w:r>
      <w:r w:rsidR="00E279BA" w:rsidRPr="001124C4">
        <w:rPr>
          <w:rFonts w:hint="cs"/>
          <w:rtl/>
        </w:rPr>
        <w:t xml:space="preserve"> ובהתאמה, ה</w:t>
      </w:r>
      <w:r w:rsidRPr="001124C4">
        <w:rPr>
          <w:rtl/>
        </w:rPr>
        <w:t xml:space="preserve">פיצוי יהיה גדול יותר. </w:t>
      </w:r>
    </w:p>
    <w:p w14:paraId="70A8262B" w14:textId="77777777" w:rsidR="00A15A15" w:rsidRPr="001124C4" w:rsidRDefault="00E36835" w:rsidP="00874347">
      <w:pPr>
        <w:pStyle w:val="Normal16"/>
      </w:pPr>
      <w:r w:rsidRPr="001124C4">
        <w:rPr>
          <w:rFonts w:hint="cs"/>
          <w:rtl/>
        </w:rPr>
        <w:t xml:space="preserve"> </w:t>
      </w:r>
      <w:r w:rsidR="003B4536" w:rsidRPr="001124C4">
        <w:rPr>
          <w:rtl/>
        </w:rPr>
        <w:t xml:space="preserve">הוצאות השכר בתקופת הזכאות, </w:t>
      </w:r>
      <w:r w:rsidR="00C1222B" w:rsidRPr="001124C4">
        <w:rPr>
          <w:rtl/>
        </w:rPr>
        <w:t>שעליה</w:t>
      </w:r>
      <w:r w:rsidR="00C1222B" w:rsidRPr="001124C4">
        <w:rPr>
          <w:rFonts w:hint="cs"/>
          <w:rtl/>
        </w:rPr>
        <w:t>ן</w:t>
      </w:r>
      <w:r w:rsidR="00C1222B" w:rsidRPr="001124C4">
        <w:rPr>
          <w:rtl/>
        </w:rPr>
        <w:t xml:space="preserve"> </w:t>
      </w:r>
      <w:r w:rsidR="003B4536" w:rsidRPr="001124C4">
        <w:rPr>
          <w:rtl/>
        </w:rPr>
        <w:t xml:space="preserve">יינתן פיצוי, הוא </w:t>
      </w:r>
      <w:r w:rsidR="00A15A15" w:rsidRPr="001124C4">
        <w:rPr>
          <w:rFonts w:hint="cs"/>
          <w:rtl/>
        </w:rPr>
        <w:t xml:space="preserve">הנמוך מבין: </w:t>
      </w:r>
    </w:p>
    <w:p w14:paraId="7DCD296B" w14:textId="77777777" w:rsidR="003B4536" w:rsidRPr="001124C4" w:rsidRDefault="003B4536" w:rsidP="00874347">
      <w:pPr>
        <w:numPr>
          <w:ilvl w:val="0"/>
          <w:numId w:val="9"/>
        </w:numPr>
        <w:spacing w:before="120" w:after="120" w:line="360" w:lineRule="atLeast"/>
        <w:jc w:val="both"/>
        <w:rPr>
          <w:rFonts w:ascii="Arial" w:hAnsi="Arial" w:cs="Arial"/>
          <w:spacing w:val="28"/>
        </w:rPr>
      </w:pPr>
      <w:r w:rsidRPr="001124C4">
        <w:rPr>
          <w:rFonts w:ascii="Arial" w:hAnsi="Arial" w:cs="Arial"/>
          <w:spacing w:val="28"/>
          <w:rtl/>
        </w:rPr>
        <w:t xml:space="preserve">סכום של 75% משכר העבודה אשר שולם לעובדים </w:t>
      </w:r>
      <w:r w:rsidR="00A15A15" w:rsidRPr="001124C4">
        <w:rPr>
          <w:rFonts w:ascii="Arial" w:hAnsi="Arial" w:cs="Arial" w:hint="cs"/>
          <w:spacing w:val="28"/>
          <w:rtl/>
        </w:rPr>
        <w:t xml:space="preserve">(עבור עובדים שעבדו וכן עבור עובדים שלא הגיעו לעבודה אך השכר שולם להם) </w:t>
      </w:r>
      <w:r w:rsidRPr="001124C4">
        <w:rPr>
          <w:rFonts w:ascii="Arial" w:hAnsi="Arial" w:cs="Arial"/>
          <w:spacing w:val="28"/>
          <w:rtl/>
        </w:rPr>
        <w:t>בעד התקופה המזכה, כשהתוצאה המתקבלת מוכפלת ב-1.25</w:t>
      </w:r>
      <w:r w:rsidR="00A15A15" w:rsidRPr="001124C4">
        <w:rPr>
          <w:rFonts w:ascii="Arial" w:hAnsi="Arial" w:cs="Arial" w:hint="cs"/>
          <w:spacing w:val="28"/>
          <w:rtl/>
        </w:rPr>
        <w:t xml:space="preserve">. </w:t>
      </w:r>
    </w:p>
    <w:p w14:paraId="42BAD9FE" w14:textId="77777777" w:rsidR="00FE3253" w:rsidRPr="001124C4" w:rsidRDefault="000E202E" w:rsidP="00874347">
      <w:pPr>
        <w:numPr>
          <w:ilvl w:val="0"/>
          <w:numId w:val="9"/>
        </w:numPr>
        <w:spacing w:before="120" w:after="120" w:line="360" w:lineRule="atLeast"/>
        <w:jc w:val="both"/>
        <w:rPr>
          <w:rFonts w:ascii="Arial" w:hAnsi="Arial" w:cs="Arial"/>
          <w:spacing w:val="28"/>
        </w:rPr>
      </w:pPr>
      <w:r w:rsidRPr="001124C4">
        <w:rPr>
          <w:rFonts w:ascii="Arial" w:hAnsi="Arial" w:cs="Arial"/>
          <w:spacing w:val="28"/>
          <w:rtl/>
        </w:rPr>
        <w:t>השכר הממוצע במשק</w:t>
      </w:r>
      <w:r w:rsidR="00515EC6" w:rsidRPr="001124C4">
        <w:rPr>
          <w:rFonts w:ascii="Arial" w:hAnsi="Arial" w:cs="Arial" w:hint="cs"/>
          <w:spacing w:val="28"/>
          <w:rtl/>
        </w:rPr>
        <w:t>,</w:t>
      </w:r>
      <w:r w:rsidR="00DF7D39" w:rsidRPr="001124C4">
        <w:rPr>
          <w:rFonts w:ascii="Arial" w:hAnsi="Arial" w:cs="Arial"/>
          <w:spacing w:val="28"/>
          <w:rtl/>
        </w:rPr>
        <w:t xml:space="preserve"> כמשמעותו בסעיף 2(ב) לחוק הביטוח הלאומי</w:t>
      </w:r>
      <w:r w:rsidR="00DF7D39" w:rsidRPr="001124C4">
        <w:rPr>
          <w:rFonts w:ascii="Arial" w:hAnsi="Arial" w:cs="Arial" w:hint="cs"/>
          <w:spacing w:val="28"/>
          <w:rtl/>
        </w:rPr>
        <w:t>,</w:t>
      </w:r>
      <w:r w:rsidRPr="001124C4">
        <w:rPr>
          <w:rFonts w:ascii="Arial" w:hAnsi="Arial" w:cs="Arial"/>
          <w:spacing w:val="28"/>
          <w:rtl/>
        </w:rPr>
        <w:t xml:space="preserve"> מוכפל במספר העובדים של המעסיק ששולם להם שכר עבור התקופה המזכה</w:t>
      </w:r>
      <w:r w:rsidR="00FE3253" w:rsidRPr="001124C4">
        <w:rPr>
          <w:rFonts w:ascii="Arial" w:hAnsi="Arial" w:cs="Arial" w:hint="cs"/>
          <w:spacing w:val="28"/>
          <w:rtl/>
        </w:rPr>
        <w:t xml:space="preserve"> ומוכפל ב- 1.25</w:t>
      </w:r>
      <w:r w:rsidRPr="001124C4">
        <w:rPr>
          <w:rFonts w:ascii="Arial" w:hAnsi="Arial" w:cs="Arial"/>
          <w:spacing w:val="28"/>
          <w:rtl/>
        </w:rPr>
        <w:t>.</w:t>
      </w:r>
    </w:p>
    <w:p w14:paraId="1549C350" w14:textId="77777777" w:rsidR="003B4536" w:rsidRPr="001124C4" w:rsidRDefault="003B4536" w:rsidP="00874347">
      <w:pPr>
        <w:spacing w:before="120" w:after="120" w:line="360" w:lineRule="atLeast"/>
        <w:ind w:left="1160"/>
        <w:jc w:val="both"/>
        <w:rPr>
          <w:rFonts w:ascii="Arial" w:hAnsi="Arial" w:cs="Arial"/>
          <w:spacing w:val="28"/>
          <w:rtl/>
        </w:rPr>
      </w:pPr>
      <w:r w:rsidRPr="001124C4">
        <w:rPr>
          <w:rFonts w:ascii="Arial" w:hAnsi="Arial" w:cs="Arial"/>
          <w:spacing w:val="28"/>
          <w:rtl/>
        </w:rPr>
        <w:t>יובהר, כי עובד שהוצא לחופשה ללא תשלום או שלא שולם לו שכר כלל בשל היעדרויות שלו בתקופה המזכה לעניין שכר, לא ייספר במניין העובדים לעניין זה.</w:t>
      </w:r>
    </w:p>
    <w:p w14:paraId="49D685F7" w14:textId="77777777" w:rsidR="00DC0022" w:rsidRPr="001124C4" w:rsidRDefault="00DC0022" w:rsidP="00874347">
      <w:pPr>
        <w:pStyle w:val="Normal93"/>
      </w:pPr>
      <w:r w:rsidRPr="001124C4">
        <w:rPr>
          <w:rFonts w:hint="cs"/>
          <w:rtl/>
        </w:rPr>
        <w:t>לאחר שנקבע מהן</w:t>
      </w:r>
      <w:r w:rsidRPr="001124C4">
        <w:rPr>
          <w:rtl/>
        </w:rPr>
        <w:t xml:space="preserve"> הוצאות השכר בתקופת הזכאות</w:t>
      </w:r>
      <w:r w:rsidRPr="001124C4">
        <w:rPr>
          <w:rFonts w:hint="cs"/>
          <w:rtl/>
        </w:rPr>
        <w:t xml:space="preserve"> (חלופה א' או ב' לעיל),</w:t>
      </w:r>
      <w:r w:rsidRPr="001124C4">
        <w:rPr>
          <w:rtl/>
        </w:rPr>
        <w:t xml:space="preserve"> יופחתו </w:t>
      </w:r>
      <w:r w:rsidRPr="001124C4">
        <w:rPr>
          <w:rFonts w:hint="cs"/>
          <w:rtl/>
        </w:rPr>
        <w:t xml:space="preserve">מהוצאות השכר </w:t>
      </w:r>
      <w:r w:rsidRPr="001124C4">
        <w:rPr>
          <w:rtl/>
        </w:rPr>
        <w:t xml:space="preserve">סכומים שהמוסד לביטוח לאומי שילם </w:t>
      </w:r>
      <w:r w:rsidRPr="001124C4">
        <w:rPr>
          <w:rtl/>
        </w:rPr>
        <w:lastRenderedPageBreak/>
        <w:t>למעסיק לשם החזר תגמולי מילואים שהמעסיק שילם לעובד, לפי פרק י"ב לחוק הביטוח הלאומי</w:t>
      </w:r>
      <w:r w:rsidRPr="001124C4">
        <w:rPr>
          <w:rFonts w:hint="cs"/>
          <w:rtl/>
        </w:rPr>
        <w:t>, מאחר</w:t>
      </w:r>
      <w:r w:rsidRPr="001124C4">
        <w:rPr>
          <w:rtl/>
        </w:rPr>
        <w:t xml:space="preserve"> </w:t>
      </w:r>
      <w:r w:rsidRPr="001124C4">
        <w:rPr>
          <w:rFonts w:hint="cs"/>
          <w:rtl/>
        </w:rPr>
        <w:t>ו</w:t>
      </w:r>
      <w:r w:rsidRPr="001124C4">
        <w:rPr>
          <w:rtl/>
        </w:rPr>
        <w:t xml:space="preserve">המעסיק לא נושא בנטל התשלום של שכר זה, שכן </w:t>
      </w:r>
      <w:r w:rsidRPr="001124C4">
        <w:rPr>
          <w:rFonts w:hint="cs"/>
          <w:rtl/>
        </w:rPr>
        <w:t xml:space="preserve">הוא </w:t>
      </w:r>
      <w:r w:rsidRPr="001124C4">
        <w:rPr>
          <w:rtl/>
        </w:rPr>
        <w:t xml:space="preserve">מקבל על כך שיפוי מביטוח לאומי. </w:t>
      </w:r>
    </w:p>
    <w:p w14:paraId="45DE2D85" w14:textId="77777777" w:rsidR="00DC0022" w:rsidRPr="001124C4" w:rsidRDefault="00DC0022" w:rsidP="00874347">
      <w:pPr>
        <w:pStyle w:val="Normal104"/>
      </w:pPr>
      <w:r w:rsidRPr="001124C4">
        <w:rPr>
          <w:rtl/>
        </w:rPr>
        <w:t xml:space="preserve">הוצאות השכר בתקופה המזכה יוכפלו בשיעור ירידת המחזורים של הניזוק. כך, ככל              שהפגיעה בעסק הייתה גדולה יותר, ושיעור ירידת המחזורים היה </w:t>
      </w:r>
      <w:r w:rsidR="00C1222B" w:rsidRPr="001124C4">
        <w:rPr>
          <w:rFonts w:hint="cs"/>
          <w:rtl/>
        </w:rPr>
        <w:t xml:space="preserve">גבוה </w:t>
      </w:r>
      <w:r w:rsidRPr="001124C4">
        <w:rPr>
          <w:rtl/>
        </w:rPr>
        <w:t>יותר, המדינה        תשתתף יותר בעלות השכר.</w:t>
      </w:r>
    </w:p>
    <w:p w14:paraId="77852A85" w14:textId="77777777" w:rsidR="006912FD" w:rsidRPr="001124C4" w:rsidRDefault="006912FD" w:rsidP="001124C4">
      <w:pPr>
        <w:pStyle w:val="10"/>
        <w:spacing w:line="360" w:lineRule="atLeast"/>
        <w:rPr>
          <w:rFonts w:ascii="Arial" w:hAnsi="Arial" w:cs="Arial"/>
          <w:color w:val="1F4E79"/>
          <w:spacing w:val="33"/>
          <w:sz w:val="28"/>
          <w:szCs w:val="28"/>
        </w:rPr>
      </w:pPr>
      <w:r w:rsidRPr="001124C4">
        <w:rPr>
          <w:rFonts w:ascii="Arial" w:hAnsi="Arial" w:cs="Arial" w:hint="cs"/>
          <w:color w:val="1F4E79"/>
          <w:spacing w:val="33"/>
          <w:sz w:val="28"/>
          <w:szCs w:val="28"/>
          <w:rtl/>
        </w:rPr>
        <w:t>אופן חישוב הפיצויים:</w:t>
      </w:r>
    </w:p>
    <w:p w14:paraId="4ABD1D09" w14:textId="77777777" w:rsidR="006912FD" w:rsidRPr="001124C4" w:rsidRDefault="00031643" w:rsidP="001124C4">
      <w:pPr>
        <w:pStyle w:val="2"/>
        <w:spacing w:line="360" w:lineRule="atLeast"/>
        <w:rPr>
          <w:rFonts w:cs="Arial"/>
          <w:b w:val="0"/>
          <w:bCs w:val="0"/>
          <w:color w:val="0070C0"/>
          <w:spacing w:val="28"/>
          <w:sz w:val="24"/>
          <w:szCs w:val="24"/>
          <w:rtl/>
        </w:rPr>
      </w:pPr>
      <w:r w:rsidRPr="001124C4">
        <w:rPr>
          <w:rFonts w:cs="Arial" w:hint="cs"/>
          <w:spacing w:val="28"/>
          <w:sz w:val="24"/>
          <w:szCs w:val="24"/>
          <w:u w:val="single"/>
          <w:rtl/>
        </w:rPr>
        <w:t xml:space="preserve">חישוב </w:t>
      </w:r>
      <w:r w:rsidR="009A3252" w:rsidRPr="001124C4">
        <w:rPr>
          <w:rFonts w:cs="Arial" w:hint="cs"/>
          <w:spacing w:val="28"/>
          <w:sz w:val="24"/>
          <w:szCs w:val="24"/>
          <w:u w:val="single"/>
          <w:rtl/>
        </w:rPr>
        <w:t>שיעור ירידת המחזורים</w:t>
      </w:r>
      <w:r w:rsidR="009A3252" w:rsidRPr="001124C4">
        <w:rPr>
          <w:rFonts w:cs="Arial" w:hint="cs"/>
          <w:b w:val="0"/>
          <w:bCs w:val="0"/>
          <w:spacing w:val="28"/>
          <w:sz w:val="24"/>
          <w:szCs w:val="24"/>
          <w:rtl/>
        </w:rPr>
        <w:t>:</w:t>
      </w:r>
      <w:r w:rsidR="009A3252" w:rsidRPr="001124C4">
        <w:rPr>
          <w:rFonts w:cs="Arial" w:hint="cs"/>
          <w:b w:val="0"/>
          <w:bCs w:val="0"/>
          <w:color w:val="0070C0"/>
          <w:spacing w:val="28"/>
          <w:sz w:val="24"/>
          <w:szCs w:val="24"/>
          <w:rtl/>
        </w:rPr>
        <w:t xml:space="preserve"> </w:t>
      </w:r>
    </w:p>
    <w:p w14:paraId="540FD1B0" w14:textId="77777777" w:rsidR="00D04222" w:rsidRPr="00874347" w:rsidRDefault="003D69F0" w:rsidP="00874347">
      <w:pPr>
        <w:pStyle w:val="Normal6"/>
        <w:spacing w:before="120" w:after="120" w:line="276" w:lineRule="atLeast"/>
        <w:rPr>
          <w:b/>
          <w:bCs/>
          <w:i w:val="0"/>
          <w:sz w:val="28"/>
          <w:szCs w:val="28"/>
        </w:rPr>
      </w:pPr>
      <w:r w:rsidRPr="00874347">
        <w:rPr>
          <w:rFonts w:hint="cs"/>
          <w:b/>
          <w:bCs/>
          <w:i w:val="0"/>
          <w:sz w:val="28"/>
          <w:szCs w:val="28"/>
          <w:rtl/>
        </w:rPr>
        <w:t xml:space="preserve"> </w:t>
      </w:r>
      <w:r w:rsidR="009A3252" w:rsidRPr="00874347">
        <w:rPr>
          <w:rFonts w:hint="cs"/>
          <w:b/>
          <w:bCs/>
          <w:i w:val="0"/>
          <w:sz w:val="28"/>
          <w:szCs w:val="28"/>
          <w:rtl/>
        </w:rPr>
        <w:t xml:space="preserve">כפי שצוין, </w:t>
      </w:r>
      <w:r w:rsidR="009A3252" w:rsidRPr="00874347">
        <w:rPr>
          <w:b/>
          <w:bCs/>
          <w:i w:val="0"/>
          <w:sz w:val="28"/>
          <w:szCs w:val="28"/>
          <w:rtl/>
        </w:rPr>
        <w:t xml:space="preserve">תנאי לזכאות לפיצוי על פי החוק הוא – </w:t>
      </w:r>
      <w:r w:rsidR="009A3252" w:rsidRPr="00874347">
        <w:rPr>
          <w:rFonts w:hint="cs"/>
          <w:b/>
          <w:bCs/>
          <w:i w:val="0"/>
          <w:sz w:val="28"/>
          <w:szCs w:val="28"/>
          <w:rtl/>
        </w:rPr>
        <w:t xml:space="preserve">כי </w:t>
      </w:r>
      <w:r w:rsidR="009A3252" w:rsidRPr="00874347">
        <w:rPr>
          <w:b/>
          <w:bCs/>
          <w:i w:val="0"/>
          <w:sz w:val="28"/>
          <w:szCs w:val="28"/>
          <w:rtl/>
        </w:rPr>
        <w:t xml:space="preserve">הירידה במחזור העסקאות בתקופת הזכאות ביחס לתקופת הבסיס הינה בשיעור העולה על 25% </w:t>
      </w:r>
      <w:r w:rsidR="00DF7D39" w:rsidRPr="00874347">
        <w:rPr>
          <w:b/>
          <w:bCs/>
          <w:i w:val="0"/>
          <w:sz w:val="28"/>
          <w:szCs w:val="28"/>
          <w:rtl/>
        </w:rPr>
        <w:t>למדווחים ל</w:t>
      </w:r>
      <w:r w:rsidR="001124C4" w:rsidRPr="00874347">
        <w:rPr>
          <w:b/>
          <w:bCs/>
          <w:i w:val="0"/>
          <w:sz w:val="28"/>
          <w:szCs w:val="28"/>
          <w:rtl/>
        </w:rPr>
        <w:t xml:space="preserve">מס ערך מוסף </w:t>
      </w:r>
      <w:r w:rsidR="00DF7D39" w:rsidRPr="00874347">
        <w:rPr>
          <w:b/>
          <w:bCs/>
          <w:i w:val="0"/>
          <w:sz w:val="28"/>
          <w:szCs w:val="28"/>
          <w:rtl/>
        </w:rPr>
        <w:t xml:space="preserve"> בשיטה הדו חודשית ו- 12.5% למדווחים ל</w:t>
      </w:r>
      <w:r w:rsidR="001124C4" w:rsidRPr="00874347">
        <w:rPr>
          <w:b/>
          <w:bCs/>
          <w:i w:val="0"/>
          <w:sz w:val="28"/>
          <w:szCs w:val="28"/>
          <w:rtl/>
        </w:rPr>
        <w:t xml:space="preserve">מס ערך מוסף </w:t>
      </w:r>
      <w:r w:rsidR="00DF7D39" w:rsidRPr="00874347">
        <w:rPr>
          <w:b/>
          <w:bCs/>
          <w:i w:val="0"/>
          <w:sz w:val="28"/>
          <w:szCs w:val="28"/>
          <w:rtl/>
        </w:rPr>
        <w:t xml:space="preserve"> בשיטה הדו חודשית </w:t>
      </w:r>
      <w:r w:rsidR="009A3252" w:rsidRPr="00874347">
        <w:rPr>
          <w:b/>
          <w:bCs/>
          <w:i w:val="0"/>
          <w:sz w:val="28"/>
          <w:szCs w:val="28"/>
          <w:rtl/>
        </w:rPr>
        <w:t xml:space="preserve">וכי הירידה נובעת כתוצאה </w:t>
      </w:r>
      <w:r w:rsidR="00042DA0" w:rsidRPr="00874347">
        <w:rPr>
          <w:rFonts w:hint="cs"/>
          <w:b/>
          <w:bCs/>
          <w:i w:val="0"/>
          <w:sz w:val="28"/>
          <w:szCs w:val="28"/>
          <w:rtl/>
        </w:rPr>
        <w:t>ממלחמת חרבות ברזל</w:t>
      </w:r>
      <w:r w:rsidR="009A3252" w:rsidRPr="00874347">
        <w:rPr>
          <w:b/>
          <w:bCs/>
          <w:i w:val="0"/>
          <w:sz w:val="28"/>
          <w:szCs w:val="28"/>
          <w:rtl/>
        </w:rPr>
        <w:t xml:space="preserve"> ולא מכל גורם אחר.</w:t>
      </w:r>
      <w:r w:rsidR="009A3252" w:rsidRPr="00874347">
        <w:rPr>
          <w:rFonts w:hint="cs"/>
          <w:b/>
          <w:bCs/>
          <w:i w:val="0"/>
          <w:sz w:val="28"/>
          <w:szCs w:val="28"/>
          <w:rtl/>
        </w:rPr>
        <w:t xml:space="preserve"> </w:t>
      </w:r>
    </w:p>
    <w:p w14:paraId="7DEC2A98" w14:textId="77777777" w:rsidR="00D66CBD" w:rsidRPr="001124C4" w:rsidRDefault="009A3252" w:rsidP="001124C4">
      <w:pPr>
        <w:spacing w:before="120" w:after="120" w:line="360" w:lineRule="atLeast"/>
        <w:ind w:left="576"/>
        <w:jc w:val="both"/>
        <w:rPr>
          <w:rFonts w:ascii="Arial" w:hAnsi="Arial" w:cs="Arial"/>
          <w:spacing w:val="28"/>
        </w:rPr>
      </w:pPr>
      <w:r w:rsidRPr="001124C4">
        <w:rPr>
          <w:rFonts w:ascii="Arial" w:hAnsi="Arial" w:cs="Arial" w:hint="cs"/>
          <w:spacing w:val="28"/>
          <w:rtl/>
        </w:rPr>
        <w:t xml:space="preserve">כמו כן שיעור ירידת המחזורים יקבע את גובה המקדם של ההשתתפות בהוצאות הקבועות ואת שיעור ההשתתפות </w:t>
      </w:r>
      <w:r w:rsidR="003D69F0" w:rsidRPr="001124C4">
        <w:rPr>
          <w:rFonts w:ascii="Arial" w:hAnsi="Arial" w:cs="Arial" w:hint="cs"/>
          <w:spacing w:val="28"/>
          <w:rtl/>
        </w:rPr>
        <w:t>בהוצאות השכר.</w:t>
      </w:r>
    </w:p>
    <w:p w14:paraId="682B0B5E" w14:textId="77777777" w:rsidR="009A3252" w:rsidRPr="001124C4" w:rsidRDefault="003D69F0" w:rsidP="001124C4">
      <w:pPr>
        <w:pStyle w:val="2"/>
        <w:spacing w:line="360" w:lineRule="atLeast"/>
        <w:rPr>
          <w:rFonts w:cs="Arial"/>
          <w:spacing w:val="28"/>
          <w:sz w:val="24"/>
          <w:szCs w:val="24"/>
          <w:u w:val="single"/>
        </w:rPr>
      </w:pPr>
      <w:r w:rsidRPr="001124C4">
        <w:rPr>
          <w:rFonts w:cs="Arial" w:hint="cs"/>
          <w:spacing w:val="28"/>
          <w:sz w:val="24"/>
          <w:szCs w:val="24"/>
          <w:u w:val="single"/>
          <w:rtl/>
        </w:rPr>
        <w:t>נוסחת חישוב שיעור הירידה במחזורים:</w:t>
      </w:r>
    </w:p>
    <w:tbl>
      <w:tblPr>
        <w:bidiVisual/>
        <w:tblW w:w="4825" w:type="pct"/>
        <w:tblInd w:w="364" w:type="dxa"/>
        <w:tblBorders>
          <w:top w:val="single" w:sz="4" w:space="0" w:color="2E74B5"/>
          <w:left w:val="single" w:sz="4" w:space="0" w:color="2E74B5"/>
          <w:bottom w:val="single" w:sz="4" w:space="0" w:color="2E74B5"/>
          <w:right w:val="single" w:sz="4" w:space="0" w:color="2E74B5"/>
        </w:tblBorders>
        <w:tblLook w:val="0400" w:firstRow="0" w:lastRow="0" w:firstColumn="0" w:lastColumn="0" w:noHBand="0" w:noVBand="1"/>
        <w:tblCaption w:val="Table 2"/>
        <w:tblDescription w:val="נוסחת חישוב שיעור הירידה במחזורים&#10;"/>
      </w:tblPr>
      <w:tblGrid>
        <w:gridCol w:w="1349"/>
        <w:gridCol w:w="385"/>
        <w:gridCol w:w="5636"/>
        <w:gridCol w:w="936"/>
      </w:tblGrid>
      <w:tr w:rsidR="003D69F0" w:rsidRPr="001124C4" w14:paraId="5A0DB891" w14:textId="77777777" w:rsidTr="00645E79">
        <w:trPr>
          <w:cantSplit/>
          <w:trHeight w:hRule="exact" w:val="814"/>
        </w:trPr>
        <w:tc>
          <w:tcPr>
            <w:tcW w:w="653" w:type="pct"/>
            <w:vMerge w:val="restart"/>
            <w:vAlign w:val="bottom"/>
          </w:tcPr>
          <w:p w14:paraId="5660029E" w14:textId="77777777" w:rsidR="003D69F0" w:rsidRPr="001124C4" w:rsidRDefault="003D69F0" w:rsidP="001124C4">
            <w:pPr>
              <w:spacing w:before="240" w:line="360" w:lineRule="atLeast"/>
              <w:jc w:val="center"/>
              <w:rPr>
                <w:rFonts w:ascii="Arial" w:eastAsia="Calibri" w:hAnsi="Arial" w:cs="Arial"/>
                <w:spacing w:val="28"/>
                <w:rtl/>
              </w:rPr>
            </w:pPr>
            <w:r w:rsidRPr="001124C4">
              <w:rPr>
                <w:rFonts w:ascii="Arial" w:eastAsia="Calibri" w:hAnsi="Arial" w:cs="Arial" w:hint="cs"/>
                <w:spacing w:val="28"/>
                <w:rtl/>
              </w:rPr>
              <w:t>שיעור ירידת המחזורים</w:t>
            </w:r>
          </w:p>
          <w:p w14:paraId="3C514FB3" w14:textId="77777777" w:rsidR="003D69F0" w:rsidRPr="001124C4" w:rsidRDefault="003D69F0" w:rsidP="001124C4">
            <w:pPr>
              <w:spacing w:before="240" w:line="360" w:lineRule="atLeast"/>
              <w:jc w:val="center"/>
              <w:rPr>
                <w:rFonts w:ascii="Arial" w:eastAsia="Calibri" w:hAnsi="Arial" w:cs="Arial"/>
                <w:spacing w:val="28"/>
                <w:rtl/>
              </w:rPr>
            </w:pPr>
          </w:p>
        </w:tc>
        <w:tc>
          <w:tcPr>
            <w:tcW w:w="213" w:type="pct"/>
            <w:vMerge w:val="restart"/>
          </w:tcPr>
          <w:p w14:paraId="166B59E0" w14:textId="77777777" w:rsidR="003D69F0" w:rsidRPr="001124C4" w:rsidRDefault="003D69F0" w:rsidP="001124C4">
            <w:pPr>
              <w:spacing w:line="360" w:lineRule="atLeast"/>
              <w:jc w:val="both"/>
              <w:rPr>
                <w:rFonts w:ascii="Arial" w:eastAsia="Calibri" w:hAnsi="Arial" w:cs="Arial"/>
                <w:spacing w:val="28"/>
                <w:rtl/>
              </w:rPr>
            </w:pPr>
          </w:p>
          <w:p w14:paraId="2F63A3AB" w14:textId="77777777" w:rsidR="003D69F0" w:rsidRPr="001124C4" w:rsidRDefault="003D69F0" w:rsidP="001124C4">
            <w:pPr>
              <w:spacing w:line="360" w:lineRule="atLeast"/>
              <w:jc w:val="both"/>
              <w:rPr>
                <w:rFonts w:ascii="Arial" w:eastAsia="Calibri" w:hAnsi="Arial" w:cs="Arial"/>
                <w:spacing w:val="28"/>
                <w:rtl/>
              </w:rPr>
            </w:pPr>
          </w:p>
          <w:p w14:paraId="1C8AA0EE" w14:textId="77777777" w:rsidR="003D69F0" w:rsidRPr="001124C4" w:rsidRDefault="003D69F0" w:rsidP="001124C4">
            <w:pPr>
              <w:spacing w:line="360" w:lineRule="atLeast"/>
              <w:jc w:val="both"/>
              <w:rPr>
                <w:rFonts w:ascii="Arial" w:eastAsia="Calibri" w:hAnsi="Arial" w:cs="Arial"/>
                <w:spacing w:val="28"/>
                <w:rtl/>
              </w:rPr>
            </w:pPr>
            <w:r w:rsidRPr="001124C4">
              <w:rPr>
                <w:rFonts w:ascii="Arial" w:eastAsia="Calibri" w:hAnsi="Arial" w:cs="Arial"/>
                <w:spacing w:val="28"/>
                <w:rtl/>
              </w:rPr>
              <w:t>=</w:t>
            </w:r>
          </w:p>
        </w:tc>
        <w:tc>
          <w:tcPr>
            <w:tcW w:w="3581" w:type="pct"/>
            <w:tcBorders>
              <w:bottom w:val="single" w:sz="4" w:space="0" w:color="auto"/>
            </w:tcBorders>
            <w:vAlign w:val="bottom"/>
          </w:tcPr>
          <w:p w14:paraId="0D4C7AB8" w14:textId="77777777" w:rsidR="003D69F0" w:rsidRPr="001124C4" w:rsidRDefault="003D69F0" w:rsidP="001124C4">
            <w:pPr>
              <w:spacing w:line="360" w:lineRule="atLeast"/>
              <w:jc w:val="both"/>
              <w:rPr>
                <w:rFonts w:ascii="Arial" w:eastAsia="Calibri" w:hAnsi="Arial" w:cs="Arial"/>
                <w:spacing w:val="28"/>
                <w:rtl/>
              </w:rPr>
            </w:pPr>
            <w:r w:rsidRPr="001124C4">
              <w:rPr>
                <w:rFonts w:ascii="Arial" w:eastAsia="Calibri" w:hAnsi="Arial" w:cs="Arial"/>
                <w:spacing w:val="28"/>
                <w:rtl/>
              </w:rPr>
              <w:t xml:space="preserve">מחזור עסקאות </w:t>
            </w:r>
            <w:r w:rsidRPr="001124C4">
              <w:rPr>
                <w:rFonts w:ascii="Arial" w:eastAsia="Calibri" w:hAnsi="Arial" w:cs="Arial" w:hint="cs"/>
                <w:spacing w:val="28"/>
                <w:rtl/>
              </w:rPr>
              <w:t>ב</w:t>
            </w:r>
            <w:r w:rsidRPr="001124C4">
              <w:rPr>
                <w:rFonts w:ascii="Arial" w:eastAsia="Calibri" w:hAnsi="Arial" w:cs="Arial"/>
                <w:spacing w:val="28"/>
                <w:rtl/>
              </w:rPr>
              <w:t xml:space="preserve">תקופת </w:t>
            </w:r>
            <w:r w:rsidRPr="001124C4">
              <w:rPr>
                <w:rFonts w:ascii="Arial" w:eastAsia="Calibri" w:hAnsi="Arial" w:cs="Arial" w:hint="cs"/>
                <w:spacing w:val="28"/>
                <w:rtl/>
              </w:rPr>
              <w:t>הזכאות</w:t>
            </w:r>
            <w:r w:rsidRPr="001124C4">
              <w:rPr>
                <w:rFonts w:ascii="Arial" w:eastAsia="Calibri" w:hAnsi="Arial" w:cs="Arial"/>
                <w:spacing w:val="28"/>
                <w:rtl/>
              </w:rPr>
              <w:t xml:space="preserve"> –</w:t>
            </w:r>
            <w:r w:rsidRPr="001124C4">
              <w:rPr>
                <w:rFonts w:ascii="Arial" w:eastAsia="Calibri" w:hAnsi="Arial" w:cs="Arial" w:hint="cs"/>
                <w:spacing w:val="28"/>
                <w:rtl/>
              </w:rPr>
              <w:t xml:space="preserve"> </w:t>
            </w:r>
            <w:r w:rsidRPr="001124C4">
              <w:rPr>
                <w:rFonts w:ascii="Arial" w:eastAsia="Calibri" w:hAnsi="Arial" w:cs="Arial"/>
                <w:spacing w:val="28"/>
                <w:rtl/>
              </w:rPr>
              <w:t xml:space="preserve">מחזור עסקאות </w:t>
            </w:r>
            <w:r w:rsidRPr="001124C4">
              <w:rPr>
                <w:rFonts w:ascii="Arial" w:eastAsia="Calibri" w:hAnsi="Arial" w:cs="Arial" w:hint="cs"/>
                <w:spacing w:val="28"/>
                <w:rtl/>
              </w:rPr>
              <w:t>ב</w:t>
            </w:r>
            <w:r w:rsidRPr="001124C4">
              <w:rPr>
                <w:rFonts w:ascii="Arial" w:eastAsia="Calibri" w:hAnsi="Arial" w:cs="Arial"/>
                <w:spacing w:val="28"/>
                <w:rtl/>
              </w:rPr>
              <w:t>תקופת הבסיס</w:t>
            </w:r>
          </w:p>
        </w:tc>
        <w:tc>
          <w:tcPr>
            <w:tcW w:w="553" w:type="pct"/>
            <w:shd w:val="clear" w:color="auto" w:fill="auto"/>
          </w:tcPr>
          <w:p w14:paraId="4A0C976C" w14:textId="77777777" w:rsidR="003D69F0" w:rsidRPr="001124C4" w:rsidRDefault="003D69F0" w:rsidP="001124C4">
            <w:pPr>
              <w:spacing w:before="240" w:after="120" w:line="360" w:lineRule="atLeast"/>
              <w:jc w:val="both"/>
              <w:rPr>
                <w:rFonts w:ascii="Arial" w:eastAsia="Calibri" w:hAnsi="Arial" w:cs="Arial"/>
                <w:spacing w:val="28"/>
                <w:rtl/>
              </w:rPr>
            </w:pPr>
          </w:p>
          <w:p w14:paraId="6019D503" w14:textId="77777777" w:rsidR="003D69F0" w:rsidRPr="001124C4" w:rsidRDefault="003D69F0" w:rsidP="001124C4">
            <w:pPr>
              <w:spacing w:before="240" w:after="120" w:line="360" w:lineRule="atLeast"/>
              <w:jc w:val="both"/>
              <w:rPr>
                <w:rFonts w:ascii="Arial" w:eastAsia="Calibri" w:hAnsi="Arial" w:cs="Arial"/>
                <w:spacing w:val="28"/>
                <w:rtl/>
              </w:rPr>
            </w:pPr>
          </w:p>
        </w:tc>
      </w:tr>
      <w:tr w:rsidR="003D69F0" w:rsidRPr="001124C4" w14:paraId="5EA2FA6B" w14:textId="77777777" w:rsidTr="00645E79">
        <w:trPr>
          <w:cantSplit/>
          <w:trHeight w:hRule="exact" w:val="870"/>
        </w:trPr>
        <w:tc>
          <w:tcPr>
            <w:tcW w:w="653" w:type="pct"/>
            <w:vMerge/>
          </w:tcPr>
          <w:p w14:paraId="5B6E82C4" w14:textId="77777777" w:rsidR="003D69F0" w:rsidRPr="001124C4" w:rsidRDefault="003D69F0" w:rsidP="001124C4">
            <w:pPr>
              <w:spacing w:before="240" w:after="120" w:line="360" w:lineRule="atLeast"/>
              <w:jc w:val="both"/>
              <w:rPr>
                <w:rFonts w:ascii="Arial" w:eastAsia="Calibri" w:hAnsi="Arial" w:cs="Arial"/>
                <w:spacing w:val="28"/>
                <w:rtl/>
              </w:rPr>
            </w:pPr>
          </w:p>
        </w:tc>
        <w:tc>
          <w:tcPr>
            <w:tcW w:w="213" w:type="pct"/>
            <w:vMerge/>
          </w:tcPr>
          <w:p w14:paraId="399B8F37" w14:textId="77777777" w:rsidR="003D69F0" w:rsidRPr="001124C4" w:rsidRDefault="003D69F0" w:rsidP="001124C4">
            <w:pPr>
              <w:spacing w:before="240" w:after="120" w:line="360" w:lineRule="atLeast"/>
              <w:jc w:val="both"/>
              <w:rPr>
                <w:rFonts w:ascii="Arial" w:eastAsia="Calibri" w:hAnsi="Arial" w:cs="Arial"/>
                <w:spacing w:val="28"/>
                <w:rtl/>
              </w:rPr>
            </w:pPr>
          </w:p>
        </w:tc>
        <w:tc>
          <w:tcPr>
            <w:tcW w:w="3581" w:type="pct"/>
            <w:tcBorders>
              <w:top w:val="single" w:sz="4" w:space="0" w:color="auto"/>
            </w:tcBorders>
          </w:tcPr>
          <w:p w14:paraId="1FD20E0B" w14:textId="77777777" w:rsidR="003D69F0" w:rsidRPr="001124C4" w:rsidRDefault="003D69F0" w:rsidP="001124C4">
            <w:pPr>
              <w:spacing w:line="360" w:lineRule="atLeast"/>
              <w:jc w:val="both"/>
              <w:rPr>
                <w:rFonts w:ascii="Arial" w:eastAsia="Calibri" w:hAnsi="Arial" w:cs="Arial"/>
                <w:spacing w:val="28"/>
                <w:rtl/>
              </w:rPr>
            </w:pPr>
            <w:r w:rsidRPr="001124C4">
              <w:rPr>
                <w:rFonts w:ascii="Arial" w:eastAsia="Calibri" w:hAnsi="Arial" w:cs="Arial"/>
                <w:spacing w:val="28"/>
                <w:rtl/>
              </w:rPr>
              <w:tab/>
            </w:r>
            <w:r w:rsidRPr="001124C4">
              <w:rPr>
                <w:rFonts w:ascii="Arial" w:eastAsia="Calibri" w:hAnsi="Arial" w:cs="Arial"/>
                <w:spacing w:val="28"/>
                <w:rtl/>
              </w:rPr>
              <w:tab/>
            </w:r>
          </w:p>
          <w:p w14:paraId="58718666" w14:textId="77777777" w:rsidR="003D69F0" w:rsidRPr="001124C4" w:rsidRDefault="003D69F0" w:rsidP="001124C4">
            <w:pPr>
              <w:spacing w:line="360" w:lineRule="atLeast"/>
              <w:jc w:val="both"/>
              <w:rPr>
                <w:rFonts w:ascii="Arial" w:eastAsia="Calibri" w:hAnsi="Arial" w:cs="Arial"/>
                <w:spacing w:val="28"/>
                <w:rtl/>
              </w:rPr>
            </w:pPr>
            <w:r w:rsidRPr="001124C4">
              <w:rPr>
                <w:rFonts w:ascii="Arial" w:eastAsia="Calibri" w:hAnsi="Arial" w:cs="Arial" w:hint="cs"/>
                <w:spacing w:val="28"/>
                <w:rtl/>
              </w:rPr>
              <w:t xml:space="preserve">                     </w:t>
            </w:r>
            <w:r w:rsidRPr="001124C4">
              <w:rPr>
                <w:rFonts w:ascii="Arial" w:eastAsia="Calibri" w:hAnsi="Arial" w:cs="Arial"/>
                <w:spacing w:val="28"/>
                <w:rtl/>
              </w:rPr>
              <w:t xml:space="preserve">מחזור עסקאות </w:t>
            </w:r>
            <w:r w:rsidRPr="001124C4">
              <w:rPr>
                <w:rFonts w:ascii="Arial" w:eastAsia="Calibri" w:hAnsi="Arial" w:cs="Arial" w:hint="cs"/>
                <w:spacing w:val="28"/>
                <w:rtl/>
              </w:rPr>
              <w:t>ב</w:t>
            </w:r>
            <w:r w:rsidRPr="001124C4">
              <w:rPr>
                <w:rFonts w:ascii="Arial" w:eastAsia="Calibri" w:hAnsi="Arial" w:cs="Arial"/>
                <w:spacing w:val="28"/>
                <w:rtl/>
              </w:rPr>
              <w:t>תקופת הבסיס</w:t>
            </w:r>
          </w:p>
        </w:tc>
        <w:tc>
          <w:tcPr>
            <w:tcW w:w="553" w:type="pct"/>
            <w:shd w:val="clear" w:color="auto" w:fill="auto"/>
          </w:tcPr>
          <w:p w14:paraId="163DDF0F" w14:textId="77777777" w:rsidR="003D69F0" w:rsidRPr="001124C4" w:rsidRDefault="003D69F0" w:rsidP="001124C4">
            <w:pPr>
              <w:spacing w:before="240" w:after="120" w:line="360" w:lineRule="atLeast"/>
              <w:jc w:val="both"/>
              <w:rPr>
                <w:rFonts w:ascii="Arial" w:eastAsia="Calibri" w:hAnsi="Arial" w:cs="Arial"/>
                <w:spacing w:val="28"/>
                <w:rtl/>
              </w:rPr>
            </w:pPr>
            <w:r w:rsidRPr="001124C4">
              <w:rPr>
                <w:rFonts w:ascii="Arial" w:eastAsia="Calibri" w:hAnsi="Arial" w:cs="Arial"/>
                <w:spacing w:val="28"/>
                <w:rtl/>
              </w:rPr>
              <w:tab/>
              <w:t xml:space="preserve"> </w:t>
            </w:r>
          </w:p>
        </w:tc>
      </w:tr>
    </w:tbl>
    <w:p w14:paraId="2D6DCF03" w14:textId="77777777" w:rsidR="003D69F0" w:rsidRPr="001124C4" w:rsidRDefault="003D69F0" w:rsidP="001124C4">
      <w:pPr>
        <w:spacing w:line="360" w:lineRule="atLeast"/>
        <w:ind w:left="792"/>
        <w:jc w:val="both"/>
        <w:rPr>
          <w:rFonts w:ascii="Arial" w:hAnsi="Arial" w:cs="Arial"/>
          <w:spacing w:val="28"/>
        </w:rPr>
      </w:pPr>
    </w:p>
    <w:p w14:paraId="68AB6E65" w14:textId="77777777" w:rsidR="00646108" w:rsidRPr="001124C4" w:rsidRDefault="00646108" w:rsidP="001124C4">
      <w:pPr>
        <w:pStyle w:val="2"/>
        <w:spacing w:line="360" w:lineRule="atLeast"/>
        <w:rPr>
          <w:rFonts w:cs="Arial"/>
          <w:b w:val="0"/>
          <w:bCs w:val="0"/>
          <w:spacing w:val="28"/>
          <w:sz w:val="24"/>
          <w:szCs w:val="24"/>
        </w:rPr>
      </w:pPr>
      <w:r w:rsidRPr="001124C4">
        <w:rPr>
          <w:rFonts w:cs="Arial"/>
          <w:b w:val="0"/>
          <w:bCs w:val="0"/>
          <w:spacing w:val="28"/>
          <w:sz w:val="24"/>
          <w:szCs w:val="24"/>
          <w:u w:val="single"/>
          <w:rtl/>
        </w:rPr>
        <w:t>"</w:t>
      </w:r>
      <w:r w:rsidRPr="001124C4">
        <w:rPr>
          <w:rFonts w:cs="Arial"/>
          <w:spacing w:val="28"/>
          <w:sz w:val="24"/>
          <w:szCs w:val="24"/>
          <w:u w:val="single"/>
          <w:rtl/>
        </w:rPr>
        <w:t>מחזור עסקאות בתקופת הבסיס</w:t>
      </w:r>
      <w:r w:rsidRPr="001124C4">
        <w:rPr>
          <w:rFonts w:cs="Arial"/>
          <w:b w:val="0"/>
          <w:bCs w:val="0"/>
          <w:spacing w:val="28"/>
          <w:sz w:val="24"/>
          <w:szCs w:val="24"/>
          <w:u w:val="single"/>
          <w:rtl/>
        </w:rPr>
        <w:t xml:space="preserve">" </w:t>
      </w:r>
      <w:r w:rsidRPr="001124C4">
        <w:rPr>
          <w:rFonts w:cs="Arial"/>
          <w:b w:val="0"/>
          <w:bCs w:val="0"/>
          <w:spacing w:val="28"/>
          <w:sz w:val="24"/>
          <w:szCs w:val="24"/>
          <w:rtl/>
        </w:rPr>
        <w:t xml:space="preserve"> - מחזור העסקאות בחודשים המקבילים לתקופת הזכאות בשנת 2022, כפי שדווח ל</w:t>
      </w:r>
      <w:r w:rsidR="001124C4">
        <w:rPr>
          <w:rFonts w:cs="Arial"/>
          <w:b w:val="0"/>
          <w:bCs w:val="0"/>
          <w:spacing w:val="28"/>
          <w:sz w:val="24"/>
          <w:szCs w:val="24"/>
          <w:rtl/>
        </w:rPr>
        <w:t xml:space="preserve">מס ערך מוסף </w:t>
      </w:r>
      <w:r w:rsidRPr="001124C4">
        <w:rPr>
          <w:rFonts w:cs="Arial"/>
          <w:b w:val="0"/>
          <w:bCs w:val="0"/>
          <w:spacing w:val="28"/>
          <w:sz w:val="24"/>
          <w:szCs w:val="24"/>
          <w:rtl/>
        </w:rPr>
        <w:t xml:space="preserve"> עד ליום 6 באוקטובר 2023, ובניכוי מכירות הוניות, עסקאות שדווחו על ידי הקונה </w:t>
      </w:r>
      <w:r w:rsidRPr="001124C4">
        <w:rPr>
          <w:rFonts w:cs="Arial"/>
          <w:b w:val="0"/>
          <w:bCs w:val="0"/>
          <w:spacing w:val="28"/>
          <w:sz w:val="24"/>
          <w:szCs w:val="24"/>
          <w:rtl/>
        </w:rPr>
        <w:lastRenderedPageBreak/>
        <w:t>לפי סעיפים 20 או 21 לחוק מס ערך מוסף, ופיצוי ששולם לפי חוק מס רכוש וקרן פיצויים</w:t>
      </w:r>
      <w:r w:rsidR="006E135C" w:rsidRPr="001124C4">
        <w:rPr>
          <w:rFonts w:cs="Arial" w:hint="cs"/>
          <w:b w:val="0"/>
          <w:bCs w:val="0"/>
          <w:spacing w:val="28"/>
          <w:sz w:val="24"/>
          <w:szCs w:val="24"/>
          <w:rtl/>
        </w:rPr>
        <w:t>.</w:t>
      </w:r>
    </w:p>
    <w:p w14:paraId="13B6FD66" w14:textId="77777777" w:rsidR="00646108" w:rsidRPr="001124C4" w:rsidRDefault="00B104FE" w:rsidP="001124C4">
      <w:pPr>
        <w:spacing w:after="120" w:line="360" w:lineRule="atLeast"/>
        <w:ind w:left="576" w:firstLine="60"/>
        <w:jc w:val="both"/>
        <w:rPr>
          <w:rFonts w:ascii="Arial" w:hAnsi="Arial" w:cs="Arial"/>
          <w:spacing w:val="28"/>
          <w:rtl/>
        </w:rPr>
      </w:pPr>
      <w:r w:rsidRPr="001124C4">
        <w:rPr>
          <w:rFonts w:ascii="Arial" w:hAnsi="Arial" w:cs="Arial" w:hint="cs"/>
          <w:spacing w:val="28"/>
          <w:rtl/>
        </w:rPr>
        <w:t>לאור דרישת הקשר הסיבתי,</w:t>
      </w:r>
      <w:r w:rsidR="00646108" w:rsidRPr="001124C4">
        <w:rPr>
          <w:rFonts w:ascii="Arial" w:hAnsi="Arial" w:cs="Arial"/>
          <w:spacing w:val="28"/>
          <w:rtl/>
        </w:rPr>
        <w:t xml:space="preserve">, בחישוב מחזור העסקאות בתקופת הבסיס ינוטרלו עסקאות חריגות </w:t>
      </w:r>
      <w:r w:rsidR="00DF7D39" w:rsidRPr="001124C4">
        <w:rPr>
          <w:rFonts w:ascii="Arial" w:hAnsi="Arial" w:cs="Arial"/>
          <w:spacing w:val="28"/>
          <w:rtl/>
        </w:rPr>
        <w:t xml:space="preserve">ו/או עסקאות חד פעמיות </w:t>
      </w:r>
      <w:r w:rsidR="00646108" w:rsidRPr="001124C4">
        <w:rPr>
          <w:rFonts w:ascii="Arial" w:hAnsi="Arial" w:cs="Arial"/>
          <w:spacing w:val="28"/>
          <w:rtl/>
        </w:rPr>
        <w:t>שנעשו בתקופה זו, ירידה משמעותית בתקופה שקדמה לתקופת הפיצויים שאינה קשורה ל</w:t>
      </w:r>
      <w:r w:rsidR="008538BF" w:rsidRPr="001124C4">
        <w:rPr>
          <w:rFonts w:ascii="Arial" w:hAnsi="Arial" w:cs="Arial" w:hint="cs"/>
          <w:spacing w:val="28"/>
          <w:rtl/>
        </w:rPr>
        <w:t>מלחמת חרבות ברזל</w:t>
      </w:r>
      <w:r w:rsidRPr="001124C4">
        <w:rPr>
          <w:rFonts w:ascii="Arial" w:hAnsi="Arial" w:cs="Arial" w:hint="cs"/>
          <w:spacing w:val="28"/>
          <w:rtl/>
        </w:rPr>
        <w:t>, דיווח תנודתי</w:t>
      </w:r>
      <w:r w:rsidR="00646108" w:rsidRPr="001124C4">
        <w:rPr>
          <w:rFonts w:ascii="Arial" w:hAnsi="Arial" w:cs="Arial"/>
          <w:spacing w:val="28"/>
          <w:rtl/>
        </w:rPr>
        <w:t xml:space="preserve"> וכן כל פעילות היוצרת עיוות ב</w:t>
      </w:r>
      <w:r w:rsidRPr="001124C4">
        <w:rPr>
          <w:rFonts w:ascii="Arial" w:hAnsi="Arial" w:cs="Arial" w:hint="cs"/>
          <w:spacing w:val="28"/>
          <w:rtl/>
        </w:rPr>
        <w:t>הפעלת נוסחת חישוב שיעור הירידה</w:t>
      </w:r>
      <w:r w:rsidR="00646108" w:rsidRPr="001124C4">
        <w:rPr>
          <w:rFonts w:ascii="Arial" w:hAnsi="Arial" w:cs="Arial"/>
          <w:spacing w:val="28"/>
          <w:rtl/>
        </w:rPr>
        <w:t xml:space="preserve">.  </w:t>
      </w:r>
    </w:p>
    <w:p w14:paraId="6E23EA53" w14:textId="77777777" w:rsidR="00646108" w:rsidRPr="001124C4" w:rsidRDefault="00646108" w:rsidP="001124C4">
      <w:pPr>
        <w:spacing w:after="120" w:line="360" w:lineRule="atLeast"/>
        <w:ind w:left="576"/>
        <w:jc w:val="both"/>
        <w:rPr>
          <w:rFonts w:ascii="Arial" w:hAnsi="Arial" w:cs="Arial"/>
          <w:spacing w:val="28"/>
          <w:rtl/>
        </w:rPr>
      </w:pPr>
      <w:r w:rsidRPr="001124C4">
        <w:rPr>
          <w:rFonts w:ascii="Arial" w:hAnsi="Arial" w:cs="Arial"/>
          <w:spacing w:val="28"/>
          <w:rtl/>
        </w:rPr>
        <w:t>בנוסף, יש לנטרל עסקאות של מכר טובין או מתן שירות מאת עוסק לקרובו, אלא אם כן אישר המנהל, לבקשת עוסק כי לגבי מכר או מתן שירות כאמור לקרובו מתקיימים אותם מאפיינים המתקיימים לגבי עסקת מכר או שירות כאמור, בין עוסק לאדם שאינו קרובו.</w:t>
      </w:r>
    </w:p>
    <w:p w14:paraId="72E15BCC" w14:textId="77777777" w:rsidR="00A20574" w:rsidRPr="001124C4" w:rsidRDefault="00A20574" w:rsidP="001124C4">
      <w:pPr>
        <w:spacing w:after="120" w:line="360" w:lineRule="atLeast"/>
        <w:ind w:firstLine="576"/>
        <w:jc w:val="both"/>
        <w:rPr>
          <w:rFonts w:ascii="Arial" w:hAnsi="Arial" w:cs="Arial"/>
          <w:spacing w:val="28"/>
          <w:rtl/>
        </w:rPr>
      </w:pPr>
      <w:r w:rsidRPr="001124C4">
        <w:rPr>
          <w:rFonts w:ascii="Arial" w:hAnsi="Arial" w:cs="Arial"/>
          <w:spacing w:val="28"/>
          <w:rtl/>
        </w:rPr>
        <w:t>לעניין זה "</w:t>
      </w:r>
      <w:r w:rsidRPr="001124C4">
        <w:rPr>
          <w:rFonts w:ascii="Arial" w:hAnsi="Arial" w:cs="Arial"/>
          <w:b/>
          <w:bCs/>
          <w:spacing w:val="28"/>
          <w:rtl/>
        </w:rPr>
        <w:t>קרוב</w:t>
      </w:r>
      <w:r w:rsidRPr="001124C4">
        <w:rPr>
          <w:rFonts w:ascii="Arial" w:hAnsi="Arial" w:cs="Arial"/>
          <w:spacing w:val="28"/>
          <w:rtl/>
        </w:rPr>
        <w:t>" – כהגדרתו בסעיף 88 לפקודה.</w:t>
      </w:r>
    </w:p>
    <w:p w14:paraId="4A8BA5CF" w14:textId="77777777" w:rsidR="003163CF" w:rsidRPr="001124C4" w:rsidRDefault="003163CF" w:rsidP="001124C4">
      <w:pPr>
        <w:spacing w:after="120" w:line="360" w:lineRule="atLeast"/>
        <w:ind w:left="792"/>
        <w:jc w:val="both"/>
        <w:rPr>
          <w:rFonts w:ascii="Arial" w:hAnsi="Arial" w:cs="Arial"/>
          <w:spacing w:val="28"/>
          <w:rtl/>
        </w:rPr>
      </w:pPr>
      <w:r w:rsidRPr="001124C4">
        <w:rPr>
          <w:rFonts w:ascii="Arial" w:hAnsi="Arial" w:cs="Arial" w:hint="cs"/>
          <w:b/>
          <w:bCs/>
          <w:spacing w:val="28"/>
          <w:u w:val="single"/>
          <w:rtl/>
        </w:rPr>
        <w:t>הערה:</w:t>
      </w:r>
      <w:r w:rsidRPr="001124C4">
        <w:rPr>
          <w:rFonts w:ascii="Arial" w:hAnsi="Arial" w:cs="Arial" w:hint="cs"/>
          <w:spacing w:val="28"/>
          <w:rtl/>
        </w:rPr>
        <w:t xml:space="preserve"> כל האמור לגבי הגדרת תקופת הבסיס עבור הפעימה הראשונה בחודש אוקטובר, נכון גם עבור הפעימה השנייה בחודש נובמבר בהתאמות הנדרשות לגבי כל סוג ניזוק.</w:t>
      </w:r>
    </w:p>
    <w:p w14:paraId="6A64C40C" w14:textId="77777777" w:rsidR="00646108" w:rsidRPr="001124C4" w:rsidRDefault="00646108" w:rsidP="001124C4">
      <w:pPr>
        <w:spacing w:after="120" w:line="360" w:lineRule="atLeast"/>
        <w:ind w:left="792"/>
        <w:rPr>
          <w:rFonts w:ascii="Arial" w:hAnsi="Arial" w:cs="Arial"/>
          <w:spacing w:val="28"/>
          <w:rtl/>
        </w:rPr>
      </w:pPr>
      <w:r w:rsidRPr="001124C4">
        <w:rPr>
          <w:rFonts w:ascii="Arial" w:hAnsi="Arial" w:cs="Arial"/>
          <w:b/>
          <w:bCs/>
          <w:spacing w:val="28"/>
          <w:rtl/>
        </w:rPr>
        <w:t>לגבי ניזוק המדווח על עסקאותיו בשיטה חד-חודשית</w:t>
      </w:r>
      <w:r w:rsidRPr="001124C4">
        <w:rPr>
          <w:rFonts w:ascii="Arial" w:hAnsi="Arial" w:cs="Arial"/>
          <w:spacing w:val="28"/>
          <w:rtl/>
        </w:rPr>
        <w:t xml:space="preserve"> - מחזור העסקאות בחודש אוקטובר 2022, כפי שדווח ל</w:t>
      </w:r>
      <w:r w:rsidR="001124C4">
        <w:rPr>
          <w:rFonts w:ascii="Arial" w:hAnsi="Arial" w:cs="Arial"/>
          <w:spacing w:val="28"/>
          <w:rtl/>
        </w:rPr>
        <w:t xml:space="preserve">מס ערך מוסף </w:t>
      </w:r>
      <w:r w:rsidRPr="001124C4">
        <w:rPr>
          <w:rFonts w:ascii="Arial" w:hAnsi="Arial" w:cs="Arial"/>
          <w:spacing w:val="28"/>
          <w:rtl/>
        </w:rPr>
        <w:t xml:space="preserve"> עד ליום 6 באוקטובר 2023.</w:t>
      </w:r>
    </w:p>
    <w:p w14:paraId="36C1F5FF" w14:textId="77777777" w:rsidR="00646108" w:rsidRPr="001124C4" w:rsidRDefault="00646108" w:rsidP="001124C4">
      <w:pPr>
        <w:spacing w:after="120" w:line="360" w:lineRule="atLeast"/>
        <w:ind w:left="792"/>
        <w:jc w:val="both"/>
        <w:rPr>
          <w:rFonts w:ascii="Arial" w:hAnsi="Arial" w:cs="Arial"/>
          <w:spacing w:val="28"/>
          <w:rtl/>
        </w:rPr>
      </w:pPr>
      <w:r w:rsidRPr="001124C4">
        <w:rPr>
          <w:rFonts w:ascii="Arial" w:hAnsi="Arial" w:cs="Arial"/>
          <w:b/>
          <w:bCs/>
          <w:spacing w:val="28"/>
          <w:rtl/>
        </w:rPr>
        <w:t>לגבי ניזוק המדווח על עסקאותיו בשיטה דו-חודשית</w:t>
      </w:r>
      <w:r w:rsidRPr="001124C4">
        <w:rPr>
          <w:rFonts w:ascii="Arial" w:hAnsi="Arial" w:cs="Arial"/>
          <w:spacing w:val="28"/>
          <w:rtl/>
        </w:rPr>
        <w:t xml:space="preserve"> - מחזור העסקאות בחודשים ספטמבר-אוקטובר 2022, כפי שדווח ל</w:t>
      </w:r>
      <w:r w:rsidR="001124C4">
        <w:rPr>
          <w:rFonts w:ascii="Arial" w:hAnsi="Arial" w:cs="Arial"/>
          <w:spacing w:val="28"/>
          <w:rtl/>
        </w:rPr>
        <w:t xml:space="preserve">מס ערך מוסף </w:t>
      </w:r>
      <w:r w:rsidRPr="001124C4">
        <w:rPr>
          <w:rFonts w:ascii="Arial" w:hAnsi="Arial" w:cs="Arial"/>
          <w:spacing w:val="28"/>
          <w:rtl/>
        </w:rPr>
        <w:t xml:space="preserve"> עד ליום 6 באוקטובר 2023.</w:t>
      </w:r>
    </w:p>
    <w:p w14:paraId="4A071838" w14:textId="77777777" w:rsidR="0089096B" w:rsidRPr="001124C4" w:rsidRDefault="0089096B" w:rsidP="001124C4">
      <w:pPr>
        <w:spacing w:after="120" w:line="360" w:lineRule="atLeast"/>
        <w:ind w:left="792"/>
        <w:jc w:val="both"/>
        <w:rPr>
          <w:rFonts w:ascii="Arial" w:hAnsi="Arial" w:cs="Arial"/>
          <w:spacing w:val="28"/>
          <w:rtl/>
        </w:rPr>
      </w:pPr>
      <w:r w:rsidRPr="001124C4">
        <w:rPr>
          <w:rFonts w:ascii="Arial" w:hAnsi="Arial" w:cs="Arial"/>
          <w:b/>
          <w:bCs/>
          <w:spacing w:val="28"/>
          <w:rtl/>
        </w:rPr>
        <w:t xml:space="preserve">לגבי ניזוק </w:t>
      </w:r>
      <w:r w:rsidRPr="001124C4">
        <w:rPr>
          <w:rFonts w:ascii="Arial" w:hAnsi="Arial" w:cs="Arial" w:hint="cs"/>
          <w:b/>
          <w:bCs/>
          <w:spacing w:val="28"/>
          <w:rtl/>
        </w:rPr>
        <w:t>שעיסוקו בחקלאות</w:t>
      </w:r>
      <w:r w:rsidRPr="001124C4">
        <w:rPr>
          <w:rFonts w:ascii="Arial" w:hAnsi="Arial" w:cs="Arial"/>
          <w:spacing w:val="28"/>
          <w:rtl/>
        </w:rPr>
        <w:t xml:space="preserve"> - מחזור העסקאות בחודשים ספטמבר-</w:t>
      </w:r>
      <w:r w:rsidRPr="001124C4">
        <w:rPr>
          <w:rFonts w:ascii="Arial" w:hAnsi="Arial" w:cs="Arial" w:hint="cs"/>
          <w:spacing w:val="28"/>
          <w:rtl/>
        </w:rPr>
        <w:t>דצמבר</w:t>
      </w:r>
      <w:r w:rsidRPr="001124C4">
        <w:rPr>
          <w:rFonts w:ascii="Arial" w:hAnsi="Arial" w:cs="Arial"/>
          <w:spacing w:val="28"/>
          <w:rtl/>
        </w:rPr>
        <w:t xml:space="preserve"> 2022 כפי שדווח ל</w:t>
      </w:r>
      <w:r w:rsidR="001124C4">
        <w:rPr>
          <w:rFonts w:ascii="Arial" w:hAnsi="Arial" w:cs="Arial"/>
          <w:spacing w:val="28"/>
          <w:rtl/>
        </w:rPr>
        <w:t xml:space="preserve">מס ערך מוסף </w:t>
      </w:r>
      <w:r w:rsidRPr="001124C4">
        <w:rPr>
          <w:rFonts w:ascii="Arial" w:hAnsi="Arial" w:cs="Arial"/>
          <w:spacing w:val="28"/>
          <w:rtl/>
        </w:rPr>
        <w:t xml:space="preserve"> עד ליום 6 באוקטובר 2023.</w:t>
      </w:r>
    </w:p>
    <w:p w14:paraId="0D38FB5B" w14:textId="77777777" w:rsidR="007521D7" w:rsidRPr="001124C4" w:rsidRDefault="007521D7" w:rsidP="001124C4">
      <w:pPr>
        <w:spacing w:after="120" w:line="360" w:lineRule="atLeast"/>
        <w:ind w:left="792"/>
        <w:jc w:val="both"/>
        <w:rPr>
          <w:rFonts w:ascii="Arial" w:hAnsi="Arial" w:cs="Arial"/>
          <w:spacing w:val="28"/>
          <w:rtl/>
        </w:rPr>
      </w:pPr>
      <w:r w:rsidRPr="001124C4">
        <w:rPr>
          <w:rFonts w:ascii="Arial" w:hAnsi="Arial" w:cs="Arial"/>
          <w:b/>
          <w:bCs/>
          <w:spacing w:val="28"/>
          <w:rtl/>
        </w:rPr>
        <w:t xml:space="preserve">לגבי ניזוק </w:t>
      </w:r>
      <w:r w:rsidRPr="001124C4">
        <w:rPr>
          <w:rFonts w:ascii="Arial" w:hAnsi="Arial" w:cs="Arial" w:hint="cs"/>
          <w:b/>
          <w:bCs/>
          <w:spacing w:val="28"/>
          <w:rtl/>
        </w:rPr>
        <w:t>שהוא קבלן ביצוע</w:t>
      </w:r>
      <w:r w:rsidRPr="001124C4">
        <w:rPr>
          <w:rFonts w:ascii="Arial" w:hAnsi="Arial" w:cs="Arial"/>
          <w:spacing w:val="28"/>
          <w:rtl/>
        </w:rPr>
        <w:t xml:space="preserve"> - מחזור העסקאות בחודשים </w:t>
      </w:r>
      <w:r w:rsidRPr="001124C4">
        <w:rPr>
          <w:rFonts w:ascii="Arial" w:hAnsi="Arial" w:cs="Arial" w:hint="cs"/>
          <w:spacing w:val="28"/>
          <w:rtl/>
        </w:rPr>
        <w:t xml:space="preserve">ינואר עד ספטמבר 2023 </w:t>
      </w:r>
      <w:r w:rsidRPr="001124C4">
        <w:rPr>
          <w:rFonts w:ascii="Arial" w:hAnsi="Arial" w:cs="Arial"/>
          <w:spacing w:val="28"/>
          <w:rtl/>
        </w:rPr>
        <w:t>כשהוא מחולק במספר חודשי הפעילות.</w:t>
      </w:r>
      <w:r w:rsidRPr="001124C4">
        <w:rPr>
          <w:rFonts w:ascii="Arial" w:hAnsi="Arial" w:cs="Arial" w:hint="cs"/>
          <w:spacing w:val="28"/>
          <w:rtl/>
        </w:rPr>
        <w:t xml:space="preserve"> </w:t>
      </w:r>
    </w:p>
    <w:p w14:paraId="5E0F91D2" w14:textId="77777777" w:rsidR="00EB1588" w:rsidRPr="001124C4" w:rsidRDefault="00EB1588" w:rsidP="001124C4">
      <w:pPr>
        <w:spacing w:after="120" w:line="360" w:lineRule="atLeast"/>
        <w:ind w:left="792"/>
        <w:jc w:val="both"/>
        <w:rPr>
          <w:rFonts w:ascii="Arial" w:hAnsi="Arial" w:cs="Arial"/>
          <w:spacing w:val="28"/>
          <w:rtl/>
        </w:rPr>
      </w:pPr>
      <w:r w:rsidRPr="001124C4">
        <w:rPr>
          <w:rFonts w:ascii="Arial" w:hAnsi="Arial" w:cs="Arial"/>
          <w:b/>
          <w:bCs/>
          <w:spacing w:val="28"/>
          <w:rtl/>
        </w:rPr>
        <w:t>ל</w:t>
      </w:r>
      <w:r w:rsidRPr="001124C4">
        <w:rPr>
          <w:rFonts w:ascii="Arial" w:hAnsi="Arial" w:cs="Arial" w:hint="cs"/>
          <w:b/>
          <w:bCs/>
          <w:spacing w:val="28"/>
          <w:rtl/>
        </w:rPr>
        <w:t xml:space="preserve">גבי </w:t>
      </w:r>
      <w:r w:rsidRPr="001124C4">
        <w:rPr>
          <w:rFonts w:ascii="Arial" w:hAnsi="Arial" w:cs="Arial"/>
          <w:b/>
          <w:bCs/>
          <w:spacing w:val="28"/>
          <w:rtl/>
        </w:rPr>
        <w:t>ניזוק המדווח על בסיס מזומן</w:t>
      </w:r>
      <w:r w:rsidRPr="001124C4">
        <w:rPr>
          <w:rFonts w:ascii="Arial" w:hAnsi="Arial" w:cs="Arial"/>
          <w:spacing w:val="28"/>
          <w:rtl/>
        </w:rPr>
        <w:t xml:space="preserve"> -</w:t>
      </w:r>
      <w:r w:rsidRPr="001124C4">
        <w:rPr>
          <w:rFonts w:ascii="Arial" w:hAnsi="Arial" w:cs="Arial" w:hint="cs"/>
          <w:spacing w:val="28"/>
          <w:rtl/>
        </w:rPr>
        <w:t xml:space="preserve"> </w:t>
      </w:r>
      <w:r w:rsidRPr="001124C4">
        <w:rPr>
          <w:rFonts w:ascii="Arial" w:hAnsi="Arial" w:cs="Arial"/>
          <w:spacing w:val="28"/>
          <w:rtl/>
        </w:rPr>
        <w:t xml:space="preserve">מחזור העסקאות בחודש </w:t>
      </w:r>
      <w:r w:rsidRPr="001124C4">
        <w:rPr>
          <w:rFonts w:ascii="Arial" w:hAnsi="Arial" w:cs="Arial" w:hint="cs"/>
          <w:spacing w:val="28"/>
          <w:rtl/>
        </w:rPr>
        <w:t>נובמבר</w:t>
      </w:r>
      <w:r w:rsidR="00F20E1F" w:rsidRPr="001124C4">
        <w:rPr>
          <w:rFonts w:ascii="Arial" w:hAnsi="Arial" w:cs="Arial" w:hint="cs"/>
          <w:spacing w:val="28"/>
          <w:rtl/>
        </w:rPr>
        <w:t xml:space="preserve"> 2022</w:t>
      </w:r>
      <w:r w:rsidRPr="001124C4">
        <w:rPr>
          <w:rFonts w:ascii="Arial" w:hAnsi="Arial" w:cs="Arial" w:hint="cs"/>
          <w:spacing w:val="28"/>
          <w:rtl/>
        </w:rPr>
        <w:t xml:space="preserve"> למדווח חד חודשי, וחודשים נובמבר-דצמבר</w:t>
      </w:r>
      <w:r w:rsidRPr="001124C4">
        <w:rPr>
          <w:rFonts w:ascii="Arial" w:hAnsi="Arial" w:cs="Arial"/>
          <w:spacing w:val="28"/>
          <w:rtl/>
        </w:rPr>
        <w:t xml:space="preserve"> 2022 </w:t>
      </w:r>
      <w:r w:rsidRPr="001124C4">
        <w:rPr>
          <w:rFonts w:ascii="Arial" w:hAnsi="Arial" w:cs="Arial" w:hint="cs"/>
          <w:spacing w:val="28"/>
          <w:rtl/>
        </w:rPr>
        <w:t xml:space="preserve">למדווחים דו-חודשי, </w:t>
      </w:r>
      <w:r w:rsidRPr="001124C4">
        <w:rPr>
          <w:rFonts w:ascii="Arial" w:hAnsi="Arial" w:cs="Arial"/>
          <w:spacing w:val="28"/>
          <w:rtl/>
        </w:rPr>
        <w:t>כפי שדווח ל</w:t>
      </w:r>
      <w:r w:rsidR="001124C4">
        <w:rPr>
          <w:rFonts w:ascii="Arial" w:hAnsi="Arial" w:cs="Arial"/>
          <w:spacing w:val="28"/>
          <w:rtl/>
        </w:rPr>
        <w:t xml:space="preserve">מס ערך מוסף </w:t>
      </w:r>
      <w:r w:rsidRPr="001124C4">
        <w:rPr>
          <w:rFonts w:ascii="Arial" w:hAnsi="Arial" w:cs="Arial"/>
          <w:spacing w:val="28"/>
          <w:rtl/>
        </w:rPr>
        <w:t xml:space="preserve"> עד ליום 6 באוקטובר 2023.</w:t>
      </w:r>
    </w:p>
    <w:p w14:paraId="165A153C" w14:textId="77777777" w:rsidR="00B44051" w:rsidRPr="001124C4" w:rsidRDefault="00B44051" w:rsidP="001124C4">
      <w:pPr>
        <w:spacing w:after="120" w:line="360" w:lineRule="atLeast"/>
        <w:ind w:left="792"/>
        <w:jc w:val="both"/>
        <w:rPr>
          <w:rFonts w:ascii="Arial" w:hAnsi="Arial" w:cs="Arial"/>
          <w:spacing w:val="28"/>
          <w:rtl/>
        </w:rPr>
      </w:pPr>
      <w:r w:rsidRPr="001124C4">
        <w:rPr>
          <w:rFonts w:ascii="Arial" w:hAnsi="Arial" w:cs="Arial"/>
          <w:spacing w:val="28"/>
          <w:rtl/>
        </w:rPr>
        <w:lastRenderedPageBreak/>
        <w:t xml:space="preserve">לגבי </w:t>
      </w:r>
      <w:r w:rsidRPr="001124C4">
        <w:rPr>
          <w:rFonts w:ascii="Arial" w:hAnsi="Arial" w:cs="Arial"/>
          <w:b/>
          <w:bCs/>
          <w:spacing w:val="28"/>
          <w:rtl/>
        </w:rPr>
        <w:t>מוסד ציבורי זכאי</w:t>
      </w:r>
      <w:r w:rsidRPr="001124C4">
        <w:rPr>
          <w:rFonts w:ascii="Arial" w:hAnsi="Arial" w:cs="Arial"/>
          <w:spacing w:val="28"/>
          <w:rtl/>
        </w:rPr>
        <w:t xml:space="preserve"> – </w:t>
      </w:r>
      <w:r w:rsidR="000C03F0" w:rsidRPr="001124C4">
        <w:rPr>
          <w:rFonts w:ascii="Arial" w:hAnsi="Arial" w:cs="Arial"/>
          <w:spacing w:val="28"/>
          <w:rtl/>
        </w:rPr>
        <w:t xml:space="preserve">סכום ההכנסה בחודש </w:t>
      </w:r>
      <w:r w:rsidR="000C03F0" w:rsidRPr="001124C4">
        <w:rPr>
          <w:rFonts w:ascii="Arial" w:hAnsi="Arial" w:cs="Arial" w:hint="cs"/>
          <w:spacing w:val="28"/>
          <w:rtl/>
        </w:rPr>
        <w:t>אוקטובר</w:t>
      </w:r>
      <w:r w:rsidR="000C03F0" w:rsidRPr="001124C4">
        <w:rPr>
          <w:rFonts w:ascii="Arial" w:hAnsi="Arial" w:cs="Arial"/>
          <w:spacing w:val="28"/>
          <w:rtl/>
        </w:rPr>
        <w:t xml:space="preserve"> 2022 שאושרה לעניין זה בידי רואה חשבון או יועץ מס, הנוגעת להכנסה מפעילות מניבת הפדיון בלבד</w:t>
      </w:r>
      <w:r w:rsidR="003163CF" w:rsidRPr="001124C4">
        <w:rPr>
          <w:rFonts w:ascii="Arial" w:hAnsi="Arial" w:cs="Arial" w:hint="cs"/>
          <w:spacing w:val="28"/>
          <w:rtl/>
        </w:rPr>
        <w:t>.</w:t>
      </w:r>
      <w:r w:rsidR="000C03F0" w:rsidRPr="001124C4">
        <w:rPr>
          <w:rFonts w:ascii="Arial" w:hAnsi="Arial" w:cs="Arial"/>
          <w:spacing w:val="28"/>
          <w:rtl/>
        </w:rPr>
        <w:t xml:space="preserve"> </w:t>
      </w:r>
    </w:p>
    <w:p w14:paraId="18ED6083" w14:textId="77777777" w:rsidR="00B358F2" w:rsidRPr="001124C4" w:rsidRDefault="00B358F2" w:rsidP="001124C4">
      <w:pPr>
        <w:pStyle w:val="2"/>
        <w:spacing w:line="360" w:lineRule="atLeast"/>
        <w:rPr>
          <w:rFonts w:cs="Arial"/>
          <w:spacing w:val="28"/>
          <w:sz w:val="24"/>
          <w:szCs w:val="24"/>
          <w:u w:val="single"/>
          <w:rtl/>
        </w:rPr>
      </w:pPr>
      <w:r w:rsidRPr="001124C4">
        <w:rPr>
          <w:rFonts w:cs="Arial" w:hint="cs"/>
          <w:spacing w:val="28"/>
          <w:sz w:val="24"/>
          <w:szCs w:val="24"/>
          <w:u w:val="single"/>
          <w:rtl/>
        </w:rPr>
        <w:t>שינוי שיטת דיווח:</w:t>
      </w:r>
    </w:p>
    <w:p w14:paraId="659C4087" w14:textId="77777777" w:rsidR="00B358F2" w:rsidRPr="001124C4" w:rsidRDefault="00B358F2" w:rsidP="001124C4">
      <w:pPr>
        <w:spacing w:line="360" w:lineRule="atLeast"/>
        <w:ind w:left="576"/>
        <w:jc w:val="both"/>
        <w:rPr>
          <w:rFonts w:ascii="Arial" w:hAnsi="Arial" w:cs="Arial"/>
          <w:spacing w:val="28"/>
        </w:rPr>
      </w:pPr>
      <w:r w:rsidRPr="001124C4">
        <w:rPr>
          <w:rFonts w:ascii="Arial" w:hAnsi="Arial" w:cs="Arial"/>
          <w:spacing w:val="28"/>
          <w:rtl/>
        </w:rPr>
        <w:t>ניזוק ששיטת הדיווח שלו השתנתה בין תקופת הבסיס לתקופת הזכאות יגיש את התביעה לפי שיטת דיווח דו חודשית.</w:t>
      </w:r>
    </w:p>
    <w:p w14:paraId="36646B10" w14:textId="77777777" w:rsidR="000A247B" w:rsidRPr="001124C4" w:rsidRDefault="000A247B" w:rsidP="001124C4">
      <w:pPr>
        <w:pStyle w:val="2"/>
        <w:spacing w:line="360" w:lineRule="atLeast"/>
        <w:rPr>
          <w:rFonts w:cs="Arial"/>
          <w:spacing w:val="28"/>
          <w:sz w:val="24"/>
          <w:szCs w:val="24"/>
          <w:u w:val="single"/>
        </w:rPr>
      </w:pPr>
      <w:r w:rsidRPr="001124C4">
        <w:rPr>
          <w:rFonts w:cs="Arial" w:hint="cs"/>
          <w:spacing w:val="28"/>
          <w:sz w:val="24"/>
          <w:szCs w:val="24"/>
          <w:u w:val="single"/>
          <w:rtl/>
        </w:rPr>
        <w:t>תקופת הבסיס לעסק חדש:</w:t>
      </w:r>
    </w:p>
    <w:p w14:paraId="456C0D7E" w14:textId="77777777" w:rsidR="00AC245C" w:rsidRPr="001124C4" w:rsidRDefault="00AC245C" w:rsidP="001124C4">
      <w:pPr>
        <w:spacing w:after="120" w:line="360" w:lineRule="atLeast"/>
        <w:ind w:left="720"/>
        <w:rPr>
          <w:rFonts w:ascii="Arial" w:hAnsi="Arial" w:cs="Arial"/>
          <w:b/>
          <w:bCs/>
          <w:spacing w:val="28"/>
          <w:rtl/>
        </w:rPr>
      </w:pPr>
      <w:r w:rsidRPr="001124C4">
        <w:rPr>
          <w:rFonts w:ascii="Arial" w:hAnsi="Arial" w:cs="Arial"/>
          <w:b/>
          <w:bCs/>
          <w:spacing w:val="28"/>
          <w:rtl/>
        </w:rPr>
        <w:t xml:space="preserve">עסק חדש - </w:t>
      </w:r>
      <w:r w:rsidRPr="001124C4">
        <w:rPr>
          <w:rFonts w:ascii="Arial" w:hAnsi="Arial" w:cs="Arial"/>
          <w:spacing w:val="28"/>
          <w:rtl/>
        </w:rPr>
        <w:t xml:space="preserve">העסק נפתח לאחר 2 בספטמבר 2022 ועד </w:t>
      </w:r>
      <w:r w:rsidR="00983F31" w:rsidRPr="001124C4">
        <w:rPr>
          <w:rFonts w:ascii="Arial" w:hAnsi="Arial" w:cs="Arial" w:hint="cs"/>
          <w:spacing w:val="28"/>
          <w:rtl/>
        </w:rPr>
        <w:t>30</w:t>
      </w:r>
      <w:r w:rsidR="00983F31" w:rsidRPr="001124C4">
        <w:rPr>
          <w:rFonts w:ascii="Arial" w:hAnsi="Arial" w:cs="Arial"/>
          <w:spacing w:val="28"/>
          <w:rtl/>
        </w:rPr>
        <w:t xml:space="preserve"> </w:t>
      </w:r>
      <w:r w:rsidR="00983F31" w:rsidRPr="001124C4">
        <w:rPr>
          <w:rFonts w:ascii="Arial" w:hAnsi="Arial" w:cs="Arial" w:hint="cs"/>
          <w:spacing w:val="28"/>
          <w:rtl/>
        </w:rPr>
        <w:t>בספטמבר</w:t>
      </w:r>
      <w:r w:rsidR="00983F31" w:rsidRPr="001124C4">
        <w:rPr>
          <w:rFonts w:ascii="Arial" w:hAnsi="Arial" w:cs="Arial"/>
          <w:spacing w:val="28"/>
          <w:rtl/>
        </w:rPr>
        <w:t xml:space="preserve"> </w:t>
      </w:r>
      <w:r w:rsidRPr="001124C4">
        <w:rPr>
          <w:rFonts w:ascii="Arial" w:hAnsi="Arial" w:cs="Arial"/>
          <w:spacing w:val="28"/>
          <w:rtl/>
        </w:rPr>
        <w:t>2023.</w:t>
      </w:r>
    </w:p>
    <w:p w14:paraId="5D4E7BF4" w14:textId="77777777" w:rsidR="00AC245C" w:rsidRPr="001124C4" w:rsidRDefault="00AC245C" w:rsidP="001124C4">
      <w:pPr>
        <w:spacing w:after="120" w:line="360" w:lineRule="atLeast"/>
        <w:ind w:left="720"/>
        <w:jc w:val="both"/>
        <w:rPr>
          <w:rFonts w:ascii="Arial" w:hAnsi="Arial" w:cs="Arial"/>
          <w:spacing w:val="28"/>
          <w:rtl/>
        </w:rPr>
      </w:pPr>
      <w:r w:rsidRPr="001124C4">
        <w:rPr>
          <w:rFonts w:ascii="Arial" w:hAnsi="Arial" w:cs="Arial"/>
          <w:spacing w:val="28"/>
          <w:rtl/>
        </w:rPr>
        <w:t xml:space="preserve">לעניין </w:t>
      </w:r>
      <w:r w:rsidRPr="001124C4">
        <w:rPr>
          <w:rFonts w:ascii="Arial" w:hAnsi="Arial" w:cs="Arial"/>
          <w:b/>
          <w:bCs/>
          <w:spacing w:val="28"/>
          <w:rtl/>
        </w:rPr>
        <w:t>עסק חדש שהוא עוסק פטור</w:t>
      </w:r>
      <w:r w:rsidRPr="001124C4">
        <w:rPr>
          <w:rFonts w:ascii="Arial" w:hAnsi="Arial" w:cs="Arial"/>
          <w:spacing w:val="28"/>
          <w:rtl/>
        </w:rPr>
        <w:t xml:space="preserve"> – מחזור העסקאות מיום פתיחת העסק ועד יום 30 בספטמבר 2023, כשהוא מחולק במספר חודשי הפעילות.  העוסק הפטור יצהיר על המחזור </w:t>
      </w:r>
      <w:r w:rsidR="004D39A0" w:rsidRPr="001124C4">
        <w:rPr>
          <w:rFonts w:ascii="Arial" w:hAnsi="Arial" w:cs="Arial" w:hint="cs"/>
          <w:spacing w:val="28"/>
          <w:rtl/>
        </w:rPr>
        <w:t>ה</w:t>
      </w:r>
      <w:r w:rsidR="004D39A0" w:rsidRPr="001124C4">
        <w:rPr>
          <w:rFonts w:ascii="Arial" w:hAnsi="Arial" w:cs="Arial"/>
          <w:spacing w:val="28"/>
          <w:rtl/>
        </w:rPr>
        <w:t>נ</w:t>
      </w:r>
      <w:r w:rsidRPr="001124C4">
        <w:rPr>
          <w:rFonts w:ascii="Arial" w:hAnsi="Arial" w:cs="Arial"/>
          <w:spacing w:val="28"/>
          <w:rtl/>
        </w:rPr>
        <w:t>"ל בהגשת התביעה.</w:t>
      </w:r>
    </w:p>
    <w:p w14:paraId="26F63009" w14:textId="77777777" w:rsidR="00AC245C" w:rsidRPr="001124C4" w:rsidRDefault="00AC245C" w:rsidP="001124C4">
      <w:pPr>
        <w:spacing w:after="120" w:line="360" w:lineRule="atLeast"/>
        <w:ind w:left="720"/>
        <w:jc w:val="both"/>
        <w:rPr>
          <w:rFonts w:ascii="Arial" w:hAnsi="Arial" w:cs="Arial"/>
          <w:spacing w:val="28"/>
          <w:rtl/>
        </w:rPr>
      </w:pPr>
      <w:r w:rsidRPr="001124C4">
        <w:rPr>
          <w:rFonts w:ascii="Arial" w:hAnsi="Arial" w:cs="Arial"/>
          <w:spacing w:val="28"/>
          <w:rtl/>
        </w:rPr>
        <w:t xml:space="preserve">לעניין </w:t>
      </w:r>
      <w:r w:rsidRPr="001124C4">
        <w:rPr>
          <w:rFonts w:ascii="Arial" w:hAnsi="Arial" w:cs="Arial"/>
          <w:b/>
          <w:bCs/>
          <w:spacing w:val="28"/>
          <w:rtl/>
        </w:rPr>
        <w:t>עסק חדש המדווח בשיטה חד חודשית</w:t>
      </w:r>
      <w:r w:rsidRPr="001124C4">
        <w:rPr>
          <w:rFonts w:ascii="Arial" w:hAnsi="Arial" w:cs="Arial"/>
          <w:spacing w:val="28"/>
          <w:rtl/>
        </w:rPr>
        <w:t xml:space="preserve"> – מחזור העסקאות מיום תחילת החודש העוקב שלאחר תום תקופת הדוח התקופתי הראשון שהגיש עד יום 30 בספטמבר 2023, כשהוא מחולק במספר חודשי הפעילות</w:t>
      </w:r>
      <w:r w:rsidR="00A46CFF" w:rsidRPr="001124C4">
        <w:rPr>
          <w:rFonts w:ascii="Arial" w:hAnsi="Arial" w:cs="Arial" w:hint="cs"/>
          <w:spacing w:val="28"/>
          <w:rtl/>
        </w:rPr>
        <w:t>.</w:t>
      </w:r>
      <w:r w:rsidRPr="001124C4">
        <w:rPr>
          <w:rFonts w:ascii="Arial" w:hAnsi="Arial" w:cs="Arial"/>
          <w:spacing w:val="28"/>
          <w:rtl/>
        </w:rPr>
        <w:t xml:space="preserve"> </w:t>
      </w:r>
    </w:p>
    <w:p w14:paraId="4D9D8E6E" w14:textId="77777777" w:rsidR="00AC245C" w:rsidRPr="001124C4" w:rsidRDefault="00AC245C" w:rsidP="001124C4">
      <w:pPr>
        <w:spacing w:after="120" w:line="360" w:lineRule="atLeast"/>
        <w:ind w:left="720"/>
        <w:jc w:val="both"/>
        <w:rPr>
          <w:rFonts w:ascii="Arial" w:hAnsi="Arial" w:cs="Arial"/>
          <w:spacing w:val="28"/>
          <w:rtl/>
        </w:rPr>
      </w:pPr>
      <w:r w:rsidRPr="001124C4">
        <w:rPr>
          <w:rFonts w:ascii="Arial" w:hAnsi="Arial" w:cs="Arial"/>
          <w:spacing w:val="28"/>
          <w:rtl/>
        </w:rPr>
        <w:t xml:space="preserve">לעניין </w:t>
      </w:r>
      <w:r w:rsidRPr="001124C4">
        <w:rPr>
          <w:rFonts w:ascii="Arial" w:hAnsi="Arial" w:cs="Arial"/>
          <w:b/>
          <w:bCs/>
          <w:spacing w:val="28"/>
          <w:rtl/>
        </w:rPr>
        <w:t>עסק חדש המדווח בשיטה דו חודשית</w:t>
      </w:r>
      <w:r w:rsidRPr="001124C4">
        <w:rPr>
          <w:rFonts w:ascii="Arial" w:hAnsi="Arial" w:cs="Arial"/>
          <w:spacing w:val="28"/>
          <w:rtl/>
        </w:rPr>
        <w:t xml:space="preserve"> – מחזור העסקאות מיום תחילת החודש העוקב שלאחר תום תקופת הדוח התקופתי הראשון שהגיש עד יום 31 באוגוסט 2023, כשהוא מחולק במספר חודשי הפעילות ומוכפל ב-2.</w:t>
      </w:r>
    </w:p>
    <w:p w14:paraId="306DDE8A" w14:textId="77777777" w:rsidR="006B4A99" w:rsidRPr="001124C4" w:rsidRDefault="006B4A99" w:rsidP="001124C4">
      <w:pPr>
        <w:spacing w:after="120" w:line="360" w:lineRule="atLeast"/>
        <w:ind w:left="720"/>
        <w:jc w:val="both"/>
        <w:rPr>
          <w:rFonts w:ascii="Arial" w:hAnsi="Arial" w:cs="Arial"/>
          <w:spacing w:val="28"/>
          <w:rtl/>
        </w:rPr>
      </w:pPr>
      <w:r w:rsidRPr="001124C4">
        <w:rPr>
          <w:rFonts w:ascii="Arial" w:hAnsi="Arial" w:cs="Arial" w:hint="cs"/>
          <w:spacing w:val="28"/>
          <w:rtl/>
        </w:rPr>
        <w:t>לעניין</w:t>
      </w:r>
      <w:r w:rsidRPr="001124C4">
        <w:rPr>
          <w:rFonts w:ascii="Arial" w:hAnsi="Arial" w:cs="Arial"/>
          <w:spacing w:val="28"/>
          <w:rtl/>
        </w:rPr>
        <w:t xml:space="preserve"> </w:t>
      </w:r>
      <w:r w:rsidRPr="001124C4">
        <w:rPr>
          <w:rFonts w:ascii="Arial" w:hAnsi="Arial" w:cs="Arial"/>
          <w:b/>
          <w:bCs/>
          <w:spacing w:val="28"/>
          <w:rtl/>
        </w:rPr>
        <w:t>עסק חדש שנפתח במהלך חודש ספטמבר 2023</w:t>
      </w:r>
      <w:r w:rsidRPr="001124C4">
        <w:rPr>
          <w:rFonts w:ascii="Arial" w:hAnsi="Arial" w:cs="Arial"/>
          <w:spacing w:val="28"/>
          <w:rtl/>
        </w:rPr>
        <w:t xml:space="preserve"> – </w:t>
      </w:r>
      <w:r w:rsidRPr="001124C4">
        <w:rPr>
          <w:rFonts w:ascii="Arial" w:hAnsi="Arial" w:cs="Arial" w:hint="cs"/>
          <w:spacing w:val="28"/>
          <w:rtl/>
        </w:rPr>
        <w:t>מחזור העסקאות</w:t>
      </w:r>
      <w:r w:rsidRPr="001124C4">
        <w:rPr>
          <w:rFonts w:ascii="Arial" w:hAnsi="Arial" w:cs="Arial"/>
          <w:spacing w:val="28"/>
          <w:rtl/>
        </w:rPr>
        <w:t xml:space="preserve"> של אותו חודש.</w:t>
      </w:r>
    </w:p>
    <w:p w14:paraId="01FF200A" w14:textId="77777777" w:rsidR="00317FA3" w:rsidRPr="001124C4" w:rsidRDefault="00317FA3" w:rsidP="001124C4">
      <w:pPr>
        <w:spacing w:after="120" w:line="360" w:lineRule="atLeast"/>
        <w:ind w:left="720"/>
        <w:jc w:val="both"/>
        <w:rPr>
          <w:rFonts w:ascii="Arial" w:hAnsi="Arial" w:cs="Arial"/>
          <w:spacing w:val="28"/>
          <w:rtl/>
        </w:rPr>
      </w:pPr>
      <w:r w:rsidRPr="001124C4">
        <w:rPr>
          <w:rFonts w:ascii="Arial" w:hAnsi="Arial" w:cs="Arial"/>
          <w:spacing w:val="28"/>
          <w:rtl/>
        </w:rPr>
        <w:t xml:space="preserve">לעניין </w:t>
      </w:r>
      <w:r w:rsidRPr="001124C4">
        <w:rPr>
          <w:rFonts w:ascii="Arial" w:hAnsi="Arial" w:cs="Arial"/>
          <w:b/>
          <w:bCs/>
          <w:spacing w:val="28"/>
          <w:rtl/>
        </w:rPr>
        <w:t xml:space="preserve">עסק חדש </w:t>
      </w:r>
      <w:r w:rsidRPr="001124C4">
        <w:rPr>
          <w:rFonts w:ascii="Arial" w:hAnsi="Arial" w:cs="Arial" w:hint="cs"/>
          <w:b/>
          <w:bCs/>
          <w:spacing w:val="28"/>
          <w:rtl/>
        </w:rPr>
        <w:t>שעיסוקו בחקלאות</w:t>
      </w:r>
      <w:r w:rsidRPr="001124C4">
        <w:rPr>
          <w:rFonts w:ascii="Arial" w:hAnsi="Arial" w:cs="Arial"/>
          <w:spacing w:val="28"/>
          <w:rtl/>
        </w:rPr>
        <w:t xml:space="preserve"> – מחזור העסקאות מיום תחילת החודש העוקב שלאחר תום תקופת הדוח התקופתי הראשון שהגיש עד יום 31 באוגוסט 2023, כשהוא מחולק במספר חודשי הפעילות ומוכפל ב-</w:t>
      </w:r>
      <w:r w:rsidRPr="001124C4">
        <w:rPr>
          <w:rFonts w:ascii="Arial" w:hAnsi="Arial" w:cs="Arial" w:hint="cs"/>
          <w:spacing w:val="28"/>
          <w:rtl/>
        </w:rPr>
        <w:t>4</w:t>
      </w:r>
      <w:r w:rsidRPr="001124C4">
        <w:rPr>
          <w:rFonts w:ascii="Arial" w:hAnsi="Arial" w:cs="Arial"/>
          <w:spacing w:val="28"/>
          <w:rtl/>
        </w:rPr>
        <w:t>.</w:t>
      </w:r>
    </w:p>
    <w:p w14:paraId="337CD32F" w14:textId="77777777" w:rsidR="0009764D" w:rsidRPr="001124C4" w:rsidRDefault="006C63A3" w:rsidP="001124C4">
      <w:pPr>
        <w:pStyle w:val="2"/>
        <w:spacing w:line="360" w:lineRule="atLeast"/>
        <w:rPr>
          <w:rFonts w:cs="Arial"/>
          <w:spacing w:val="28"/>
          <w:sz w:val="24"/>
          <w:szCs w:val="24"/>
          <w:u w:val="single"/>
        </w:rPr>
      </w:pPr>
      <w:r w:rsidRPr="001124C4">
        <w:rPr>
          <w:rFonts w:cs="Arial"/>
          <w:spacing w:val="28"/>
          <w:sz w:val="24"/>
          <w:szCs w:val="24"/>
          <w:u w:val="single"/>
          <w:rtl/>
        </w:rPr>
        <w:t xml:space="preserve">"מחזור עסקאות בתקופת </w:t>
      </w:r>
      <w:r w:rsidR="0009764D" w:rsidRPr="001124C4">
        <w:rPr>
          <w:rFonts w:cs="Arial" w:hint="cs"/>
          <w:spacing w:val="28"/>
          <w:sz w:val="24"/>
          <w:szCs w:val="24"/>
          <w:u w:val="single"/>
          <w:rtl/>
        </w:rPr>
        <w:t>הזכאות</w:t>
      </w:r>
      <w:r w:rsidRPr="001124C4">
        <w:rPr>
          <w:rFonts w:cs="Arial"/>
          <w:spacing w:val="28"/>
          <w:sz w:val="24"/>
          <w:szCs w:val="24"/>
          <w:u w:val="single"/>
          <w:rtl/>
        </w:rPr>
        <w:t>"</w:t>
      </w:r>
      <w:r w:rsidR="00CE4398" w:rsidRPr="001124C4">
        <w:rPr>
          <w:rFonts w:cs="Arial" w:hint="cs"/>
          <w:spacing w:val="28"/>
          <w:sz w:val="24"/>
          <w:szCs w:val="24"/>
          <w:u w:val="single"/>
          <w:rtl/>
        </w:rPr>
        <w:t>:</w:t>
      </w:r>
    </w:p>
    <w:p w14:paraId="56BE8AB7" w14:textId="77777777" w:rsidR="0009764D" w:rsidRPr="001124C4" w:rsidRDefault="0009764D" w:rsidP="001124C4">
      <w:pPr>
        <w:spacing w:after="120" w:line="360" w:lineRule="atLeast"/>
        <w:ind w:left="792"/>
        <w:rPr>
          <w:rFonts w:ascii="Arial" w:hAnsi="Arial" w:cs="Arial"/>
          <w:spacing w:val="28"/>
          <w:rtl/>
        </w:rPr>
      </w:pPr>
      <w:r w:rsidRPr="001124C4">
        <w:rPr>
          <w:rFonts w:ascii="Arial" w:hAnsi="Arial" w:cs="Arial"/>
          <w:b/>
          <w:bCs/>
          <w:spacing w:val="28"/>
          <w:rtl/>
        </w:rPr>
        <w:t>לגבי ניזוק המדווח על עסקאותיו בשיטה חד-חודשית</w:t>
      </w:r>
      <w:r w:rsidRPr="001124C4">
        <w:rPr>
          <w:rFonts w:ascii="Arial" w:hAnsi="Arial" w:cs="Arial"/>
          <w:spacing w:val="28"/>
          <w:rtl/>
        </w:rPr>
        <w:t xml:space="preserve"> - מחזור העסקאות בחודש אוקטובר 202</w:t>
      </w:r>
      <w:r w:rsidRPr="001124C4">
        <w:rPr>
          <w:rFonts w:ascii="Arial" w:hAnsi="Arial" w:cs="Arial" w:hint="cs"/>
          <w:spacing w:val="28"/>
          <w:rtl/>
        </w:rPr>
        <w:t>3</w:t>
      </w:r>
      <w:r w:rsidRPr="001124C4">
        <w:rPr>
          <w:rFonts w:ascii="Arial" w:hAnsi="Arial" w:cs="Arial"/>
          <w:spacing w:val="28"/>
          <w:rtl/>
        </w:rPr>
        <w:t>.</w:t>
      </w:r>
    </w:p>
    <w:p w14:paraId="66DC7AC0" w14:textId="77777777" w:rsidR="0009764D" w:rsidRPr="001124C4" w:rsidRDefault="0009764D" w:rsidP="001124C4">
      <w:pPr>
        <w:spacing w:after="120" w:line="360" w:lineRule="atLeast"/>
        <w:ind w:left="792"/>
        <w:jc w:val="both"/>
        <w:rPr>
          <w:rFonts w:ascii="Arial" w:hAnsi="Arial" w:cs="Arial"/>
          <w:spacing w:val="28"/>
          <w:rtl/>
        </w:rPr>
      </w:pPr>
      <w:r w:rsidRPr="001124C4">
        <w:rPr>
          <w:rFonts w:ascii="Arial" w:hAnsi="Arial" w:cs="Arial"/>
          <w:b/>
          <w:bCs/>
          <w:spacing w:val="28"/>
          <w:rtl/>
        </w:rPr>
        <w:lastRenderedPageBreak/>
        <w:t>לגבי ניזוק המדווח על עסקאותיו בשיטה דו-חודשית</w:t>
      </w:r>
      <w:r w:rsidRPr="001124C4">
        <w:rPr>
          <w:rFonts w:ascii="Arial" w:hAnsi="Arial" w:cs="Arial"/>
          <w:spacing w:val="28"/>
          <w:rtl/>
        </w:rPr>
        <w:t xml:space="preserve"> - מחזור העסקאות בחודשים ספטמבר-אוקטובר 202</w:t>
      </w:r>
      <w:r w:rsidRPr="001124C4">
        <w:rPr>
          <w:rFonts w:ascii="Arial" w:hAnsi="Arial" w:cs="Arial" w:hint="cs"/>
          <w:spacing w:val="28"/>
          <w:rtl/>
        </w:rPr>
        <w:t>3</w:t>
      </w:r>
      <w:r w:rsidRPr="001124C4">
        <w:rPr>
          <w:rFonts w:ascii="Arial" w:hAnsi="Arial" w:cs="Arial"/>
          <w:spacing w:val="28"/>
          <w:rtl/>
        </w:rPr>
        <w:t>.</w:t>
      </w:r>
    </w:p>
    <w:p w14:paraId="335E03A6" w14:textId="77777777" w:rsidR="0009764D" w:rsidRPr="001124C4" w:rsidRDefault="0009764D" w:rsidP="001124C4">
      <w:pPr>
        <w:spacing w:after="120" w:line="360" w:lineRule="atLeast"/>
        <w:ind w:left="792"/>
        <w:jc w:val="both"/>
        <w:rPr>
          <w:rFonts w:ascii="Arial" w:hAnsi="Arial" w:cs="Arial"/>
          <w:spacing w:val="28"/>
          <w:rtl/>
        </w:rPr>
      </w:pPr>
      <w:r w:rsidRPr="001124C4">
        <w:rPr>
          <w:rFonts w:ascii="Arial" w:hAnsi="Arial" w:cs="Arial"/>
          <w:b/>
          <w:bCs/>
          <w:spacing w:val="28"/>
          <w:rtl/>
        </w:rPr>
        <w:t xml:space="preserve">לגבי ניזוק </w:t>
      </w:r>
      <w:r w:rsidRPr="001124C4">
        <w:rPr>
          <w:rFonts w:ascii="Arial" w:hAnsi="Arial" w:cs="Arial" w:hint="cs"/>
          <w:b/>
          <w:bCs/>
          <w:spacing w:val="28"/>
          <w:rtl/>
        </w:rPr>
        <w:t>שעיסוקו בחקלאות</w:t>
      </w:r>
      <w:r w:rsidRPr="001124C4">
        <w:rPr>
          <w:rFonts w:ascii="Arial" w:hAnsi="Arial" w:cs="Arial"/>
          <w:spacing w:val="28"/>
          <w:rtl/>
        </w:rPr>
        <w:t xml:space="preserve"> - מחזור העסקאות בחודשים ספטמבר-</w:t>
      </w:r>
      <w:r w:rsidRPr="001124C4">
        <w:rPr>
          <w:rFonts w:ascii="Arial" w:hAnsi="Arial" w:cs="Arial" w:hint="cs"/>
          <w:spacing w:val="28"/>
          <w:rtl/>
        </w:rPr>
        <w:t>דצמבר</w:t>
      </w:r>
      <w:r w:rsidRPr="001124C4">
        <w:rPr>
          <w:rFonts w:ascii="Arial" w:hAnsi="Arial" w:cs="Arial"/>
          <w:spacing w:val="28"/>
          <w:rtl/>
        </w:rPr>
        <w:t xml:space="preserve"> 202</w:t>
      </w:r>
      <w:r w:rsidRPr="001124C4">
        <w:rPr>
          <w:rFonts w:ascii="Arial" w:hAnsi="Arial" w:cs="Arial" w:hint="cs"/>
          <w:spacing w:val="28"/>
          <w:rtl/>
        </w:rPr>
        <w:t>3.</w:t>
      </w:r>
      <w:r w:rsidRPr="001124C4">
        <w:rPr>
          <w:rFonts w:ascii="Arial" w:hAnsi="Arial" w:cs="Arial"/>
          <w:spacing w:val="28"/>
          <w:rtl/>
        </w:rPr>
        <w:t xml:space="preserve"> </w:t>
      </w:r>
    </w:p>
    <w:p w14:paraId="38BEC05C" w14:textId="77777777" w:rsidR="0009764D" w:rsidRPr="001124C4" w:rsidRDefault="0009764D" w:rsidP="001124C4">
      <w:pPr>
        <w:spacing w:after="120" w:line="360" w:lineRule="atLeast"/>
        <w:ind w:left="792"/>
        <w:jc w:val="both"/>
        <w:rPr>
          <w:rFonts w:ascii="Arial" w:hAnsi="Arial" w:cs="Arial"/>
          <w:spacing w:val="28"/>
          <w:rtl/>
        </w:rPr>
      </w:pPr>
      <w:r w:rsidRPr="001124C4">
        <w:rPr>
          <w:rFonts w:ascii="Arial" w:hAnsi="Arial" w:cs="Arial"/>
          <w:b/>
          <w:bCs/>
          <w:spacing w:val="28"/>
          <w:rtl/>
        </w:rPr>
        <w:t xml:space="preserve">לגבי ניזוק </w:t>
      </w:r>
      <w:r w:rsidRPr="001124C4">
        <w:rPr>
          <w:rFonts w:ascii="Arial" w:hAnsi="Arial" w:cs="Arial" w:hint="cs"/>
          <w:b/>
          <w:bCs/>
          <w:spacing w:val="28"/>
          <w:rtl/>
        </w:rPr>
        <w:t>שהוא קבלן ביצוע</w:t>
      </w:r>
      <w:r w:rsidRPr="001124C4">
        <w:rPr>
          <w:rFonts w:ascii="Arial" w:hAnsi="Arial" w:cs="Arial"/>
          <w:spacing w:val="28"/>
          <w:rtl/>
        </w:rPr>
        <w:t xml:space="preserve"> - מחזור העסקאות </w:t>
      </w:r>
      <w:r w:rsidR="00917834" w:rsidRPr="001124C4">
        <w:rPr>
          <w:rFonts w:ascii="Arial" w:hAnsi="Arial" w:cs="Arial" w:hint="cs"/>
          <w:spacing w:val="28"/>
          <w:rtl/>
        </w:rPr>
        <w:t>בחודש נובמבר 2023.</w:t>
      </w:r>
    </w:p>
    <w:p w14:paraId="08E66716" w14:textId="77777777" w:rsidR="0009764D" w:rsidRPr="001124C4" w:rsidRDefault="0009764D" w:rsidP="001124C4">
      <w:pPr>
        <w:spacing w:after="120" w:line="360" w:lineRule="atLeast"/>
        <w:ind w:left="792"/>
        <w:jc w:val="both"/>
        <w:rPr>
          <w:rFonts w:ascii="Arial" w:hAnsi="Arial" w:cs="Arial"/>
          <w:spacing w:val="28"/>
          <w:rtl/>
        </w:rPr>
      </w:pPr>
      <w:r w:rsidRPr="001124C4">
        <w:rPr>
          <w:rFonts w:ascii="Arial" w:hAnsi="Arial" w:cs="Arial"/>
          <w:b/>
          <w:bCs/>
          <w:spacing w:val="28"/>
          <w:rtl/>
        </w:rPr>
        <w:t>ל</w:t>
      </w:r>
      <w:r w:rsidRPr="001124C4">
        <w:rPr>
          <w:rFonts w:ascii="Arial" w:hAnsi="Arial" w:cs="Arial" w:hint="cs"/>
          <w:b/>
          <w:bCs/>
          <w:spacing w:val="28"/>
          <w:rtl/>
        </w:rPr>
        <w:t xml:space="preserve">גבי </w:t>
      </w:r>
      <w:r w:rsidRPr="001124C4">
        <w:rPr>
          <w:rFonts w:ascii="Arial" w:hAnsi="Arial" w:cs="Arial"/>
          <w:b/>
          <w:bCs/>
          <w:spacing w:val="28"/>
          <w:rtl/>
        </w:rPr>
        <w:t>ניזוק המדווח על בסיס מזומן</w:t>
      </w:r>
      <w:r w:rsidRPr="001124C4">
        <w:rPr>
          <w:rFonts w:ascii="Arial" w:hAnsi="Arial" w:cs="Arial"/>
          <w:spacing w:val="28"/>
          <w:rtl/>
        </w:rPr>
        <w:t xml:space="preserve"> -</w:t>
      </w:r>
      <w:r w:rsidRPr="001124C4">
        <w:rPr>
          <w:rFonts w:ascii="Arial" w:hAnsi="Arial" w:cs="Arial" w:hint="cs"/>
          <w:spacing w:val="28"/>
          <w:rtl/>
        </w:rPr>
        <w:t xml:space="preserve"> </w:t>
      </w:r>
      <w:r w:rsidRPr="001124C4">
        <w:rPr>
          <w:rFonts w:ascii="Arial" w:hAnsi="Arial" w:cs="Arial"/>
          <w:spacing w:val="28"/>
          <w:rtl/>
        </w:rPr>
        <w:t xml:space="preserve">מחזור העסקאות בחודש </w:t>
      </w:r>
      <w:r w:rsidRPr="001124C4">
        <w:rPr>
          <w:rFonts w:ascii="Arial" w:hAnsi="Arial" w:cs="Arial" w:hint="cs"/>
          <w:spacing w:val="28"/>
          <w:rtl/>
        </w:rPr>
        <w:t>נובמבר 202</w:t>
      </w:r>
      <w:r w:rsidR="00917834" w:rsidRPr="001124C4">
        <w:rPr>
          <w:rFonts w:ascii="Arial" w:hAnsi="Arial" w:cs="Arial" w:hint="cs"/>
          <w:spacing w:val="28"/>
          <w:rtl/>
        </w:rPr>
        <w:t>3</w:t>
      </w:r>
      <w:r w:rsidRPr="001124C4">
        <w:rPr>
          <w:rFonts w:ascii="Arial" w:hAnsi="Arial" w:cs="Arial" w:hint="cs"/>
          <w:spacing w:val="28"/>
          <w:rtl/>
        </w:rPr>
        <w:t xml:space="preserve"> למדווח חד חודשי, וחודשים נובמבר-דצמבר</w:t>
      </w:r>
      <w:r w:rsidRPr="001124C4">
        <w:rPr>
          <w:rFonts w:ascii="Arial" w:hAnsi="Arial" w:cs="Arial"/>
          <w:spacing w:val="28"/>
          <w:rtl/>
        </w:rPr>
        <w:t xml:space="preserve"> 202</w:t>
      </w:r>
      <w:r w:rsidR="00917834" w:rsidRPr="001124C4">
        <w:rPr>
          <w:rFonts w:ascii="Arial" w:hAnsi="Arial" w:cs="Arial" w:hint="cs"/>
          <w:spacing w:val="28"/>
          <w:rtl/>
        </w:rPr>
        <w:t>3</w:t>
      </w:r>
      <w:r w:rsidRPr="001124C4">
        <w:rPr>
          <w:rFonts w:ascii="Arial" w:hAnsi="Arial" w:cs="Arial"/>
          <w:spacing w:val="28"/>
          <w:rtl/>
        </w:rPr>
        <w:t xml:space="preserve"> </w:t>
      </w:r>
      <w:r w:rsidRPr="001124C4">
        <w:rPr>
          <w:rFonts w:ascii="Arial" w:hAnsi="Arial" w:cs="Arial" w:hint="cs"/>
          <w:spacing w:val="28"/>
          <w:rtl/>
        </w:rPr>
        <w:t>למדווחים דו-חודשי</w:t>
      </w:r>
      <w:r w:rsidR="00917834" w:rsidRPr="001124C4">
        <w:rPr>
          <w:rFonts w:ascii="Arial" w:hAnsi="Arial" w:cs="Arial" w:hint="cs"/>
          <w:spacing w:val="28"/>
          <w:rtl/>
        </w:rPr>
        <w:t xml:space="preserve">. </w:t>
      </w:r>
    </w:p>
    <w:p w14:paraId="0A0D6C6B" w14:textId="77777777" w:rsidR="001124C4" w:rsidRPr="001124C4" w:rsidRDefault="0009764D" w:rsidP="001124C4">
      <w:pPr>
        <w:spacing w:before="120" w:after="120" w:line="360" w:lineRule="atLeast"/>
        <w:ind w:left="792"/>
        <w:rPr>
          <w:rFonts w:ascii="Arial" w:hAnsi="Arial" w:cs="Arial"/>
          <w:spacing w:val="28"/>
          <w:rtl/>
        </w:rPr>
      </w:pPr>
      <w:r w:rsidRPr="001124C4">
        <w:rPr>
          <w:rFonts w:ascii="Arial" w:hAnsi="Arial" w:cs="Arial"/>
          <w:spacing w:val="28"/>
          <w:rtl/>
        </w:rPr>
        <w:t xml:space="preserve">לגבי </w:t>
      </w:r>
      <w:r w:rsidRPr="001124C4">
        <w:rPr>
          <w:rFonts w:ascii="Arial" w:hAnsi="Arial" w:cs="Arial"/>
          <w:b/>
          <w:bCs/>
          <w:spacing w:val="28"/>
          <w:rtl/>
        </w:rPr>
        <w:t>מוסד ציבורי זכאי</w:t>
      </w:r>
      <w:r w:rsidRPr="001124C4">
        <w:rPr>
          <w:rFonts w:ascii="Arial" w:hAnsi="Arial" w:cs="Arial"/>
          <w:spacing w:val="28"/>
          <w:rtl/>
        </w:rPr>
        <w:t xml:space="preserve"> – סכום ההכנסה בחודש </w:t>
      </w:r>
      <w:r w:rsidRPr="001124C4">
        <w:rPr>
          <w:rFonts w:ascii="Arial" w:hAnsi="Arial" w:cs="Arial" w:hint="cs"/>
          <w:spacing w:val="28"/>
          <w:rtl/>
        </w:rPr>
        <w:t>אוקטובר</w:t>
      </w:r>
      <w:r w:rsidRPr="001124C4">
        <w:rPr>
          <w:rFonts w:ascii="Arial" w:hAnsi="Arial" w:cs="Arial"/>
          <w:spacing w:val="28"/>
          <w:rtl/>
        </w:rPr>
        <w:t xml:space="preserve"> 202</w:t>
      </w:r>
      <w:r w:rsidR="00917834" w:rsidRPr="001124C4">
        <w:rPr>
          <w:rFonts w:ascii="Arial" w:hAnsi="Arial" w:cs="Arial" w:hint="cs"/>
          <w:spacing w:val="28"/>
          <w:rtl/>
        </w:rPr>
        <w:t>3</w:t>
      </w:r>
      <w:r w:rsidRPr="001124C4">
        <w:rPr>
          <w:rFonts w:ascii="Arial" w:hAnsi="Arial" w:cs="Arial"/>
          <w:spacing w:val="28"/>
          <w:rtl/>
        </w:rPr>
        <w:t xml:space="preserve"> שאושרה לעניין זה בידי רואה חשבון או יועץ מס, הנוגעת להכנסה מפעילות מניבת הפדיון בלבד</w:t>
      </w:r>
      <w:r w:rsidRPr="001124C4">
        <w:rPr>
          <w:rFonts w:ascii="Arial" w:hAnsi="Arial" w:cs="Arial" w:hint="cs"/>
          <w:spacing w:val="28"/>
          <w:rtl/>
        </w:rPr>
        <w:t>.</w:t>
      </w:r>
      <w:r w:rsidRPr="001124C4">
        <w:rPr>
          <w:rFonts w:ascii="Arial" w:hAnsi="Arial" w:cs="Arial"/>
          <w:spacing w:val="28"/>
          <w:rtl/>
        </w:rPr>
        <w:t xml:space="preserve"> </w:t>
      </w:r>
      <w:r w:rsidR="006C63A3" w:rsidRPr="001124C4">
        <w:rPr>
          <w:rFonts w:ascii="Arial" w:hAnsi="Arial" w:cs="Arial"/>
          <w:spacing w:val="28"/>
          <w:rtl/>
        </w:rPr>
        <w:t xml:space="preserve"> </w:t>
      </w:r>
    </w:p>
    <w:p w14:paraId="40050BE7" w14:textId="77777777" w:rsidR="001124C4" w:rsidRPr="001124C4" w:rsidRDefault="001124C4" w:rsidP="001124C4">
      <w:pPr>
        <w:spacing w:before="120" w:after="120" w:line="360" w:lineRule="atLeast"/>
        <w:ind w:left="792"/>
        <w:rPr>
          <w:rFonts w:ascii="Arial" w:hAnsi="Arial" w:cs="Arial"/>
          <w:spacing w:val="28"/>
          <w:rtl/>
        </w:rPr>
      </w:pP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p>
    <w:p w14:paraId="1CA67E41" w14:textId="77777777" w:rsidR="00E61EB4" w:rsidRPr="001124C4" w:rsidRDefault="00E747DA" w:rsidP="001124C4">
      <w:pPr>
        <w:pStyle w:val="2"/>
        <w:spacing w:line="360" w:lineRule="atLeast"/>
        <w:rPr>
          <w:rFonts w:cs="Arial"/>
          <w:spacing w:val="28"/>
          <w:sz w:val="24"/>
          <w:szCs w:val="24"/>
          <w:u w:val="single"/>
        </w:rPr>
      </w:pPr>
      <w:r w:rsidRPr="001124C4">
        <w:rPr>
          <w:rFonts w:cs="Arial" w:hint="cs"/>
          <w:spacing w:val="28"/>
          <w:sz w:val="24"/>
          <w:szCs w:val="24"/>
          <w:u w:val="single"/>
          <w:rtl/>
        </w:rPr>
        <w:t>סכום הפיצויים לעוסקים פטורים ולעסקים קטנים:</w:t>
      </w:r>
    </w:p>
    <w:p w14:paraId="3A463537" w14:textId="77777777" w:rsidR="00983F31" w:rsidRPr="001124C4" w:rsidRDefault="00E747DA" w:rsidP="001124C4">
      <w:pPr>
        <w:spacing w:before="120" w:after="120" w:line="360" w:lineRule="atLeast"/>
        <w:ind w:left="792"/>
        <w:jc w:val="both"/>
        <w:rPr>
          <w:rFonts w:ascii="Arial" w:hAnsi="Arial" w:cs="Arial"/>
          <w:spacing w:val="28"/>
        </w:rPr>
      </w:pPr>
      <w:r w:rsidRPr="001124C4">
        <w:rPr>
          <w:rFonts w:ascii="Arial" w:hAnsi="Arial" w:cs="Arial" w:hint="cs"/>
          <w:spacing w:val="28"/>
          <w:rtl/>
        </w:rPr>
        <w:t xml:space="preserve">עוסק פטור </w:t>
      </w:r>
      <w:r w:rsidR="002221D1" w:rsidRPr="001124C4">
        <w:rPr>
          <w:rFonts w:ascii="Arial" w:hAnsi="Arial" w:cs="Arial" w:hint="cs"/>
          <w:spacing w:val="28"/>
          <w:rtl/>
        </w:rPr>
        <w:t>ש</w:t>
      </w:r>
      <w:r w:rsidRPr="001124C4">
        <w:rPr>
          <w:rFonts w:ascii="Arial" w:hAnsi="Arial" w:cs="Arial" w:hint="cs"/>
          <w:spacing w:val="28"/>
          <w:rtl/>
        </w:rPr>
        <w:t xml:space="preserve">יש לו ירידה </w:t>
      </w:r>
      <w:r w:rsidR="00C1222B" w:rsidRPr="001124C4">
        <w:rPr>
          <w:rFonts w:ascii="Arial" w:hAnsi="Arial" w:cs="Arial" w:hint="cs"/>
          <w:spacing w:val="28"/>
          <w:rtl/>
        </w:rPr>
        <w:t xml:space="preserve">של </w:t>
      </w:r>
      <w:r w:rsidRPr="001124C4">
        <w:rPr>
          <w:rFonts w:ascii="Arial" w:hAnsi="Arial" w:cs="Arial" w:hint="cs"/>
          <w:b/>
          <w:bCs/>
          <w:spacing w:val="28"/>
          <w:rtl/>
        </w:rPr>
        <w:t>25</w:t>
      </w:r>
      <w:r w:rsidRPr="001124C4">
        <w:rPr>
          <w:rFonts w:ascii="Arial" w:hAnsi="Arial" w:cs="Arial" w:hint="cs"/>
          <w:spacing w:val="28"/>
          <w:rtl/>
        </w:rPr>
        <w:t>% או יותר</w:t>
      </w:r>
      <w:r w:rsidR="00CE4398" w:rsidRPr="001124C4">
        <w:rPr>
          <w:rFonts w:ascii="Arial" w:hAnsi="Arial" w:cs="Arial" w:hint="cs"/>
          <w:spacing w:val="28"/>
          <w:rtl/>
        </w:rPr>
        <w:t xml:space="preserve"> וכן עוסק מורשה שמחזור עסקאותיו נע בין 107,000 ש"ח ועד 300,000 ש"ח</w:t>
      </w:r>
      <w:r w:rsidRPr="001124C4">
        <w:rPr>
          <w:rFonts w:ascii="Arial" w:hAnsi="Arial" w:cs="Arial" w:hint="cs"/>
          <w:spacing w:val="28"/>
          <w:rtl/>
        </w:rPr>
        <w:t xml:space="preserve"> </w:t>
      </w:r>
      <w:r w:rsidR="004804C8" w:rsidRPr="001124C4">
        <w:rPr>
          <w:rFonts w:ascii="Arial" w:hAnsi="Arial" w:cs="Arial" w:hint="cs"/>
          <w:spacing w:val="28"/>
          <w:rtl/>
        </w:rPr>
        <w:t xml:space="preserve">שיש לו ירידה מעל </w:t>
      </w:r>
      <w:r w:rsidR="004804C8" w:rsidRPr="001124C4">
        <w:rPr>
          <w:rFonts w:ascii="Arial" w:hAnsi="Arial" w:cs="Arial" w:hint="cs"/>
          <w:b/>
          <w:bCs/>
          <w:spacing w:val="28"/>
          <w:rtl/>
        </w:rPr>
        <w:t>25</w:t>
      </w:r>
      <w:r w:rsidR="004804C8" w:rsidRPr="001124C4">
        <w:rPr>
          <w:rFonts w:ascii="Arial" w:hAnsi="Arial" w:cs="Arial" w:hint="cs"/>
          <w:spacing w:val="28"/>
          <w:rtl/>
        </w:rPr>
        <w:t xml:space="preserve">% (או מעל </w:t>
      </w:r>
      <w:r w:rsidR="004804C8" w:rsidRPr="001124C4">
        <w:rPr>
          <w:rFonts w:ascii="Arial" w:hAnsi="Arial" w:cs="Arial" w:hint="cs"/>
          <w:b/>
          <w:bCs/>
          <w:spacing w:val="28"/>
          <w:rtl/>
        </w:rPr>
        <w:t>12.5</w:t>
      </w:r>
      <w:r w:rsidR="004804C8" w:rsidRPr="001124C4">
        <w:rPr>
          <w:rFonts w:ascii="Arial" w:hAnsi="Arial" w:cs="Arial" w:hint="cs"/>
          <w:spacing w:val="28"/>
          <w:rtl/>
        </w:rPr>
        <w:t xml:space="preserve">% למדווח דו חודשי), </w:t>
      </w:r>
      <w:r w:rsidRPr="001124C4">
        <w:rPr>
          <w:rFonts w:ascii="Arial" w:hAnsi="Arial" w:cs="Arial" w:hint="cs"/>
          <w:spacing w:val="28"/>
          <w:rtl/>
        </w:rPr>
        <w:t>יהי</w:t>
      </w:r>
      <w:r w:rsidR="004804C8" w:rsidRPr="001124C4">
        <w:rPr>
          <w:rFonts w:ascii="Arial" w:hAnsi="Arial" w:cs="Arial" w:hint="cs"/>
          <w:spacing w:val="28"/>
          <w:rtl/>
        </w:rPr>
        <w:t>ו</w:t>
      </w:r>
      <w:r w:rsidRPr="001124C4">
        <w:rPr>
          <w:rFonts w:ascii="Arial" w:hAnsi="Arial" w:cs="Arial" w:hint="cs"/>
          <w:spacing w:val="28"/>
          <w:rtl/>
        </w:rPr>
        <w:t xml:space="preserve"> זכאי</w:t>
      </w:r>
      <w:r w:rsidR="004804C8" w:rsidRPr="001124C4">
        <w:rPr>
          <w:rFonts w:ascii="Arial" w:hAnsi="Arial" w:cs="Arial" w:hint="cs"/>
          <w:spacing w:val="28"/>
          <w:rtl/>
        </w:rPr>
        <w:t>ם</w:t>
      </w:r>
      <w:r w:rsidRPr="001124C4">
        <w:rPr>
          <w:rFonts w:ascii="Arial" w:hAnsi="Arial" w:cs="Arial" w:hint="cs"/>
          <w:spacing w:val="28"/>
          <w:rtl/>
        </w:rPr>
        <w:t xml:space="preserve"> לפיצויים </w:t>
      </w:r>
      <w:r w:rsidR="004804C8" w:rsidRPr="001124C4">
        <w:rPr>
          <w:rFonts w:ascii="Arial" w:hAnsi="Arial" w:cs="Arial" w:hint="cs"/>
          <w:spacing w:val="28"/>
          <w:rtl/>
        </w:rPr>
        <w:t>בהתאם ל</w:t>
      </w:r>
      <w:r w:rsidRPr="001124C4">
        <w:rPr>
          <w:rFonts w:ascii="Arial" w:hAnsi="Arial" w:cs="Arial" w:hint="cs"/>
          <w:spacing w:val="28"/>
          <w:rtl/>
        </w:rPr>
        <w:t>סכומים המפורטים בטבלה שלהלן:</w:t>
      </w:r>
    </w:p>
    <w:p w14:paraId="32746243" w14:textId="77777777" w:rsidR="00E747DA" w:rsidRPr="001124C4" w:rsidRDefault="001124C4" w:rsidP="001124C4">
      <w:pPr>
        <w:spacing w:before="120" w:after="120" w:line="360" w:lineRule="atLeast"/>
        <w:rPr>
          <w:rFonts w:ascii="Arial" w:hAnsi="Arial" w:cs="Arial" w:hint="cs"/>
          <w:spacing w:val="28"/>
          <w:rtl/>
        </w:rPr>
      </w:pPr>
      <w:r w:rsidRPr="001124C4">
        <w:rPr>
          <w:rFonts w:ascii="Arial" w:hAnsi="Arial" w:cs="Arial"/>
          <w:noProof/>
          <w:spacing w:val="28"/>
          <w:lang w:val="he-IL"/>
        </w:rPr>
        <w:lastRenderedPageBreak/>
        <w:drawing>
          <wp:inline distT="0" distB="0" distL="0" distR="0" wp14:anchorId="3B9AD064" wp14:editId="3D395682">
            <wp:extent cx="5807075" cy="3077845"/>
            <wp:effectExtent l="0" t="0" r="0" b="0"/>
            <wp:docPr id="6" name="תמונה 1" descr="עוסק פטור שיש לו ירידה של 25% או יותר וכן עוסק מורשה שמחזור עסקאותיו נע בין 107,000 ש&quot;ח ועד 300,000 ש&quot;ח שיש לו ירידה מעל 25% (או מעל 12.5% למדווח דו חודשי), יהיו זכאים לפיצויים בהתאם לסכומים המפורטים להלן:&#10;היקף מחזור עד 50,000:&#10;ירידה בין 25-40% למדווח חד חודשי או 12.5-20% למדווח דו חודשי: 1,750 ש&quot;ח&#10;ירידה בין 40-60% למדווח חד חודשי או 20-30% למדווח דו חודשי: 1,750 ש&quot;ח&#10;ירידה בין 60-80% למדווח חד חודשי או 30-40% למדווח דו חודשי: 1,750 ש&quot;ח&#10;ירידה של יותר מ-80% למדווח חד חודשי או 40-50% למדווח דו חודשי: 1,750 ש&quot;ח&#10;היקף מחזור עד 90,000:&#10;ירידה בין 25-40% למדווח חד חודשי או 12.5-20% למדווח דו חודשי: 3,150 ש&quot;ח&#10;ירידה בין 40-60% למדווח חד חודשי או 20-30% למדווח דו חודשי: 3,150 ש&quot;ח&#10;ירידה בין 60-80% למדווח חד חודשי או 30-40% למדווח דו חודשי: 3,150 ש&quot;ח&#10;ירידה של יותר מ-80% למדווח חד חודשי או 40-50% למדווח דו חודשי: 3,150 ש&quot;ח&#10;היקף מחזור עד 107,000:&#10;ירידה בין 25-40% למדווח חד חודשי או 12.5-20% למדווח דו חודשי: 4,200 ש&quot;ח&#10;ירידה בין 40-60% למדווח חד חודשי או 20-30% למדווח דו חודשי:4,200 ש&quot;ח&#10;ירידה בין 60-80% למדווח חד חודשי או 30-40% למדווח דו חודשי:4,200 ש&quot;ח&#10;ירידה של יותר מ-80% למדווח חד חודשי או 40-50% למדווח דו חודשי: 4,200 ש&quot;ח&#10;היקף מחזור עד 150,000:&#10;ירידה בין 25-40% למדווח חד חודשי או 12.5-20% למדווח דו חודשי: 2,650 ש&quot;ח&#10;ירידה בין 40-60% למדווח חד חודשי או 20-30% למדווח דו חודשי:3,975 ש&quot;ח&#10;ירידה בין 60-80% למדווח חד חודשי או 30-40% למדווח דו חודשי:6,360 ש&quot;ח&#10;ירידה של יותר מ-80% למדווח חד חודשי או 40-50% למדווח דו חודשי: 7,950 ש&quot;ח&#10;היקף מחזור עד 200,000:&#10;ירידה בין 25-40% למדווח חד חודשי או 12.5-20% למדווח דו חודשי: 3,125 ש&quot;ח&#10;ירידה בין 40-60% למדווח חד חודשי או 20-30% למדווח דו חודשי: 4,688 ש&quot;ח&#10;ירידה בין 60-80% למדווח חד חודשי או 30-40% למדווח דו חודשי: 7,500 ש&quot;ח&#10;ירידה של יותר מ-80% למדווח חד חודשי או 40-50% למדווח דו חודשי: 9,375 ש&quot;ח&#10;היקף מחזור עד 250,000:&#10;ירידה בין 25-40% למדווח חד חודשי או 12.5-20% למדווח דו חודשי: 4,000 ש&quot;ח&#10;ירידה בין 40-60% למדווח חד חודשי או 20-30% למדווח דו חודשי:6,000 ש&quot;ח&#10;ירידה בין 60-80% למדווח חד חודשי או 30-40% למדווח דו חודשי:9,600 ש&quot;ח&#10;ירידה של יותר מ-80% למדווח חד חודשי או 40-50% למדווח דו חודשי:12,000 ש&quot;ח&#10;היקף מחזור עד 300,000:&#10;ירידה בין 25-40% למדווח חד חודשי או 12.5-20% למדווח דו חודשי: 4,675 ש&quot;ח&#10;ירידה בין 40-60% למדווח חד חודשי או 20-30% למדווח דו חודשי: 7,013 ש&quot;ח&#10;ירידה בין 60-80% למדווח חד חודשי או 30-40% למדווח דו חודשי: 11,220 ש&quot;ח&#10;ירידה של יותר מ-80% למדווח חד חודשי או 40-50% למדווח דו חודשי: 14,025 ש&quot;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7075" cy="3077845"/>
                    </a:xfrm>
                    <a:prstGeom prst="rect">
                      <a:avLst/>
                    </a:prstGeom>
                    <a:noFill/>
                    <a:ln>
                      <a:noFill/>
                    </a:ln>
                  </pic:spPr>
                </pic:pic>
              </a:graphicData>
            </a:graphic>
          </wp:inline>
        </w:drawing>
      </w:r>
    </w:p>
    <w:p w14:paraId="35EA71AB" w14:textId="77777777" w:rsidR="000E3545" w:rsidRPr="001124C4" w:rsidRDefault="000E3545" w:rsidP="001124C4">
      <w:pPr>
        <w:pStyle w:val="10"/>
        <w:spacing w:line="360" w:lineRule="atLeast"/>
        <w:rPr>
          <w:rFonts w:ascii="Arial" w:hAnsi="Arial" w:cs="Arial"/>
          <w:color w:val="1F4E79"/>
          <w:spacing w:val="33"/>
          <w:sz w:val="28"/>
          <w:szCs w:val="28"/>
        </w:rPr>
      </w:pPr>
      <w:r w:rsidRPr="001124C4">
        <w:rPr>
          <w:rFonts w:ascii="Arial" w:hAnsi="Arial" w:cs="Arial" w:hint="cs"/>
          <w:color w:val="1F4E79"/>
          <w:spacing w:val="33"/>
          <w:sz w:val="28"/>
          <w:szCs w:val="28"/>
          <w:rtl/>
        </w:rPr>
        <w:t xml:space="preserve">הגדרות </w:t>
      </w:r>
      <w:r w:rsidR="00E86992" w:rsidRPr="001124C4">
        <w:rPr>
          <w:rFonts w:ascii="Arial" w:hAnsi="Arial" w:cs="Arial" w:hint="cs"/>
          <w:color w:val="1F4E79"/>
          <w:spacing w:val="33"/>
          <w:sz w:val="28"/>
          <w:szCs w:val="28"/>
          <w:rtl/>
        </w:rPr>
        <w:t xml:space="preserve">והוראות </w:t>
      </w:r>
      <w:r w:rsidRPr="001124C4">
        <w:rPr>
          <w:rFonts w:ascii="Arial" w:hAnsi="Arial" w:cs="Arial" w:hint="cs"/>
          <w:color w:val="1F4E79"/>
          <w:spacing w:val="33"/>
          <w:sz w:val="28"/>
          <w:szCs w:val="28"/>
          <w:rtl/>
        </w:rPr>
        <w:t>עבור עוסקים שונים:</w:t>
      </w:r>
    </w:p>
    <w:p w14:paraId="7E1771FA" w14:textId="77777777" w:rsidR="005F5A09" w:rsidRPr="001124C4" w:rsidRDefault="00E86992" w:rsidP="00874347">
      <w:pPr>
        <w:pStyle w:val="Normal25"/>
      </w:pPr>
      <w:r w:rsidRPr="00874347">
        <w:rPr>
          <w:rFonts w:hint="cs"/>
          <w:b/>
          <w:bCs/>
          <w:rtl/>
        </w:rPr>
        <w:t>א</w:t>
      </w:r>
      <w:r w:rsidRPr="001124C4">
        <w:rPr>
          <w:rFonts w:hint="cs"/>
          <w:rtl/>
        </w:rPr>
        <w:t>יחוד עוסקים</w:t>
      </w:r>
      <w:r w:rsidR="00F568FF" w:rsidRPr="001124C4">
        <w:rPr>
          <w:rFonts w:hint="cs"/>
          <w:rtl/>
        </w:rPr>
        <w:t xml:space="preserve"> או שותפות</w:t>
      </w:r>
      <w:r w:rsidRPr="001124C4">
        <w:rPr>
          <w:rFonts w:hint="cs"/>
          <w:rtl/>
        </w:rPr>
        <w:t xml:space="preserve"> </w:t>
      </w:r>
      <w:r w:rsidR="005F5A09" w:rsidRPr="001124C4">
        <w:rPr>
          <w:rtl/>
        </w:rPr>
        <w:t>–</w:t>
      </w:r>
      <w:r w:rsidRPr="001124C4">
        <w:rPr>
          <w:rFonts w:hint="cs"/>
          <w:rtl/>
        </w:rPr>
        <w:t xml:space="preserve"> </w:t>
      </w:r>
      <w:r w:rsidR="000E36FF" w:rsidRPr="001124C4">
        <w:rPr>
          <w:rtl/>
        </w:rPr>
        <w:t>עוסק הרשום יחד עם עוסק אחר לפי סעיף 56 לחוק מס ערך מוסף</w:t>
      </w:r>
      <w:r w:rsidR="00C1222B" w:rsidRPr="001124C4">
        <w:rPr>
          <w:rFonts w:hint="cs"/>
          <w:rtl/>
        </w:rPr>
        <w:t xml:space="preserve">, </w:t>
      </w:r>
      <w:proofErr w:type="spellStart"/>
      <w:r w:rsidR="00C1222B" w:rsidRPr="001124C4">
        <w:rPr>
          <w:rFonts w:hint="cs"/>
          <w:rtl/>
        </w:rPr>
        <w:t>התשל"ו</w:t>
      </w:r>
      <w:proofErr w:type="spellEnd"/>
      <w:r w:rsidR="00C1222B" w:rsidRPr="001124C4">
        <w:rPr>
          <w:rFonts w:hint="cs"/>
          <w:rtl/>
        </w:rPr>
        <w:t xml:space="preserve"> - 1975</w:t>
      </w:r>
      <w:r w:rsidR="000E36FF" w:rsidRPr="001124C4">
        <w:rPr>
          <w:rFonts w:hint="cs"/>
          <w:rtl/>
        </w:rPr>
        <w:t>.</w:t>
      </w:r>
    </w:p>
    <w:p w14:paraId="647C8140" w14:textId="77777777" w:rsidR="005F5A09" w:rsidRPr="00874347" w:rsidRDefault="005F5A09" w:rsidP="00874347">
      <w:pPr>
        <w:pStyle w:val="Normal7"/>
        <w:spacing w:before="120" w:after="120" w:line="276" w:lineRule="atLeast"/>
        <w:rPr>
          <w:b/>
          <w:bCs/>
          <w:i w:val="0"/>
          <w:sz w:val="28"/>
          <w:szCs w:val="28"/>
        </w:rPr>
      </w:pPr>
      <w:r w:rsidRPr="00874347">
        <w:rPr>
          <w:rFonts w:hint="cs"/>
          <w:b/>
          <w:bCs/>
          <w:i w:val="0"/>
          <w:sz w:val="28"/>
          <w:szCs w:val="28"/>
          <w:rtl/>
        </w:rPr>
        <w:t xml:space="preserve"> </w:t>
      </w:r>
      <w:r w:rsidR="00E86992" w:rsidRPr="00874347">
        <w:rPr>
          <w:b/>
          <w:bCs/>
          <w:i w:val="0"/>
          <w:sz w:val="28"/>
          <w:szCs w:val="28"/>
          <w:rtl/>
        </w:rPr>
        <w:t xml:space="preserve"> בדיקת </w:t>
      </w:r>
      <w:r w:rsidR="00E86992" w:rsidRPr="00874347">
        <w:rPr>
          <w:rFonts w:hint="cs"/>
          <w:b/>
          <w:bCs/>
          <w:i w:val="0"/>
          <w:sz w:val="28"/>
          <w:szCs w:val="28"/>
          <w:rtl/>
        </w:rPr>
        <w:t xml:space="preserve">גובה </w:t>
      </w:r>
      <w:r w:rsidR="00E86992" w:rsidRPr="00874347">
        <w:rPr>
          <w:b/>
          <w:bCs/>
          <w:i w:val="0"/>
          <w:sz w:val="28"/>
          <w:szCs w:val="28"/>
          <w:rtl/>
        </w:rPr>
        <w:t>המחזור השנתי לצורך בדיקת הזכאות למענק</w:t>
      </w:r>
      <w:r w:rsidR="00E86992" w:rsidRPr="00874347">
        <w:rPr>
          <w:rFonts w:hint="cs"/>
          <w:b/>
          <w:bCs/>
          <w:i w:val="0"/>
          <w:sz w:val="28"/>
          <w:szCs w:val="28"/>
          <w:rtl/>
        </w:rPr>
        <w:t xml:space="preserve"> תתבצע</w:t>
      </w:r>
      <w:r w:rsidR="00E86992" w:rsidRPr="00874347">
        <w:rPr>
          <w:b/>
          <w:bCs/>
          <w:i w:val="0"/>
          <w:sz w:val="28"/>
          <w:szCs w:val="28"/>
          <w:rtl/>
        </w:rPr>
        <w:t xml:space="preserve"> לפי מחזור העסקאות המאוחד של </w:t>
      </w:r>
      <w:r w:rsidR="00E86992" w:rsidRPr="00874347">
        <w:rPr>
          <w:rFonts w:hint="cs"/>
          <w:b/>
          <w:bCs/>
          <w:i w:val="0"/>
          <w:sz w:val="28"/>
          <w:szCs w:val="28"/>
          <w:rtl/>
        </w:rPr>
        <w:t>כל ה</w:t>
      </w:r>
      <w:r w:rsidR="00E86992" w:rsidRPr="00874347">
        <w:rPr>
          <w:b/>
          <w:bCs/>
          <w:i w:val="0"/>
          <w:sz w:val="28"/>
          <w:szCs w:val="28"/>
          <w:rtl/>
        </w:rPr>
        <w:t xml:space="preserve">עוסקים </w:t>
      </w:r>
      <w:r w:rsidR="00F568FF" w:rsidRPr="00874347">
        <w:rPr>
          <w:rFonts w:hint="cs"/>
          <w:b/>
          <w:bCs/>
          <w:i w:val="0"/>
          <w:sz w:val="28"/>
          <w:szCs w:val="28"/>
          <w:rtl/>
        </w:rPr>
        <w:t xml:space="preserve">או השותפים </w:t>
      </w:r>
      <w:r w:rsidR="00E86992" w:rsidRPr="00874347">
        <w:rPr>
          <w:b/>
          <w:bCs/>
          <w:i w:val="0"/>
          <w:sz w:val="28"/>
          <w:szCs w:val="28"/>
          <w:rtl/>
        </w:rPr>
        <w:t>הרשומים יחד</w:t>
      </w:r>
      <w:r w:rsidR="0053129D" w:rsidRPr="00874347">
        <w:rPr>
          <w:rFonts w:hint="cs"/>
          <w:b/>
          <w:bCs/>
          <w:i w:val="0"/>
          <w:sz w:val="28"/>
          <w:szCs w:val="28"/>
          <w:rtl/>
        </w:rPr>
        <w:t>.</w:t>
      </w:r>
    </w:p>
    <w:p w14:paraId="177750CA" w14:textId="77777777" w:rsidR="00F568FF" w:rsidRPr="00874347" w:rsidRDefault="005F5A09" w:rsidP="00874347">
      <w:pPr>
        <w:pStyle w:val="Normal8"/>
        <w:spacing w:before="120" w:after="120" w:line="276" w:lineRule="atLeast"/>
        <w:rPr>
          <w:b/>
          <w:bCs/>
          <w:i w:val="0"/>
          <w:sz w:val="28"/>
          <w:szCs w:val="28"/>
          <w:rtl/>
        </w:rPr>
      </w:pPr>
      <w:r w:rsidRPr="00874347">
        <w:rPr>
          <w:rFonts w:hint="cs"/>
          <w:b/>
          <w:bCs/>
          <w:i w:val="0"/>
          <w:sz w:val="28"/>
          <w:szCs w:val="28"/>
          <w:rtl/>
        </w:rPr>
        <w:t xml:space="preserve"> </w:t>
      </w:r>
      <w:r w:rsidR="00F568FF" w:rsidRPr="00874347">
        <w:rPr>
          <w:rFonts w:hint="cs"/>
          <w:b/>
          <w:bCs/>
          <w:i w:val="0"/>
          <w:sz w:val="28"/>
          <w:szCs w:val="28"/>
          <w:u w:val="single"/>
          <w:rtl/>
        </w:rPr>
        <w:t>מחזור עסקאות באיחוד עוסקים</w:t>
      </w:r>
      <w:r w:rsidR="00F568FF" w:rsidRPr="00874347">
        <w:rPr>
          <w:rFonts w:hint="cs"/>
          <w:b/>
          <w:bCs/>
          <w:i w:val="0"/>
          <w:sz w:val="28"/>
          <w:szCs w:val="28"/>
          <w:rtl/>
        </w:rPr>
        <w:t xml:space="preserve"> </w:t>
      </w:r>
      <w:r w:rsidR="00F568FF" w:rsidRPr="00874347">
        <w:rPr>
          <w:b/>
          <w:bCs/>
          <w:i w:val="0"/>
          <w:sz w:val="28"/>
          <w:szCs w:val="28"/>
          <w:rtl/>
        </w:rPr>
        <w:t>–</w:t>
      </w:r>
      <w:r w:rsidR="00F568FF" w:rsidRPr="00874347">
        <w:rPr>
          <w:rFonts w:hint="cs"/>
          <w:b/>
          <w:bCs/>
          <w:i w:val="0"/>
          <w:sz w:val="28"/>
          <w:szCs w:val="28"/>
          <w:rtl/>
        </w:rPr>
        <w:t xml:space="preserve"> </w:t>
      </w:r>
      <w:r w:rsidRPr="00874347">
        <w:rPr>
          <w:rFonts w:hint="cs"/>
          <w:b/>
          <w:bCs/>
          <w:i w:val="0"/>
          <w:sz w:val="28"/>
          <w:szCs w:val="28"/>
          <w:rtl/>
        </w:rPr>
        <w:t>חישוב ירידת המחזורים</w:t>
      </w:r>
      <w:r w:rsidR="00B120A6" w:rsidRPr="00874347">
        <w:rPr>
          <w:rFonts w:hint="cs"/>
          <w:b/>
          <w:bCs/>
          <w:i w:val="0"/>
          <w:sz w:val="28"/>
          <w:szCs w:val="28"/>
          <w:rtl/>
        </w:rPr>
        <w:t xml:space="preserve"> תתבצע לגבי כל חבר באיחוד בנפרד בהתאם לנתוני המחזורים </w:t>
      </w:r>
      <w:r w:rsidR="00B120A6" w:rsidRPr="00874347">
        <w:rPr>
          <w:rFonts w:hint="cs"/>
          <w:b/>
          <w:bCs/>
          <w:i w:val="0"/>
          <w:sz w:val="28"/>
          <w:szCs w:val="28"/>
          <w:rtl/>
        </w:rPr>
        <w:lastRenderedPageBreak/>
        <w:t xml:space="preserve">של כל עוסק באיחוד, </w:t>
      </w:r>
      <w:r w:rsidR="00F568FF" w:rsidRPr="00874347">
        <w:rPr>
          <w:b/>
          <w:bCs/>
          <w:i w:val="0"/>
          <w:sz w:val="28"/>
          <w:szCs w:val="28"/>
          <w:rtl/>
        </w:rPr>
        <w:t>והכל אילולא היה רשום כעוסק אחד עם עוסק אחר</w:t>
      </w:r>
      <w:r w:rsidRPr="00874347">
        <w:rPr>
          <w:rFonts w:hint="cs"/>
          <w:b/>
          <w:bCs/>
          <w:i w:val="0"/>
          <w:sz w:val="28"/>
          <w:szCs w:val="28"/>
          <w:rtl/>
        </w:rPr>
        <w:t>.</w:t>
      </w:r>
    </w:p>
    <w:p w14:paraId="5763155F" w14:textId="77777777" w:rsidR="005F5A09" w:rsidRPr="00874347" w:rsidRDefault="005F5A09" w:rsidP="00874347">
      <w:pPr>
        <w:pStyle w:val="Normal9"/>
        <w:spacing w:before="120" w:after="120" w:line="276" w:lineRule="atLeast"/>
        <w:rPr>
          <w:b/>
          <w:bCs/>
          <w:i w:val="0"/>
          <w:sz w:val="28"/>
          <w:szCs w:val="28"/>
        </w:rPr>
      </w:pPr>
      <w:r w:rsidRPr="00874347">
        <w:rPr>
          <w:rFonts w:hint="cs"/>
          <w:b/>
          <w:bCs/>
          <w:i w:val="0"/>
          <w:sz w:val="28"/>
          <w:szCs w:val="28"/>
          <w:rtl/>
        </w:rPr>
        <w:t xml:space="preserve">  </w:t>
      </w:r>
      <w:r w:rsidRPr="00874347">
        <w:rPr>
          <w:rFonts w:hint="cs"/>
          <w:b/>
          <w:bCs/>
          <w:i w:val="0"/>
          <w:sz w:val="28"/>
          <w:szCs w:val="28"/>
          <w:u w:val="single"/>
          <w:rtl/>
        </w:rPr>
        <w:t>תשומות שוטפות באיחוד עוסקים</w:t>
      </w:r>
      <w:r w:rsidRPr="00874347">
        <w:rPr>
          <w:rFonts w:hint="cs"/>
          <w:b/>
          <w:bCs/>
          <w:i w:val="0"/>
          <w:sz w:val="28"/>
          <w:szCs w:val="28"/>
          <w:rtl/>
        </w:rPr>
        <w:t xml:space="preserve"> </w:t>
      </w:r>
      <w:r w:rsidRPr="00874347">
        <w:rPr>
          <w:b/>
          <w:bCs/>
          <w:i w:val="0"/>
          <w:sz w:val="28"/>
          <w:szCs w:val="28"/>
          <w:rtl/>
        </w:rPr>
        <w:t>–</w:t>
      </w:r>
      <w:r w:rsidRPr="00874347">
        <w:rPr>
          <w:rFonts w:hint="cs"/>
          <w:b/>
          <w:bCs/>
          <w:i w:val="0"/>
          <w:sz w:val="28"/>
          <w:szCs w:val="28"/>
          <w:rtl/>
        </w:rPr>
        <w:t xml:space="preserve"> </w:t>
      </w:r>
      <w:r w:rsidR="0074090C" w:rsidRPr="00874347">
        <w:rPr>
          <w:b/>
          <w:bCs/>
          <w:i w:val="0"/>
          <w:sz w:val="28"/>
          <w:szCs w:val="28"/>
          <w:rtl/>
        </w:rPr>
        <w:t>סך התשומות השוטפות שהיה מדווח לרשות המסים בישראל בשל השנה הקודמת אילולא היה רשום כעוסק אחד עם עוסק אחר</w:t>
      </w:r>
      <w:r w:rsidR="0074090C" w:rsidRPr="00874347">
        <w:rPr>
          <w:rFonts w:hint="cs"/>
          <w:b/>
          <w:bCs/>
          <w:i w:val="0"/>
          <w:sz w:val="28"/>
          <w:szCs w:val="28"/>
          <w:rtl/>
        </w:rPr>
        <w:t>.</w:t>
      </w:r>
    </w:p>
    <w:p w14:paraId="0F37BC00" w14:textId="77777777" w:rsidR="000E36FF" w:rsidRPr="001124C4" w:rsidRDefault="000E36FF" w:rsidP="00874347">
      <w:pPr>
        <w:pStyle w:val="Normal35"/>
        <w:rPr>
          <w:rtl/>
        </w:rPr>
      </w:pPr>
      <w:r w:rsidRPr="00874347">
        <w:rPr>
          <w:b/>
          <w:bCs/>
          <w:rtl/>
        </w:rPr>
        <w:t>ל</w:t>
      </w:r>
      <w:r w:rsidRPr="001124C4">
        <w:rPr>
          <w:rtl/>
        </w:rPr>
        <w:t xml:space="preserve">גבי עסק שמקום רישומו </w:t>
      </w:r>
      <w:r w:rsidR="00C1222B" w:rsidRPr="001124C4">
        <w:rPr>
          <w:rFonts w:hint="cs"/>
          <w:rtl/>
        </w:rPr>
        <w:t xml:space="preserve">אצל ממונה </w:t>
      </w:r>
      <w:proofErr w:type="spellStart"/>
      <w:r w:rsidR="00C1222B" w:rsidRPr="001124C4">
        <w:rPr>
          <w:rFonts w:hint="cs"/>
          <w:rtl/>
        </w:rPr>
        <w:t>איזורי</w:t>
      </w:r>
      <w:proofErr w:type="spellEnd"/>
      <w:r w:rsidR="00C1222B" w:rsidRPr="001124C4">
        <w:rPr>
          <w:rFonts w:hint="cs"/>
          <w:rtl/>
        </w:rPr>
        <w:t xml:space="preserve"> </w:t>
      </w:r>
      <w:r w:rsidRPr="001124C4">
        <w:rPr>
          <w:rtl/>
        </w:rPr>
        <w:t xml:space="preserve">אילת – </w:t>
      </w:r>
      <w:r w:rsidRPr="001124C4">
        <w:rPr>
          <w:rFonts w:hint="cs"/>
          <w:rtl/>
        </w:rPr>
        <w:t xml:space="preserve">חישוב התשומות השוטפות יהיה לפי </w:t>
      </w:r>
      <w:r w:rsidRPr="001124C4">
        <w:rPr>
          <w:rtl/>
        </w:rPr>
        <w:t xml:space="preserve">סך התשומות כפי שדווח בדוח השנתי שהוגש לפקיד השומה לגבי </w:t>
      </w:r>
      <w:r w:rsidRPr="001124C4">
        <w:rPr>
          <w:rFonts w:hint="cs"/>
          <w:rtl/>
        </w:rPr>
        <w:t>שנת 2022.</w:t>
      </w:r>
    </w:p>
    <w:p w14:paraId="68340159" w14:textId="77777777" w:rsidR="00F82742" w:rsidRPr="001124C4" w:rsidRDefault="00F82742" w:rsidP="00874347">
      <w:pPr>
        <w:pStyle w:val="Normal45"/>
      </w:pPr>
      <w:r w:rsidRPr="00874347">
        <w:rPr>
          <w:rFonts w:hint="cs"/>
          <w:b/>
          <w:bCs/>
          <w:rtl/>
        </w:rPr>
        <w:t>מ</w:t>
      </w:r>
      <w:r w:rsidRPr="001124C4">
        <w:rPr>
          <w:rFonts w:hint="cs"/>
          <w:rtl/>
        </w:rPr>
        <w:t>וסד ציבורי</w:t>
      </w:r>
      <w:r w:rsidR="000E36FF" w:rsidRPr="001124C4">
        <w:rPr>
          <w:rFonts w:hint="cs"/>
          <w:rtl/>
        </w:rPr>
        <w:t xml:space="preserve"> זכאי</w:t>
      </w:r>
      <w:r w:rsidR="00366F77" w:rsidRPr="001124C4">
        <w:rPr>
          <w:rtl/>
        </w:rPr>
        <w:t xml:space="preserve"> –</w:t>
      </w:r>
      <w:r w:rsidRPr="001124C4">
        <w:rPr>
          <w:rFonts w:hint="cs"/>
          <w:rtl/>
        </w:rPr>
        <w:t xml:space="preserve"> </w:t>
      </w:r>
      <w:r w:rsidRPr="001124C4">
        <w:rPr>
          <w:rtl/>
        </w:rPr>
        <w:t>מוסד ציבורי כהגדרתו בסעיף 9(2)(ב) לפקודה</w:t>
      </w:r>
      <w:r w:rsidRPr="001124C4">
        <w:rPr>
          <w:rFonts w:hint="cs"/>
          <w:rtl/>
        </w:rPr>
        <w:t>,</w:t>
      </w:r>
      <w:r w:rsidRPr="001124C4">
        <w:rPr>
          <w:rtl/>
        </w:rPr>
        <w:t xml:space="preserve"> שמתקיימים בו שני אלה:</w:t>
      </w:r>
    </w:p>
    <w:p w14:paraId="2E2499C3" w14:textId="77777777" w:rsidR="00F82742" w:rsidRPr="00874347" w:rsidRDefault="00F82742" w:rsidP="00874347">
      <w:pPr>
        <w:pStyle w:val="Normal100"/>
        <w:spacing w:before="120" w:after="120" w:line="276" w:lineRule="atLeast"/>
        <w:ind w:firstLine="0"/>
        <w:rPr>
          <w:b/>
          <w:bCs/>
          <w:i w:val="0"/>
          <w:sz w:val="28"/>
          <w:szCs w:val="28"/>
        </w:rPr>
      </w:pPr>
      <w:r w:rsidRPr="00874347">
        <w:rPr>
          <w:b/>
          <w:bCs/>
          <w:i w:val="0"/>
          <w:sz w:val="28"/>
          <w:szCs w:val="28"/>
          <w:rtl/>
        </w:rPr>
        <w:tab/>
        <w:t>(1)</w:t>
      </w:r>
      <w:r w:rsidRPr="00874347">
        <w:rPr>
          <w:b/>
          <w:bCs/>
          <w:i w:val="0"/>
          <w:sz w:val="28"/>
          <w:szCs w:val="28"/>
          <w:rtl/>
        </w:rPr>
        <w:tab/>
        <w:t>25% לפחות מהכנסתו בשנת המס 2022, כפי שדווחה בדוח שהגיש לפי סעיף 131</w:t>
      </w:r>
      <w:r w:rsidRPr="00874347">
        <w:rPr>
          <w:b/>
          <w:bCs/>
          <w:i w:val="0"/>
          <w:sz w:val="28"/>
          <w:szCs w:val="28"/>
          <w:rtl/>
        </w:rPr>
        <w:tab/>
        <w:t xml:space="preserve"> לפקודה, לא היה מתמיכות ותרומות;</w:t>
      </w:r>
    </w:p>
    <w:p w14:paraId="4D2B8CEE" w14:textId="77777777" w:rsidR="00366F77" w:rsidRPr="00874347" w:rsidRDefault="00F82742" w:rsidP="00874347">
      <w:pPr>
        <w:pStyle w:val="Normal12"/>
        <w:spacing w:before="120" w:after="120" w:line="276" w:lineRule="atLeast"/>
        <w:ind w:left="1240" w:firstLine="0"/>
        <w:rPr>
          <w:b/>
          <w:bCs/>
          <w:i w:val="0"/>
          <w:sz w:val="28"/>
          <w:szCs w:val="28"/>
          <w:rtl/>
        </w:rPr>
      </w:pPr>
      <w:r w:rsidRPr="00874347">
        <w:rPr>
          <w:rFonts w:hint="cs"/>
          <w:b/>
          <w:bCs/>
          <w:i w:val="0"/>
          <w:sz w:val="28"/>
          <w:szCs w:val="28"/>
          <w:rtl/>
        </w:rPr>
        <w:t xml:space="preserve">  </w:t>
      </w:r>
      <w:r w:rsidRPr="00874347">
        <w:rPr>
          <w:b/>
          <w:bCs/>
          <w:i w:val="0"/>
          <w:sz w:val="28"/>
          <w:szCs w:val="28"/>
          <w:rtl/>
        </w:rPr>
        <w:t>(2)</w:t>
      </w:r>
      <w:r w:rsidRPr="00874347">
        <w:rPr>
          <w:b/>
          <w:bCs/>
          <w:i w:val="0"/>
          <w:sz w:val="28"/>
          <w:szCs w:val="28"/>
          <w:rtl/>
        </w:rPr>
        <w:tab/>
        <w:t>25% לפחות מהכנסתו בשנת המס 2022 כפי שדווחה בדוח שהגיש לפי סעיף 131 לפקודה, שאינה מתמיכות ותרומות, היה ממכירת שירותים או מוצרים באופן שוטף ובמהלך רוב חודשי השנה;</w:t>
      </w:r>
    </w:p>
    <w:p w14:paraId="1ACA5E0E" w14:textId="77777777" w:rsidR="005F5A09" w:rsidRPr="001124C4" w:rsidRDefault="00673269" w:rsidP="00874347">
      <w:pPr>
        <w:pStyle w:val="Normal55"/>
      </w:pPr>
      <w:r w:rsidRPr="00874347">
        <w:rPr>
          <w:rFonts w:hint="cs"/>
          <w:b/>
          <w:bCs/>
          <w:rtl/>
        </w:rPr>
        <w:t>ק</w:t>
      </w:r>
      <w:r w:rsidRPr="001124C4">
        <w:rPr>
          <w:rFonts w:hint="cs"/>
          <w:rtl/>
        </w:rPr>
        <w:t xml:space="preserve">בלן ביצוע -  </w:t>
      </w:r>
      <w:r w:rsidRPr="001124C4">
        <w:rPr>
          <w:rtl/>
        </w:rPr>
        <w:t xml:space="preserve">קבלן לעבודות הנדסה בנאיות, כהגדרתו בחוק רישום קבלנים לעבודות הנדסה בנאיות, </w:t>
      </w:r>
      <w:proofErr w:type="spellStart"/>
      <w:r w:rsidRPr="001124C4">
        <w:rPr>
          <w:rtl/>
        </w:rPr>
        <w:t>התשכ"ט</w:t>
      </w:r>
      <w:proofErr w:type="spellEnd"/>
      <w:r w:rsidRPr="001124C4">
        <w:rPr>
          <w:rtl/>
        </w:rPr>
        <w:t>–1969</w:t>
      </w:r>
      <w:r w:rsidRPr="001124C4">
        <w:rPr>
          <w:rFonts w:hint="cs"/>
          <w:rtl/>
        </w:rPr>
        <w:t xml:space="preserve">, </w:t>
      </w:r>
      <w:r w:rsidRPr="001124C4">
        <w:rPr>
          <w:rtl/>
        </w:rPr>
        <w:t>הרשום בפנקס, כמשמעותו באותו חוק; ובלבד שאם במסגרת עיסוקו הוא מבצע מכירת זכויות במקרקעין</w:t>
      </w:r>
      <w:r w:rsidRPr="001124C4">
        <w:rPr>
          <w:rFonts w:hint="cs"/>
          <w:rtl/>
        </w:rPr>
        <w:t>,</w:t>
      </w:r>
      <w:r w:rsidRPr="001124C4">
        <w:rPr>
          <w:rtl/>
        </w:rPr>
        <w:t xml:space="preserve"> החלק של עסקו שבו אינו מבצע מכירת זכויות במקרקעין כאמור</w:t>
      </w:r>
      <w:r w:rsidRPr="001124C4">
        <w:rPr>
          <w:rFonts w:hint="cs"/>
          <w:rtl/>
        </w:rPr>
        <w:t>.</w:t>
      </w:r>
    </w:p>
    <w:p w14:paraId="6086FF86" w14:textId="77777777" w:rsidR="0050397C" w:rsidRPr="001124C4" w:rsidRDefault="00673269" w:rsidP="00874347">
      <w:pPr>
        <w:pStyle w:val="Normal65"/>
        <w:rPr>
          <w:rtl/>
        </w:rPr>
      </w:pPr>
      <w:r w:rsidRPr="001124C4">
        <w:rPr>
          <w:rtl/>
        </w:rPr>
        <w:tab/>
        <w:t xml:space="preserve">"עוסק המדווח על בסיס מזומן" – עוסק שמתקיימים בו כל </w:t>
      </w:r>
      <w:r w:rsidR="0050397C" w:rsidRPr="001124C4">
        <w:rPr>
          <w:rFonts w:hint="cs"/>
          <w:rtl/>
        </w:rPr>
        <w:t>אלה:</w:t>
      </w:r>
    </w:p>
    <w:p w14:paraId="3605999D" w14:textId="77777777" w:rsidR="0050397C" w:rsidRPr="001124C4" w:rsidRDefault="0050397C" w:rsidP="001124C4">
      <w:pPr>
        <w:numPr>
          <w:ilvl w:val="0"/>
          <w:numId w:val="36"/>
        </w:numPr>
        <w:spacing w:line="360" w:lineRule="atLeast"/>
        <w:rPr>
          <w:rFonts w:ascii="Arial" w:hAnsi="Arial" w:cs="Arial"/>
          <w:spacing w:val="28"/>
          <w:rtl/>
          <w:lang w:eastAsia="he-IL"/>
        </w:rPr>
      </w:pPr>
      <w:r w:rsidRPr="001124C4">
        <w:rPr>
          <w:rFonts w:ascii="Arial" w:hAnsi="Arial" w:cs="Arial"/>
          <w:spacing w:val="28"/>
          <w:rtl/>
          <w:lang w:eastAsia="he-IL"/>
        </w:rPr>
        <w:t>הוא מתחייב במס ערך מוסף לפי פרק ו' לחוק מס ערך מוסף עם קבלת התמורה לעסקה.</w:t>
      </w:r>
    </w:p>
    <w:p w14:paraId="0FE2DF06" w14:textId="77777777" w:rsidR="0050397C" w:rsidRPr="001124C4" w:rsidRDefault="0050397C" w:rsidP="001124C4">
      <w:pPr>
        <w:numPr>
          <w:ilvl w:val="0"/>
          <w:numId w:val="36"/>
        </w:numPr>
        <w:spacing w:line="360" w:lineRule="atLeast"/>
        <w:rPr>
          <w:rFonts w:ascii="Arial" w:hAnsi="Arial" w:cs="Arial"/>
          <w:spacing w:val="28"/>
          <w:lang w:eastAsia="he-IL"/>
        </w:rPr>
      </w:pPr>
      <w:r w:rsidRPr="001124C4">
        <w:rPr>
          <w:rFonts w:ascii="Arial" w:hAnsi="Arial" w:cs="Arial"/>
          <w:spacing w:val="28"/>
          <w:rtl/>
          <w:lang w:eastAsia="he-IL"/>
        </w:rPr>
        <w:t>הוא מקבל את עיקר התקבולים השוטפים לעסקו בחודש העוקב לחודש שבו בוצעה העסקה.</w:t>
      </w:r>
    </w:p>
    <w:p w14:paraId="0D92AB7F" w14:textId="77777777" w:rsidR="00E61EB4" w:rsidRPr="001124C4" w:rsidRDefault="004804C8" w:rsidP="001124C4">
      <w:pPr>
        <w:pStyle w:val="10"/>
        <w:spacing w:line="360" w:lineRule="atLeast"/>
        <w:rPr>
          <w:rFonts w:ascii="Arial" w:hAnsi="Arial" w:cs="Arial"/>
          <w:color w:val="1F4E79"/>
          <w:spacing w:val="33"/>
          <w:sz w:val="28"/>
          <w:szCs w:val="28"/>
        </w:rPr>
      </w:pPr>
      <w:r w:rsidRPr="001124C4">
        <w:rPr>
          <w:rFonts w:ascii="Arial" w:hAnsi="Arial" w:cs="Arial" w:hint="cs"/>
          <w:color w:val="1F4E79"/>
          <w:spacing w:val="33"/>
          <w:sz w:val="28"/>
          <w:szCs w:val="28"/>
          <w:rtl/>
        </w:rPr>
        <w:lastRenderedPageBreak/>
        <w:t xml:space="preserve">נוסחת הפיצוי לעוסקים </w:t>
      </w:r>
      <w:r w:rsidR="00EB548D" w:rsidRPr="001124C4">
        <w:rPr>
          <w:rFonts w:ascii="Arial" w:hAnsi="Arial" w:cs="Arial" w:hint="cs"/>
          <w:color w:val="1F4E79"/>
          <w:spacing w:val="33"/>
          <w:sz w:val="28"/>
          <w:szCs w:val="28"/>
          <w:rtl/>
        </w:rPr>
        <w:t xml:space="preserve">עם </w:t>
      </w:r>
      <w:r w:rsidRPr="001124C4">
        <w:rPr>
          <w:rFonts w:ascii="Arial" w:hAnsi="Arial" w:cs="Arial" w:hint="cs"/>
          <w:color w:val="1F4E79"/>
          <w:spacing w:val="33"/>
          <w:sz w:val="28"/>
          <w:szCs w:val="28"/>
          <w:rtl/>
        </w:rPr>
        <w:t>מחזור עסקאות מעל 300,000 ₪ ועד 400 מיליון ₪.</w:t>
      </w:r>
    </w:p>
    <w:p w14:paraId="4EC9D119" w14:textId="77777777" w:rsidR="00EB548D" w:rsidRPr="001124C4" w:rsidRDefault="001124C4" w:rsidP="00874347">
      <w:pPr>
        <w:pStyle w:val="a8"/>
        <w:tabs>
          <w:tab w:val="left" w:pos="423"/>
        </w:tabs>
        <w:spacing w:before="120" w:after="120" w:line="360" w:lineRule="atLeast"/>
        <w:ind w:left="0"/>
        <w:contextualSpacing/>
        <w:jc w:val="both"/>
        <w:rPr>
          <w:rFonts w:ascii="Arial" w:hAnsi="Arial" w:cs="Arial"/>
          <w:b/>
          <w:bCs/>
          <w:color w:val="2F5496"/>
          <w:spacing w:val="33"/>
          <w:sz w:val="28"/>
          <w:szCs w:val="28"/>
          <w:u w:val="single"/>
          <w:rtl/>
        </w:rPr>
      </w:pPr>
      <w:r w:rsidRPr="001124C4">
        <w:rPr>
          <w:rFonts w:ascii="Arial" w:hAnsi="Arial" w:cs="Arial"/>
          <w:b/>
          <w:bCs/>
          <w:noProof/>
          <w:color w:val="2F5496"/>
          <w:spacing w:val="33"/>
          <w:sz w:val="28"/>
          <w:szCs w:val="28"/>
          <w:u w:val="single"/>
          <w:lang w:val="he-IL"/>
        </w:rPr>
        <w:drawing>
          <wp:inline distT="0" distB="0" distL="0" distR="0" wp14:anchorId="73447F5D" wp14:editId="25D7122A">
            <wp:extent cx="5473065" cy="3077845"/>
            <wp:effectExtent l="0" t="0" r="0" b="0"/>
            <wp:docPr id="5" name="תמונה 1" descr="נוסחת הפיצוי לעוסקים עם מחזור עסקאות מעל 300,000 ₪ ועד 400 מיליון ₪&#10;&#10;רכיב התשומות + רכיב השכר&#10;&#10;רכיב התשומות - &#10;עבור שיעור פגיעה חד חודשי של 25-40% או דו חודשי של 12.5-20% סכום הפיצוי הינו 7%&#10;עבור שיעור פגיעה חד חודשי של 40-60% או דו חודשי של 20-30% סכום הפיצוי הינו 11%&#10;עבור שיעור פגיעה חד חודשי של 60-80% או דו חודשי של 30-40% סכום הפיצוי הינו 15%&#10;עבור שיעור פגיעה חד חודשי של 80-100% או דו חודשי של 40-50% סכום הפיצוי הינו 22%&#10;&#10;רכיב השכר-&#10;שיעור הפגיעה * 75% * הוצאות השכר&#10;הוצאות השכר: הנמוך מבין סך השכר ששולם או כמות העובדים כפול השכר הממוצע במש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3065" cy="3077845"/>
                    </a:xfrm>
                    <a:prstGeom prst="rect">
                      <a:avLst/>
                    </a:prstGeom>
                    <a:noFill/>
                    <a:ln>
                      <a:noFill/>
                    </a:ln>
                  </pic:spPr>
                </pic:pic>
              </a:graphicData>
            </a:graphic>
          </wp:inline>
        </w:drawing>
      </w:r>
    </w:p>
    <w:p w14:paraId="2F677B22" w14:textId="77777777" w:rsidR="001B1818" w:rsidRPr="001124C4" w:rsidRDefault="001B1818" w:rsidP="00874347">
      <w:pPr>
        <w:pStyle w:val="a8"/>
        <w:tabs>
          <w:tab w:val="left" w:pos="423"/>
        </w:tabs>
        <w:spacing w:before="120" w:after="120" w:line="360" w:lineRule="atLeast"/>
        <w:ind w:left="0"/>
        <w:contextualSpacing/>
        <w:jc w:val="both"/>
        <w:rPr>
          <w:rFonts w:ascii="Arial" w:hAnsi="Arial" w:cs="Arial"/>
          <w:b/>
          <w:bCs/>
          <w:color w:val="2F5496"/>
          <w:spacing w:val="33"/>
          <w:sz w:val="28"/>
          <w:szCs w:val="28"/>
          <w:u w:val="single"/>
          <w:rtl/>
        </w:rPr>
      </w:pPr>
    </w:p>
    <w:p w14:paraId="2FEB9308" w14:textId="77777777" w:rsidR="00EB548D" w:rsidRPr="001124C4" w:rsidRDefault="00D952FF" w:rsidP="00874347">
      <w:pPr>
        <w:pStyle w:val="Normal75"/>
        <w:rPr>
          <w:b/>
          <w:bCs/>
        </w:rPr>
      </w:pPr>
      <w:r w:rsidRPr="00874347">
        <w:rPr>
          <w:rFonts w:hint="cs"/>
          <w:b/>
          <w:bCs/>
          <w:rtl/>
        </w:rPr>
        <w:t>ח</w:t>
      </w:r>
      <w:r w:rsidRPr="001124C4">
        <w:rPr>
          <w:rFonts w:hint="cs"/>
          <w:rtl/>
        </w:rPr>
        <w:t>ישוב ההוצאות הקבועות</w:t>
      </w:r>
      <w:r w:rsidRPr="001124C4">
        <w:rPr>
          <w:rFonts w:hint="cs"/>
          <w:b/>
          <w:bCs/>
          <w:rtl/>
        </w:rPr>
        <w:t>:</w:t>
      </w:r>
    </w:p>
    <w:p w14:paraId="7B745EE9" w14:textId="77777777" w:rsidR="00EB548D" w:rsidRPr="001124C4" w:rsidRDefault="00D952FF" w:rsidP="001124C4">
      <w:pPr>
        <w:spacing w:before="120" w:after="120" w:line="360" w:lineRule="atLeast"/>
        <w:ind w:left="360"/>
        <w:jc w:val="both"/>
        <w:rPr>
          <w:rFonts w:ascii="Arial" w:hAnsi="Arial" w:cs="Arial"/>
          <w:spacing w:val="28"/>
          <w:u w:val="single"/>
        </w:rPr>
      </w:pPr>
      <w:r w:rsidRPr="001124C4">
        <w:rPr>
          <w:rFonts w:ascii="Arial" w:hAnsi="Arial" w:cs="Arial" w:hint="cs"/>
          <w:spacing w:val="28"/>
          <w:rtl/>
        </w:rPr>
        <w:t xml:space="preserve">ההשתתפות בהוצאות הקבועות נגזרת </w:t>
      </w:r>
      <w:r w:rsidRPr="001124C4">
        <w:rPr>
          <w:rFonts w:ascii="Arial" w:hAnsi="Arial" w:cs="Arial" w:hint="cs"/>
          <w:b/>
          <w:bCs/>
          <w:spacing w:val="28"/>
          <w:rtl/>
        </w:rPr>
        <w:t>מממוצע חודשי</w:t>
      </w:r>
      <w:r w:rsidRPr="001124C4">
        <w:rPr>
          <w:rFonts w:ascii="Arial" w:hAnsi="Arial" w:cs="Arial" w:hint="cs"/>
          <w:spacing w:val="28"/>
          <w:rtl/>
        </w:rPr>
        <w:t xml:space="preserve"> של סך ה</w:t>
      </w:r>
      <w:r w:rsidR="00843EFE" w:rsidRPr="001124C4">
        <w:rPr>
          <w:rFonts w:ascii="Arial" w:hAnsi="Arial" w:cs="Arial" w:hint="cs"/>
          <w:spacing w:val="28"/>
          <w:rtl/>
        </w:rPr>
        <w:t>"</w:t>
      </w:r>
      <w:r w:rsidRPr="001124C4">
        <w:rPr>
          <w:rFonts w:ascii="Arial" w:hAnsi="Arial" w:cs="Arial" w:hint="cs"/>
          <w:b/>
          <w:bCs/>
          <w:spacing w:val="28"/>
          <w:rtl/>
        </w:rPr>
        <w:t>תשומות השוטפות</w:t>
      </w:r>
      <w:r w:rsidR="00843EFE" w:rsidRPr="001124C4">
        <w:rPr>
          <w:rFonts w:ascii="Arial" w:hAnsi="Arial" w:cs="Arial" w:hint="cs"/>
          <w:spacing w:val="28"/>
          <w:rtl/>
        </w:rPr>
        <w:t>"</w:t>
      </w:r>
      <w:r w:rsidRPr="001124C4">
        <w:rPr>
          <w:rFonts w:ascii="Arial" w:hAnsi="Arial" w:cs="Arial" w:hint="cs"/>
          <w:spacing w:val="28"/>
          <w:rtl/>
        </w:rPr>
        <w:t xml:space="preserve"> של העסק </w:t>
      </w:r>
      <w:r w:rsidRPr="001124C4">
        <w:rPr>
          <w:rFonts w:ascii="Arial" w:hAnsi="Arial" w:cs="Arial" w:hint="cs"/>
          <w:b/>
          <w:bCs/>
          <w:spacing w:val="28"/>
          <w:rtl/>
        </w:rPr>
        <w:t xml:space="preserve">בשנה </w:t>
      </w:r>
      <w:r w:rsidR="00174DDD" w:rsidRPr="001124C4">
        <w:rPr>
          <w:rFonts w:ascii="Arial" w:hAnsi="Arial" w:cs="Arial" w:hint="cs"/>
          <w:b/>
          <w:bCs/>
          <w:spacing w:val="28"/>
          <w:rtl/>
        </w:rPr>
        <w:t>הקודמת</w:t>
      </w:r>
      <w:r w:rsidR="00174DDD" w:rsidRPr="001124C4">
        <w:rPr>
          <w:rFonts w:ascii="Arial" w:hAnsi="Arial" w:cs="Arial" w:hint="cs"/>
          <w:spacing w:val="28"/>
          <w:rtl/>
        </w:rPr>
        <w:t xml:space="preserve"> </w:t>
      </w:r>
      <w:r w:rsidRPr="001124C4">
        <w:rPr>
          <w:rFonts w:ascii="Arial" w:hAnsi="Arial" w:cs="Arial" w:hint="cs"/>
          <w:spacing w:val="28"/>
          <w:rtl/>
        </w:rPr>
        <w:t>לתחילת תקופת הזכאות ומוכפל ב</w:t>
      </w:r>
      <w:r w:rsidRPr="001124C4">
        <w:rPr>
          <w:rFonts w:ascii="Arial" w:hAnsi="Arial" w:cs="Arial"/>
          <w:spacing w:val="28"/>
          <w:rtl/>
        </w:rPr>
        <w:t>-"</w:t>
      </w:r>
      <w:r w:rsidRPr="001124C4">
        <w:rPr>
          <w:rFonts w:ascii="Arial" w:hAnsi="Arial" w:cs="Arial"/>
          <w:b/>
          <w:bCs/>
          <w:spacing w:val="28"/>
          <w:rtl/>
        </w:rPr>
        <w:t>מקדם ההוצאות הקבועות</w:t>
      </w:r>
      <w:r w:rsidRPr="001124C4">
        <w:rPr>
          <w:rFonts w:ascii="Arial" w:hAnsi="Arial" w:cs="Arial" w:hint="cs"/>
          <w:spacing w:val="28"/>
          <w:rtl/>
        </w:rPr>
        <w:t>".</w:t>
      </w:r>
    </w:p>
    <w:p w14:paraId="3A6A1C03" w14:textId="77777777" w:rsidR="00174DDD" w:rsidRPr="001124C4" w:rsidRDefault="00843EFE" w:rsidP="00874347">
      <w:pPr>
        <w:pStyle w:val="Normal85"/>
      </w:pPr>
      <w:r w:rsidRPr="001124C4">
        <w:rPr>
          <w:rtl/>
        </w:rPr>
        <w:t xml:space="preserve">"תשומות שוטפות" – "סך כל התשומות, </w:t>
      </w:r>
      <w:r w:rsidR="00787819" w:rsidRPr="001124C4">
        <w:rPr>
          <w:rFonts w:hint="cs"/>
          <w:rtl/>
        </w:rPr>
        <w:t xml:space="preserve">שנוכה מהן מס תשומות בהתאם לחוק מס ערך מוסף, </w:t>
      </w:r>
      <w:r w:rsidR="00787819" w:rsidRPr="001124C4">
        <w:rPr>
          <w:rtl/>
        </w:rPr>
        <w:t>כפי שדווח</w:t>
      </w:r>
      <w:r w:rsidR="00787819" w:rsidRPr="001124C4">
        <w:rPr>
          <w:rFonts w:hint="cs"/>
          <w:rtl/>
        </w:rPr>
        <w:t>ו</w:t>
      </w:r>
      <w:r w:rsidR="00787819" w:rsidRPr="001124C4">
        <w:rPr>
          <w:rtl/>
        </w:rPr>
        <w:t xml:space="preserve"> לרשות המסים בישראל באמצעות דוח תקופתי לפי סעיפים 67 או 67א לחוק מס ערך מוסף</w:t>
      </w:r>
      <w:r w:rsidR="00174DDD" w:rsidRPr="001124C4">
        <w:rPr>
          <w:rFonts w:hint="cs"/>
          <w:rtl/>
        </w:rPr>
        <w:t xml:space="preserve">, לפי העניין, </w:t>
      </w:r>
      <w:r w:rsidR="00174DDD" w:rsidRPr="001124C4">
        <w:rPr>
          <w:rtl/>
        </w:rPr>
        <w:t xml:space="preserve">לרבות תשומות החייבות </w:t>
      </w:r>
      <w:r w:rsidR="00C1222B" w:rsidRPr="001124C4">
        <w:rPr>
          <w:rFonts w:hint="cs"/>
          <w:rtl/>
        </w:rPr>
        <w:t xml:space="preserve">במס </w:t>
      </w:r>
      <w:r w:rsidR="00174DDD" w:rsidRPr="001124C4">
        <w:rPr>
          <w:rtl/>
        </w:rPr>
        <w:t>בשיעור מס אפ</w:t>
      </w:r>
      <w:r w:rsidR="00174DDD" w:rsidRPr="001124C4">
        <w:rPr>
          <w:rFonts w:hint="cs"/>
          <w:rtl/>
        </w:rPr>
        <w:t>ס.</w:t>
      </w:r>
    </w:p>
    <w:p w14:paraId="13C1733D" w14:textId="77777777" w:rsidR="00174DDD" w:rsidRPr="001124C4" w:rsidRDefault="00174DDD" w:rsidP="001124C4">
      <w:pPr>
        <w:spacing w:line="360" w:lineRule="atLeast"/>
        <w:ind w:left="792"/>
        <w:jc w:val="both"/>
        <w:rPr>
          <w:rFonts w:ascii="Arial" w:hAnsi="Arial" w:cs="Arial"/>
          <w:spacing w:val="28"/>
          <w:u w:val="single"/>
          <w:rtl/>
        </w:rPr>
      </w:pPr>
      <w:r w:rsidRPr="001124C4">
        <w:rPr>
          <w:rFonts w:ascii="Arial" w:hAnsi="Arial" w:cs="Arial"/>
          <w:spacing w:val="28"/>
          <w:u w:val="single"/>
          <w:rtl/>
        </w:rPr>
        <w:t xml:space="preserve"> </w:t>
      </w:r>
      <w:r w:rsidRPr="001124C4">
        <w:rPr>
          <w:rFonts w:ascii="Arial" w:hAnsi="Arial" w:cs="Arial"/>
          <w:b/>
          <w:bCs/>
          <w:spacing w:val="28"/>
          <w:u w:val="single"/>
          <w:rtl/>
        </w:rPr>
        <w:t>למעט</w:t>
      </w:r>
      <w:r w:rsidRPr="001124C4">
        <w:rPr>
          <w:rFonts w:ascii="Arial" w:hAnsi="Arial" w:cs="Arial"/>
          <w:spacing w:val="28"/>
          <w:rtl/>
        </w:rPr>
        <w:t>:</w:t>
      </w:r>
      <w:r w:rsidR="00843EFE" w:rsidRPr="001124C4">
        <w:rPr>
          <w:rFonts w:ascii="Arial" w:hAnsi="Arial" w:cs="Arial"/>
          <w:spacing w:val="28"/>
          <w:rtl/>
        </w:rPr>
        <w:t xml:space="preserve"> </w:t>
      </w:r>
    </w:p>
    <w:p w14:paraId="7F6E9DF5" w14:textId="77777777" w:rsidR="00A97C01" w:rsidRPr="001124C4" w:rsidRDefault="00843EFE" w:rsidP="001124C4">
      <w:pPr>
        <w:numPr>
          <w:ilvl w:val="0"/>
          <w:numId w:val="11"/>
        </w:numPr>
        <w:spacing w:line="360" w:lineRule="atLeast"/>
        <w:jc w:val="both"/>
        <w:rPr>
          <w:rFonts w:ascii="Arial" w:hAnsi="Arial" w:cs="Arial"/>
          <w:spacing w:val="28"/>
        </w:rPr>
      </w:pPr>
      <w:r w:rsidRPr="001124C4">
        <w:rPr>
          <w:rFonts w:ascii="Arial" w:hAnsi="Arial" w:cs="Arial"/>
          <w:spacing w:val="28"/>
          <w:rtl/>
        </w:rPr>
        <w:t>תשומות ציוד שנרכש</w:t>
      </w:r>
      <w:r w:rsidR="00174DDD" w:rsidRPr="001124C4">
        <w:rPr>
          <w:rFonts w:ascii="Arial" w:hAnsi="Arial" w:cs="Arial" w:hint="cs"/>
          <w:spacing w:val="28"/>
          <w:rtl/>
        </w:rPr>
        <w:t>ו</w:t>
      </w:r>
      <w:r w:rsidRPr="001124C4">
        <w:rPr>
          <w:rFonts w:ascii="Arial" w:hAnsi="Arial" w:cs="Arial"/>
          <w:spacing w:val="28"/>
          <w:rtl/>
        </w:rPr>
        <w:t xml:space="preserve"> לצורכי העסק</w:t>
      </w:r>
    </w:p>
    <w:p w14:paraId="51AEC60D" w14:textId="77777777" w:rsidR="00A97C01" w:rsidRPr="001124C4" w:rsidRDefault="009806B7" w:rsidP="001124C4">
      <w:pPr>
        <w:numPr>
          <w:ilvl w:val="0"/>
          <w:numId w:val="11"/>
        </w:numPr>
        <w:spacing w:before="120" w:after="120" w:line="360" w:lineRule="atLeast"/>
        <w:jc w:val="both"/>
        <w:rPr>
          <w:rFonts w:ascii="Arial" w:hAnsi="Arial" w:cs="Arial"/>
          <w:spacing w:val="28"/>
        </w:rPr>
      </w:pPr>
      <w:r w:rsidRPr="001124C4">
        <w:rPr>
          <w:rFonts w:ascii="Arial" w:hAnsi="Arial" w:cs="Arial" w:hint="cs"/>
          <w:spacing w:val="28"/>
          <w:rtl/>
        </w:rPr>
        <w:t xml:space="preserve"> </w:t>
      </w:r>
      <w:r w:rsidR="00843EFE" w:rsidRPr="001124C4">
        <w:rPr>
          <w:rFonts w:ascii="Arial" w:hAnsi="Arial" w:cs="Arial"/>
          <w:spacing w:val="28"/>
          <w:rtl/>
        </w:rPr>
        <w:t>תשומות של ע</w:t>
      </w:r>
      <w:r w:rsidR="00174DDD" w:rsidRPr="001124C4">
        <w:rPr>
          <w:rFonts w:ascii="Arial" w:hAnsi="Arial" w:cs="Arial" w:hint="cs"/>
          <w:spacing w:val="28"/>
          <w:rtl/>
        </w:rPr>
        <w:t>ו</w:t>
      </w:r>
      <w:r w:rsidR="00843EFE" w:rsidRPr="001124C4">
        <w:rPr>
          <w:rFonts w:ascii="Arial" w:hAnsi="Arial" w:cs="Arial"/>
          <w:spacing w:val="28"/>
          <w:rtl/>
        </w:rPr>
        <w:t>סק בשל רכישת טובין או קבלת שירות מעוסק שהוא קרובו</w:t>
      </w:r>
      <w:r w:rsidR="00174DDD" w:rsidRPr="001124C4">
        <w:rPr>
          <w:rFonts w:ascii="Arial" w:hAnsi="Arial" w:cs="Arial" w:hint="cs"/>
          <w:spacing w:val="28"/>
          <w:rtl/>
        </w:rPr>
        <w:t>, זולת אם אישר המנהל, לבקשת העוסק, כי</w:t>
      </w:r>
      <w:r w:rsidR="00843EFE" w:rsidRPr="001124C4">
        <w:rPr>
          <w:rFonts w:ascii="Arial" w:hAnsi="Arial" w:cs="Arial"/>
          <w:spacing w:val="28"/>
          <w:rtl/>
        </w:rPr>
        <w:t xml:space="preserve"> מתקיימים</w:t>
      </w:r>
      <w:r w:rsidR="00174DDD" w:rsidRPr="001124C4">
        <w:rPr>
          <w:rFonts w:ascii="Arial" w:hAnsi="Arial" w:cs="Arial" w:hint="cs"/>
          <w:spacing w:val="28"/>
          <w:rtl/>
        </w:rPr>
        <w:t xml:space="preserve"> לגבי התשומה</w:t>
      </w:r>
      <w:r w:rsidR="00843EFE" w:rsidRPr="001124C4">
        <w:rPr>
          <w:rFonts w:ascii="Arial" w:hAnsi="Arial" w:cs="Arial"/>
          <w:spacing w:val="28"/>
          <w:rtl/>
        </w:rPr>
        <w:t xml:space="preserve"> אותם מאפיינים המתקיימים לגבי תשומה כאמור בשל רכישה או קבלת שירות בידי העוסק מאדם שאינו קרובו.</w:t>
      </w:r>
    </w:p>
    <w:p w14:paraId="38F0B8EA" w14:textId="77777777" w:rsidR="00A20574" w:rsidRPr="001124C4" w:rsidRDefault="00A20574" w:rsidP="001124C4">
      <w:pPr>
        <w:spacing w:before="120" w:after="120" w:line="360" w:lineRule="atLeast"/>
        <w:ind w:firstLine="720"/>
        <w:rPr>
          <w:rFonts w:ascii="Arial" w:hAnsi="Arial" w:cs="Arial"/>
          <w:spacing w:val="28"/>
          <w:rtl/>
        </w:rPr>
      </w:pPr>
      <w:r w:rsidRPr="001124C4">
        <w:rPr>
          <w:rFonts w:ascii="Arial" w:hAnsi="Arial" w:cs="Arial" w:hint="cs"/>
          <w:spacing w:val="28"/>
          <w:rtl/>
        </w:rPr>
        <w:lastRenderedPageBreak/>
        <w:t>לעניין זה "</w:t>
      </w:r>
      <w:r w:rsidRPr="001124C4">
        <w:rPr>
          <w:rFonts w:ascii="Arial" w:hAnsi="Arial" w:cs="Arial" w:hint="cs"/>
          <w:b/>
          <w:bCs/>
          <w:spacing w:val="28"/>
          <w:rtl/>
        </w:rPr>
        <w:t>קרוב</w:t>
      </w:r>
      <w:r w:rsidRPr="001124C4">
        <w:rPr>
          <w:rFonts w:ascii="Arial" w:hAnsi="Arial" w:cs="Arial" w:hint="cs"/>
          <w:spacing w:val="28"/>
          <w:rtl/>
        </w:rPr>
        <w:t xml:space="preserve">" </w:t>
      </w:r>
      <w:r w:rsidRPr="001124C4">
        <w:rPr>
          <w:rFonts w:ascii="Arial" w:hAnsi="Arial" w:cs="Arial"/>
          <w:spacing w:val="28"/>
          <w:rtl/>
        </w:rPr>
        <w:t>–</w:t>
      </w:r>
      <w:r w:rsidRPr="001124C4">
        <w:rPr>
          <w:rFonts w:ascii="Arial" w:hAnsi="Arial" w:cs="Arial" w:hint="cs"/>
          <w:spacing w:val="28"/>
          <w:rtl/>
        </w:rPr>
        <w:t xml:space="preserve"> כהגדרתו בסעיף 88 לפקודה.</w:t>
      </w:r>
    </w:p>
    <w:p w14:paraId="05F2BAD5" w14:textId="77777777" w:rsidR="00E00CAA" w:rsidRPr="001124C4" w:rsidRDefault="00E00CAA" w:rsidP="001124C4">
      <w:pPr>
        <w:spacing w:before="120" w:after="120" w:line="360" w:lineRule="atLeast"/>
        <w:ind w:left="576"/>
        <w:jc w:val="both"/>
        <w:rPr>
          <w:rFonts w:ascii="Arial" w:hAnsi="Arial" w:cs="Arial"/>
          <w:spacing w:val="28"/>
          <w:rtl/>
        </w:rPr>
      </w:pPr>
      <w:r w:rsidRPr="001124C4">
        <w:rPr>
          <w:rFonts w:ascii="Arial" w:hAnsi="Arial" w:cs="Arial"/>
          <w:b/>
          <w:bCs/>
          <w:spacing w:val="28"/>
          <w:rtl/>
        </w:rPr>
        <w:t>לעניין ניזוק שהוא מוסד ציבורי זכאי</w:t>
      </w:r>
      <w:r w:rsidRPr="001124C4">
        <w:rPr>
          <w:rFonts w:ascii="Arial" w:hAnsi="Arial" w:cs="Arial"/>
          <w:spacing w:val="28"/>
          <w:rtl/>
        </w:rPr>
        <w:t xml:space="preserve"> – סך כל ההוצאות הקשורות למכירת שירותים או מוצרים המסופקים באופן שוטף ובמהלך רוב חודשי השנה, שהוצאו </w:t>
      </w:r>
      <w:r w:rsidR="00BF72B6" w:rsidRPr="001124C4">
        <w:rPr>
          <w:rFonts w:ascii="Arial" w:hAnsi="Arial" w:cs="Arial" w:hint="cs"/>
          <w:spacing w:val="28"/>
          <w:rtl/>
        </w:rPr>
        <w:t>בשנת 2022</w:t>
      </w:r>
      <w:r w:rsidRPr="001124C4">
        <w:rPr>
          <w:rFonts w:ascii="Arial" w:hAnsi="Arial" w:cs="Arial"/>
          <w:spacing w:val="28"/>
          <w:rtl/>
        </w:rPr>
        <w:t xml:space="preserve">, מחולק </w:t>
      </w:r>
      <w:r w:rsidR="00BF72B6" w:rsidRPr="001124C4">
        <w:rPr>
          <w:rFonts w:ascii="Arial" w:hAnsi="Arial" w:cs="Arial" w:hint="cs"/>
          <w:spacing w:val="28"/>
          <w:rtl/>
        </w:rPr>
        <w:t xml:space="preserve">ב-12 </w:t>
      </w:r>
      <w:r w:rsidRPr="001124C4">
        <w:rPr>
          <w:rFonts w:ascii="Arial" w:hAnsi="Arial" w:cs="Arial"/>
          <w:spacing w:val="28"/>
          <w:rtl/>
        </w:rPr>
        <w:t xml:space="preserve"> ומוכפל במקדם ההוצאות הקבועות;</w:t>
      </w:r>
    </w:p>
    <w:p w14:paraId="4BF63E57" w14:textId="77777777" w:rsidR="00C119A6" w:rsidRPr="001124C4" w:rsidRDefault="00E00CAA" w:rsidP="00874347">
      <w:pPr>
        <w:pStyle w:val="Normal95"/>
      </w:pPr>
      <w:r w:rsidRPr="00874347">
        <w:rPr>
          <w:rFonts w:hint="cs"/>
          <w:b/>
          <w:bCs/>
          <w:rtl/>
        </w:rPr>
        <w:t xml:space="preserve"> </w:t>
      </w:r>
      <w:r w:rsidR="00F44801" w:rsidRPr="001124C4">
        <w:rPr>
          <w:rFonts w:hint="cs"/>
          <w:rtl/>
        </w:rPr>
        <w:t xml:space="preserve">ממוצע חודשי של </w:t>
      </w:r>
      <w:r w:rsidR="00C119A6" w:rsidRPr="001124C4">
        <w:rPr>
          <w:rFonts w:hint="cs"/>
          <w:rtl/>
        </w:rPr>
        <w:t xml:space="preserve">"השנה הקודמת" </w:t>
      </w:r>
      <w:r w:rsidR="00C119A6" w:rsidRPr="001124C4">
        <w:rPr>
          <w:rtl/>
        </w:rPr>
        <w:t>–</w:t>
      </w:r>
      <w:r w:rsidR="00F44801" w:rsidRPr="001124C4">
        <w:rPr>
          <w:rFonts w:hint="cs"/>
          <w:rtl/>
        </w:rPr>
        <w:t xml:space="preserve"> ממוצע של</w:t>
      </w:r>
      <w:r w:rsidR="00C119A6" w:rsidRPr="001124C4">
        <w:rPr>
          <w:rFonts w:hint="cs"/>
          <w:rtl/>
        </w:rPr>
        <w:t xml:space="preserve"> 12 חודשים שבין ספטמבר 2022 ועד </w:t>
      </w:r>
      <w:r w:rsidRPr="001124C4">
        <w:rPr>
          <w:rFonts w:hint="cs"/>
          <w:rtl/>
        </w:rPr>
        <w:t xml:space="preserve">      </w:t>
      </w:r>
      <w:r w:rsidR="00C119A6" w:rsidRPr="001124C4">
        <w:rPr>
          <w:rFonts w:hint="cs"/>
          <w:rtl/>
        </w:rPr>
        <w:t>אוגוסט 2023.</w:t>
      </w:r>
    </w:p>
    <w:p w14:paraId="40C27BF4" w14:textId="77777777" w:rsidR="00C119A6" w:rsidRPr="001124C4" w:rsidRDefault="00C119A6" w:rsidP="001124C4">
      <w:pPr>
        <w:spacing w:before="120" w:after="120" w:line="360" w:lineRule="atLeast"/>
        <w:ind w:left="540"/>
        <w:rPr>
          <w:rFonts w:ascii="Arial" w:hAnsi="Arial" w:cs="Arial"/>
          <w:spacing w:val="28"/>
          <w:rtl/>
        </w:rPr>
      </w:pPr>
      <w:r w:rsidRPr="001124C4">
        <w:rPr>
          <w:rFonts w:ascii="Arial" w:hAnsi="Arial" w:cs="Arial" w:hint="cs"/>
          <w:b/>
          <w:bCs/>
          <w:spacing w:val="28"/>
          <w:rtl/>
        </w:rPr>
        <w:t>לגבי עסק חדש שנפתח לאחר 2 בספטמבר 2022</w:t>
      </w:r>
      <w:r w:rsidRPr="001124C4">
        <w:rPr>
          <w:rFonts w:ascii="Arial" w:hAnsi="Arial" w:cs="Arial" w:hint="cs"/>
          <w:spacing w:val="28"/>
          <w:rtl/>
        </w:rPr>
        <w:t xml:space="preserve"> </w:t>
      </w:r>
      <w:r w:rsidRPr="001124C4">
        <w:rPr>
          <w:rFonts w:ascii="Arial" w:hAnsi="Arial" w:cs="Arial"/>
          <w:spacing w:val="28"/>
          <w:rtl/>
        </w:rPr>
        <w:t>–</w:t>
      </w:r>
      <w:r w:rsidRPr="001124C4">
        <w:rPr>
          <w:rFonts w:ascii="Arial" w:hAnsi="Arial" w:cs="Arial" w:hint="cs"/>
          <w:spacing w:val="28"/>
          <w:rtl/>
        </w:rPr>
        <w:t xml:space="preserve"> התקופה שמתחילת פעילות העסק ועד </w:t>
      </w:r>
      <w:r w:rsidR="00E00CAA" w:rsidRPr="001124C4">
        <w:rPr>
          <w:rFonts w:ascii="Arial" w:hAnsi="Arial" w:cs="Arial" w:hint="cs"/>
          <w:spacing w:val="28"/>
          <w:rtl/>
        </w:rPr>
        <w:t xml:space="preserve"> </w:t>
      </w:r>
      <w:r w:rsidRPr="001124C4">
        <w:rPr>
          <w:rFonts w:ascii="Arial" w:hAnsi="Arial" w:cs="Arial" w:hint="cs"/>
          <w:spacing w:val="28"/>
          <w:rtl/>
        </w:rPr>
        <w:t>אוגוסט 2023</w:t>
      </w:r>
      <w:r w:rsidR="00F44801" w:rsidRPr="001124C4">
        <w:rPr>
          <w:rFonts w:ascii="Arial" w:hAnsi="Arial" w:cs="Arial" w:hint="cs"/>
          <w:spacing w:val="28"/>
          <w:rtl/>
        </w:rPr>
        <w:t xml:space="preserve"> מחולק במספר חודשי הפעילות</w:t>
      </w:r>
      <w:r w:rsidRPr="001124C4">
        <w:rPr>
          <w:rFonts w:ascii="Arial" w:hAnsi="Arial" w:cs="Arial" w:hint="cs"/>
          <w:spacing w:val="28"/>
          <w:rtl/>
        </w:rPr>
        <w:t>.</w:t>
      </w:r>
    </w:p>
    <w:p w14:paraId="001A0C26" w14:textId="77777777" w:rsidR="00C119A6" w:rsidRPr="001124C4" w:rsidRDefault="00E00CAA" w:rsidP="001124C4">
      <w:pPr>
        <w:spacing w:before="120" w:after="120" w:line="360" w:lineRule="atLeast"/>
        <w:rPr>
          <w:rFonts w:ascii="Arial" w:hAnsi="Arial" w:cs="Arial"/>
          <w:spacing w:val="28"/>
        </w:rPr>
      </w:pPr>
      <w:r w:rsidRPr="001124C4">
        <w:rPr>
          <w:rFonts w:ascii="Arial" w:hAnsi="Arial" w:cs="Arial" w:hint="cs"/>
          <w:b/>
          <w:bCs/>
          <w:spacing w:val="28"/>
          <w:rtl/>
        </w:rPr>
        <w:t xml:space="preserve">          </w:t>
      </w:r>
      <w:r w:rsidR="00C119A6" w:rsidRPr="001124C4">
        <w:rPr>
          <w:rFonts w:ascii="Arial" w:hAnsi="Arial" w:cs="Arial" w:hint="cs"/>
          <w:b/>
          <w:bCs/>
          <w:spacing w:val="28"/>
          <w:rtl/>
        </w:rPr>
        <w:t xml:space="preserve">לגבי עסק חדש שנפתח </w:t>
      </w:r>
      <w:r w:rsidR="006B4A99" w:rsidRPr="001124C4">
        <w:rPr>
          <w:rFonts w:ascii="Arial" w:hAnsi="Arial" w:cs="Arial" w:hint="cs"/>
          <w:b/>
          <w:bCs/>
          <w:spacing w:val="28"/>
          <w:rtl/>
        </w:rPr>
        <w:t>במהלך חודש ספטמבר 2023</w:t>
      </w:r>
      <w:r w:rsidR="006B4A99" w:rsidRPr="001124C4">
        <w:rPr>
          <w:rFonts w:ascii="Arial" w:hAnsi="Arial" w:cs="Arial" w:hint="cs"/>
          <w:spacing w:val="28"/>
          <w:rtl/>
        </w:rPr>
        <w:t xml:space="preserve"> </w:t>
      </w:r>
      <w:r w:rsidR="006B4A99" w:rsidRPr="001124C4">
        <w:rPr>
          <w:rFonts w:ascii="Arial" w:hAnsi="Arial" w:cs="Arial"/>
          <w:spacing w:val="28"/>
          <w:rtl/>
        </w:rPr>
        <w:t>–</w:t>
      </w:r>
      <w:r w:rsidR="006B4A99" w:rsidRPr="001124C4">
        <w:rPr>
          <w:rFonts w:ascii="Arial" w:hAnsi="Arial" w:cs="Arial" w:hint="cs"/>
          <w:spacing w:val="28"/>
          <w:rtl/>
        </w:rPr>
        <w:t xml:space="preserve"> התשומות של אותו חודש.</w:t>
      </w:r>
    </w:p>
    <w:p w14:paraId="0250AC61" w14:textId="77777777" w:rsidR="00AC39C1" w:rsidRPr="001124C4" w:rsidRDefault="00F44801" w:rsidP="00874347">
      <w:pPr>
        <w:pStyle w:val="Normal106"/>
      </w:pPr>
      <w:r w:rsidRPr="001124C4">
        <w:rPr>
          <w:rFonts w:hint="cs"/>
          <w:rtl/>
        </w:rPr>
        <w:t xml:space="preserve">"מקדם ההוצאות הקבועות" -  </w:t>
      </w:r>
      <w:r w:rsidR="006D618B" w:rsidRPr="001124C4">
        <w:rPr>
          <w:rtl/>
        </w:rPr>
        <w:t xml:space="preserve">מקדם ההוצאות הקבועות נקבע </w:t>
      </w:r>
      <w:r w:rsidR="006D618B" w:rsidRPr="001124C4">
        <w:rPr>
          <w:rFonts w:hint="cs"/>
          <w:rtl/>
        </w:rPr>
        <w:t xml:space="preserve">באופן מדורג בהתאם לשיעור ירידת המחזורים של העסק, </w:t>
      </w:r>
      <w:r w:rsidR="006D618B" w:rsidRPr="001124C4">
        <w:rPr>
          <w:rtl/>
        </w:rPr>
        <w:t xml:space="preserve">כך שככל שהניזוק נפגע בצורה רבה יותר בשל הלחימה השיעור </w:t>
      </w:r>
      <w:r w:rsidR="006D618B" w:rsidRPr="001124C4">
        <w:rPr>
          <w:rFonts w:hint="cs"/>
          <w:rtl/>
        </w:rPr>
        <w:t>מכלל ההוצאות הקבועות שלו יגדל ובהתאמה, ה</w:t>
      </w:r>
      <w:r w:rsidR="006D618B" w:rsidRPr="001124C4">
        <w:rPr>
          <w:rtl/>
        </w:rPr>
        <w:t>פיצוי יהיה גדול יותר.</w:t>
      </w:r>
    </w:p>
    <w:p w14:paraId="6BF1BCE9" w14:textId="77777777" w:rsidR="001B1818" w:rsidRPr="001124C4" w:rsidRDefault="00AC39C1" w:rsidP="001124C4">
      <w:pPr>
        <w:spacing w:before="120" w:after="120" w:line="360" w:lineRule="atLeast"/>
        <w:ind w:left="576"/>
        <w:rPr>
          <w:rFonts w:ascii="Arial" w:hAnsi="Arial" w:cs="Arial"/>
          <w:spacing w:val="28"/>
        </w:rPr>
      </w:pPr>
      <w:r w:rsidRPr="001124C4">
        <w:rPr>
          <w:rFonts w:ascii="Arial" w:hAnsi="Arial" w:cs="Arial" w:hint="cs"/>
          <w:spacing w:val="28"/>
          <w:rtl/>
        </w:rPr>
        <w:t xml:space="preserve">שיעור המקדם לכלל העסקים נע בין 7% כאשר הירידה במחזור נעה בין 25% ועד 40% </w:t>
      </w:r>
      <w:r w:rsidR="001F1E90" w:rsidRPr="001124C4">
        <w:rPr>
          <w:rFonts w:ascii="Arial" w:hAnsi="Arial" w:cs="Arial" w:hint="cs"/>
          <w:spacing w:val="28"/>
          <w:rtl/>
        </w:rPr>
        <w:t xml:space="preserve">  </w:t>
      </w:r>
      <w:r w:rsidRPr="001124C4">
        <w:rPr>
          <w:rFonts w:ascii="Arial" w:hAnsi="Arial" w:cs="Arial" w:hint="cs"/>
          <w:spacing w:val="28"/>
          <w:rtl/>
        </w:rPr>
        <w:t xml:space="preserve">ומגיע לשיעור </w:t>
      </w:r>
      <w:proofErr w:type="spellStart"/>
      <w:r w:rsidRPr="001124C4">
        <w:rPr>
          <w:rFonts w:ascii="Arial" w:hAnsi="Arial" w:cs="Arial" w:hint="cs"/>
          <w:spacing w:val="28"/>
          <w:rtl/>
        </w:rPr>
        <w:t>מ</w:t>
      </w:r>
      <w:r w:rsidR="006E135C" w:rsidRPr="001124C4">
        <w:rPr>
          <w:rFonts w:ascii="Arial" w:hAnsi="Arial" w:cs="Arial" w:hint="cs"/>
          <w:spacing w:val="28"/>
          <w:rtl/>
        </w:rPr>
        <w:t>י</w:t>
      </w:r>
      <w:r w:rsidRPr="001124C4">
        <w:rPr>
          <w:rFonts w:ascii="Arial" w:hAnsi="Arial" w:cs="Arial" w:hint="cs"/>
          <w:spacing w:val="28"/>
          <w:rtl/>
        </w:rPr>
        <w:t>רבי</w:t>
      </w:r>
      <w:proofErr w:type="spellEnd"/>
      <w:r w:rsidRPr="001124C4">
        <w:rPr>
          <w:rFonts w:ascii="Arial" w:hAnsi="Arial" w:cs="Arial" w:hint="cs"/>
          <w:spacing w:val="28"/>
          <w:rtl/>
        </w:rPr>
        <w:t xml:space="preserve"> של 22% כאשר הירידה במחזור</w:t>
      </w:r>
      <w:r w:rsidR="006D618B" w:rsidRPr="001124C4">
        <w:rPr>
          <w:rFonts w:ascii="Arial" w:hAnsi="Arial" w:cs="Arial"/>
          <w:spacing w:val="28"/>
          <w:rtl/>
        </w:rPr>
        <w:t xml:space="preserve"> </w:t>
      </w:r>
      <w:r w:rsidRPr="001124C4">
        <w:rPr>
          <w:rFonts w:ascii="Arial" w:hAnsi="Arial" w:cs="Arial" w:hint="cs"/>
          <w:spacing w:val="28"/>
          <w:rtl/>
        </w:rPr>
        <w:t>עולה על 80%.</w:t>
      </w:r>
    </w:p>
    <w:p w14:paraId="33E91D49" w14:textId="77777777" w:rsidR="005D2BFF" w:rsidRPr="00874347" w:rsidRDefault="006E135C" w:rsidP="00874347">
      <w:pPr>
        <w:pStyle w:val="Normal18"/>
        <w:rPr>
          <w:bCs/>
        </w:rPr>
      </w:pPr>
      <w:r w:rsidRPr="00874347">
        <w:rPr>
          <w:rFonts w:hint="cs"/>
          <w:bCs/>
          <w:rtl/>
        </w:rPr>
        <w:t xml:space="preserve"> </w:t>
      </w:r>
      <w:r w:rsidR="005D2BFF" w:rsidRPr="00874347">
        <w:rPr>
          <w:rFonts w:hint="cs"/>
          <w:bCs/>
          <w:rtl/>
        </w:rPr>
        <w:t>מקדם אחר לעוסקים שונים:</w:t>
      </w:r>
      <w:bookmarkStart w:id="0" w:name="_GoBack"/>
      <w:bookmarkEnd w:id="0"/>
    </w:p>
    <w:p w14:paraId="11154DAB" w14:textId="77777777" w:rsidR="005D2BFF" w:rsidRPr="001124C4" w:rsidRDefault="005D2BFF" w:rsidP="001124C4">
      <w:pPr>
        <w:spacing w:before="120" w:after="120" w:line="360" w:lineRule="atLeast"/>
        <w:ind w:left="792"/>
        <w:jc w:val="both"/>
        <w:rPr>
          <w:rFonts w:ascii="Arial" w:hAnsi="Arial" w:cs="Arial"/>
          <w:spacing w:val="28"/>
          <w:rtl/>
        </w:rPr>
      </w:pPr>
      <w:r w:rsidRPr="001124C4">
        <w:rPr>
          <w:rFonts w:ascii="Arial" w:hAnsi="Arial" w:cs="Arial" w:hint="cs"/>
          <w:spacing w:val="28"/>
          <w:rtl/>
        </w:rPr>
        <w:t xml:space="preserve">בשל אופי עיסוק שונה </w:t>
      </w:r>
      <w:r w:rsidR="00660129" w:rsidRPr="001124C4">
        <w:rPr>
          <w:rFonts w:ascii="Arial" w:hAnsi="Arial" w:cs="Arial" w:hint="cs"/>
          <w:spacing w:val="28"/>
          <w:rtl/>
        </w:rPr>
        <w:t>עבור</w:t>
      </w:r>
      <w:r w:rsidRPr="001124C4">
        <w:rPr>
          <w:rFonts w:ascii="Arial" w:hAnsi="Arial" w:cs="Arial" w:hint="cs"/>
          <w:spacing w:val="28"/>
          <w:rtl/>
        </w:rPr>
        <w:t xml:space="preserve"> מספר ענפים, נקבע </w:t>
      </w:r>
      <w:r w:rsidR="00660129" w:rsidRPr="001124C4">
        <w:rPr>
          <w:rFonts w:ascii="Arial" w:hAnsi="Arial" w:cs="Arial" w:hint="cs"/>
          <w:spacing w:val="28"/>
          <w:rtl/>
        </w:rPr>
        <w:t xml:space="preserve">להם </w:t>
      </w:r>
      <w:r w:rsidRPr="001124C4">
        <w:rPr>
          <w:rFonts w:ascii="Arial" w:hAnsi="Arial" w:cs="Arial" w:hint="cs"/>
          <w:spacing w:val="28"/>
          <w:rtl/>
        </w:rPr>
        <w:t xml:space="preserve">בחוק שיעור מקדם הוצאות קבועות </w:t>
      </w:r>
      <w:r w:rsidR="00660129" w:rsidRPr="001124C4">
        <w:rPr>
          <w:rFonts w:ascii="Arial" w:hAnsi="Arial" w:cs="Arial" w:hint="cs"/>
          <w:spacing w:val="28"/>
          <w:rtl/>
        </w:rPr>
        <w:t xml:space="preserve">אחר, </w:t>
      </w:r>
      <w:r w:rsidRPr="001124C4">
        <w:rPr>
          <w:rFonts w:ascii="Arial" w:hAnsi="Arial" w:cs="Arial" w:hint="cs"/>
          <w:spacing w:val="28"/>
          <w:rtl/>
        </w:rPr>
        <w:t>כמפורט בטבלה להלן</w:t>
      </w:r>
      <w:r w:rsidR="0084594A" w:rsidRPr="001124C4">
        <w:rPr>
          <w:rFonts w:ascii="Arial" w:hAnsi="Arial" w:cs="Arial" w:hint="cs"/>
          <w:spacing w:val="28"/>
          <w:rtl/>
        </w:rPr>
        <w:t xml:space="preserve"> (הסכומים עוגלו</w:t>
      </w:r>
      <w:r w:rsidR="00954B43" w:rsidRPr="001124C4">
        <w:rPr>
          <w:rFonts w:ascii="Arial" w:hAnsi="Arial" w:cs="Arial" w:hint="cs"/>
          <w:spacing w:val="28"/>
          <w:rtl/>
        </w:rPr>
        <w:t xml:space="preserve"> לשתי ספרות אחר הנקודה העשרונית)</w:t>
      </w:r>
      <w:r w:rsidRPr="001124C4">
        <w:rPr>
          <w:rFonts w:ascii="Arial" w:hAnsi="Arial" w:cs="Arial" w:hint="cs"/>
          <w:spacing w:val="28"/>
          <w:rtl/>
        </w:rPr>
        <w:t>:</w:t>
      </w:r>
    </w:p>
    <w:p w14:paraId="79514BEB" w14:textId="77777777" w:rsidR="00014441" w:rsidRPr="001124C4" w:rsidRDefault="001124C4" w:rsidP="001124C4">
      <w:pPr>
        <w:spacing w:before="120" w:after="120" w:line="360" w:lineRule="atLeast"/>
        <w:ind w:left="792"/>
        <w:jc w:val="both"/>
        <w:rPr>
          <w:rFonts w:ascii="Arial" w:hAnsi="Arial" w:cs="Arial"/>
          <w:spacing w:val="28"/>
          <w:rtl/>
        </w:rPr>
      </w:pPr>
      <w:r w:rsidRPr="001124C4">
        <w:rPr>
          <w:rFonts w:ascii="Arial" w:hAnsi="Arial" w:cs="Arial"/>
          <w:noProof/>
          <w:spacing w:val="28"/>
        </w:rPr>
        <w:drawing>
          <wp:inline distT="0" distB="0" distL="0" distR="0" wp14:anchorId="6841580F" wp14:editId="2DDC30AF">
            <wp:extent cx="5466080" cy="1160145"/>
            <wp:effectExtent l="0" t="0" r="0" b="0"/>
            <wp:docPr id="4" name="תמונה 3" descr="מקדם אחר לעוסקים שונים:&#10;&#10;מקדם הוצאות קבועות יהלומנים:&#10;עבור שיעור פגיעה 25-40%: 1.33%&#10;עבור שיעור פגיעה 40-60%: 2.09%&#10;עבור שיעור פגיעה 60-80%: 2.85%&#10;עבור שיעור פגיעה 80-100%: 4.18%&#10;מקדם הוצאות קבועות דלק:&#10;עבור שיעור פגיעה 25-40%: 2.45%&#10;עבור שיעור פגיעה 40-60%: 3.85%&#10;עבור שיעור פגיעה 60-80%: 5.25%&#10;עבור שיעור פגיעה 80-100%: 7.70% &#10;מקדם הוצאות קבועות קבלני ביצוע:&#10;עבור שיעור פגיעה 25-40%: 4.76%&#10;עבור שיעור פגיעה 40-60%: 7.48%&#10;עבור שיעור פגיעה 60-80%: 10.20%&#10;עבור שיעור פגיעה 80-100%: 14.96%&#10;מקדם הוצאות קבועות חקלאות:&#10;עבור שיעור פגיעה 25-40%: 14.95%&#10;עבור שיעור פגיעה 40-60%: 23.49%&#10;עבור שיעור פגיעה 60-80%: 32.03%&#10;עבור שיעור פגיעה 80-100%: 4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6080" cy="1160145"/>
                    </a:xfrm>
                    <a:prstGeom prst="rect">
                      <a:avLst/>
                    </a:prstGeom>
                    <a:noFill/>
                    <a:ln>
                      <a:noFill/>
                    </a:ln>
                  </pic:spPr>
                </pic:pic>
              </a:graphicData>
            </a:graphic>
          </wp:inline>
        </w:drawing>
      </w:r>
    </w:p>
    <w:p w14:paraId="3EDA7C6B" w14:textId="77777777" w:rsidR="00AC39C1" w:rsidRPr="001124C4" w:rsidRDefault="00AC39C1" w:rsidP="00874347">
      <w:pPr>
        <w:pStyle w:val="Normal27"/>
      </w:pPr>
      <w:r w:rsidRPr="001124C4">
        <w:rPr>
          <w:rFonts w:hint="cs"/>
          <w:rtl/>
        </w:rPr>
        <w:lastRenderedPageBreak/>
        <w:t xml:space="preserve"> סמכות המנהל להגדיל או להקטין את המקדם </w:t>
      </w:r>
      <w:r w:rsidRPr="001124C4">
        <w:rPr>
          <w:rtl/>
        </w:rPr>
        <w:t>–</w:t>
      </w:r>
      <w:r w:rsidRPr="001124C4">
        <w:rPr>
          <w:rFonts w:hint="cs"/>
          <w:rtl/>
        </w:rPr>
        <w:t xml:space="preserve"> קיימת סמכות למנהל לקבוע </w:t>
      </w:r>
      <w:r w:rsidRPr="001124C4">
        <w:rPr>
          <w:rtl/>
        </w:rPr>
        <w:t>מקדם בשיעור אחר, לגבי ניזוק מסוים, אם שוכנע כי ההוצאות הקבועות של העסק במקרה של אי־</w:t>
      </w:r>
      <w:r w:rsidR="00C01A96" w:rsidRPr="001124C4">
        <w:rPr>
          <w:rFonts w:hint="cs"/>
          <w:rtl/>
        </w:rPr>
        <w:t xml:space="preserve"> </w:t>
      </w:r>
      <w:r w:rsidRPr="001124C4">
        <w:rPr>
          <w:rtl/>
        </w:rPr>
        <w:t>הפעלתו גבוהות או נמוכות, ובלבד שהמקדם שיקבע לא יעלה על 1.5 מהמקדם אשר היה נקבע לניזוק לפי אותה פסקה</w:t>
      </w:r>
      <w:r w:rsidR="001B1818" w:rsidRPr="001124C4">
        <w:rPr>
          <w:rFonts w:hint="cs"/>
          <w:rtl/>
        </w:rPr>
        <w:t>.</w:t>
      </w:r>
    </w:p>
    <w:p w14:paraId="5EE3ED0F" w14:textId="77777777" w:rsidR="00356CE5" w:rsidRPr="001124C4" w:rsidRDefault="00D50747" w:rsidP="00874347">
      <w:pPr>
        <w:pStyle w:val="Normal37"/>
        <w:rPr>
          <w:rtl/>
        </w:rPr>
      </w:pPr>
      <w:r w:rsidRPr="00874347">
        <w:rPr>
          <w:rFonts w:hint="cs"/>
          <w:b/>
          <w:bCs/>
          <w:rtl/>
        </w:rPr>
        <w:t xml:space="preserve"> </w:t>
      </w:r>
      <w:r w:rsidR="00356CE5" w:rsidRPr="001124C4">
        <w:rPr>
          <w:rtl/>
        </w:rPr>
        <w:t>הוצאות השכר בתקופת הזכאות</w:t>
      </w:r>
      <w:r w:rsidR="00356CE5" w:rsidRPr="001124C4">
        <w:rPr>
          <w:rFonts w:hint="cs"/>
          <w:rtl/>
        </w:rPr>
        <w:t xml:space="preserve"> - </w:t>
      </w:r>
      <w:r w:rsidR="00356CE5" w:rsidRPr="001124C4">
        <w:rPr>
          <w:rtl/>
        </w:rPr>
        <w:t xml:space="preserve"> </w:t>
      </w:r>
      <w:r w:rsidR="00356CE5" w:rsidRPr="001124C4">
        <w:rPr>
          <w:rFonts w:hint="cs"/>
          <w:rtl/>
        </w:rPr>
        <w:t xml:space="preserve"> </w:t>
      </w:r>
      <w:r w:rsidR="00356CE5" w:rsidRPr="001124C4">
        <w:rPr>
          <w:b/>
          <w:bCs/>
          <w:rtl/>
        </w:rPr>
        <w:t>הנמוך מבין</w:t>
      </w:r>
      <w:r w:rsidRPr="001124C4">
        <w:rPr>
          <w:rFonts w:hint="cs"/>
          <w:b/>
          <w:bCs/>
          <w:rtl/>
        </w:rPr>
        <w:t xml:space="preserve"> החלופות הבאות</w:t>
      </w:r>
      <w:r w:rsidR="00356CE5" w:rsidRPr="001124C4">
        <w:rPr>
          <w:b/>
          <w:bCs/>
          <w:rtl/>
        </w:rPr>
        <w:t>:</w:t>
      </w:r>
      <w:r w:rsidR="00356CE5" w:rsidRPr="001124C4">
        <w:rPr>
          <w:rtl/>
        </w:rPr>
        <w:t xml:space="preserve"> </w:t>
      </w:r>
    </w:p>
    <w:p w14:paraId="690A50A2" w14:textId="77777777" w:rsidR="001E6927" w:rsidRPr="001124C4" w:rsidRDefault="00356CE5" w:rsidP="001124C4">
      <w:pPr>
        <w:numPr>
          <w:ilvl w:val="0"/>
          <w:numId w:val="13"/>
        </w:numPr>
        <w:spacing w:before="120" w:after="120" w:line="360" w:lineRule="atLeast"/>
        <w:jc w:val="both"/>
        <w:rPr>
          <w:rFonts w:ascii="Arial" w:hAnsi="Arial" w:cs="Arial"/>
          <w:spacing w:val="28"/>
        </w:rPr>
      </w:pPr>
      <w:r w:rsidRPr="001124C4">
        <w:rPr>
          <w:rFonts w:ascii="Arial" w:hAnsi="Arial" w:cs="Arial" w:hint="cs"/>
          <w:spacing w:val="28"/>
          <w:rtl/>
        </w:rPr>
        <w:t xml:space="preserve"> </w:t>
      </w:r>
      <w:r w:rsidRPr="001124C4">
        <w:rPr>
          <w:rFonts w:ascii="Arial" w:hAnsi="Arial" w:cs="Arial"/>
          <w:spacing w:val="28"/>
          <w:rtl/>
        </w:rPr>
        <w:t>סכום של 75% משכר העבודה אשר שולם ל</w:t>
      </w:r>
      <w:r w:rsidR="00E126A0" w:rsidRPr="001124C4">
        <w:rPr>
          <w:rFonts w:ascii="Arial" w:hAnsi="Arial" w:cs="Arial" w:hint="cs"/>
          <w:spacing w:val="28"/>
          <w:rtl/>
        </w:rPr>
        <w:t>כלל ה</w:t>
      </w:r>
      <w:r w:rsidRPr="001124C4">
        <w:rPr>
          <w:rFonts w:ascii="Arial" w:hAnsi="Arial" w:cs="Arial"/>
          <w:spacing w:val="28"/>
          <w:rtl/>
        </w:rPr>
        <w:t xml:space="preserve">עובדים (עבור עובדים שעבדו וכן עבור עובדים שלא הגיעו לעבודה אך השכר שולם להם) כפי שדווח לפקיד השומה בטופס </w:t>
      </w:r>
      <w:r w:rsidRPr="001124C4">
        <w:rPr>
          <w:rFonts w:ascii="Arial" w:hAnsi="Arial" w:cs="Arial"/>
          <w:b/>
          <w:bCs/>
          <w:spacing w:val="28"/>
          <w:rtl/>
        </w:rPr>
        <w:t>102</w:t>
      </w:r>
      <w:r w:rsidRPr="001124C4">
        <w:rPr>
          <w:rFonts w:ascii="Arial" w:hAnsi="Arial" w:cs="Arial"/>
          <w:spacing w:val="28"/>
          <w:rtl/>
        </w:rPr>
        <w:t xml:space="preserve"> לפי תקנות מס הכנסה (ניכוי ממשכורת ומשכר עבודה), </w:t>
      </w:r>
      <w:proofErr w:type="spellStart"/>
      <w:r w:rsidRPr="001124C4">
        <w:rPr>
          <w:rFonts w:ascii="Arial" w:hAnsi="Arial" w:cs="Arial"/>
          <w:spacing w:val="28"/>
          <w:rtl/>
        </w:rPr>
        <w:t>התשנ"ג</w:t>
      </w:r>
      <w:proofErr w:type="spellEnd"/>
      <w:r w:rsidRPr="001124C4">
        <w:rPr>
          <w:rFonts w:ascii="Arial" w:hAnsi="Arial" w:cs="Arial"/>
          <w:spacing w:val="28"/>
          <w:rtl/>
        </w:rPr>
        <w:t>–1993‏</w:t>
      </w:r>
      <w:r w:rsidRPr="001124C4">
        <w:rPr>
          <w:rFonts w:ascii="Arial" w:hAnsi="Arial" w:cs="Arial" w:hint="cs"/>
          <w:spacing w:val="28"/>
          <w:rtl/>
        </w:rPr>
        <w:t xml:space="preserve"> עבור חודש אוקטובר 2023</w:t>
      </w:r>
      <w:r w:rsidRPr="001124C4">
        <w:rPr>
          <w:rFonts w:ascii="Arial" w:hAnsi="Arial" w:cs="Arial"/>
          <w:spacing w:val="28"/>
          <w:rtl/>
        </w:rPr>
        <w:t xml:space="preserve">, כשהתוצאה המתקבלת מוכפלת ב-1.25. </w:t>
      </w:r>
    </w:p>
    <w:p w14:paraId="4BC43E2D" w14:textId="77777777" w:rsidR="001E6927" w:rsidRPr="001124C4" w:rsidRDefault="00430F6C" w:rsidP="001124C4">
      <w:pPr>
        <w:numPr>
          <w:ilvl w:val="1"/>
          <w:numId w:val="21"/>
        </w:numPr>
        <w:spacing w:before="120" w:after="120" w:line="360" w:lineRule="atLeast"/>
        <w:jc w:val="both"/>
        <w:rPr>
          <w:rFonts w:ascii="Arial" w:hAnsi="Arial" w:cs="Arial"/>
          <w:spacing w:val="28"/>
        </w:rPr>
      </w:pPr>
      <w:r w:rsidRPr="001124C4">
        <w:rPr>
          <w:rFonts w:ascii="Arial" w:hAnsi="Arial" w:cs="Arial" w:hint="cs"/>
          <w:b/>
          <w:bCs/>
          <w:spacing w:val="28"/>
          <w:rtl/>
        </w:rPr>
        <w:t xml:space="preserve">לגבי ניזוק שהוא </w:t>
      </w:r>
      <w:r w:rsidR="001124C4">
        <w:rPr>
          <w:rFonts w:ascii="Arial" w:hAnsi="Arial" w:cs="Arial" w:hint="cs"/>
          <w:b/>
          <w:bCs/>
          <w:spacing w:val="28"/>
          <w:rtl/>
        </w:rPr>
        <w:t xml:space="preserve">מוסד ללא כוונת רווח </w:t>
      </w:r>
      <w:r w:rsidRPr="001124C4">
        <w:rPr>
          <w:rFonts w:ascii="Arial" w:hAnsi="Arial" w:cs="Arial" w:hint="cs"/>
          <w:b/>
          <w:bCs/>
          <w:spacing w:val="28"/>
          <w:rtl/>
        </w:rPr>
        <w:t xml:space="preserve"> זכאי</w:t>
      </w:r>
      <w:r w:rsidRPr="001124C4">
        <w:rPr>
          <w:rFonts w:ascii="Arial" w:hAnsi="Arial" w:cs="Arial" w:hint="cs"/>
          <w:spacing w:val="28"/>
          <w:rtl/>
        </w:rPr>
        <w:t xml:space="preserve"> </w:t>
      </w:r>
      <w:r w:rsidRPr="001124C4">
        <w:rPr>
          <w:rFonts w:ascii="Arial" w:hAnsi="Arial" w:cs="Arial"/>
          <w:spacing w:val="28"/>
          <w:rtl/>
        </w:rPr>
        <w:t>–</w:t>
      </w:r>
      <w:r w:rsidRPr="001124C4">
        <w:rPr>
          <w:rFonts w:ascii="Arial" w:hAnsi="Arial" w:cs="Arial" w:hint="cs"/>
          <w:spacing w:val="28"/>
          <w:rtl/>
        </w:rPr>
        <w:t xml:space="preserve"> 75%</w:t>
      </w:r>
      <w:r w:rsidRPr="001124C4">
        <w:rPr>
          <w:rFonts w:ascii="Arial" w:hAnsi="Arial" w:cs="Arial"/>
          <w:spacing w:val="28"/>
          <w:rtl/>
        </w:rPr>
        <w:t xml:space="preserve"> משכר העבודה אשר שולם לעובדים בעד התקופה המזכה לעניין שכר, כפי שדווח לפקיד השומה בטופס 102 לפי תקנות ניכוי ממשכורת ומשכר עבודה, כשהתוצאה המתקבלת מוכפלת בשיעור המתקבל מחלוקת סכום הכנסתו של הניזוק בשנת הבסיס, כפי שדווחה בדוח שהגיש לפי סעיף 131 לפקודה, שאינה הכנסה מתמיכות ותרומות, בסכום הכנסתו בשנת הבסיס כפי שדווחה כאמור, הכולל תמיכות ותרומות, ותוצאת המכפלה המתקבלת מוכפלת ב</w:t>
      </w:r>
      <w:r w:rsidRPr="001124C4">
        <w:rPr>
          <w:rFonts w:ascii="Arial" w:hAnsi="Arial" w:cs="Arial" w:hint="cs"/>
          <w:spacing w:val="28"/>
          <w:rtl/>
        </w:rPr>
        <w:t xml:space="preserve"> -</w:t>
      </w:r>
      <w:r w:rsidRPr="001124C4">
        <w:rPr>
          <w:rFonts w:ascii="Arial" w:hAnsi="Arial" w:cs="Arial"/>
          <w:spacing w:val="28"/>
          <w:rtl/>
        </w:rPr>
        <w:t>1.325</w:t>
      </w:r>
      <w:r w:rsidRPr="001124C4">
        <w:rPr>
          <w:rFonts w:ascii="Arial" w:hAnsi="Arial" w:cs="Arial" w:hint="cs"/>
          <w:spacing w:val="28"/>
          <w:rtl/>
        </w:rPr>
        <w:t>.</w:t>
      </w:r>
    </w:p>
    <w:p w14:paraId="429230B2" w14:textId="77777777" w:rsidR="00430F6C" w:rsidRPr="001124C4" w:rsidRDefault="00430F6C" w:rsidP="001124C4">
      <w:pPr>
        <w:numPr>
          <w:ilvl w:val="1"/>
          <w:numId w:val="21"/>
        </w:numPr>
        <w:spacing w:before="120" w:after="120" w:line="360" w:lineRule="atLeast"/>
        <w:jc w:val="both"/>
        <w:rPr>
          <w:rFonts w:ascii="Arial" w:hAnsi="Arial" w:cs="Arial"/>
          <w:spacing w:val="28"/>
          <w:rtl/>
        </w:rPr>
      </w:pPr>
      <w:r w:rsidRPr="001124C4">
        <w:rPr>
          <w:rFonts w:ascii="Arial" w:hAnsi="Arial" w:cs="Arial" w:hint="cs"/>
          <w:b/>
          <w:bCs/>
          <w:spacing w:val="28"/>
          <w:rtl/>
        </w:rPr>
        <w:t xml:space="preserve">לגבי ניזוק שהוא קיבוץ </w:t>
      </w:r>
      <w:r w:rsidR="00D50747" w:rsidRPr="001124C4">
        <w:rPr>
          <w:rFonts w:ascii="Arial" w:hAnsi="Arial" w:cs="Arial" w:hint="cs"/>
          <w:spacing w:val="28"/>
          <w:rtl/>
        </w:rPr>
        <w:t>-</w:t>
      </w:r>
      <w:r w:rsidRPr="001124C4">
        <w:rPr>
          <w:rFonts w:ascii="Arial" w:hAnsi="Arial" w:cs="Arial" w:hint="cs"/>
          <w:spacing w:val="28"/>
          <w:rtl/>
        </w:rPr>
        <w:t xml:space="preserve"> </w:t>
      </w:r>
      <w:r w:rsidRPr="001124C4">
        <w:rPr>
          <w:rFonts w:ascii="Arial" w:hAnsi="Arial" w:cs="Arial"/>
          <w:spacing w:val="28"/>
          <w:rtl/>
        </w:rPr>
        <w:t>75% משכר העבודה של עובד שאינו חבר הקיבוץ, או עובד שהוא חבר הקיבוץ העובד בתעשייה, במסחר, בשירותים, בחקלאות או בתיירות בקיבוץ, ולמעט חבר הקיבוץ העוסק במתן שירותים לחברי הקיבוץ עצמם, אשר שולם לעובד כאמור בעד התקופה המזכה לעניין  שכר, כפי שדווח לפקיד השומה בטופס 102 לפי תקנות ניכוי ממשכורת ומשכר עבודה, כשהתוצאה המתקבלת מוכפלת ב־1.25</w:t>
      </w:r>
      <w:r w:rsidRPr="001124C4">
        <w:rPr>
          <w:rFonts w:ascii="Arial" w:hAnsi="Arial" w:cs="Arial" w:hint="cs"/>
          <w:spacing w:val="28"/>
          <w:rtl/>
        </w:rPr>
        <w:t>.</w:t>
      </w:r>
    </w:p>
    <w:p w14:paraId="7D62E92A" w14:textId="77777777" w:rsidR="008870F5" w:rsidRPr="001124C4" w:rsidRDefault="00AA73D2" w:rsidP="001124C4">
      <w:pPr>
        <w:numPr>
          <w:ilvl w:val="0"/>
          <w:numId w:val="13"/>
        </w:numPr>
        <w:spacing w:before="120" w:after="120" w:line="360" w:lineRule="atLeast"/>
        <w:jc w:val="both"/>
        <w:rPr>
          <w:rFonts w:ascii="Arial" w:hAnsi="Arial" w:cs="Arial"/>
          <w:spacing w:val="28"/>
        </w:rPr>
      </w:pPr>
      <w:r w:rsidRPr="001124C4">
        <w:rPr>
          <w:rFonts w:ascii="Arial" w:hAnsi="Arial" w:cs="Arial" w:hint="cs"/>
          <w:spacing w:val="28"/>
          <w:rtl/>
        </w:rPr>
        <w:lastRenderedPageBreak/>
        <w:t xml:space="preserve"> </w:t>
      </w:r>
      <w:r w:rsidR="00C01A96" w:rsidRPr="001124C4">
        <w:rPr>
          <w:rFonts w:ascii="Arial" w:hAnsi="Arial" w:cs="Arial"/>
          <w:spacing w:val="28"/>
          <w:rtl/>
        </w:rPr>
        <w:t>השכר הממוצע לחודש כמשמעותו בסעיף 2(ב) לחוק הביטוח הלאומי, כפי שהיה ידוע בחודש אוקטובר 2023,</w:t>
      </w:r>
      <w:r w:rsidR="00C01A96" w:rsidRPr="001124C4">
        <w:rPr>
          <w:rFonts w:ascii="Arial" w:hAnsi="Arial" w:cs="Arial" w:hint="cs"/>
          <w:spacing w:val="28"/>
          <w:rtl/>
        </w:rPr>
        <w:t xml:space="preserve"> שהוא בסך </w:t>
      </w:r>
      <w:r w:rsidR="00C01A96" w:rsidRPr="001124C4">
        <w:rPr>
          <w:rFonts w:ascii="Arial" w:hAnsi="Arial" w:cs="Arial"/>
          <w:spacing w:val="28"/>
          <w:rtl/>
        </w:rPr>
        <w:t>–</w:t>
      </w:r>
      <w:r w:rsidR="00C01A96" w:rsidRPr="001124C4">
        <w:rPr>
          <w:rFonts w:ascii="Arial" w:hAnsi="Arial" w:cs="Arial" w:hint="cs"/>
          <w:spacing w:val="28"/>
          <w:rtl/>
        </w:rPr>
        <w:t xml:space="preserve"> </w:t>
      </w:r>
      <w:r w:rsidR="00C01A96" w:rsidRPr="001124C4">
        <w:rPr>
          <w:rFonts w:ascii="Arial" w:hAnsi="Arial" w:cs="Arial" w:hint="cs"/>
          <w:b/>
          <w:bCs/>
          <w:spacing w:val="28"/>
          <w:rtl/>
        </w:rPr>
        <w:t>11,870</w:t>
      </w:r>
      <w:r w:rsidR="00C01A96" w:rsidRPr="001124C4">
        <w:rPr>
          <w:rFonts w:ascii="Arial" w:hAnsi="Arial" w:cs="Arial" w:hint="cs"/>
          <w:spacing w:val="28"/>
          <w:rtl/>
        </w:rPr>
        <w:t xml:space="preserve"> ₪,</w:t>
      </w:r>
      <w:r w:rsidR="00C01A96" w:rsidRPr="001124C4">
        <w:rPr>
          <w:rFonts w:ascii="Arial" w:hAnsi="Arial" w:cs="Arial"/>
          <w:spacing w:val="28"/>
          <w:rtl/>
        </w:rPr>
        <w:t xml:space="preserve"> מוכפל במספר העובדים ששולם להם שכר </w:t>
      </w:r>
      <w:r w:rsidR="00C01A96" w:rsidRPr="001124C4">
        <w:rPr>
          <w:rFonts w:ascii="Arial" w:hAnsi="Arial" w:cs="Arial" w:hint="cs"/>
          <w:spacing w:val="28"/>
          <w:rtl/>
        </w:rPr>
        <w:t>בחודש אוקטובר 2023</w:t>
      </w:r>
      <w:r w:rsidR="00C01A96" w:rsidRPr="001124C4">
        <w:rPr>
          <w:rFonts w:ascii="Arial" w:hAnsi="Arial" w:cs="Arial"/>
          <w:spacing w:val="28"/>
          <w:rtl/>
        </w:rPr>
        <w:t>, כשהתוצאה המתקבלת מוכפלת ב־1.25</w:t>
      </w:r>
      <w:r w:rsidR="00C11E8A" w:rsidRPr="001124C4">
        <w:rPr>
          <w:rFonts w:ascii="Arial" w:hAnsi="Arial" w:cs="Arial" w:hint="cs"/>
          <w:spacing w:val="28"/>
          <w:rtl/>
        </w:rPr>
        <w:t>.</w:t>
      </w:r>
      <w:r w:rsidR="00755FC4" w:rsidRPr="001124C4">
        <w:rPr>
          <w:rFonts w:ascii="Arial" w:hAnsi="Arial" w:cs="Arial" w:hint="cs"/>
          <w:spacing w:val="28"/>
          <w:rtl/>
        </w:rPr>
        <w:t xml:space="preserve">      </w:t>
      </w:r>
    </w:p>
    <w:p w14:paraId="5697DB8E" w14:textId="77777777" w:rsidR="00755FC4" w:rsidRPr="001124C4" w:rsidRDefault="00755FC4" w:rsidP="001124C4">
      <w:pPr>
        <w:spacing w:before="120" w:after="120" w:line="360" w:lineRule="atLeast"/>
        <w:ind w:left="1494"/>
        <w:jc w:val="both"/>
        <w:rPr>
          <w:rFonts w:ascii="Arial" w:hAnsi="Arial" w:cs="Arial"/>
          <w:spacing w:val="28"/>
        </w:rPr>
      </w:pPr>
      <w:r w:rsidRPr="001124C4">
        <w:rPr>
          <w:rFonts w:ascii="Arial" w:hAnsi="Arial" w:cs="Arial" w:hint="cs"/>
          <w:b/>
          <w:bCs/>
          <w:spacing w:val="28"/>
          <w:rtl/>
        </w:rPr>
        <w:t xml:space="preserve">לגבי </w:t>
      </w:r>
      <w:r w:rsidR="001124C4">
        <w:rPr>
          <w:rFonts w:ascii="Arial" w:hAnsi="Arial" w:cs="Arial" w:hint="cs"/>
          <w:b/>
          <w:bCs/>
          <w:spacing w:val="28"/>
          <w:rtl/>
        </w:rPr>
        <w:t xml:space="preserve">מוסד ללא כוונת רווח </w:t>
      </w:r>
      <w:r w:rsidRPr="001124C4">
        <w:rPr>
          <w:rFonts w:ascii="Arial" w:hAnsi="Arial" w:cs="Arial" w:hint="cs"/>
          <w:b/>
          <w:bCs/>
          <w:spacing w:val="28"/>
          <w:rtl/>
        </w:rPr>
        <w:t xml:space="preserve"> זכאי</w:t>
      </w:r>
      <w:r w:rsidRPr="001124C4">
        <w:rPr>
          <w:rFonts w:ascii="Arial" w:hAnsi="Arial" w:cs="Arial" w:hint="cs"/>
          <w:spacing w:val="28"/>
          <w:rtl/>
        </w:rPr>
        <w:t>- הסכום יוכפל ב- 1.325.</w:t>
      </w:r>
    </w:p>
    <w:p w14:paraId="1ACEB4A0" w14:textId="77777777" w:rsidR="008D5CD3" w:rsidRPr="001124C4" w:rsidRDefault="00DC5F1F" w:rsidP="001124C4">
      <w:pPr>
        <w:spacing w:line="360" w:lineRule="atLeast"/>
        <w:ind w:left="792"/>
        <w:jc w:val="both"/>
        <w:rPr>
          <w:rFonts w:ascii="Arial" w:hAnsi="Arial" w:cs="Arial"/>
          <w:b/>
          <w:bCs/>
          <w:spacing w:val="28"/>
          <w:rtl/>
        </w:rPr>
      </w:pPr>
      <w:r w:rsidRPr="001124C4">
        <w:rPr>
          <w:rFonts w:ascii="Arial" w:hAnsi="Arial" w:cs="Arial" w:hint="cs"/>
          <w:b/>
          <w:bCs/>
          <w:spacing w:val="28"/>
          <w:rtl/>
        </w:rPr>
        <w:t>לאחר שמחושב סכום השכר הנמוך מבין שתי החלופות</w:t>
      </w:r>
      <w:r w:rsidR="00D50747" w:rsidRPr="001124C4">
        <w:rPr>
          <w:rFonts w:ascii="Arial" w:hAnsi="Arial" w:cs="Arial" w:hint="cs"/>
          <w:b/>
          <w:bCs/>
          <w:spacing w:val="28"/>
          <w:rtl/>
        </w:rPr>
        <w:t xml:space="preserve"> א' או ב'</w:t>
      </w:r>
      <w:r w:rsidRPr="001124C4">
        <w:rPr>
          <w:rFonts w:ascii="Arial" w:hAnsi="Arial" w:cs="Arial" w:hint="cs"/>
          <w:b/>
          <w:bCs/>
          <w:spacing w:val="28"/>
          <w:rtl/>
        </w:rPr>
        <w:t xml:space="preserve">, </w:t>
      </w:r>
      <w:r w:rsidR="008D5CD3" w:rsidRPr="001124C4">
        <w:rPr>
          <w:rFonts w:ascii="Arial" w:hAnsi="Arial" w:cs="Arial"/>
          <w:spacing w:val="28"/>
          <w:rtl/>
        </w:rPr>
        <w:t xml:space="preserve">יופחתו </w:t>
      </w:r>
      <w:r w:rsidR="008D5CD3" w:rsidRPr="001124C4">
        <w:rPr>
          <w:rFonts w:ascii="Arial" w:hAnsi="Arial" w:cs="Arial" w:hint="cs"/>
          <w:spacing w:val="28"/>
          <w:rtl/>
        </w:rPr>
        <w:t xml:space="preserve">מהוצאות השכר </w:t>
      </w:r>
      <w:r w:rsidR="008D5CD3" w:rsidRPr="001124C4">
        <w:rPr>
          <w:rFonts w:ascii="Arial" w:hAnsi="Arial" w:cs="Arial"/>
          <w:spacing w:val="28"/>
          <w:rtl/>
        </w:rPr>
        <w:t>סכומים שהמוסד לביטוח לאומי שילם למעסיק לשם החזר תגמולי מילואים שהמעסיק שילם לעובד, לפי פרק י"ב לחוק הביטוח הלאומי</w:t>
      </w:r>
      <w:r w:rsidR="008D5CD3" w:rsidRPr="001124C4">
        <w:rPr>
          <w:rFonts w:ascii="Arial" w:hAnsi="Arial" w:cs="Arial" w:hint="cs"/>
          <w:b/>
          <w:bCs/>
          <w:spacing w:val="28"/>
          <w:rtl/>
        </w:rPr>
        <w:t>.</w:t>
      </w:r>
    </w:p>
    <w:p w14:paraId="06F41008" w14:textId="77777777" w:rsidR="00356CE5" w:rsidRPr="001124C4" w:rsidRDefault="008D5CD3" w:rsidP="001124C4">
      <w:pPr>
        <w:spacing w:line="360" w:lineRule="atLeast"/>
        <w:ind w:left="792"/>
        <w:jc w:val="both"/>
        <w:rPr>
          <w:rFonts w:ascii="Arial" w:hAnsi="Arial" w:cs="Arial"/>
          <w:spacing w:val="28"/>
          <w:rtl/>
        </w:rPr>
      </w:pPr>
      <w:r w:rsidRPr="001124C4">
        <w:rPr>
          <w:rFonts w:ascii="Arial" w:hAnsi="Arial" w:cs="Arial" w:hint="cs"/>
          <w:spacing w:val="28"/>
          <w:rtl/>
        </w:rPr>
        <w:t>התוצאה לאחר הפחתת תגמולי המילואים, ת</w:t>
      </w:r>
      <w:r w:rsidR="00DC5F1F" w:rsidRPr="001124C4">
        <w:rPr>
          <w:rFonts w:ascii="Arial" w:hAnsi="Arial" w:cs="Arial" w:hint="cs"/>
          <w:spacing w:val="28"/>
          <w:rtl/>
        </w:rPr>
        <w:t xml:space="preserve">וכפל בשיעור </w:t>
      </w:r>
      <w:r w:rsidRPr="001124C4">
        <w:rPr>
          <w:rFonts w:ascii="Arial" w:hAnsi="Arial" w:cs="Arial" w:hint="cs"/>
          <w:spacing w:val="28"/>
          <w:rtl/>
        </w:rPr>
        <w:t>ירידת</w:t>
      </w:r>
      <w:r w:rsidR="00DC5F1F" w:rsidRPr="001124C4">
        <w:rPr>
          <w:rFonts w:ascii="Arial" w:hAnsi="Arial" w:cs="Arial" w:hint="cs"/>
          <w:spacing w:val="28"/>
          <w:rtl/>
        </w:rPr>
        <w:t xml:space="preserve"> </w:t>
      </w:r>
      <w:r w:rsidRPr="001124C4">
        <w:rPr>
          <w:rFonts w:ascii="Arial" w:hAnsi="Arial" w:cs="Arial" w:hint="cs"/>
          <w:spacing w:val="28"/>
          <w:rtl/>
        </w:rPr>
        <w:t>ה</w:t>
      </w:r>
      <w:r w:rsidR="00DC5F1F" w:rsidRPr="001124C4">
        <w:rPr>
          <w:rFonts w:ascii="Arial" w:hAnsi="Arial" w:cs="Arial" w:hint="cs"/>
          <w:spacing w:val="28"/>
          <w:rtl/>
        </w:rPr>
        <w:t>מחזורים שחושבה לעיל</w:t>
      </w:r>
      <w:r w:rsidR="00D50747" w:rsidRPr="001124C4">
        <w:rPr>
          <w:rFonts w:ascii="Arial" w:hAnsi="Arial" w:cs="Arial" w:hint="cs"/>
          <w:spacing w:val="28"/>
          <w:rtl/>
        </w:rPr>
        <w:t xml:space="preserve">, </w:t>
      </w:r>
      <w:r w:rsidR="00DC5F1F" w:rsidRPr="001124C4">
        <w:rPr>
          <w:rFonts w:ascii="Arial" w:hAnsi="Arial" w:cs="Arial" w:hint="cs"/>
          <w:spacing w:val="28"/>
          <w:rtl/>
        </w:rPr>
        <w:t>(ראה סעיף 8.3)</w:t>
      </w:r>
      <w:r w:rsidRPr="001124C4">
        <w:rPr>
          <w:rFonts w:ascii="Arial" w:hAnsi="Arial" w:cs="Arial" w:hint="cs"/>
          <w:spacing w:val="28"/>
          <w:rtl/>
        </w:rPr>
        <w:t xml:space="preserve"> והיא למעשה חלק השכר המזכה בפיצוי.</w:t>
      </w:r>
    </w:p>
    <w:p w14:paraId="5C17B555" w14:textId="77777777" w:rsidR="00D24D6E" w:rsidRPr="001124C4" w:rsidRDefault="00D24D6E" w:rsidP="001124C4">
      <w:pPr>
        <w:spacing w:line="360" w:lineRule="atLeast"/>
        <w:ind w:left="792"/>
        <w:jc w:val="both"/>
        <w:rPr>
          <w:rFonts w:ascii="Arial" w:hAnsi="Arial" w:cs="Arial"/>
          <w:spacing w:val="28"/>
          <w:rtl/>
        </w:rPr>
      </w:pPr>
      <w:r w:rsidRPr="001124C4">
        <w:rPr>
          <w:rFonts w:ascii="Arial" w:hAnsi="Arial" w:cs="Arial" w:hint="cs"/>
          <w:b/>
          <w:bCs/>
          <w:spacing w:val="28"/>
          <w:u w:val="single"/>
          <w:rtl/>
        </w:rPr>
        <w:t>הערה:</w:t>
      </w:r>
      <w:r w:rsidRPr="001124C4">
        <w:rPr>
          <w:rFonts w:ascii="Arial" w:hAnsi="Arial" w:cs="Arial" w:hint="cs"/>
          <w:b/>
          <w:bCs/>
          <w:spacing w:val="28"/>
          <w:rtl/>
        </w:rPr>
        <w:t xml:space="preserve"> </w:t>
      </w:r>
      <w:r w:rsidR="006821F8" w:rsidRPr="001124C4">
        <w:rPr>
          <w:rFonts w:ascii="Arial" w:hAnsi="Arial" w:cs="Arial" w:hint="cs"/>
          <w:spacing w:val="28"/>
          <w:rtl/>
        </w:rPr>
        <w:t xml:space="preserve">לעניין זה, </w:t>
      </w:r>
      <w:r w:rsidRPr="001124C4">
        <w:rPr>
          <w:rFonts w:ascii="Arial" w:hAnsi="Arial" w:cs="Arial" w:hint="cs"/>
          <w:spacing w:val="28"/>
          <w:rtl/>
        </w:rPr>
        <w:t>לגבי עסק המדווח ל</w:t>
      </w:r>
      <w:r w:rsidR="001124C4">
        <w:rPr>
          <w:rFonts w:ascii="Arial" w:hAnsi="Arial" w:cs="Arial" w:hint="cs"/>
          <w:spacing w:val="28"/>
          <w:rtl/>
        </w:rPr>
        <w:t xml:space="preserve">מס ערך מוסף </w:t>
      </w:r>
      <w:r w:rsidRPr="001124C4">
        <w:rPr>
          <w:rFonts w:ascii="Arial" w:hAnsi="Arial" w:cs="Arial" w:hint="cs"/>
          <w:spacing w:val="28"/>
          <w:rtl/>
        </w:rPr>
        <w:t xml:space="preserve"> בדיווח </w:t>
      </w:r>
      <w:r w:rsidRPr="001124C4">
        <w:rPr>
          <w:rFonts w:ascii="Arial" w:hAnsi="Arial" w:cs="Arial" w:hint="cs"/>
          <w:b/>
          <w:bCs/>
          <w:spacing w:val="28"/>
          <w:rtl/>
        </w:rPr>
        <w:t>דו חודשי</w:t>
      </w:r>
      <w:r w:rsidR="006821F8" w:rsidRPr="001124C4">
        <w:rPr>
          <w:rFonts w:ascii="Arial" w:hAnsi="Arial" w:cs="Arial" w:hint="cs"/>
          <w:spacing w:val="28"/>
          <w:rtl/>
        </w:rPr>
        <w:t>, שיעור ירידת המחזורים שחושב, יוכפל ב-</w:t>
      </w:r>
      <w:r w:rsidR="006821F8" w:rsidRPr="001124C4">
        <w:rPr>
          <w:rFonts w:ascii="Arial" w:hAnsi="Arial" w:cs="Arial" w:hint="cs"/>
          <w:b/>
          <w:bCs/>
          <w:spacing w:val="28"/>
          <w:rtl/>
        </w:rPr>
        <w:t>2</w:t>
      </w:r>
      <w:r w:rsidR="006821F8" w:rsidRPr="001124C4">
        <w:rPr>
          <w:rFonts w:ascii="Arial" w:hAnsi="Arial" w:cs="Arial" w:hint="cs"/>
          <w:spacing w:val="28"/>
          <w:rtl/>
        </w:rPr>
        <w:t xml:space="preserve"> (התאמה למדווח חד חודשי) אך לא יותר מ- 100%.</w:t>
      </w:r>
    </w:p>
    <w:p w14:paraId="14946116" w14:textId="77777777" w:rsidR="00DC5F1F" w:rsidRPr="001124C4" w:rsidRDefault="00DC5F1F" w:rsidP="00D20F5D">
      <w:pPr>
        <w:pStyle w:val="Normal47"/>
      </w:pPr>
      <w:r w:rsidRPr="001124C4">
        <w:rPr>
          <w:rFonts w:hint="cs"/>
          <w:rtl/>
        </w:rPr>
        <w:t xml:space="preserve"> סכום הפיצוי הכולל: סך התשומות השוטפות שהוכפלו במקדם, בתוספת </w:t>
      </w:r>
      <w:r w:rsidR="008D5CD3" w:rsidRPr="001124C4">
        <w:rPr>
          <w:rFonts w:hint="cs"/>
          <w:rtl/>
        </w:rPr>
        <w:t xml:space="preserve">חלק </w:t>
      </w:r>
      <w:r w:rsidRPr="001124C4">
        <w:rPr>
          <w:rFonts w:hint="cs"/>
          <w:rtl/>
        </w:rPr>
        <w:t xml:space="preserve">השכר </w:t>
      </w:r>
      <w:r w:rsidR="008D5CD3" w:rsidRPr="001124C4">
        <w:rPr>
          <w:rFonts w:hint="cs"/>
          <w:rtl/>
        </w:rPr>
        <w:t>המזכה</w:t>
      </w:r>
      <w:r w:rsidRPr="001124C4">
        <w:rPr>
          <w:rFonts w:hint="cs"/>
          <w:rtl/>
        </w:rPr>
        <w:t>, מהווים את הפיצוי הכולל עבור העוסק.</w:t>
      </w:r>
    </w:p>
    <w:p w14:paraId="1B5D4F5A" w14:textId="77777777" w:rsidR="00C119A6" w:rsidRPr="001124C4" w:rsidRDefault="00E40A13" w:rsidP="00D20F5D">
      <w:pPr>
        <w:pStyle w:val="Normal57"/>
      </w:pPr>
      <w:r w:rsidRPr="00D20F5D">
        <w:rPr>
          <w:rFonts w:hint="cs"/>
          <w:b/>
          <w:bCs/>
          <w:rtl/>
        </w:rPr>
        <w:t>ת</w:t>
      </w:r>
      <w:r w:rsidRPr="001124C4">
        <w:rPr>
          <w:rFonts w:hint="cs"/>
          <w:rtl/>
        </w:rPr>
        <w:t xml:space="preserve">קרת מקסימום ומינימום - </w:t>
      </w:r>
      <w:r w:rsidR="00755FC4" w:rsidRPr="001124C4">
        <w:rPr>
          <w:rFonts w:hint="cs"/>
          <w:rtl/>
        </w:rPr>
        <w:t xml:space="preserve">סכום הפיצוי הכולל לא יעלה על התקרה כפי שפורט בסעיף </w:t>
      </w:r>
      <w:r w:rsidR="00544865" w:rsidRPr="001124C4">
        <w:rPr>
          <w:rFonts w:hint="cs"/>
          <w:rtl/>
        </w:rPr>
        <w:t>6</w:t>
      </w:r>
      <w:r w:rsidR="00755FC4" w:rsidRPr="001124C4">
        <w:rPr>
          <w:rFonts w:hint="cs"/>
          <w:rtl/>
        </w:rPr>
        <w:t xml:space="preserve"> לעיל, ולא יפחת מהסכומים המפורטים להלן</w:t>
      </w:r>
      <w:r w:rsidR="00344263" w:rsidRPr="001124C4">
        <w:rPr>
          <w:rFonts w:hint="cs"/>
          <w:rtl/>
        </w:rPr>
        <w:t xml:space="preserve"> בהתאמה לשיעור ירידת המחזורים של הניזוק.</w:t>
      </w:r>
    </w:p>
    <w:tbl>
      <w:tblPr>
        <w:bidiVisual/>
        <w:tblW w:w="0" w:type="auto"/>
        <w:tblInd w:w="357" w:type="dxa"/>
        <w:tblBorders>
          <w:top w:val="single" w:sz="12" w:space="0" w:color="000000"/>
          <w:left w:val="single" w:sz="12" w:space="0" w:color="000000"/>
          <w:bottom w:val="single" w:sz="12" w:space="0" w:color="000000"/>
          <w:right w:val="single" w:sz="12" w:space="0" w:color="000000"/>
        </w:tblBorders>
        <w:tblLook w:val="0480" w:firstRow="0" w:lastRow="0" w:firstColumn="1" w:lastColumn="0" w:noHBand="0" w:noVBand="1"/>
        <w:tblCaption w:val="Table 3"/>
        <w:tblDescription w:val="תקרת מינימום&#10;"/>
      </w:tblPr>
      <w:tblGrid>
        <w:gridCol w:w="1541"/>
        <w:gridCol w:w="1448"/>
        <w:gridCol w:w="1687"/>
        <w:gridCol w:w="1699"/>
        <w:gridCol w:w="1855"/>
      </w:tblGrid>
      <w:tr w:rsidR="00C901D1" w:rsidRPr="001124C4" w14:paraId="4BD776C2" w14:textId="77777777" w:rsidTr="00645E79">
        <w:trPr>
          <w:cantSplit/>
        </w:trPr>
        <w:tc>
          <w:tcPr>
            <w:tcW w:w="1549" w:type="dxa"/>
            <w:tcBorders>
              <w:bottom w:val="single" w:sz="6" w:space="0" w:color="000000"/>
            </w:tcBorders>
            <w:shd w:val="solid" w:color="000080" w:fill="FFFFFF"/>
          </w:tcPr>
          <w:p w14:paraId="65B9F8AC" w14:textId="77777777" w:rsidR="00755FC4" w:rsidRPr="001124C4" w:rsidRDefault="00344263" w:rsidP="001124C4">
            <w:pPr>
              <w:spacing w:before="120" w:after="120" w:line="360" w:lineRule="atLeast"/>
              <w:jc w:val="center"/>
              <w:rPr>
                <w:rFonts w:ascii="Arial" w:hAnsi="Arial" w:cs="Arial"/>
                <w:b/>
                <w:bCs/>
                <w:color w:val="FFFFFF"/>
                <w:spacing w:val="28"/>
                <w:rtl/>
              </w:rPr>
            </w:pPr>
            <w:bookmarkStart w:id="1" w:name="RowTitle_3" w:colFirst="0" w:colLast="0"/>
            <w:r w:rsidRPr="001124C4">
              <w:rPr>
                <w:rFonts w:ascii="Arial" w:hAnsi="Arial" w:cs="Arial" w:hint="cs"/>
                <w:b/>
                <w:bCs/>
                <w:color w:val="FFFFFF"/>
                <w:spacing w:val="28"/>
                <w:rtl/>
              </w:rPr>
              <w:t>שיעור ירידת המחזורים</w:t>
            </w:r>
          </w:p>
        </w:tc>
        <w:tc>
          <w:tcPr>
            <w:tcW w:w="1472" w:type="dxa"/>
            <w:tcBorders>
              <w:bottom w:val="single" w:sz="6" w:space="0" w:color="000000"/>
            </w:tcBorders>
            <w:shd w:val="solid" w:color="000080" w:fill="FFFFFF"/>
          </w:tcPr>
          <w:p w14:paraId="2A85DB8B" w14:textId="77777777" w:rsidR="00755FC4" w:rsidRPr="001124C4" w:rsidRDefault="00344263" w:rsidP="001124C4">
            <w:pPr>
              <w:spacing w:before="120" w:after="120" w:line="360" w:lineRule="atLeast"/>
              <w:rPr>
                <w:rFonts w:ascii="Arial" w:hAnsi="Arial" w:cs="Arial"/>
                <w:b/>
                <w:bCs/>
                <w:color w:val="FFFFFF"/>
                <w:spacing w:val="28"/>
                <w:rtl/>
              </w:rPr>
            </w:pPr>
            <w:r w:rsidRPr="001124C4">
              <w:rPr>
                <w:rFonts w:ascii="Arial" w:hAnsi="Arial" w:cs="Arial" w:hint="cs"/>
                <w:b/>
                <w:bCs/>
                <w:color w:val="FFFFFF"/>
                <w:spacing w:val="28"/>
                <w:rtl/>
              </w:rPr>
              <w:t>40%-25%</w:t>
            </w:r>
          </w:p>
        </w:tc>
        <w:tc>
          <w:tcPr>
            <w:tcW w:w="1723" w:type="dxa"/>
            <w:tcBorders>
              <w:bottom w:val="single" w:sz="6" w:space="0" w:color="000000"/>
            </w:tcBorders>
            <w:shd w:val="solid" w:color="000080" w:fill="FFFFFF"/>
          </w:tcPr>
          <w:p w14:paraId="6C441D0A" w14:textId="77777777" w:rsidR="00755FC4" w:rsidRPr="001124C4" w:rsidRDefault="00344263" w:rsidP="001124C4">
            <w:pPr>
              <w:spacing w:before="120" w:after="120" w:line="360" w:lineRule="atLeast"/>
              <w:rPr>
                <w:rFonts w:ascii="Arial" w:hAnsi="Arial" w:cs="Arial"/>
                <w:b/>
                <w:bCs/>
                <w:color w:val="FFFFFF"/>
                <w:spacing w:val="28"/>
                <w:rtl/>
              </w:rPr>
            </w:pPr>
            <w:r w:rsidRPr="001124C4">
              <w:rPr>
                <w:rFonts w:ascii="Arial" w:hAnsi="Arial" w:cs="Arial" w:hint="cs"/>
                <w:b/>
                <w:bCs/>
                <w:color w:val="FFFFFF"/>
                <w:spacing w:val="28"/>
                <w:rtl/>
              </w:rPr>
              <w:t>60%-40%</w:t>
            </w:r>
          </w:p>
        </w:tc>
        <w:tc>
          <w:tcPr>
            <w:tcW w:w="1728" w:type="dxa"/>
            <w:tcBorders>
              <w:bottom w:val="single" w:sz="6" w:space="0" w:color="000000"/>
            </w:tcBorders>
            <w:shd w:val="solid" w:color="000080" w:fill="FFFFFF"/>
          </w:tcPr>
          <w:p w14:paraId="0C1AF5A8" w14:textId="77777777" w:rsidR="00755FC4" w:rsidRPr="001124C4" w:rsidRDefault="00344263" w:rsidP="001124C4">
            <w:pPr>
              <w:spacing w:before="120" w:after="120" w:line="360" w:lineRule="atLeast"/>
              <w:rPr>
                <w:rFonts w:ascii="Arial" w:hAnsi="Arial" w:cs="Arial"/>
                <w:b/>
                <w:bCs/>
                <w:color w:val="FFFFFF"/>
                <w:spacing w:val="28"/>
                <w:rtl/>
              </w:rPr>
            </w:pPr>
            <w:r w:rsidRPr="001124C4">
              <w:rPr>
                <w:rFonts w:ascii="Arial" w:hAnsi="Arial" w:cs="Arial" w:hint="cs"/>
                <w:b/>
                <w:bCs/>
                <w:color w:val="FFFFFF"/>
                <w:spacing w:val="28"/>
                <w:rtl/>
              </w:rPr>
              <w:t>80%-60%</w:t>
            </w:r>
          </w:p>
        </w:tc>
        <w:tc>
          <w:tcPr>
            <w:tcW w:w="1892" w:type="dxa"/>
            <w:tcBorders>
              <w:bottom w:val="single" w:sz="6" w:space="0" w:color="000000"/>
            </w:tcBorders>
            <w:shd w:val="solid" w:color="000080" w:fill="FFFFFF"/>
          </w:tcPr>
          <w:p w14:paraId="014EEC9A" w14:textId="77777777" w:rsidR="00755FC4" w:rsidRPr="001124C4" w:rsidRDefault="00344263" w:rsidP="001124C4">
            <w:pPr>
              <w:spacing w:before="120" w:after="120" w:line="360" w:lineRule="atLeast"/>
              <w:rPr>
                <w:rFonts w:ascii="Arial" w:hAnsi="Arial" w:cs="Arial"/>
                <w:b/>
                <w:bCs/>
                <w:color w:val="FFFFFF"/>
                <w:spacing w:val="28"/>
                <w:rtl/>
              </w:rPr>
            </w:pPr>
            <w:r w:rsidRPr="001124C4">
              <w:rPr>
                <w:rFonts w:ascii="Arial" w:hAnsi="Arial" w:cs="Arial" w:hint="cs"/>
                <w:b/>
                <w:bCs/>
                <w:color w:val="FFFFFF"/>
                <w:spacing w:val="28"/>
                <w:rtl/>
              </w:rPr>
              <w:t>80%+</w:t>
            </w:r>
          </w:p>
        </w:tc>
      </w:tr>
      <w:tr w:rsidR="00344263" w:rsidRPr="001124C4" w14:paraId="3B307B25" w14:textId="77777777" w:rsidTr="00645E79">
        <w:trPr>
          <w:cantSplit/>
        </w:trPr>
        <w:tc>
          <w:tcPr>
            <w:tcW w:w="1549" w:type="dxa"/>
            <w:shd w:val="solid" w:color="C0C0C0" w:fill="FFFFFF"/>
          </w:tcPr>
          <w:p w14:paraId="23F3CDC4" w14:textId="77777777" w:rsidR="00755FC4" w:rsidRPr="001124C4" w:rsidRDefault="00344263" w:rsidP="001124C4">
            <w:pPr>
              <w:spacing w:before="120" w:after="120" w:line="360" w:lineRule="atLeast"/>
              <w:jc w:val="center"/>
              <w:rPr>
                <w:rFonts w:ascii="Arial" w:hAnsi="Arial" w:cs="Arial"/>
                <w:b/>
                <w:bCs/>
                <w:color w:val="000000"/>
                <w:spacing w:val="28"/>
                <w:rtl/>
              </w:rPr>
            </w:pPr>
            <w:r w:rsidRPr="001124C4">
              <w:rPr>
                <w:rFonts w:ascii="Arial" w:hAnsi="Arial" w:cs="Arial" w:hint="cs"/>
                <w:b/>
                <w:bCs/>
                <w:color w:val="000000"/>
                <w:spacing w:val="28"/>
                <w:rtl/>
              </w:rPr>
              <w:t>סכום פיצוי מינימלי</w:t>
            </w:r>
          </w:p>
        </w:tc>
        <w:tc>
          <w:tcPr>
            <w:tcW w:w="1472" w:type="dxa"/>
            <w:shd w:val="solid" w:color="C0C0C0" w:fill="FFFFFF"/>
          </w:tcPr>
          <w:p w14:paraId="5B299C9C" w14:textId="77777777" w:rsidR="00755FC4" w:rsidRPr="001124C4" w:rsidRDefault="00344263" w:rsidP="001124C4">
            <w:pPr>
              <w:spacing w:before="120" w:after="120" w:line="360" w:lineRule="atLeast"/>
              <w:rPr>
                <w:rFonts w:ascii="Arial" w:hAnsi="Arial" w:cs="Arial"/>
                <w:color w:val="000080"/>
                <w:spacing w:val="28"/>
                <w:rtl/>
              </w:rPr>
            </w:pPr>
            <w:r w:rsidRPr="001124C4">
              <w:rPr>
                <w:rFonts w:ascii="Arial" w:hAnsi="Arial" w:cs="Arial" w:hint="cs"/>
                <w:color w:val="000080"/>
                <w:spacing w:val="28"/>
                <w:rtl/>
              </w:rPr>
              <w:t>4,675</w:t>
            </w:r>
            <w:r w:rsidR="00C901D1" w:rsidRPr="001124C4">
              <w:rPr>
                <w:rFonts w:ascii="Arial" w:hAnsi="Arial" w:cs="Arial" w:hint="cs"/>
                <w:color w:val="000080"/>
                <w:spacing w:val="28"/>
                <w:rtl/>
              </w:rPr>
              <w:t xml:space="preserve"> ש"ח</w:t>
            </w:r>
          </w:p>
        </w:tc>
        <w:tc>
          <w:tcPr>
            <w:tcW w:w="1723" w:type="dxa"/>
            <w:shd w:val="solid" w:color="C0C0C0" w:fill="FFFFFF"/>
          </w:tcPr>
          <w:p w14:paraId="666A06A7" w14:textId="77777777" w:rsidR="00755FC4" w:rsidRPr="001124C4" w:rsidRDefault="00344263" w:rsidP="001124C4">
            <w:pPr>
              <w:spacing w:before="120" w:after="120" w:line="360" w:lineRule="atLeast"/>
              <w:rPr>
                <w:rFonts w:ascii="Arial" w:hAnsi="Arial" w:cs="Arial"/>
                <w:color w:val="000080"/>
                <w:spacing w:val="28"/>
                <w:rtl/>
              </w:rPr>
            </w:pPr>
            <w:r w:rsidRPr="001124C4">
              <w:rPr>
                <w:rFonts w:ascii="Arial" w:hAnsi="Arial" w:cs="Arial" w:hint="cs"/>
                <w:color w:val="000080"/>
                <w:spacing w:val="28"/>
                <w:rtl/>
              </w:rPr>
              <w:t>7,013</w:t>
            </w:r>
            <w:r w:rsidR="00C901D1" w:rsidRPr="001124C4">
              <w:rPr>
                <w:rFonts w:ascii="Arial" w:hAnsi="Arial" w:cs="Arial" w:hint="cs"/>
                <w:color w:val="000080"/>
                <w:spacing w:val="28"/>
                <w:rtl/>
              </w:rPr>
              <w:t xml:space="preserve"> ש"ח</w:t>
            </w:r>
          </w:p>
        </w:tc>
        <w:tc>
          <w:tcPr>
            <w:tcW w:w="1728" w:type="dxa"/>
            <w:shd w:val="solid" w:color="C0C0C0" w:fill="FFFFFF"/>
          </w:tcPr>
          <w:p w14:paraId="0C8E29C9" w14:textId="77777777" w:rsidR="00755FC4" w:rsidRPr="001124C4" w:rsidRDefault="00344263" w:rsidP="001124C4">
            <w:pPr>
              <w:spacing w:before="120" w:after="120" w:line="360" w:lineRule="atLeast"/>
              <w:rPr>
                <w:rFonts w:ascii="Arial" w:hAnsi="Arial" w:cs="Arial"/>
                <w:color w:val="000080"/>
                <w:spacing w:val="28"/>
                <w:rtl/>
              </w:rPr>
            </w:pPr>
            <w:r w:rsidRPr="001124C4">
              <w:rPr>
                <w:rFonts w:ascii="Arial" w:hAnsi="Arial" w:cs="Arial" w:hint="cs"/>
                <w:color w:val="000080"/>
                <w:spacing w:val="28"/>
                <w:rtl/>
              </w:rPr>
              <w:t xml:space="preserve">11,220 </w:t>
            </w:r>
            <w:r w:rsidR="00C901D1" w:rsidRPr="001124C4">
              <w:rPr>
                <w:rFonts w:ascii="Arial" w:hAnsi="Arial" w:cs="Arial" w:hint="cs"/>
                <w:color w:val="000080"/>
                <w:spacing w:val="28"/>
                <w:rtl/>
              </w:rPr>
              <w:t>ש"ח</w:t>
            </w:r>
          </w:p>
        </w:tc>
        <w:tc>
          <w:tcPr>
            <w:tcW w:w="1892" w:type="dxa"/>
            <w:shd w:val="solid" w:color="C0C0C0" w:fill="FFFFFF"/>
          </w:tcPr>
          <w:p w14:paraId="44E5B3D3" w14:textId="77777777" w:rsidR="00755FC4" w:rsidRPr="001124C4" w:rsidRDefault="00344263" w:rsidP="001124C4">
            <w:pPr>
              <w:spacing w:before="120" w:after="120" w:line="360" w:lineRule="atLeast"/>
              <w:rPr>
                <w:rFonts w:ascii="Arial" w:hAnsi="Arial" w:cs="Arial"/>
                <w:color w:val="000080"/>
                <w:spacing w:val="28"/>
                <w:rtl/>
              </w:rPr>
            </w:pPr>
            <w:r w:rsidRPr="001124C4">
              <w:rPr>
                <w:rFonts w:ascii="Arial" w:hAnsi="Arial" w:cs="Arial" w:hint="cs"/>
                <w:color w:val="000080"/>
                <w:spacing w:val="28"/>
                <w:rtl/>
              </w:rPr>
              <w:t>14,025 ש"ח</w:t>
            </w:r>
          </w:p>
        </w:tc>
      </w:tr>
      <w:bookmarkEnd w:id="1"/>
    </w:tbl>
    <w:p w14:paraId="4DF11DF2" w14:textId="77777777" w:rsidR="00755FC4" w:rsidRPr="001124C4" w:rsidRDefault="00755FC4" w:rsidP="001124C4">
      <w:pPr>
        <w:spacing w:before="120" w:after="120" w:line="360" w:lineRule="atLeast"/>
        <w:ind w:left="792"/>
        <w:rPr>
          <w:rFonts w:ascii="Arial" w:hAnsi="Arial" w:cs="Arial"/>
          <w:spacing w:val="28"/>
        </w:rPr>
      </w:pPr>
    </w:p>
    <w:p w14:paraId="3616AF25" w14:textId="77777777" w:rsidR="0025014F" w:rsidRPr="001124C4" w:rsidRDefault="001D53E0" w:rsidP="001124C4">
      <w:pPr>
        <w:pStyle w:val="10"/>
        <w:spacing w:line="360" w:lineRule="atLeast"/>
        <w:rPr>
          <w:rFonts w:ascii="Arial" w:hAnsi="Arial" w:cs="Arial"/>
          <w:color w:val="1F4E79"/>
          <w:spacing w:val="33"/>
          <w:sz w:val="28"/>
          <w:szCs w:val="28"/>
          <w:rtl/>
        </w:rPr>
      </w:pPr>
      <w:bookmarkStart w:id="2" w:name="_Toc222568194"/>
      <w:bookmarkStart w:id="3" w:name="_Toc344722316"/>
      <w:bookmarkStart w:id="4" w:name="_Ref344977219"/>
      <w:bookmarkStart w:id="5" w:name="_Toc395183640"/>
      <w:r w:rsidRPr="001124C4">
        <w:rPr>
          <w:rFonts w:ascii="Arial" w:hAnsi="Arial" w:cs="Arial"/>
          <w:b w:val="0"/>
          <w:bCs w:val="0"/>
          <w:spacing w:val="33"/>
          <w:sz w:val="36"/>
          <w:szCs w:val="36"/>
          <w:u w:val="single"/>
          <w:rtl/>
        </w:rPr>
        <w:br w:type="page"/>
      </w:r>
      <w:r w:rsidR="00FC621B" w:rsidRPr="001124C4">
        <w:rPr>
          <w:rFonts w:ascii="Arial" w:hAnsi="Arial" w:cs="Arial" w:hint="cs"/>
          <w:color w:val="1F4E79"/>
          <w:spacing w:val="33"/>
          <w:sz w:val="28"/>
          <w:szCs w:val="28"/>
          <w:rtl/>
        </w:rPr>
        <w:lastRenderedPageBreak/>
        <w:t>חריגים להגשת תביעה</w:t>
      </w:r>
    </w:p>
    <w:p w14:paraId="1F49FD4E" w14:textId="77777777" w:rsidR="00FC621B" w:rsidRPr="001124C4" w:rsidRDefault="00FC621B" w:rsidP="00D20F5D">
      <w:pPr>
        <w:pStyle w:val="Normal67"/>
      </w:pPr>
      <w:r w:rsidRPr="001124C4">
        <w:rPr>
          <w:rFonts w:hint="cs"/>
          <w:rtl/>
        </w:rPr>
        <w:t>ל</w:t>
      </w:r>
      <w:r w:rsidRPr="001124C4">
        <w:rPr>
          <w:rtl/>
        </w:rPr>
        <w:t xml:space="preserve">א תתאפשר הגשת תביעת פיצויים בשל "נזק עקיף" </w:t>
      </w:r>
      <w:r w:rsidRPr="001124C4">
        <w:rPr>
          <w:rFonts w:hint="cs"/>
          <w:rtl/>
        </w:rPr>
        <w:t>ע"פ חוק זה</w:t>
      </w:r>
      <w:r w:rsidRPr="001124C4">
        <w:rPr>
          <w:rtl/>
        </w:rPr>
        <w:t xml:space="preserve"> לעוסקים הבאים:</w:t>
      </w:r>
    </w:p>
    <w:p w14:paraId="74874B29" w14:textId="77777777" w:rsidR="00FC621B" w:rsidRPr="001124C4" w:rsidRDefault="00FC621B" w:rsidP="001124C4">
      <w:pPr>
        <w:numPr>
          <w:ilvl w:val="2"/>
          <w:numId w:val="38"/>
        </w:numPr>
        <w:tabs>
          <w:tab w:val="clear" w:pos="1260"/>
        </w:tabs>
        <w:spacing w:after="60" w:line="360" w:lineRule="atLeast"/>
        <w:ind w:left="1557" w:hanging="567"/>
        <w:jc w:val="both"/>
        <w:rPr>
          <w:rFonts w:ascii="Arial" w:hAnsi="Arial" w:cs="Arial"/>
          <w:spacing w:val="28"/>
        </w:rPr>
      </w:pPr>
      <w:r w:rsidRPr="001124C4">
        <w:rPr>
          <w:rFonts w:ascii="Arial" w:hAnsi="Arial" w:cs="Arial"/>
          <w:spacing w:val="28"/>
          <w:rtl/>
        </w:rPr>
        <w:t>המדינה</w:t>
      </w:r>
      <w:r w:rsidRPr="001124C4">
        <w:rPr>
          <w:rFonts w:ascii="Arial" w:hAnsi="Arial" w:cs="Arial" w:hint="cs"/>
          <w:spacing w:val="28"/>
          <w:rtl/>
        </w:rPr>
        <w:t>.</w:t>
      </w:r>
    </w:p>
    <w:p w14:paraId="055B5C15" w14:textId="77777777" w:rsidR="00FC621B" w:rsidRPr="001124C4" w:rsidRDefault="00FC621B" w:rsidP="001124C4">
      <w:pPr>
        <w:numPr>
          <w:ilvl w:val="2"/>
          <w:numId w:val="38"/>
        </w:numPr>
        <w:tabs>
          <w:tab w:val="clear" w:pos="1260"/>
        </w:tabs>
        <w:spacing w:after="60" w:line="360" w:lineRule="atLeast"/>
        <w:ind w:left="1557" w:hanging="567"/>
        <w:jc w:val="both"/>
        <w:rPr>
          <w:rFonts w:ascii="Arial" w:hAnsi="Arial" w:cs="Arial"/>
          <w:spacing w:val="28"/>
        </w:rPr>
      </w:pPr>
      <w:r w:rsidRPr="001124C4">
        <w:rPr>
          <w:rFonts w:ascii="Arial" w:hAnsi="Arial" w:cs="Arial"/>
          <w:spacing w:val="28"/>
          <w:rtl/>
        </w:rPr>
        <w:t xml:space="preserve">גוף מתוקצב או </w:t>
      </w:r>
      <w:r w:rsidRPr="001124C4">
        <w:rPr>
          <w:rFonts w:ascii="Arial" w:hAnsi="Arial" w:cs="Arial" w:hint="cs"/>
          <w:spacing w:val="28"/>
          <w:rtl/>
        </w:rPr>
        <w:t xml:space="preserve">תאגיד בריאות כהגדרתם בסעיף 21 לחוק יסודות התקציב, </w:t>
      </w:r>
      <w:proofErr w:type="spellStart"/>
      <w:r w:rsidRPr="001124C4">
        <w:rPr>
          <w:rFonts w:ascii="Arial" w:hAnsi="Arial" w:cs="Arial" w:hint="cs"/>
          <w:spacing w:val="28"/>
          <w:rtl/>
        </w:rPr>
        <w:t>התש</w:t>
      </w:r>
      <w:r w:rsidR="001124C4">
        <w:rPr>
          <w:rFonts w:ascii="Arial" w:hAnsi="Arial" w:cs="Arial" w:hint="cs"/>
          <w:spacing w:val="28"/>
          <w:rtl/>
        </w:rPr>
        <w:t>מס</w:t>
      </w:r>
      <w:proofErr w:type="spellEnd"/>
      <w:r w:rsidR="001124C4">
        <w:rPr>
          <w:rFonts w:ascii="Arial" w:hAnsi="Arial" w:cs="Arial" w:hint="cs"/>
          <w:spacing w:val="28"/>
          <w:rtl/>
        </w:rPr>
        <w:t xml:space="preserve"> הכנסה </w:t>
      </w:r>
      <w:r w:rsidRPr="001124C4">
        <w:rPr>
          <w:rFonts w:ascii="Arial" w:hAnsi="Arial" w:cs="Arial" w:hint="cs"/>
          <w:spacing w:val="28"/>
          <w:rtl/>
        </w:rPr>
        <w:t>-1985.</w:t>
      </w:r>
    </w:p>
    <w:p w14:paraId="1CE85298" w14:textId="77777777" w:rsidR="00FC621B" w:rsidRPr="001124C4" w:rsidRDefault="00FC621B" w:rsidP="001124C4">
      <w:pPr>
        <w:numPr>
          <w:ilvl w:val="2"/>
          <w:numId w:val="38"/>
        </w:numPr>
        <w:tabs>
          <w:tab w:val="clear" w:pos="1260"/>
        </w:tabs>
        <w:spacing w:after="60" w:line="360" w:lineRule="atLeast"/>
        <w:ind w:left="1557" w:hanging="567"/>
        <w:jc w:val="both"/>
        <w:rPr>
          <w:rFonts w:ascii="Arial" w:hAnsi="Arial" w:cs="Arial"/>
          <w:spacing w:val="28"/>
        </w:rPr>
      </w:pPr>
      <w:r w:rsidRPr="001124C4">
        <w:rPr>
          <w:rFonts w:ascii="Arial" w:hAnsi="Arial" w:cs="Arial"/>
          <w:spacing w:val="28"/>
          <w:rtl/>
        </w:rPr>
        <w:t>קופת חולים</w:t>
      </w:r>
      <w:r w:rsidRPr="001124C4">
        <w:rPr>
          <w:rFonts w:ascii="Arial" w:hAnsi="Arial" w:cs="Arial" w:hint="cs"/>
          <w:spacing w:val="28"/>
          <w:rtl/>
        </w:rPr>
        <w:t>.</w:t>
      </w:r>
    </w:p>
    <w:p w14:paraId="17B55734" w14:textId="77777777" w:rsidR="00FC621B" w:rsidRPr="001124C4" w:rsidRDefault="00FC621B" w:rsidP="001124C4">
      <w:pPr>
        <w:numPr>
          <w:ilvl w:val="2"/>
          <w:numId w:val="38"/>
        </w:numPr>
        <w:tabs>
          <w:tab w:val="clear" w:pos="1260"/>
        </w:tabs>
        <w:spacing w:after="60" w:line="360" w:lineRule="atLeast"/>
        <w:ind w:left="1557" w:hanging="567"/>
        <w:jc w:val="both"/>
        <w:rPr>
          <w:rFonts w:ascii="Arial" w:hAnsi="Arial" w:cs="Arial"/>
          <w:spacing w:val="28"/>
        </w:rPr>
      </w:pPr>
      <w:r w:rsidRPr="001124C4">
        <w:rPr>
          <w:rFonts w:ascii="Arial" w:hAnsi="Arial" w:cs="Arial"/>
          <w:spacing w:val="28"/>
          <w:rtl/>
        </w:rPr>
        <w:t xml:space="preserve">מוסד ציבורי, </w:t>
      </w:r>
      <w:r w:rsidR="00DE0D85" w:rsidRPr="001124C4">
        <w:rPr>
          <w:rFonts w:ascii="Arial" w:hAnsi="Arial" w:cs="Arial"/>
          <w:spacing w:val="28"/>
          <w:rtl/>
        </w:rPr>
        <w:t xml:space="preserve">שאינו </w:t>
      </w:r>
      <w:r w:rsidR="00DE0D85" w:rsidRPr="001124C4">
        <w:rPr>
          <w:rFonts w:ascii="Arial" w:hAnsi="Arial" w:cs="Arial" w:hint="cs"/>
          <w:spacing w:val="28"/>
          <w:rtl/>
        </w:rPr>
        <w:t>מוסד ציבורי</w:t>
      </w:r>
      <w:r w:rsidR="00DE0D85" w:rsidRPr="001124C4">
        <w:rPr>
          <w:rFonts w:ascii="Arial" w:hAnsi="Arial" w:cs="Arial"/>
          <w:spacing w:val="28"/>
          <w:rtl/>
        </w:rPr>
        <w:t xml:space="preserve"> זכאי</w:t>
      </w:r>
      <w:r w:rsidR="00DE0D85" w:rsidRPr="001124C4">
        <w:rPr>
          <w:rFonts w:ascii="Arial" w:hAnsi="Arial" w:cs="Arial" w:hint="cs"/>
          <w:spacing w:val="28"/>
          <w:rtl/>
        </w:rPr>
        <w:t>.</w:t>
      </w:r>
    </w:p>
    <w:p w14:paraId="22DF3265" w14:textId="77777777" w:rsidR="008B0683" w:rsidRPr="001124C4" w:rsidRDefault="008B0683" w:rsidP="001124C4">
      <w:pPr>
        <w:numPr>
          <w:ilvl w:val="2"/>
          <w:numId w:val="38"/>
        </w:numPr>
        <w:spacing w:after="60" w:line="360" w:lineRule="atLeast"/>
        <w:ind w:left="1557" w:hanging="567"/>
        <w:jc w:val="both"/>
        <w:rPr>
          <w:rFonts w:ascii="Arial" w:hAnsi="Arial" w:cs="Arial"/>
          <w:spacing w:val="28"/>
          <w:rtl/>
        </w:rPr>
      </w:pPr>
      <w:r w:rsidRPr="001124C4">
        <w:rPr>
          <w:rFonts w:ascii="Arial" w:hAnsi="Arial" w:cs="Arial"/>
          <w:spacing w:val="28"/>
          <w:rtl/>
        </w:rPr>
        <w:t>תאגיד שהוקם בחוק או לפיו</w:t>
      </w:r>
      <w:r w:rsidRPr="001124C4">
        <w:rPr>
          <w:rFonts w:ascii="Arial" w:hAnsi="Arial" w:cs="Arial" w:hint="cs"/>
          <w:spacing w:val="28"/>
          <w:rtl/>
        </w:rPr>
        <w:t xml:space="preserve">. </w:t>
      </w:r>
    </w:p>
    <w:p w14:paraId="679D11A0" w14:textId="77777777" w:rsidR="008B0683" w:rsidRPr="001124C4" w:rsidRDefault="008B0683" w:rsidP="001124C4">
      <w:pPr>
        <w:numPr>
          <w:ilvl w:val="2"/>
          <w:numId w:val="38"/>
        </w:numPr>
        <w:spacing w:after="60" w:line="360" w:lineRule="atLeast"/>
        <w:ind w:left="1557" w:hanging="567"/>
        <w:jc w:val="both"/>
        <w:rPr>
          <w:rFonts w:ascii="Arial" w:hAnsi="Arial" w:cs="Arial"/>
          <w:spacing w:val="28"/>
          <w:rtl/>
        </w:rPr>
      </w:pPr>
      <w:r w:rsidRPr="001124C4">
        <w:rPr>
          <w:rFonts w:ascii="Arial" w:hAnsi="Arial" w:cs="Arial"/>
          <w:spacing w:val="28"/>
          <w:rtl/>
        </w:rPr>
        <w:t>מוסד פיננסי כמפורט להלן:</w:t>
      </w:r>
    </w:p>
    <w:p w14:paraId="0FBA052A" w14:textId="77777777" w:rsidR="008B0683" w:rsidRPr="001124C4" w:rsidRDefault="008B0683" w:rsidP="001124C4">
      <w:pPr>
        <w:numPr>
          <w:ilvl w:val="0"/>
          <w:numId w:val="39"/>
        </w:numPr>
        <w:spacing w:after="60" w:line="360" w:lineRule="atLeast"/>
        <w:jc w:val="both"/>
        <w:rPr>
          <w:rFonts w:ascii="Arial" w:hAnsi="Arial" w:cs="Arial"/>
          <w:spacing w:val="28"/>
        </w:rPr>
      </w:pPr>
      <w:r w:rsidRPr="001124C4">
        <w:rPr>
          <w:rFonts w:ascii="Arial" w:hAnsi="Arial" w:cs="Arial"/>
          <w:spacing w:val="28"/>
          <w:rtl/>
        </w:rPr>
        <w:t xml:space="preserve">תאגיד בנקאי כהגדרתו בחוק הבנקאות (רישוי), </w:t>
      </w:r>
      <w:proofErr w:type="spellStart"/>
      <w:r w:rsidRPr="001124C4">
        <w:rPr>
          <w:rFonts w:ascii="Arial" w:hAnsi="Arial" w:cs="Arial"/>
          <w:spacing w:val="28"/>
          <w:rtl/>
        </w:rPr>
        <w:t>התשמ"א</w:t>
      </w:r>
      <w:proofErr w:type="spellEnd"/>
      <w:r w:rsidRPr="001124C4">
        <w:rPr>
          <w:rFonts w:ascii="Arial" w:hAnsi="Arial" w:cs="Arial"/>
          <w:spacing w:val="28"/>
          <w:rtl/>
        </w:rPr>
        <w:t>–1981‏, לרבות תאגיד עזר כהגדרתו בחוק האמור;</w:t>
      </w:r>
    </w:p>
    <w:p w14:paraId="6E64CE28" w14:textId="77777777" w:rsidR="008B0683" w:rsidRPr="001124C4" w:rsidRDefault="008B0683" w:rsidP="001124C4">
      <w:pPr>
        <w:numPr>
          <w:ilvl w:val="0"/>
          <w:numId w:val="39"/>
        </w:numPr>
        <w:spacing w:after="60" w:line="360" w:lineRule="atLeast"/>
        <w:jc w:val="both"/>
        <w:rPr>
          <w:rFonts w:ascii="Arial" w:hAnsi="Arial" w:cs="Arial"/>
          <w:spacing w:val="28"/>
        </w:rPr>
      </w:pPr>
      <w:r w:rsidRPr="001124C4">
        <w:rPr>
          <w:rFonts w:ascii="Arial" w:hAnsi="Arial" w:cs="Arial"/>
          <w:spacing w:val="28"/>
          <w:rtl/>
        </w:rPr>
        <w:t xml:space="preserve">מבטח כהגדרתו בחוק הפיקוח על שירותים פיננסיים (ביטוח), </w:t>
      </w:r>
      <w:proofErr w:type="spellStart"/>
      <w:r w:rsidRPr="001124C4">
        <w:rPr>
          <w:rFonts w:ascii="Arial" w:hAnsi="Arial" w:cs="Arial"/>
          <w:spacing w:val="28"/>
          <w:rtl/>
        </w:rPr>
        <w:t>התשמ"א</w:t>
      </w:r>
      <w:proofErr w:type="spellEnd"/>
      <w:r w:rsidRPr="001124C4">
        <w:rPr>
          <w:rFonts w:ascii="Arial" w:hAnsi="Arial" w:cs="Arial"/>
          <w:spacing w:val="28"/>
          <w:rtl/>
        </w:rPr>
        <w:t>–</w:t>
      </w:r>
      <w:r w:rsidRPr="001124C4">
        <w:rPr>
          <w:rFonts w:ascii="Arial" w:hAnsi="Arial" w:cs="Arial" w:hint="cs"/>
          <w:spacing w:val="28"/>
          <w:rtl/>
        </w:rPr>
        <w:t xml:space="preserve"> 1981.</w:t>
      </w:r>
    </w:p>
    <w:p w14:paraId="2C45D3B0" w14:textId="77777777" w:rsidR="008B0683" w:rsidRPr="001124C4" w:rsidRDefault="008B0683" w:rsidP="001124C4">
      <w:pPr>
        <w:numPr>
          <w:ilvl w:val="0"/>
          <w:numId w:val="39"/>
        </w:numPr>
        <w:spacing w:after="60" w:line="360" w:lineRule="atLeast"/>
        <w:jc w:val="both"/>
        <w:rPr>
          <w:rFonts w:ascii="Arial" w:hAnsi="Arial" w:cs="Arial"/>
          <w:spacing w:val="28"/>
        </w:rPr>
      </w:pPr>
      <w:r w:rsidRPr="001124C4">
        <w:rPr>
          <w:rFonts w:ascii="Arial" w:hAnsi="Arial" w:cs="Arial"/>
          <w:spacing w:val="28"/>
          <w:rtl/>
        </w:rPr>
        <w:t xml:space="preserve"> חבר בורסה כהגדרתו בחוק ניירות ערך, </w:t>
      </w:r>
      <w:proofErr w:type="spellStart"/>
      <w:r w:rsidRPr="001124C4">
        <w:rPr>
          <w:rFonts w:ascii="Arial" w:hAnsi="Arial" w:cs="Arial"/>
          <w:spacing w:val="28"/>
          <w:rtl/>
        </w:rPr>
        <w:t>התשכ"ח</w:t>
      </w:r>
      <w:proofErr w:type="spellEnd"/>
      <w:r w:rsidRPr="001124C4">
        <w:rPr>
          <w:rFonts w:ascii="Arial" w:hAnsi="Arial" w:cs="Arial" w:hint="cs"/>
          <w:spacing w:val="28"/>
          <w:rtl/>
        </w:rPr>
        <w:t xml:space="preserve"> </w:t>
      </w:r>
      <w:r w:rsidRPr="001124C4">
        <w:rPr>
          <w:rFonts w:ascii="Arial" w:hAnsi="Arial" w:cs="Arial"/>
          <w:spacing w:val="28"/>
          <w:rtl/>
        </w:rPr>
        <w:t>–</w:t>
      </w:r>
      <w:r w:rsidRPr="001124C4">
        <w:rPr>
          <w:rFonts w:ascii="Arial" w:hAnsi="Arial" w:cs="Arial" w:hint="cs"/>
          <w:spacing w:val="28"/>
          <w:rtl/>
        </w:rPr>
        <w:t xml:space="preserve"> 1968.</w:t>
      </w:r>
    </w:p>
    <w:p w14:paraId="0DD6C3DC" w14:textId="77777777" w:rsidR="008B0683" w:rsidRPr="001124C4" w:rsidRDefault="008B0683" w:rsidP="001124C4">
      <w:pPr>
        <w:numPr>
          <w:ilvl w:val="0"/>
          <w:numId w:val="39"/>
        </w:numPr>
        <w:spacing w:after="60" w:line="360" w:lineRule="atLeast"/>
        <w:jc w:val="both"/>
        <w:rPr>
          <w:rFonts w:ascii="Arial" w:hAnsi="Arial" w:cs="Arial"/>
          <w:spacing w:val="28"/>
        </w:rPr>
      </w:pPr>
      <w:r w:rsidRPr="001124C4">
        <w:rPr>
          <w:rFonts w:ascii="Arial" w:hAnsi="Arial" w:cs="Arial"/>
          <w:spacing w:val="28"/>
          <w:rtl/>
        </w:rPr>
        <w:t xml:space="preserve"> חברה מנהלת כהגדרתה בחוק הפיקוח על שירותים פיננסיים (קופות גמל), </w:t>
      </w:r>
      <w:proofErr w:type="spellStart"/>
      <w:r w:rsidRPr="001124C4">
        <w:rPr>
          <w:rFonts w:ascii="Arial" w:hAnsi="Arial" w:cs="Arial"/>
          <w:spacing w:val="28"/>
          <w:rtl/>
        </w:rPr>
        <w:t>התשס"ה</w:t>
      </w:r>
      <w:proofErr w:type="spellEnd"/>
      <w:r w:rsidRPr="001124C4">
        <w:rPr>
          <w:rFonts w:ascii="Arial" w:hAnsi="Arial" w:cs="Arial"/>
          <w:spacing w:val="28"/>
          <w:rtl/>
        </w:rPr>
        <w:t>–2005</w:t>
      </w:r>
      <w:r w:rsidRPr="001124C4">
        <w:rPr>
          <w:rFonts w:ascii="Arial" w:hAnsi="Arial" w:cs="Arial" w:hint="cs"/>
          <w:spacing w:val="28"/>
          <w:rtl/>
        </w:rPr>
        <w:t>.</w:t>
      </w:r>
    </w:p>
    <w:p w14:paraId="032475E3" w14:textId="77777777" w:rsidR="008B0683" w:rsidRPr="001124C4" w:rsidRDefault="008B0683" w:rsidP="001124C4">
      <w:pPr>
        <w:numPr>
          <w:ilvl w:val="0"/>
          <w:numId w:val="39"/>
        </w:numPr>
        <w:spacing w:after="60" w:line="360" w:lineRule="atLeast"/>
        <w:jc w:val="both"/>
        <w:rPr>
          <w:rFonts w:ascii="Arial" w:hAnsi="Arial" w:cs="Arial"/>
          <w:spacing w:val="28"/>
          <w:rtl/>
        </w:rPr>
      </w:pPr>
      <w:r w:rsidRPr="001124C4">
        <w:rPr>
          <w:rFonts w:ascii="Arial" w:hAnsi="Arial" w:cs="Arial"/>
          <w:spacing w:val="28"/>
          <w:rtl/>
        </w:rPr>
        <w:t xml:space="preserve"> מנהל קרן כמשמעותו בחוק השקעות משותפות בנאמנות, </w:t>
      </w:r>
      <w:proofErr w:type="spellStart"/>
      <w:r w:rsidRPr="001124C4">
        <w:rPr>
          <w:rFonts w:ascii="Arial" w:hAnsi="Arial" w:cs="Arial"/>
          <w:spacing w:val="28"/>
          <w:rtl/>
        </w:rPr>
        <w:t>התשנ"ד</w:t>
      </w:r>
      <w:proofErr w:type="spellEnd"/>
      <w:r w:rsidRPr="001124C4">
        <w:rPr>
          <w:rFonts w:ascii="Arial" w:hAnsi="Arial" w:cs="Arial"/>
          <w:spacing w:val="28"/>
          <w:rtl/>
        </w:rPr>
        <w:t>–</w:t>
      </w:r>
      <w:r w:rsidRPr="001124C4">
        <w:rPr>
          <w:rFonts w:ascii="Arial" w:hAnsi="Arial" w:cs="Arial" w:hint="cs"/>
          <w:spacing w:val="28"/>
          <w:rtl/>
        </w:rPr>
        <w:t>1994.</w:t>
      </w:r>
    </w:p>
    <w:p w14:paraId="28CB4A53" w14:textId="77777777" w:rsidR="008B0683" w:rsidRPr="001124C4" w:rsidRDefault="008B0683" w:rsidP="001124C4">
      <w:pPr>
        <w:numPr>
          <w:ilvl w:val="2"/>
          <w:numId w:val="38"/>
        </w:numPr>
        <w:spacing w:after="60" w:line="360" w:lineRule="atLeast"/>
        <w:ind w:left="1557" w:hanging="567"/>
        <w:jc w:val="both"/>
        <w:rPr>
          <w:rFonts w:ascii="Arial" w:hAnsi="Arial" w:cs="Arial"/>
          <w:spacing w:val="28"/>
          <w:rtl/>
        </w:rPr>
      </w:pPr>
      <w:r w:rsidRPr="001124C4">
        <w:rPr>
          <w:rFonts w:ascii="Arial" w:hAnsi="Arial" w:cs="Arial" w:hint="cs"/>
          <w:spacing w:val="28"/>
          <w:rtl/>
        </w:rPr>
        <w:t xml:space="preserve"> </w:t>
      </w:r>
      <w:r w:rsidRPr="001124C4">
        <w:rPr>
          <w:rFonts w:ascii="Arial" w:hAnsi="Arial" w:cs="Arial"/>
          <w:spacing w:val="28"/>
          <w:rtl/>
        </w:rPr>
        <w:t xml:space="preserve">מי שעיסוקו במכירת זכות במקרקעין, המהווה מלאי עסקי בידו; לעניין זה, "מכירת זכות במקרקעין" – כהגדרת "מכירה", לעניין זכות במקרקעין, בחוק מיסוי מקרקעין (שבח ורכישה), </w:t>
      </w:r>
      <w:proofErr w:type="spellStart"/>
      <w:r w:rsidRPr="001124C4">
        <w:rPr>
          <w:rFonts w:ascii="Arial" w:hAnsi="Arial" w:cs="Arial"/>
          <w:spacing w:val="28"/>
          <w:rtl/>
        </w:rPr>
        <w:t>התשכ"ג</w:t>
      </w:r>
      <w:proofErr w:type="spellEnd"/>
      <w:r w:rsidRPr="001124C4">
        <w:rPr>
          <w:rFonts w:ascii="Arial" w:hAnsi="Arial" w:cs="Arial"/>
          <w:spacing w:val="28"/>
          <w:rtl/>
        </w:rPr>
        <w:t>–</w:t>
      </w:r>
      <w:r w:rsidRPr="001124C4">
        <w:rPr>
          <w:rFonts w:ascii="Arial" w:hAnsi="Arial" w:cs="Arial" w:hint="cs"/>
          <w:spacing w:val="28"/>
          <w:rtl/>
        </w:rPr>
        <w:t xml:space="preserve"> 1963.</w:t>
      </w:r>
      <w:r w:rsidRPr="001124C4">
        <w:rPr>
          <w:rFonts w:ascii="Arial" w:hAnsi="Arial" w:cs="Arial"/>
          <w:spacing w:val="28"/>
          <w:rtl/>
        </w:rPr>
        <w:t>‏</w:t>
      </w:r>
    </w:p>
    <w:p w14:paraId="19EF2939" w14:textId="77777777" w:rsidR="008B0683" w:rsidRPr="001124C4" w:rsidRDefault="008B0683" w:rsidP="001124C4">
      <w:pPr>
        <w:numPr>
          <w:ilvl w:val="2"/>
          <w:numId w:val="38"/>
        </w:numPr>
        <w:tabs>
          <w:tab w:val="clear" w:pos="1260"/>
        </w:tabs>
        <w:spacing w:after="60" w:line="360" w:lineRule="atLeast"/>
        <w:ind w:left="1557" w:hanging="567"/>
        <w:jc w:val="both"/>
        <w:rPr>
          <w:rFonts w:ascii="Arial" w:hAnsi="Arial" w:cs="Arial"/>
          <w:spacing w:val="28"/>
          <w:rtl/>
        </w:rPr>
      </w:pPr>
      <w:r w:rsidRPr="001124C4">
        <w:rPr>
          <w:rFonts w:ascii="Arial" w:hAnsi="Arial" w:cs="Arial"/>
          <w:spacing w:val="28"/>
          <w:rtl/>
        </w:rPr>
        <w:t xml:space="preserve">מי </w:t>
      </w:r>
      <w:r w:rsidRPr="001124C4">
        <w:rPr>
          <w:rFonts w:ascii="Arial" w:hAnsi="Arial" w:cs="Arial" w:hint="cs"/>
          <w:spacing w:val="28"/>
          <w:rtl/>
        </w:rPr>
        <w:t xml:space="preserve">שיותר מ־50% מהעבודות </w:t>
      </w:r>
      <w:r w:rsidRPr="001124C4">
        <w:rPr>
          <w:rFonts w:ascii="Arial" w:hAnsi="Arial" w:cs="Arial"/>
          <w:spacing w:val="28"/>
          <w:rtl/>
        </w:rPr>
        <w:t xml:space="preserve">שביצע בשנת המס 2022 או 2023 </w:t>
      </w:r>
      <w:r w:rsidRPr="001124C4">
        <w:rPr>
          <w:rFonts w:ascii="Arial" w:hAnsi="Arial" w:cs="Arial" w:hint="cs"/>
          <w:spacing w:val="28"/>
          <w:rtl/>
        </w:rPr>
        <w:t>היו עבודות</w:t>
      </w:r>
      <w:r w:rsidRPr="001124C4">
        <w:rPr>
          <w:rFonts w:ascii="Arial" w:hAnsi="Arial" w:cs="Arial"/>
          <w:spacing w:val="28"/>
          <w:rtl/>
        </w:rPr>
        <w:t xml:space="preserve"> שמשך ביצוע</w:t>
      </w:r>
      <w:r w:rsidRPr="001124C4">
        <w:rPr>
          <w:rFonts w:ascii="Arial" w:hAnsi="Arial" w:cs="Arial" w:hint="cs"/>
          <w:spacing w:val="28"/>
          <w:rtl/>
        </w:rPr>
        <w:t>ן</w:t>
      </w:r>
      <w:r w:rsidRPr="001124C4">
        <w:rPr>
          <w:rFonts w:ascii="Arial" w:hAnsi="Arial" w:cs="Arial"/>
          <w:spacing w:val="28"/>
          <w:rtl/>
        </w:rPr>
        <w:t xml:space="preserve"> עולה</w:t>
      </w:r>
      <w:r w:rsidRPr="001124C4">
        <w:rPr>
          <w:rFonts w:ascii="Arial" w:hAnsi="Arial" w:cs="Arial" w:hint="cs"/>
          <w:spacing w:val="28"/>
          <w:rtl/>
        </w:rPr>
        <w:t xml:space="preserve"> ש</w:t>
      </w:r>
      <w:r w:rsidRPr="001124C4">
        <w:rPr>
          <w:rFonts w:ascii="Arial" w:hAnsi="Arial" w:cs="Arial"/>
          <w:spacing w:val="28"/>
          <w:rtl/>
        </w:rPr>
        <w:t>נה</w:t>
      </w:r>
      <w:r w:rsidRPr="001124C4">
        <w:rPr>
          <w:rFonts w:ascii="Arial" w:hAnsi="Arial" w:cs="Arial" w:hint="cs"/>
          <w:spacing w:val="28"/>
          <w:rtl/>
        </w:rPr>
        <w:t xml:space="preserve">, </w:t>
      </w:r>
      <w:r w:rsidRPr="001124C4">
        <w:rPr>
          <w:rFonts w:ascii="Arial" w:hAnsi="Arial" w:cs="Arial" w:hint="eastAsia"/>
          <w:spacing w:val="28"/>
          <w:rtl/>
        </w:rPr>
        <w:t>למעט</w:t>
      </w:r>
      <w:r w:rsidRPr="001124C4">
        <w:rPr>
          <w:rFonts w:ascii="Arial" w:hAnsi="Arial" w:cs="Arial"/>
          <w:spacing w:val="28"/>
          <w:rtl/>
        </w:rPr>
        <w:t xml:space="preserve"> </w:t>
      </w:r>
      <w:r w:rsidRPr="001124C4">
        <w:rPr>
          <w:rFonts w:ascii="Arial" w:hAnsi="Arial" w:cs="Arial" w:hint="eastAsia"/>
          <w:spacing w:val="28"/>
          <w:rtl/>
        </w:rPr>
        <w:t>קבלן</w:t>
      </w:r>
      <w:r w:rsidRPr="001124C4">
        <w:rPr>
          <w:rFonts w:ascii="Arial" w:hAnsi="Arial" w:cs="Arial"/>
          <w:spacing w:val="28"/>
          <w:rtl/>
        </w:rPr>
        <w:t xml:space="preserve"> </w:t>
      </w:r>
      <w:r w:rsidRPr="001124C4">
        <w:rPr>
          <w:rFonts w:ascii="Arial" w:hAnsi="Arial" w:cs="Arial" w:hint="eastAsia"/>
          <w:spacing w:val="28"/>
          <w:rtl/>
        </w:rPr>
        <w:t>ביצוע</w:t>
      </w:r>
      <w:r w:rsidRPr="001124C4">
        <w:rPr>
          <w:rFonts w:ascii="Arial" w:hAnsi="Arial" w:cs="Arial" w:hint="cs"/>
          <w:spacing w:val="28"/>
          <w:rtl/>
        </w:rPr>
        <w:t>.</w:t>
      </w:r>
    </w:p>
    <w:p w14:paraId="070D3CBD" w14:textId="77777777" w:rsidR="008B0683" w:rsidRPr="001124C4" w:rsidRDefault="008B0683" w:rsidP="001124C4">
      <w:pPr>
        <w:numPr>
          <w:ilvl w:val="2"/>
          <w:numId w:val="38"/>
        </w:numPr>
        <w:tabs>
          <w:tab w:val="clear" w:pos="1260"/>
        </w:tabs>
        <w:spacing w:after="60" w:line="360" w:lineRule="atLeast"/>
        <w:ind w:left="1557" w:hanging="567"/>
        <w:jc w:val="both"/>
        <w:rPr>
          <w:rFonts w:ascii="Arial" w:hAnsi="Arial" w:cs="Arial"/>
          <w:spacing w:val="28"/>
          <w:rtl/>
        </w:rPr>
      </w:pPr>
      <w:r w:rsidRPr="001124C4">
        <w:rPr>
          <w:rFonts w:ascii="Arial" w:hAnsi="Arial" w:cs="Arial"/>
          <w:spacing w:val="28"/>
          <w:rtl/>
        </w:rPr>
        <w:t xml:space="preserve">מי שדיווח לרשות המסים בישראל על סגירת עסקו, לפני יום ט"ז בתשרי </w:t>
      </w:r>
      <w:proofErr w:type="spellStart"/>
      <w:r w:rsidRPr="001124C4">
        <w:rPr>
          <w:rFonts w:ascii="Arial" w:hAnsi="Arial" w:cs="Arial"/>
          <w:spacing w:val="28"/>
          <w:rtl/>
        </w:rPr>
        <w:t>התשפ"ד</w:t>
      </w:r>
      <w:proofErr w:type="spellEnd"/>
      <w:r w:rsidRPr="001124C4">
        <w:rPr>
          <w:rFonts w:ascii="Arial" w:hAnsi="Arial" w:cs="Arial"/>
          <w:spacing w:val="28"/>
          <w:rtl/>
        </w:rPr>
        <w:t xml:space="preserve"> (1 באוקטובר </w:t>
      </w:r>
      <w:r w:rsidRPr="001124C4">
        <w:rPr>
          <w:rFonts w:ascii="Arial" w:hAnsi="Arial" w:cs="Arial" w:hint="cs"/>
          <w:spacing w:val="28"/>
          <w:rtl/>
        </w:rPr>
        <w:t>2023.</w:t>
      </w:r>
    </w:p>
    <w:p w14:paraId="21DFC7A6" w14:textId="77777777" w:rsidR="008B0683" w:rsidRPr="001124C4" w:rsidRDefault="008B0683" w:rsidP="001124C4">
      <w:pPr>
        <w:numPr>
          <w:ilvl w:val="2"/>
          <w:numId w:val="38"/>
        </w:numPr>
        <w:tabs>
          <w:tab w:val="clear" w:pos="1260"/>
        </w:tabs>
        <w:spacing w:after="60" w:line="360" w:lineRule="atLeast"/>
        <w:ind w:left="1557" w:hanging="567"/>
        <w:jc w:val="both"/>
        <w:rPr>
          <w:rFonts w:ascii="Arial" w:hAnsi="Arial" w:cs="Arial"/>
          <w:spacing w:val="28"/>
        </w:rPr>
      </w:pPr>
      <w:r w:rsidRPr="001124C4">
        <w:rPr>
          <w:rFonts w:ascii="Arial" w:hAnsi="Arial" w:cs="Arial" w:hint="cs"/>
          <w:spacing w:val="28"/>
          <w:rtl/>
        </w:rPr>
        <w:t xml:space="preserve"> </w:t>
      </w:r>
      <w:r w:rsidRPr="001124C4">
        <w:rPr>
          <w:rFonts w:ascii="Arial" w:hAnsi="Arial" w:cs="Arial"/>
          <w:spacing w:val="28"/>
          <w:rtl/>
        </w:rPr>
        <w:t xml:space="preserve">מי שדיווח על מחזור עסקאות אפס לגבי ארבעת החודשים שלפני </w:t>
      </w:r>
      <w:r w:rsidRPr="001124C4">
        <w:rPr>
          <w:rFonts w:ascii="Arial" w:hAnsi="Arial" w:cs="Arial" w:hint="cs"/>
          <w:spacing w:val="28"/>
          <w:rtl/>
        </w:rPr>
        <w:t>תקופת הזכאות</w:t>
      </w:r>
      <w:r w:rsidRPr="001124C4">
        <w:rPr>
          <w:rFonts w:ascii="Arial" w:hAnsi="Arial" w:cs="Arial"/>
          <w:spacing w:val="28"/>
          <w:rtl/>
        </w:rPr>
        <w:t xml:space="preserve"> </w:t>
      </w:r>
      <w:r w:rsidRPr="001124C4">
        <w:rPr>
          <w:rFonts w:ascii="Arial" w:hAnsi="Arial" w:cs="Arial" w:hint="cs"/>
          <w:spacing w:val="28"/>
          <w:rtl/>
        </w:rPr>
        <w:t>א</w:t>
      </w:r>
      <w:r w:rsidRPr="001124C4">
        <w:rPr>
          <w:rFonts w:ascii="Arial" w:hAnsi="Arial" w:cs="Arial"/>
          <w:spacing w:val="28"/>
          <w:rtl/>
        </w:rPr>
        <w:t>לא אם כן שוכנע המנהל שהעסק היה פעיל עד תום חודשיים מתום התקופה הקובעת</w:t>
      </w:r>
      <w:r w:rsidRPr="001124C4">
        <w:rPr>
          <w:rFonts w:ascii="Arial" w:hAnsi="Arial" w:cs="Arial" w:hint="cs"/>
          <w:spacing w:val="28"/>
          <w:rtl/>
        </w:rPr>
        <w:t>.</w:t>
      </w:r>
    </w:p>
    <w:p w14:paraId="20FAEC7F" w14:textId="77777777" w:rsidR="008B0683" w:rsidRPr="001124C4" w:rsidRDefault="008B0683" w:rsidP="001124C4">
      <w:pPr>
        <w:numPr>
          <w:ilvl w:val="2"/>
          <w:numId w:val="38"/>
        </w:numPr>
        <w:tabs>
          <w:tab w:val="clear" w:pos="1260"/>
        </w:tabs>
        <w:spacing w:after="60" w:line="360" w:lineRule="atLeast"/>
        <w:ind w:left="1557" w:hanging="567"/>
        <w:jc w:val="both"/>
        <w:rPr>
          <w:rFonts w:ascii="Arial" w:hAnsi="Arial" w:cs="Arial"/>
          <w:spacing w:val="28"/>
          <w:rtl/>
        </w:rPr>
      </w:pPr>
      <w:r w:rsidRPr="001124C4">
        <w:rPr>
          <w:rFonts w:ascii="Arial" w:hAnsi="Arial" w:cs="Arial" w:hint="cs"/>
          <w:spacing w:val="28"/>
          <w:rtl/>
        </w:rPr>
        <w:lastRenderedPageBreak/>
        <w:t xml:space="preserve">   מי שעסקו לא היה פעיל לפני יום ט"ז בתשרי </w:t>
      </w:r>
      <w:proofErr w:type="spellStart"/>
      <w:r w:rsidRPr="001124C4">
        <w:rPr>
          <w:rFonts w:ascii="Arial" w:hAnsi="Arial" w:cs="Arial" w:hint="cs"/>
          <w:spacing w:val="28"/>
          <w:rtl/>
        </w:rPr>
        <w:t>התשפ"ד</w:t>
      </w:r>
      <w:proofErr w:type="spellEnd"/>
      <w:r w:rsidRPr="001124C4">
        <w:rPr>
          <w:rFonts w:ascii="Arial" w:hAnsi="Arial" w:cs="Arial" w:hint="cs"/>
          <w:spacing w:val="28"/>
          <w:rtl/>
        </w:rPr>
        <w:t xml:space="preserve"> (1 באוקטובר 2023), לעניין זה </w:t>
      </w:r>
      <w:r w:rsidRPr="001124C4">
        <w:rPr>
          <w:rFonts w:ascii="Arial" w:hAnsi="Arial" w:cs="Arial"/>
          <w:spacing w:val="28"/>
          <w:rtl/>
        </w:rPr>
        <w:t>יראו עוסק כמי שעסקו לא היה פעיל אם הוא לא הגיש לרשות המסים בישראל שניים מתוך שלושת הדוחות האחרונים שהיה</w:t>
      </w:r>
      <w:r w:rsidRPr="001124C4">
        <w:rPr>
          <w:rFonts w:ascii="Arial" w:hAnsi="Arial" w:cs="Arial" w:hint="cs"/>
          <w:spacing w:val="28"/>
          <w:rtl/>
        </w:rPr>
        <w:t xml:space="preserve"> חייב בהגשתם לפי חוק מס ערך מוסף, לגבי התקופה שלפני המועד האמור</w:t>
      </w:r>
      <w:r w:rsidRPr="001124C4">
        <w:rPr>
          <w:rFonts w:ascii="Arial" w:hAnsi="Arial" w:cs="Arial"/>
          <w:spacing w:val="28"/>
          <w:rtl/>
        </w:rPr>
        <w:t xml:space="preserve"> אלא אם כן הוכיח, להנחת דעתו של המנהל, שעסקו היה פעיל</w:t>
      </w:r>
      <w:r w:rsidRPr="001124C4">
        <w:rPr>
          <w:rFonts w:ascii="Arial" w:hAnsi="Arial" w:cs="Arial" w:hint="cs"/>
          <w:spacing w:val="28"/>
          <w:rtl/>
        </w:rPr>
        <w:t>.</w:t>
      </w:r>
    </w:p>
    <w:p w14:paraId="554F78A9" w14:textId="77777777" w:rsidR="008336F8" w:rsidRPr="001124C4" w:rsidRDefault="008336F8" w:rsidP="001124C4">
      <w:pPr>
        <w:pStyle w:val="10"/>
        <w:spacing w:line="360" w:lineRule="atLeast"/>
        <w:rPr>
          <w:rFonts w:ascii="Arial" w:hAnsi="Arial" w:cs="Arial" w:hint="cs"/>
          <w:color w:val="1F4E79"/>
          <w:spacing w:val="33"/>
          <w:sz w:val="28"/>
          <w:szCs w:val="28"/>
          <w:rtl/>
        </w:rPr>
      </w:pPr>
      <w:r w:rsidRPr="001124C4">
        <w:rPr>
          <w:rFonts w:ascii="Arial" w:hAnsi="Arial" w:cs="Arial" w:hint="cs"/>
          <w:color w:val="1F4E79"/>
          <w:spacing w:val="33"/>
          <w:sz w:val="28"/>
          <w:szCs w:val="28"/>
          <w:rtl/>
        </w:rPr>
        <w:t>הוראות תפעוליות</w:t>
      </w:r>
    </w:p>
    <w:p w14:paraId="64D4D1E5" w14:textId="77777777" w:rsidR="0025014F" w:rsidRPr="001124C4" w:rsidRDefault="008B0683" w:rsidP="00D20F5D">
      <w:pPr>
        <w:pStyle w:val="Normal77"/>
        <w:rPr>
          <w:rtl/>
        </w:rPr>
      </w:pPr>
      <w:r w:rsidRPr="001124C4">
        <w:rPr>
          <w:rtl/>
        </w:rPr>
        <w:t xml:space="preserve">הגשת תביעה לקבלת פיצויים עבור תקופת הזכאות הראשונה </w:t>
      </w:r>
      <w:r w:rsidR="00206AED" w:rsidRPr="001124C4">
        <w:rPr>
          <w:rtl/>
        </w:rPr>
        <w:t>–</w:t>
      </w:r>
      <w:r w:rsidR="00206AED" w:rsidRPr="001124C4">
        <w:rPr>
          <w:rFonts w:hint="cs"/>
          <w:rtl/>
        </w:rPr>
        <w:t xml:space="preserve"> חודש אוקטובר 2023 , </w:t>
      </w:r>
      <w:r w:rsidRPr="001124C4">
        <w:rPr>
          <w:rtl/>
        </w:rPr>
        <w:t xml:space="preserve">תאפשר החל מיום </w:t>
      </w:r>
      <w:r w:rsidR="00206AED" w:rsidRPr="001124C4">
        <w:rPr>
          <w:rFonts w:hint="cs"/>
          <w:rtl/>
        </w:rPr>
        <w:t>19</w:t>
      </w:r>
      <w:r w:rsidRPr="001124C4">
        <w:rPr>
          <w:rtl/>
        </w:rPr>
        <w:t xml:space="preserve"> </w:t>
      </w:r>
      <w:r w:rsidR="00206AED" w:rsidRPr="001124C4">
        <w:rPr>
          <w:rFonts w:hint="cs"/>
          <w:rtl/>
        </w:rPr>
        <w:t>בנובמבר 2023</w:t>
      </w:r>
      <w:r w:rsidRPr="001124C4">
        <w:rPr>
          <w:rtl/>
        </w:rPr>
        <w:t>.</w:t>
      </w:r>
    </w:p>
    <w:p w14:paraId="53852A9D" w14:textId="77777777" w:rsidR="006C2682" w:rsidRPr="001124C4" w:rsidRDefault="00206AED" w:rsidP="00D20F5D">
      <w:pPr>
        <w:pStyle w:val="Normal87"/>
      </w:pPr>
      <w:r w:rsidRPr="001124C4">
        <w:rPr>
          <w:rFonts w:hint="cs"/>
          <w:rtl/>
        </w:rPr>
        <w:t xml:space="preserve">מניעת כפל פיצויים </w:t>
      </w:r>
      <w:r w:rsidR="00F37AAC" w:rsidRPr="001124C4">
        <w:rPr>
          <w:rtl/>
        </w:rPr>
        <w:t>–</w:t>
      </w:r>
      <w:r w:rsidRPr="001124C4">
        <w:rPr>
          <w:rFonts w:hint="cs"/>
          <w:rtl/>
        </w:rPr>
        <w:t xml:space="preserve"> </w:t>
      </w:r>
      <w:r w:rsidR="00F37AAC" w:rsidRPr="001124C4">
        <w:rPr>
          <w:rFonts w:hint="cs"/>
          <w:rtl/>
        </w:rPr>
        <w:t xml:space="preserve">ניזוק אשר זכאי להגיש תביעה לפיצויים </w:t>
      </w:r>
      <w:proofErr w:type="spellStart"/>
      <w:r w:rsidR="00F37AAC" w:rsidRPr="001124C4">
        <w:rPr>
          <w:rFonts w:hint="cs"/>
          <w:rtl/>
        </w:rPr>
        <w:t>מכח</w:t>
      </w:r>
      <w:proofErr w:type="spellEnd"/>
      <w:r w:rsidR="00F37AAC" w:rsidRPr="001124C4">
        <w:rPr>
          <w:rFonts w:hint="cs"/>
          <w:rtl/>
        </w:rPr>
        <w:t xml:space="preserve"> החוק העיקרי או </w:t>
      </w:r>
      <w:proofErr w:type="spellStart"/>
      <w:r w:rsidR="00F37AAC" w:rsidRPr="001124C4">
        <w:rPr>
          <w:rFonts w:hint="cs"/>
          <w:rtl/>
        </w:rPr>
        <w:t>מכח</w:t>
      </w:r>
      <w:proofErr w:type="spellEnd"/>
      <w:r w:rsidR="00F37AAC" w:rsidRPr="001124C4">
        <w:rPr>
          <w:rFonts w:hint="cs"/>
          <w:rtl/>
        </w:rPr>
        <w:t xml:space="preserve"> תקנות</w:t>
      </w:r>
      <w:r w:rsidR="00437B43" w:rsidRPr="001124C4">
        <w:rPr>
          <w:rFonts w:hint="cs"/>
          <w:rtl/>
        </w:rPr>
        <w:t xml:space="preserve"> מס רכוש וקרן פיצויים (תשלום פיצויים) (נזק מלחמה ונזק עקיף)(חרבות ברזל)</w:t>
      </w:r>
      <w:r w:rsidR="00F37AAC" w:rsidRPr="001124C4">
        <w:rPr>
          <w:rFonts w:hint="cs"/>
          <w:rtl/>
        </w:rPr>
        <w:t xml:space="preserve"> (הוראת שעה)</w:t>
      </w:r>
      <w:r w:rsidR="00437B43" w:rsidRPr="001124C4">
        <w:rPr>
          <w:rFonts w:hint="cs"/>
          <w:rtl/>
        </w:rPr>
        <w:t>, התשפ"ד-2023 (להלן: "</w:t>
      </w:r>
      <w:r w:rsidR="00CE4410" w:rsidRPr="001124C4">
        <w:rPr>
          <w:rFonts w:hint="cs"/>
          <w:rtl/>
        </w:rPr>
        <w:t>הוראת השעה")</w:t>
      </w:r>
      <w:r w:rsidR="00F37AAC" w:rsidRPr="001124C4">
        <w:rPr>
          <w:rFonts w:hint="cs"/>
          <w:rtl/>
        </w:rPr>
        <w:t xml:space="preserve"> שהותקנו ביום </w:t>
      </w:r>
      <w:r w:rsidR="00437B43" w:rsidRPr="001124C4">
        <w:rPr>
          <w:rFonts w:hint="cs"/>
          <w:rtl/>
        </w:rPr>
        <w:t>15 בנובמבר 2023</w:t>
      </w:r>
      <w:r w:rsidR="00CE4410" w:rsidRPr="001124C4">
        <w:rPr>
          <w:rFonts w:hint="cs"/>
          <w:rtl/>
        </w:rPr>
        <w:t>,</w:t>
      </w:r>
      <w:r w:rsidR="00F37AAC" w:rsidRPr="001124C4">
        <w:rPr>
          <w:rFonts w:hint="cs"/>
          <w:rtl/>
        </w:rPr>
        <w:t xml:space="preserve"> רשאי לבחור להגיש תביעה לפי אחד מהם. </w:t>
      </w:r>
      <w:r w:rsidR="002071E4" w:rsidRPr="001124C4">
        <w:rPr>
          <w:rFonts w:hint="cs"/>
          <w:rtl/>
        </w:rPr>
        <w:t xml:space="preserve">ואולם אם התביעה </w:t>
      </w:r>
      <w:r w:rsidR="005E07C9" w:rsidRPr="001124C4">
        <w:rPr>
          <w:rFonts w:hint="cs"/>
          <w:rtl/>
        </w:rPr>
        <w:t xml:space="preserve">הנוספת </w:t>
      </w:r>
      <w:r w:rsidR="002071E4" w:rsidRPr="001124C4">
        <w:rPr>
          <w:rFonts w:hint="cs"/>
          <w:rtl/>
        </w:rPr>
        <w:t>היא אינה על אותו נזק</w:t>
      </w:r>
      <w:r w:rsidR="002D1A2A" w:rsidRPr="001124C4">
        <w:rPr>
          <w:rFonts w:hint="cs"/>
          <w:rtl/>
        </w:rPr>
        <w:t xml:space="preserve">, </w:t>
      </w:r>
      <w:r w:rsidR="006C2682" w:rsidRPr="001124C4">
        <w:rPr>
          <w:rtl/>
        </w:rPr>
        <w:t xml:space="preserve">כאשר </w:t>
      </w:r>
      <w:r w:rsidR="006C2682" w:rsidRPr="001124C4">
        <w:rPr>
          <w:rFonts w:hint="cs"/>
          <w:rtl/>
        </w:rPr>
        <w:t xml:space="preserve">לדוגמא, </w:t>
      </w:r>
      <w:r w:rsidR="006C2682" w:rsidRPr="001124C4">
        <w:rPr>
          <w:rtl/>
        </w:rPr>
        <w:t xml:space="preserve">אחד הסניפים נמצא ביישוב ספר </w:t>
      </w:r>
      <w:r w:rsidR="006C2682" w:rsidRPr="001124C4">
        <w:rPr>
          <w:rFonts w:hint="cs"/>
          <w:rtl/>
        </w:rPr>
        <w:t>והאחר במרכז הארץ.</w:t>
      </w:r>
    </w:p>
    <w:p w14:paraId="36C09C82" w14:textId="77777777" w:rsidR="006C2682" w:rsidRPr="001124C4" w:rsidRDefault="006C2682" w:rsidP="00D20F5D">
      <w:pPr>
        <w:pStyle w:val="Normal97"/>
        <w:ind w:left="580"/>
        <w:rPr>
          <w:rtl/>
        </w:rPr>
      </w:pPr>
      <w:r w:rsidRPr="001124C4">
        <w:rPr>
          <w:rFonts w:hint="cs"/>
          <w:rtl/>
        </w:rPr>
        <w:t xml:space="preserve">במקרה זה, </w:t>
      </w:r>
      <w:r w:rsidRPr="001124C4">
        <w:rPr>
          <w:rtl/>
        </w:rPr>
        <w:t>כל התביעה תוגש במסלול אדום תוך פירוט נתונים על כלל הסניפים</w:t>
      </w:r>
      <w:r w:rsidRPr="001124C4">
        <w:rPr>
          <w:rFonts w:hint="cs"/>
          <w:rtl/>
        </w:rPr>
        <w:t xml:space="preserve"> ו</w:t>
      </w:r>
      <w:r w:rsidRPr="001124C4">
        <w:rPr>
          <w:rtl/>
        </w:rPr>
        <w:t>הזכאות תיבחן ותחושב בתביעה זו לגבי כל סניף בהתאם לזכאותו ע"פ החוק והתקנות.</w:t>
      </w:r>
    </w:p>
    <w:p w14:paraId="1640E80B" w14:textId="77777777" w:rsidR="00C77119" w:rsidRPr="001124C4" w:rsidRDefault="00C77119" w:rsidP="00D20F5D">
      <w:pPr>
        <w:pStyle w:val="Normal108"/>
        <w:rPr>
          <w:rtl/>
        </w:rPr>
      </w:pPr>
      <w:r w:rsidRPr="00D20F5D">
        <w:rPr>
          <w:rFonts w:hint="cs"/>
          <w:b/>
          <w:bCs/>
          <w:rtl/>
        </w:rPr>
        <w:t>ד</w:t>
      </w:r>
      <w:r w:rsidRPr="001124C4">
        <w:rPr>
          <w:rFonts w:hint="cs"/>
          <w:rtl/>
        </w:rPr>
        <w:t xml:space="preserve">וגמא נוספת, </w:t>
      </w:r>
      <w:r w:rsidRPr="001124C4">
        <w:rPr>
          <w:rtl/>
        </w:rPr>
        <w:t xml:space="preserve">עסק הנמצא במרכז הארץ אשר הגיש תביעה במסלול הוצאות קבועות </w:t>
      </w:r>
      <w:r w:rsidRPr="001124C4">
        <w:rPr>
          <w:rFonts w:hint="cs"/>
          <w:rtl/>
        </w:rPr>
        <w:t xml:space="preserve">ע"פ חוק זה, </w:t>
      </w:r>
      <w:r w:rsidRPr="001124C4">
        <w:rPr>
          <w:rtl/>
        </w:rPr>
        <w:t xml:space="preserve">והוא מעסיק עובד הגר ביישוב שפונה </w:t>
      </w:r>
      <w:proofErr w:type="spellStart"/>
      <w:r w:rsidRPr="001124C4">
        <w:rPr>
          <w:rtl/>
        </w:rPr>
        <w:t>מכח</w:t>
      </w:r>
      <w:proofErr w:type="spellEnd"/>
      <w:r w:rsidRPr="001124C4">
        <w:rPr>
          <w:rtl/>
        </w:rPr>
        <w:t xml:space="preserve"> החלטות הממשלה, </w:t>
      </w:r>
      <w:r w:rsidRPr="001124C4">
        <w:rPr>
          <w:rFonts w:hint="cs"/>
          <w:rtl/>
        </w:rPr>
        <w:t xml:space="preserve">המעסיק </w:t>
      </w:r>
      <w:r w:rsidRPr="001124C4">
        <w:rPr>
          <w:rtl/>
        </w:rPr>
        <w:t xml:space="preserve">יוכל להגיש תביעה נוספת במסלול שכר עבודה </w:t>
      </w:r>
      <w:proofErr w:type="spellStart"/>
      <w:r w:rsidRPr="001124C4">
        <w:rPr>
          <w:rtl/>
        </w:rPr>
        <w:t>מכח</w:t>
      </w:r>
      <w:proofErr w:type="spellEnd"/>
      <w:r w:rsidRPr="001124C4">
        <w:rPr>
          <w:rtl/>
        </w:rPr>
        <w:t xml:space="preserve"> תקנות הוראת השעה עבור עובד זה, </w:t>
      </w:r>
      <w:r w:rsidRPr="001124C4">
        <w:rPr>
          <w:rFonts w:hint="cs"/>
          <w:rtl/>
        </w:rPr>
        <w:t>ו</w:t>
      </w:r>
      <w:r w:rsidRPr="001124C4">
        <w:rPr>
          <w:rtl/>
        </w:rPr>
        <w:t xml:space="preserve">לצורך כך </w:t>
      </w:r>
      <w:r w:rsidRPr="001124C4">
        <w:rPr>
          <w:rFonts w:hint="cs"/>
          <w:rtl/>
        </w:rPr>
        <w:t xml:space="preserve">יהיה </w:t>
      </w:r>
      <w:r w:rsidRPr="001124C4">
        <w:rPr>
          <w:rtl/>
        </w:rPr>
        <w:t>עליו להגיש בקשה לבדיקת זכאות לפתיחת מסלול שכר</w:t>
      </w:r>
      <w:r w:rsidRPr="001124C4">
        <w:rPr>
          <w:rFonts w:hint="cs"/>
          <w:rtl/>
        </w:rPr>
        <w:t>,</w:t>
      </w:r>
      <w:r w:rsidRPr="001124C4">
        <w:rPr>
          <w:rtl/>
        </w:rPr>
        <w:t xml:space="preserve"> עבור אותו עובד. </w:t>
      </w:r>
    </w:p>
    <w:p w14:paraId="5312A60B" w14:textId="77777777" w:rsidR="00C77119" w:rsidRPr="001124C4" w:rsidRDefault="00C77119" w:rsidP="00D20F5D">
      <w:pPr>
        <w:pStyle w:val="Normal1a"/>
        <w:ind w:left="580"/>
        <w:rPr>
          <w:rtl/>
        </w:rPr>
      </w:pPr>
      <w:r w:rsidRPr="001124C4">
        <w:rPr>
          <w:rtl/>
        </w:rPr>
        <w:t xml:space="preserve">בתביעה זו הוא יוכל לתבוע את מלוא השכר ששילם לעובד בגין ימי ההיעדרות שלו בשל המצב הביטחוני. השכר ישולם למעסיק בקיזוז החלק ששולם בחישוב השכר המזכה עבור אותו עובד.(לפי חוק זה, השכר עבור כלל העובדים משולם במכפלת 75% ובמכפלת שיעור ירידת </w:t>
      </w:r>
      <w:r w:rsidRPr="001124C4">
        <w:rPr>
          <w:rtl/>
        </w:rPr>
        <w:lastRenderedPageBreak/>
        <w:t>המחזורים, לפיכך, יושלם לאותו עובד חלק השכר שלא שולם במסגרת תביעה לפי חוק זה).</w:t>
      </w:r>
    </w:p>
    <w:p w14:paraId="0D78C8BE" w14:textId="77777777" w:rsidR="00963333" w:rsidRPr="001124C4" w:rsidRDefault="00963333" w:rsidP="00D20F5D">
      <w:pPr>
        <w:pStyle w:val="Normal29"/>
      </w:pPr>
      <w:r w:rsidRPr="001124C4">
        <w:rPr>
          <w:rtl/>
        </w:rPr>
        <w:t xml:space="preserve">זמן הגשה בגין כל תקופת זכאות תהיה 90 יום החל מהיום ה- </w:t>
      </w:r>
      <w:r w:rsidRPr="001124C4">
        <w:rPr>
          <w:rFonts w:hint="cs"/>
          <w:rtl/>
        </w:rPr>
        <w:t>16</w:t>
      </w:r>
      <w:r w:rsidRPr="001124C4">
        <w:rPr>
          <w:rtl/>
        </w:rPr>
        <w:t xml:space="preserve"> לחודש העוקב לתקופת הזכאות כאשר המנהל יהיה רשאי </w:t>
      </w:r>
      <w:r w:rsidRPr="001124C4">
        <w:rPr>
          <w:rFonts w:hint="cs"/>
          <w:rtl/>
        </w:rPr>
        <w:t>לדחות</w:t>
      </w:r>
      <w:r w:rsidRPr="001124C4">
        <w:rPr>
          <w:rtl/>
        </w:rPr>
        <w:t xml:space="preserve"> את </w:t>
      </w:r>
      <w:r w:rsidRPr="001124C4">
        <w:rPr>
          <w:rFonts w:hint="cs"/>
          <w:rtl/>
        </w:rPr>
        <w:t>מועד התחילה להגשת תביעה לתקופה אחת שלא תעלה על 15 ימים.</w:t>
      </w:r>
    </w:p>
    <w:p w14:paraId="6DB9E535" w14:textId="77777777" w:rsidR="00E64463" w:rsidRPr="001124C4" w:rsidRDefault="00963333" w:rsidP="00D20F5D">
      <w:pPr>
        <w:pStyle w:val="Normal39"/>
      </w:pPr>
      <w:r w:rsidRPr="001124C4">
        <w:rPr>
          <w:rtl/>
        </w:rPr>
        <w:t xml:space="preserve">המנהל רשאי להאריך את התקופה המרבית להגשת תביעה כאמור בסעיף </w:t>
      </w:r>
      <w:r w:rsidR="00E64463" w:rsidRPr="001124C4">
        <w:rPr>
          <w:rFonts w:hint="cs"/>
          <w:rtl/>
        </w:rPr>
        <w:t>קודם</w:t>
      </w:r>
      <w:r w:rsidRPr="001124C4">
        <w:rPr>
          <w:rtl/>
        </w:rPr>
        <w:t>, בתקופה נוספת, אחת או יותר, דרך כלל או לעוסק מסוים, אם נוכח כי ישנה סיבה מספקת לכך, ובלבד שסך כל תקופות ההארכה לא יעלה על 180 ימים; האריך המנהל את התקופה כאמור דרך כלל, תפורסם הודעה על כך גם באתר האינטרנט של רשות המסים.</w:t>
      </w:r>
    </w:p>
    <w:p w14:paraId="0F9B0756" w14:textId="77777777" w:rsidR="00E64463" w:rsidRPr="001124C4" w:rsidRDefault="00E64463" w:rsidP="00D20F5D">
      <w:pPr>
        <w:pStyle w:val="Normal49"/>
      </w:pPr>
      <w:r w:rsidRPr="001124C4">
        <w:rPr>
          <w:rtl/>
        </w:rPr>
        <w:t>התביעה תוגש בטופס מקוון באתר רשות המסים ותכלול את מלא הפרטים הדרושים והצרופות ככל שנדרש לצרפן, לשם בחינת עמידתו של המבקש בתנאי הזכאות ולשם תשלום הפיצויים</w:t>
      </w:r>
      <w:r w:rsidRPr="001124C4">
        <w:rPr>
          <w:rFonts w:hint="cs"/>
          <w:rtl/>
        </w:rPr>
        <w:t>.</w:t>
      </w:r>
    </w:p>
    <w:p w14:paraId="49752311" w14:textId="77777777" w:rsidR="00BA2E4F" w:rsidRPr="001124C4" w:rsidRDefault="008579C9" w:rsidP="00D20F5D">
      <w:pPr>
        <w:pStyle w:val="Normal59"/>
      </w:pPr>
      <w:r w:rsidRPr="00D20F5D">
        <w:rPr>
          <w:rFonts w:hint="cs"/>
          <w:b/>
          <w:bCs/>
          <w:rtl/>
        </w:rPr>
        <w:t>ק</w:t>
      </w:r>
      <w:r w:rsidRPr="001124C4">
        <w:rPr>
          <w:rFonts w:hint="cs"/>
          <w:rtl/>
        </w:rPr>
        <w:t xml:space="preserve">ביעת הזכאות לפיצויים ותשלום מקדמה - </w:t>
      </w:r>
      <w:r w:rsidR="00E64463" w:rsidRPr="001124C4">
        <w:rPr>
          <w:rtl/>
        </w:rPr>
        <w:t xml:space="preserve"> </w:t>
      </w:r>
      <w:r w:rsidR="00BA2E4F" w:rsidRPr="001124C4">
        <w:rPr>
          <w:rtl/>
        </w:rPr>
        <w:t>הגיש עוסק למנהל תביעה לפיצויים לפי הוראות סעיף 38ו</w:t>
      </w:r>
      <w:r w:rsidR="00BA2E4F" w:rsidRPr="001124C4">
        <w:rPr>
          <w:rFonts w:hint="cs"/>
          <w:rtl/>
        </w:rPr>
        <w:t xml:space="preserve"> לחוק</w:t>
      </w:r>
      <w:r w:rsidR="00BA2E4F" w:rsidRPr="001124C4">
        <w:rPr>
          <w:rtl/>
        </w:rPr>
        <w:t xml:space="preserve">, יקבע המנהל בהחלטה מנומקת את זכאותו של העוסק לפיצויים ואת סכום הפיצויים, בתוך 8 חודשים ממועד הגשת התביעה, ואם ביקש </w:t>
      </w:r>
      <w:proofErr w:type="spellStart"/>
      <w:r w:rsidR="00BA2E4F" w:rsidRPr="001124C4">
        <w:rPr>
          <w:rtl/>
        </w:rPr>
        <w:t>מהעוסק</w:t>
      </w:r>
      <w:proofErr w:type="spellEnd"/>
      <w:r w:rsidR="00BA2E4F" w:rsidRPr="001124C4">
        <w:rPr>
          <w:rtl/>
        </w:rPr>
        <w:t xml:space="preserve"> פרטים נוספים – רשאי הוא להאריך את התקופה האמורה בתקופות נוספות שלא יעלו יחד על 30 ימים; לא נתן המנהל את החלטתו במהלך התקופה האמורה, לרבות אם הוארכה, יראו את התביעה כאילו התקבלה.</w:t>
      </w:r>
    </w:p>
    <w:p w14:paraId="2DCF1F30" w14:textId="77777777" w:rsidR="00BA2E4F" w:rsidRPr="001124C4" w:rsidRDefault="00BA2E4F" w:rsidP="00D20F5D">
      <w:pPr>
        <w:pStyle w:val="Normal69"/>
      </w:pPr>
      <w:r w:rsidRPr="00D20F5D">
        <w:rPr>
          <w:rFonts w:hint="cs"/>
          <w:b/>
          <w:bCs/>
          <w:rtl/>
        </w:rPr>
        <w:t>מ</w:t>
      </w:r>
      <w:r w:rsidRPr="001124C4">
        <w:rPr>
          <w:rFonts w:hint="cs"/>
          <w:rtl/>
        </w:rPr>
        <w:t>סירת פרטים ע"י העוסק -</w:t>
      </w:r>
      <w:r w:rsidRPr="001124C4">
        <w:rPr>
          <w:rtl/>
        </w:rPr>
        <w:t xml:space="preserve"> ביקש המנהל </w:t>
      </w:r>
      <w:proofErr w:type="spellStart"/>
      <w:r w:rsidRPr="001124C4">
        <w:rPr>
          <w:rtl/>
        </w:rPr>
        <w:t>מהעוסק</w:t>
      </w:r>
      <w:proofErr w:type="spellEnd"/>
      <w:r w:rsidRPr="001124C4">
        <w:rPr>
          <w:rtl/>
        </w:rPr>
        <w:t xml:space="preserve"> פרטים נוספים כאמור בסעיף </w:t>
      </w:r>
      <w:r w:rsidRPr="001124C4">
        <w:rPr>
          <w:rFonts w:hint="cs"/>
          <w:rtl/>
        </w:rPr>
        <w:t xml:space="preserve">12.6, </w:t>
      </w:r>
      <w:r w:rsidRPr="001124C4">
        <w:rPr>
          <w:rtl/>
        </w:rPr>
        <w:t xml:space="preserve"> לא יובא במניין התקופה למתן החלטה כאמור </w:t>
      </w:r>
      <w:r w:rsidRPr="001124C4">
        <w:rPr>
          <w:rtl/>
        </w:rPr>
        <w:lastRenderedPageBreak/>
        <w:t>באותו סעיף קטן פרק הזמן שבו העוסק לא מסר למנהל את הפרטים כאמור.</w:t>
      </w:r>
      <w:r w:rsidRPr="001124C4">
        <w:rPr>
          <w:rFonts w:hint="cs"/>
          <w:rtl/>
        </w:rPr>
        <w:t xml:space="preserve"> </w:t>
      </w:r>
    </w:p>
    <w:p w14:paraId="7DEC505F" w14:textId="77777777" w:rsidR="00BA2E4F" w:rsidRPr="001124C4" w:rsidRDefault="00BA2E4F" w:rsidP="00D20F5D">
      <w:pPr>
        <w:pStyle w:val="Normal79"/>
      </w:pPr>
      <w:r w:rsidRPr="00D20F5D">
        <w:rPr>
          <w:rFonts w:hint="cs"/>
          <w:b/>
          <w:bCs/>
          <w:rtl/>
        </w:rPr>
        <w:t>ת</w:t>
      </w:r>
      <w:r w:rsidRPr="001124C4">
        <w:rPr>
          <w:rFonts w:hint="cs"/>
          <w:rtl/>
        </w:rPr>
        <w:t xml:space="preserve">יקון החלטה - </w:t>
      </w:r>
      <w:r w:rsidRPr="001124C4">
        <w:rPr>
          <w:rtl/>
        </w:rPr>
        <w:t xml:space="preserve">המנהל רשאי, ביוזמתו או לפי </w:t>
      </w:r>
      <w:r w:rsidR="00F55ED4" w:rsidRPr="001124C4">
        <w:rPr>
          <w:rFonts w:hint="cs"/>
          <w:rtl/>
        </w:rPr>
        <w:t>בקשת</w:t>
      </w:r>
      <w:r w:rsidR="00F55ED4" w:rsidRPr="001124C4">
        <w:rPr>
          <w:rtl/>
        </w:rPr>
        <w:t xml:space="preserve"> </w:t>
      </w:r>
      <w:r w:rsidRPr="001124C4">
        <w:rPr>
          <w:rtl/>
        </w:rPr>
        <w:t xml:space="preserve">העוסק, לתקן את קביעתו כאמור בסעיף </w:t>
      </w:r>
      <w:r w:rsidRPr="001124C4">
        <w:rPr>
          <w:rFonts w:hint="cs"/>
          <w:rtl/>
        </w:rPr>
        <w:t xml:space="preserve">12.6, </w:t>
      </w:r>
      <w:r w:rsidRPr="001124C4">
        <w:rPr>
          <w:rtl/>
        </w:rPr>
        <w:t xml:space="preserve"> בתוך 4 שנים מיום שניתנה, אם התגלו עובדות חדשות או אם מצא כי נפלה טעות בקביעה זו.</w:t>
      </w:r>
    </w:p>
    <w:p w14:paraId="6DD447D7" w14:textId="77777777" w:rsidR="00B43700" w:rsidRPr="001124C4" w:rsidRDefault="00374087" w:rsidP="00D20F5D">
      <w:pPr>
        <w:pStyle w:val="Normal89"/>
      </w:pPr>
      <w:r w:rsidRPr="00D20F5D">
        <w:rPr>
          <w:b/>
          <w:bCs/>
          <w:rtl/>
        </w:rPr>
        <w:t>ס</w:t>
      </w:r>
      <w:r w:rsidRPr="001124C4">
        <w:rPr>
          <w:rtl/>
        </w:rPr>
        <w:t>מכות המנהל להגדיל או להקטין את המקדם – קיימת סמכות למנהל לקבוע מקדם בשיעור אחר, לגבי ניזוק מסוים, אם שוכנע כי ההוצאות הקבועות של העסק במקרה של אי־ הפעלתו גבוהות או נמוכות, ובלבד שהמקדם שיקבע לא יעלה על 1.5 מהמקדם אשר היה נקבע לניזוק לפי אותה</w:t>
      </w:r>
      <w:r w:rsidR="00B43700" w:rsidRPr="001124C4">
        <w:rPr>
          <w:rFonts w:hint="cs"/>
          <w:rtl/>
        </w:rPr>
        <w:t xml:space="preserve"> פסקה. </w:t>
      </w:r>
    </w:p>
    <w:p w14:paraId="03D502B6" w14:textId="77777777" w:rsidR="00B43700" w:rsidRPr="001124C4" w:rsidRDefault="00B43700" w:rsidP="00D20F5D">
      <w:pPr>
        <w:pStyle w:val="Normal99"/>
        <w:ind w:left="580"/>
        <w:rPr>
          <w:rtl/>
        </w:rPr>
      </w:pPr>
      <w:r w:rsidRPr="001124C4">
        <w:rPr>
          <w:rFonts w:hint="cs"/>
          <w:rtl/>
        </w:rPr>
        <w:t>רשות המיסים תאפשר כבר בשלב הגשת התביעה את ה</w:t>
      </w:r>
      <w:r w:rsidRPr="001124C4">
        <w:rPr>
          <w:rtl/>
        </w:rPr>
        <w:t>אפשר</w:t>
      </w:r>
      <w:r w:rsidRPr="001124C4">
        <w:rPr>
          <w:rFonts w:hint="cs"/>
          <w:rtl/>
        </w:rPr>
        <w:t>ו</w:t>
      </w:r>
      <w:r w:rsidRPr="001124C4">
        <w:rPr>
          <w:rtl/>
        </w:rPr>
        <w:t xml:space="preserve">ת לניזוק לבקש </w:t>
      </w:r>
      <w:r w:rsidRPr="001124C4">
        <w:rPr>
          <w:rFonts w:hint="cs"/>
          <w:rtl/>
        </w:rPr>
        <w:t xml:space="preserve">את </w:t>
      </w:r>
      <w:r w:rsidRPr="001124C4">
        <w:rPr>
          <w:rtl/>
        </w:rPr>
        <w:t>הגדלת המקדם</w:t>
      </w:r>
      <w:r w:rsidRPr="001124C4">
        <w:rPr>
          <w:rFonts w:hint="cs"/>
          <w:rtl/>
        </w:rPr>
        <w:t>:</w:t>
      </w:r>
    </w:p>
    <w:p w14:paraId="1DD5C07C" w14:textId="77777777" w:rsidR="00B43700" w:rsidRPr="001124C4" w:rsidRDefault="00B43700" w:rsidP="00D20F5D">
      <w:pPr>
        <w:pStyle w:val="Normal10"/>
        <w:rPr>
          <w:rtl/>
        </w:rPr>
      </w:pPr>
      <w:r w:rsidRPr="001124C4">
        <w:rPr>
          <w:rFonts w:hint="cs"/>
          <w:rtl/>
        </w:rPr>
        <w:t>הניזוק יבקש זאת באמצעות המערכת המקוונת.</w:t>
      </w:r>
    </w:p>
    <w:p w14:paraId="2C4609A6" w14:textId="77777777" w:rsidR="00B43700" w:rsidRPr="001124C4" w:rsidRDefault="00B43700" w:rsidP="001124C4">
      <w:pPr>
        <w:numPr>
          <w:ilvl w:val="0"/>
          <w:numId w:val="41"/>
        </w:numPr>
        <w:spacing w:line="360" w:lineRule="atLeast"/>
        <w:rPr>
          <w:rFonts w:ascii="Arial" w:hAnsi="Arial" w:cs="Arial"/>
          <w:spacing w:val="28"/>
          <w:lang w:eastAsia="he-IL"/>
        </w:rPr>
      </w:pPr>
      <w:r w:rsidRPr="001124C4">
        <w:rPr>
          <w:rFonts w:ascii="Arial" w:hAnsi="Arial" w:cs="Arial" w:hint="cs"/>
          <w:spacing w:val="28"/>
          <w:rtl/>
          <w:lang w:eastAsia="he-IL"/>
        </w:rPr>
        <w:t xml:space="preserve">עליו לצרף לבקשה </w:t>
      </w:r>
      <w:r w:rsidR="0005544E" w:rsidRPr="001124C4">
        <w:rPr>
          <w:rFonts w:ascii="Arial" w:hAnsi="Arial" w:cs="Arial" w:hint="cs"/>
          <w:spacing w:val="28"/>
          <w:rtl/>
          <w:lang w:eastAsia="he-IL"/>
        </w:rPr>
        <w:t xml:space="preserve">בשני קבצים נפרדים </w:t>
      </w:r>
      <w:r w:rsidRPr="001124C4">
        <w:rPr>
          <w:rFonts w:ascii="Arial" w:hAnsi="Arial" w:cs="Arial" w:hint="cs"/>
          <w:spacing w:val="28"/>
          <w:rtl/>
          <w:lang w:eastAsia="he-IL"/>
        </w:rPr>
        <w:t>שני מסמכי חובה</w:t>
      </w:r>
      <w:r w:rsidR="0005544E" w:rsidRPr="001124C4">
        <w:rPr>
          <w:rFonts w:ascii="Arial" w:hAnsi="Arial" w:cs="Arial" w:hint="cs"/>
          <w:spacing w:val="28"/>
          <w:rtl/>
          <w:lang w:eastAsia="he-IL"/>
        </w:rPr>
        <w:t>:</w:t>
      </w:r>
    </w:p>
    <w:p w14:paraId="15ECEC6A" w14:textId="77777777" w:rsidR="0005544E" w:rsidRPr="001124C4" w:rsidRDefault="0005544E" w:rsidP="001124C4">
      <w:pPr>
        <w:numPr>
          <w:ilvl w:val="0"/>
          <w:numId w:val="42"/>
        </w:numPr>
        <w:spacing w:line="360" w:lineRule="atLeast"/>
        <w:rPr>
          <w:rFonts w:ascii="Arial" w:hAnsi="Arial" w:cs="Arial"/>
          <w:i/>
          <w:spacing w:val="28"/>
          <w:lang w:eastAsia="he-IL"/>
        </w:rPr>
      </w:pPr>
      <w:r w:rsidRPr="001124C4">
        <w:rPr>
          <w:rFonts w:ascii="Arial" w:hAnsi="Arial" w:cs="Arial" w:hint="cs"/>
          <w:i/>
          <w:spacing w:val="28"/>
          <w:rtl/>
          <w:lang w:eastAsia="he-IL"/>
        </w:rPr>
        <w:t>מסמך ובו הסבר מפורט לסיבת הצורך בהגדלת המקדם, לרבות טבלה עם פירוט כלל ההוצאות שלדעת הניזוק הן הוצאות קבועות.</w:t>
      </w:r>
    </w:p>
    <w:p w14:paraId="3D366072" w14:textId="77777777" w:rsidR="0005544E" w:rsidRPr="001124C4" w:rsidRDefault="0005544E" w:rsidP="001124C4">
      <w:pPr>
        <w:numPr>
          <w:ilvl w:val="0"/>
          <w:numId w:val="42"/>
        </w:numPr>
        <w:spacing w:line="360" w:lineRule="atLeast"/>
        <w:rPr>
          <w:rFonts w:ascii="Arial" w:hAnsi="Arial" w:cs="Arial"/>
          <w:i/>
          <w:spacing w:val="28"/>
          <w:lang w:eastAsia="he-IL"/>
        </w:rPr>
      </w:pPr>
      <w:r w:rsidRPr="001124C4">
        <w:rPr>
          <w:rFonts w:ascii="Arial" w:hAnsi="Arial" w:cs="Arial"/>
          <w:i/>
          <w:spacing w:val="28"/>
          <w:rtl/>
          <w:lang w:eastAsia="he-IL"/>
        </w:rPr>
        <w:t xml:space="preserve">חשבוניות </w:t>
      </w:r>
      <w:r w:rsidR="00F55ED4" w:rsidRPr="001124C4">
        <w:rPr>
          <w:rFonts w:ascii="Arial" w:hAnsi="Arial" w:cs="Arial" w:hint="cs"/>
          <w:i/>
          <w:spacing w:val="28"/>
          <w:rtl/>
          <w:lang w:eastAsia="he-IL"/>
        </w:rPr>
        <w:t xml:space="preserve">מס </w:t>
      </w:r>
      <w:r w:rsidRPr="001124C4">
        <w:rPr>
          <w:rFonts w:ascii="Arial" w:hAnsi="Arial" w:cs="Arial" w:hint="cs"/>
          <w:i/>
          <w:spacing w:val="28"/>
          <w:rtl/>
          <w:lang w:eastAsia="he-IL"/>
        </w:rPr>
        <w:t>והוכחה</w:t>
      </w:r>
      <w:r w:rsidRPr="001124C4">
        <w:rPr>
          <w:rFonts w:ascii="Arial" w:hAnsi="Arial" w:cs="Arial"/>
          <w:i/>
          <w:spacing w:val="28"/>
          <w:rtl/>
          <w:lang w:eastAsia="he-IL"/>
        </w:rPr>
        <w:t xml:space="preserve"> </w:t>
      </w:r>
      <w:r w:rsidRPr="001124C4">
        <w:rPr>
          <w:rFonts w:ascii="Arial" w:hAnsi="Arial" w:cs="Arial" w:hint="cs"/>
          <w:i/>
          <w:spacing w:val="28"/>
          <w:rtl/>
          <w:lang w:eastAsia="he-IL"/>
        </w:rPr>
        <w:t>ל</w:t>
      </w:r>
      <w:r w:rsidRPr="001124C4">
        <w:rPr>
          <w:rFonts w:ascii="Arial" w:hAnsi="Arial" w:cs="Arial"/>
          <w:i/>
          <w:spacing w:val="28"/>
          <w:rtl/>
          <w:lang w:eastAsia="he-IL"/>
        </w:rPr>
        <w:t>תשלומים בפועל</w:t>
      </w:r>
      <w:r w:rsidRPr="001124C4">
        <w:rPr>
          <w:rFonts w:ascii="Arial" w:hAnsi="Arial" w:cs="Arial" w:hint="cs"/>
          <w:i/>
          <w:spacing w:val="28"/>
          <w:rtl/>
          <w:lang w:eastAsia="he-IL"/>
        </w:rPr>
        <w:t xml:space="preserve"> בגין אותן הוצאות שפורטו בטבלה.</w:t>
      </w:r>
    </w:p>
    <w:p w14:paraId="6A1EC942" w14:textId="77777777" w:rsidR="006F45A9" w:rsidRPr="001124C4" w:rsidRDefault="006F45A9" w:rsidP="001124C4">
      <w:pPr>
        <w:spacing w:line="360" w:lineRule="atLeast"/>
        <w:ind w:left="1714"/>
        <w:rPr>
          <w:rFonts w:ascii="Arial" w:hAnsi="Arial" w:cs="Arial"/>
          <w:i/>
          <w:spacing w:val="28"/>
          <w:lang w:eastAsia="he-IL"/>
        </w:rPr>
      </w:pPr>
    </w:p>
    <w:p w14:paraId="3A1BCCA2" w14:textId="77777777" w:rsidR="0005544E" w:rsidRPr="001124C4" w:rsidRDefault="0005544E" w:rsidP="001124C4">
      <w:pPr>
        <w:spacing w:line="360" w:lineRule="atLeast"/>
        <w:rPr>
          <w:rFonts w:ascii="Arial" w:hAnsi="Arial" w:cs="Arial"/>
          <w:b/>
          <w:bCs/>
          <w:i/>
          <w:spacing w:val="28"/>
          <w:u w:val="single"/>
          <w:rtl/>
          <w:lang w:eastAsia="he-IL"/>
        </w:rPr>
      </w:pPr>
      <w:r w:rsidRPr="001124C4">
        <w:rPr>
          <w:rFonts w:ascii="Arial" w:hAnsi="Arial" w:cs="Arial" w:hint="cs"/>
          <w:i/>
          <w:spacing w:val="28"/>
          <w:rtl/>
          <w:lang w:eastAsia="he-IL"/>
        </w:rPr>
        <w:t xml:space="preserve">   </w:t>
      </w:r>
      <w:r w:rsidRPr="001124C4">
        <w:rPr>
          <w:rFonts w:ascii="Arial" w:hAnsi="Arial" w:cs="Arial"/>
          <w:i/>
          <w:spacing w:val="28"/>
          <w:rtl/>
          <w:lang w:eastAsia="he-IL"/>
        </w:rPr>
        <w:tab/>
      </w:r>
      <w:r w:rsidRPr="001124C4">
        <w:rPr>
          <w:rFonts w:ascii="Arial" w:hAnsi="Arial" w:cs="Arial" w:hint="cs"/>
          <w:b/>
          <w:bCs/>
          <w:i/>
          <w:spacing w:val="28"/>
          <w:u w:val="single"/>
          <w:rtl/>
          <w:lang w:eastAsia="he-IL"/>
        </w:rPr>
        <w:t xml:space="preserve">יודגש </w:t>
      </w:r>
      <w:r w:rsidRPr="001124C4">
        <w:rPr>
          <w:rFonts w:ascii="Arial" w:hAnsi="Arial" w:cs="Arial" w:hint="cs"/>
          <w:i/>
          <w:spacing w:val="28"/>
          <w:rtl/>
          <w:lang w:eastAsia="he-IL"/>
        </w:rPr>
        <w:t>:</w:t>
      </w:r>
      <w:r w:rsidRPr="001124C4">
        <w:rPr>
          <w:rFonts w:ascii="Arial" w:hAnsi="Arial" w:cs="Arial" w:hint="cs"/>
          <w:b/>
          <w:bCs/>
          <w:i/>
          <w:spacing w:val="28"/>
          <w:rtl/>
          <w:lang w:eastAsia="he-IL"/>
        </w:rPr>
        <w:t xml:space="preserve"> בקשה להגדלה שלא צורפו לה מסמכים תיחשב </w:t>
      </w:r>
      <w:r w:rsidR="005176F8" w:rsidRPr="001124C4">
        <w:rPr>
          <w:rFonts w:ascii="Arial" w:hAnsi="Arial" w:cs="Arial" w:hint="cs"/>
          <w:b/>
          <w:bCs/>
          <w:i/>
          <w:spacing w:val="28"/>
          <w:rtl/>
          <w:lang w:eastAsia="he-IL"/>
        </w:rPr>
        <w:t>כאילו</w:t>
      </w:r>
      <w:r w:rsidRPr="001124C4">
        <w:rPr>
          <w:rFonts w:ascii="Arial" w:hAnsi="Arial" w:cs="Arial" w:hint="cs"/>
          <w:b/>
          <w:bCs/>
          <w:i/>
          <w:spacing w:val="28"/>
          <w:rtl/>
          <w:lang w:eastAsia="he-IL"/>
        </w:rPr>
        <w:t xml:space="preserve"> לא הוגשה</w:t>
      </w:r>
      <w:r w:rsidR="005176F8" w:rsidRPr="001124C4">
        <w:rPr>
          <w:rFonts w:ascii="Arial" w:hAnsi="Arial" w:cs="Arial" w:hint="cs"/>
          <w:b/>
          <w:bCs/>
          <w:i/>
          <w:spacing w:val="28"/>
          <w:rtl/>
          <w:lang w:eastAsia="he-IL"/>
        </w:rPr>
        <w:t>.</w:t>
      </w:r>
    </w:p>
    <w:p w14:paraId="57862CA8" w14:textId="77777777" w:rsidR="006F45A9" w:rsidRPr="001124C4" w:rsidRDefault="006F45A9" w:rsidP="001124C4">
      <w:pPr>
        <w:spacing w:line="360" w:lineRule="atLeast"/>
        <w:rPr>
          <w:rFonts w:ascii="Arial" w:hAnsi="Arial" w:cs="Arial"/>
          <w:b/>
          <w:bCs/>
          <w:i/>
          <w:spacing w:val="28"/>
          <w:u w:val="single"/>
          <w:rtl/>
          <w:lang w:eastAsia="he-IL"/>
        </w:rPr>
      </w:pPr>
    </w:p>
    <w:p w14:paraId="516BFFA6" w14:textId="77777777" w:rsidR="00577BA0" w:rsidRPr="001124C4" w:rsidRDefault="00577BA0" w:rsidP="001124C4">
      <w:pPr>
        <w:spacing w:line="360" w:lineRule="atLeast"/>
        <w:ind w:left="720"/>
        <w:jc w:val="both"/>
        <w:rPr>
          <w:rFonts w:ascii="Arial" w:hAnsi="Arial" w:cs="Arial"/>
          <w:i/>
          <w:spacing w:val="28"/>
          <w:rtl/>
          <w:lang w:eastAsia="he-IL"/>
        </w:rPr>
      </w:pPr>
      <w:r w:rsidRPr="001124C4">
        <w:rPr>
          <w:rFonts w:ascii="Arial" w:hAnsi="Arial" w:cs="Arial" w:hint="cs"/>
          <w:i/>
          <w:spacing w:val="28"/>
          <w:rtl/>
          <w:lang w:eastAsia="he-IL"/>
        </w:rPr>
        <w:t>תביעה שהוגשה ובה בקשה להגדלת המקדם והתביעה נמצאה ללא חריגות אחרות, ישולם סכום התביעה לפי המקדם שנקבע בחישוב, והתביעה תופנה לבדיקה שבסיומה תינתן החלטת המנהל.</w:t>
      </w:r>
      <w:r w:rsidR="005176F8" w:rsidRPr="001124C4">
        <w:rPr>
          <w:rFonts w:ascii="Arial" w:hAnsi="Arial" w:cs="Arial"/>
          <w:i/>
          <w:spacing w:val="28"/>
          <w:rtl/>
          <w:lang w:eastAsia="he-IL"/>
        </w:rPr>
        <w:tab/>
      </w:r>
    </w:p>
    <w:p w14:paraId="373B5C3F" w14:textId="77777777" w:rsidR="00267B50" w:rsidRPr="001124C4" w:rsidRDefault="00A567F6" w:rsidP="00D20F5D">
      <w:pPr>
        <w:pStyle w:val="Normal1c"/>
      </w:pPr>
      <w:r w:rsidRPr="00D20F5D">
        <w:rPr>
          <w:b/>
          <w:bCs/>
          <w:rtl/>
        </w:rPr>
        <w:t>ת</w:t>
      </w:r>
      <w:r w:rsidRPr="001124C4">
        <w:rPr>
          <w:rtl/>
        </w:rPr>
        <w:t>שלום הפיצויים ותשלום מקדמות - נקבעה זכאותו של העוסק לפיצויים לפי הוראות סעיף 38ז(א) לחוק, ישולמו לו הפיצויים בהקדם ולא יאוחר מתום 14 ימים מיום קביעת הזכאות</w:t>
      </w:r>
      <w:r w:rsidR="00DD0615" w:rsidRPr="001124C4">
        <w:rPr>
          <w:rFonts w:hint="cs"/>
          <w:rtl/>
        </w:rPr>
        <w:t>.</w:t>
      </w:r>
      <w:r w:rsidR="00340B19" w:rsidRPr="001124C4">
        <w:rPr>
          <w:rFonts w:hint="cs"/>
          <w:rtl/>
        </w:rPr>
        <w:t xml:space="preserve"> </w:t>
      </w:r>
      <w:r w:rsidR="00267B50" w:rsidRPr="001124C4">
        <w:rPr>
          <w:rtl/>
          <w:lang w:eastAsia="en-US"/>
        </w:rPr>
        <w:t>לא הודיע המנהל לעוסק על החלטתו לפי סעיף 38ז</w:t>
      </w:r>
      <w:r w:rsidR="00267B50" w:rsidRPr="001124C4">
        <w:rPr>
          <w:rFonts w:hint="cs"/>
          <w:rtl/>
          <w:lang w:eastAsia="en-US"/>
        </w:rPr>
        <w:t xml:space="preserve"> לחוק</w:t>
      </w:r>
      <w:r w:rsidR="00267B50" w:rsidRPr="001124C4">
        <w:rPr>
          <w:rtl/>
          <w:lang w:eastAsia="en-US"/>
        </w:rPr>
        <w:t xml:space="preserve"> בתוך 21 ימים מיום הגשת התביעה,</w:t>
      </w:r>
      <w:r w:rsidR="00267B50" w:rsidRPr="001124C4">
        <w:rPr>
          <w:rtl/>
        </w:rPr>
        <w:t xml:space="preserve"> </w:t>
      </w:r>
      <w:r w:rsidR="00267B50" w:rsidRPr="001124C4">
        <w:rPr>
          <w:rtl/>
        </w:rPr>
        <w:lastRenderedPageBreak/>
        <w:t>ישלם לו מקדמה בשיעור של 60% מסכום הפיצויים המגיע לעוסק, להנחת דעתו של המנהל</w:t>
      </w:r>
      <w:r w:rsidR="00267B50" w:rsidRPr="001124C4">
        <w:rPr>
          <w:rFonts w:hint="cs"/>
          <w:rtl/>
        </w:rPr>
        <w:t>.</w:t>
      </w:r>
    </w:p>
    <w:p w14:paraId="7B4EA7A9" w14:textId="77777777" w:rsidR="00267B50" w:rsidRPr="001124C4" w:rsidRDefault="00267B50" w:rsidP="00D20F5D">
      <w:pPr>
        <w:pStyle w:val="Normal2b"/>
        <w:rPr>
          <w:rtl/>
        </w:rPr>
      </w:pPr>
      <w:r w:rsidRPr="001124C4">
        <w:rPr>
          <w:rFonts w:hint="cs"/>
          <w:rtl/>
        </w:rPr>
        <w:t xml:space="preserve"> </w:t>
      </w:r>
      <w:r w:rsidRPr="001124C4">
        <w:rPr>
          <w:rtl/>
        </w:rPr>
        <w:t>לא הודיע המנהל לעוסק על החלטתו לפי סעיף 38ז</w:t>
      </w:r>
      <w:r w:rsidRPr="001124C4">
        <w:rPr>
          <w:rFonts w:hint="cs"/>
          <w:rtl/>
        </w:rPr>
        <w:t xml:space="preserve"> לחוק</w:t>
      </w:r>
      <w:r w:rsidRPr="001124C4">
        <w:rPr>
          <w:rtl/>
        </w:rPr>
        <w:t xml:space="preserve"> בתוך 150 ימים מיום הגשת התביעה, ישלם לעוסק מקדמה נוספת בשיעור של 10% מסכום הפיצויים המגיע לעוסק, להנחת דעתו של המנה</w:t>
      </w:r>
      <w:r w:rsidRPr="001124C4">
        <w:rPr>
          <w:rFonts w:hint="cs"/>
          <w:rtl/>
        </w:rPr>
        <w:t>ל.</w:t>
      </w:r>
    </w:p>
    <w:p w14:paraId="1383093D" w14:textId="77777777" w:rsidR="000D3BD2" w:rsidRPr="001124C4" w:rsidRDefault="00B05CB1" w:rsidP="00D20F5D">
      <w:pPr>
        <w:pStyle w:val="Normal3b"/>
      </w:pPr>
      <w:r w:rsidRPr="001124C4">
        <w:rPr>
          <w:rFonts w:hint="cs"/>
          <w:rtl/>
        </w:rPr>
        <w:t>החלטה בתביעה תישלח למייל הייעודי שנמסר בעת הגשת התביעה</w:t>
      </w:r>
      <w:r w:rsidR="00C3768F" w:rsidRPr="001124C4">
        <w:rPr>
          <w:rFonts w:hint="cs"/>
          <w:rtl/>
        </w:rPr>
        <w:t xml:space="preserve"> יחד עם מסרון המודיע על מסירת ההחלטה</w:t>
      </w:r>
      <w:r w:rsidRPr="001124C4">
        <w:rPr>
          <w:rFonts w:hint="cs"/>
          <w:rtl/>
        </w:rPr>
        <w:t>. על מגיש התביעה האחריות לבדוק את הדואר הנכנס באופן תדיר ובכלל זה את תיבת דואר הזבל ו/או תיבת הארכיב ואת תקינות תיבת המייל ובאחריותו לעדכן על כל שינוי בכתובת המייל שנמסרה בעת הגשת התביעה.</w:t>
      </w:r>
    </w:p>
    <w:p w14:paraId="250632F7" w14:textId="77777777" w:rsidR="001535E5" w:rsidRPr="001124C4" w:rsidRDefault="00267B50" w:rsidP="00D20F5D">
      <w:pPr>
        <w:pStyle w:val="Normal4b"/>
      </w:pPr>
      <w:r w:rsidRPr="001124C4">
        <w:rPr>
          <w:rFonts w:hint="cs"/>
          <w:rtl/>
        </w:rPr>
        <w:t>תשלום ר</w:t>
      </w:r>
      <w:r w:rsidR="001535E5" w:rsidRPr="001124C4">
        <w:rPr>
          <w:rFonts w:hint="cs"/>
          <w:rtl/>
        </w:rPr>
        <w:t>י</w:t>
      </w:r>
      <w:r w:rsidRPr="001124C4">
        <w:rPr>
          <w:rFonts w:hint="cs"/>
          <w:rtl/>
        </w:rPr>
        <w:t xml:space="preserve">בית והפרשי הצמדה - </w:t>
      </w:r>
      <w:r w:rsidR="001535E5" w:rsidRPr="001124C4">
        <w:rPr>
          <w:rtl/>
        </w:rPr>
        <w:t>על סכום הפיצויים המשולמים לפי פרק זה ייווספו הפרשי הצמדה וריבית מיום הגשת התביעה לפיצויים עד יום התשלום.</w:t>
      </w:r>
    </w:p>
    <w:p w14:paraId="79DE0458" w14:textId="77777777" w:rsidR="00267B50" w:rsidRPr="001124C4" w:rsidRDefault="00267B50" w:rsidP="00D20F5D">
      <w:pPr>
        <w:pStyle w:val="Normal5b"/>
        <w:rPr>
          <w:rtl/>
        </w:rPr>
      </w:pPr>
      <w:r w:rsidRPr="001124C4">
        <w:rPr>
          <w:rtl/>
        </w:rPr>
        <w:t xml:space="preserve">אין במקדמה שתשולם לפי </w:t>
      </w:r>
      <w:r w:rsidRPr="001124C4">
        <w:rPr>
          <w:rFonts w:hint="cs"/>
          <w:rtl/>
        </w:rPr>
        <w:t>האמור בסעיפים 12.1</w:t>
      </w:r>
      <w:r w:rsidR="006F45A9" w:rsidRPr="001124C4">
        <w:rPr>
          <w:rFonts w:hint="cs"/>
          <w:rtl/>
        </w:rPr>
        <w:t>1</w:t>
      </w:r>
      <w:r w:rsidRPr="001124C4">
        <w:rPr>
          <w:rFonts w:hint="cs"/>
          <w:rtl/>
        </w:rPr>
        <w:t xml:space="preserve"> ו- 12.1</w:t>
      </w:r>
      <w:r w:rsidR="006F45A9" w:rsidRPr="001124C4">
        <w:rPr>
          <w:rFonts w:hint="cs"/>
          <w:rtl/>
        </w:rPr>
        <w:t>2</w:t>
      </w:r>
      <w:r w:rsidRPr="001124C4">
        <w:rPr>
          <w:rtl/>
        </w:rPr>
        <w:t xml:space="preserve"> ובגובהה כדי לקבוע את זכאותו הסופית של העוסק לפיצויים.</w:t>
      </w:r>
    </w:p>
    <w:p w14:paraId="5559A345" w14:textId="77777777" w:rsidR="001535E5" w:rsidRPr="001124C4" w:rsidRDefault="001535E5" w:rsidP="00D20F5D">
      <w:pPr>
        <w:pStyle w:val="Normal6b"/>
      </w:pPr>
      <w:r w:rsidRPr="00D20F5D">
        <w:rPr>
          <w:rFonts w:hint="cs"/>
          <w:b/>
          <w:bCs/>
          <w:rtl/>
        </w:rPr>
        <w:t>ת</w:t>
      </w:r>
      <w:r w:rsidRPr="001124C4">
        <w:rPr>
          <w:rFonts w:hint="cs"/>
          <w:rtl/>
        </w:rPr>
        <w:t xml:space="preserve">שלום ששולם ביתר - </w:t>
      </w:r>
      <w:r w:rsidRPr="001124C4">
        <w:rPr>
          <w:rtl/>
        </w:rPr>
        <w:t xml:space="preserve">שולמו לניזוק פיצויים, לרבות מקדמה, בסכום העולה על סכום הפיצויים שהוא זכאי להם לפי </w:t>
      </w:r>
      <w:r w:rsidRPr="001124C4">
        <w:rPr>
          <w:rFonts w:hint="cs"/>
          <w:rtl/>
        </w:rPr>
        <w:t>חוק</w:t>
      </w:r>
      <w:r w:rsidRPr="001124C4">
        <w:rPr>
          <w:rtl/>
        </w:rPr>
        <w:t xml:space="preserve"> זה, יחזיר הניזוק את ההפרש שבין סכומים אלה (בסעיף זה – סכום היתר) בתוך 90 ימים מיום שהמציא לו המנהל דרישה להחזר, בתוספת הפרשי הצמדה וריבית על סכום היתר, מיום ששולם סכום היתר עד יום ההחזר.</w:t>
      </w:r>
    </w:p>
    <w:p w14:paraId="6AD97F48" w14:textId="77777777" w:rsidR="001535E5" w:rsidRPr="001124C4" w:rsidRDefault="001535E5" w:rsidP="00D20F5D">
      <w:pPr>
        <w:pStyle w:val="Normal7b"/>
      </w:pPr>
      <w:r w:rsidRPr="00D20F5D">
        <w:rPr>
          <w:rFonts w:hint="cs"/>
          <w:b/>
          <w:bCs/>
          <w:rtl/>
        </w:rPr>
        <w:t>ת</w:t>
      </w:r>
      <w:r w:rsidRPr="001124C4">
        <w:rPr>
          <w:rFonts w:hint="cs"/>
          <w:rtl/>
        </w:rPr>
        <w:t xml:space="preserve">שלום ביתר שלא הוחזר - </w:t>
      </w:r>
      <w:r w:rsidRPr="001124C4">
        <w:rPr>
          <w:rtl/>
        </w:rPr>
        <w:t xml:space="preserve">על סכום היתר ועל הפרשי ההצמדה כאמור בסעיף </w:t>
      </w:r>
      <w:r w:rsidRPr="001124C4">
        <w:rPr>
          <w:rFonts w:hint="cs"/>
          <w:rtl/>
        </w:rPr>
        <w:t>12.</w:t>
      </w:r>
      <w:r w:rsidR="006B50CD" w:rsidRPr="001124C4">
        <w:rPr>
          <w:rFonts w:hint="cs"/>
          <w:rtl/>
        </w:rPr>
        <w:t>15</w:t>
      </w:r>
      <w:r w:rsidRPr="001124C4">
        <w:rPr>
          <w:rFonts w:hint="cs"/>
          <w:rtl/>
        </w:rPr>
        <w:t>,</w:t>
      </w:r>
      <w:r w:rsidRPr="001124C4">
        <w:rPr>
          <w:rtl/>
        </w:rPr>
        <w:t xml:space="preserve"> יחולו הוראות פקודת המסים (גבייה)‏</w:t>
      </w:r>
      <w:r w:rsidR="00AD6929" w:rsidRPr="001124C4">
        <w:rPr>
          <w:rFonts w:hint="cs"/>
          <w:rtl/>
        </w:rPr>
        <w:t>,</w:t>
      </w:r>
      <w:r w:rsidRPr="001124C4">
        <w:rPr>
          <w:rtl/>
        </w:rPr>
        <w:t xml:space="preserve"> כאילו היה </w:t>
      </w:r>
      <w:r w:rsidRPr="001124C4">
        <w:rPr>
          <w:rtl/>
        </w:rPr>
        <w:lastRenderedPageBreak/>
        <w:t xml:space="preserve">מס, וכן יחולו עליהם הוראות חוק קיזוז מסים, </w:t>
      </w:r>
      <w:proofErr w:type="spellStart"/>
      <w:r w:rsidRPr="001124C4">
        <w:rPr>
          <w:rtl/>
        </w:rPr>
        <w:t>התש"ם</w:t>
      </w:r>
      <w:proofErr w:type="spellEnd"/>
      <w:r w:rsidRPr="001124C4">
        <w:rPr>
          <w:rtl/>
        </w:rPr>
        <w:t>–1980‏ , כאילו היו חוב מס.</w:t>
      </w:r>
    </w:p>
    <w:p w14:paraId="34F4D89B" w14:textId="77777777" w:rsidR="001535E5" w:rsidRPr="001124C4" w:rsidRDefault="001535E5" w:rsidP="00D20F5D">
      <w:pPr>
        <w:pStyle w:val="Normal8b"/>
      </w:pPr>
      <w:r w:rsidRPr="00D20F5D">
        <w:rPr>
          <w:rFonts w:hint="cs"/>
          <w:b/>
          <w:bCs/>
          <w:rtl/>
        </w:rPr>
        <w:t>ת</w:t>
      </w:r>
      <w:r w:rsidRPr="001124C4">
        <w:rPr>
          <w:rFonts w:hint="cs"/>
          <w:rtl/>
        </w:rPr>
        <w:t xml:space="preserve">שלום בחסר - </w:t>
      </w:r>
      <w:r w:rsidRPr="001124C4">
        <w:rPr>
          <w:rtl/>
        </w:rPr>
        <w:t>שולם לניזוק פיצוי בסכום נמוך מהסכום שהוא זכאי לו, ישולם ההפרש בתוספת הפרשי הצמדה וריבית מיום הגשת התביעה.</w:t>
      </w:r>
    </w:p>
    <w:p w14:paraId="30267811" w14:textId="77777777" w:rsidR="00204E08" w:rsidRPr="001124C4" w:rsidRDefault="005731CB" w:rsidP="00D20F5D">
      <w:pPr>
        <w:pStyle w:val="Normal9b"/>
      </w:pPr>
      <w:r w:rsidRPr="00D20F5D">
        <w:rPr>
          <w:rFonts w:hint="cs"/>
          <w:b/>
          <w:bCs/>
          <w:rtl/>
        </w:rPr>
        <w:t>ה</w:t>
      </w:r>
      <w:r w:rsidRPr="001124C4">
        <w:rPr>
          <w:rFonts w:hint="cs"/>
          <w:rtl/>
        </w:rPr>
        <w:t>עברה</w:t>
      </w:r>
      <w:r w:rsidR="00204E08" w:rsidRPr="001124C4">
        <w:rPr>
          <w:rFonts w:hint="cs"/>
          <w:rtl/>
        </w:rPr>
        <w:t>,</w:t>
      </w:r>
      <w:r w:rsidRPr="001124C4">
        <w:rPr>
          <w:rFonts w:hint="cs"/>
          <w:rtl/>
        </w:rPr>
        <w:t xml:space="preserve"> שיעבוד</w:t>
      </w:r>
      <w:r w:rsidR="00204E08" w:rsidRPr="001124C4">
        <w:rPr>
          <w:rFonts w:hint="cs"/>
          <w:rtl/>
        </w:rPr>
        <w:t xml:space="preserve"> או עיקול של פיצוי בשל נזק עקיף או מקדמה - </w:t>
      </w:r>
      <w:r w:rsidR="00204E08" w:rsidRPr="001124C4">
        <w:rPr>
          <w:rtl/>
        </w:rPr>
        <w:t xml:space="preserve">זכות לפיצויים ולמקדמה לפי </w:t>
      </w:r>
      <w:r w:rsidR="00204E08" w:rsidRPr="001124C4">
        <w:rPr>
          <w:rFonts w:hint="cs"/>
          <w:rtl/>
        </w:rPr>
        <w:t>חוק</w:t>
      </w:r>
      <w:r w:rsidR="00204E08" w:rsidRPr="001124C4">
        <w:rPr>
          <w:rtl/>
        </w:rPr>
        <w:t xml:space="preserve"> זה לעוסק שמחזור עסקאותיו בשנת הבסיס </w:t>
      </w:r>
      <w:r w:rsidR="00204E08" w:rsidRPr="001124C4">
        <w:rPr>
          <w:u w:val="single"/>
          <w:rtl/>
        </w:rPr>
        <w:t>אינו עולה</w:t>
      </w:r>
      <w:r w:rsidR="00204E08" w:rsidRPr="001124C4">
        <w:rPr>
          <w:rtl/>
        </w:rPr>
        <w:t xml:space="preserve"> על 300,000 שקלים חדשים, אינה ניתנת להעברה, לשעבוד ולעיקול, בכל דרך שהיא, אלא לשם תשלום מזונות המגיעים </w:t>
      </w:r>
      <w:proofErr w:type="spellStart"/>
      <w:r w:rsidR="00204E08" w:rsidRPr="001124C4">
        <w:rPr>
          <w:rtl/>
        </w:rPr>
        <w:t>מעוסק</w:t>
      </w:r>
      <w:proofErr w:type="spellEnd"/>
      <w:r w:rsidR="00204E08" w:rsidRPr="001124C4">
        <w:rPr>
          <w:rtl/>
        </w:rPr>
        <w:t xml:space="preserve"> הזכאי לפיצויים או למקדמה לפי פסק דין של בית משפט או של בית דין מוסמך.</w:t>
      </w:r>
    </w:p>
    <w:p w14:paraId="4ED90223" w14:textId="77777777" w:rsidR="00C552C1" w:rsidRPr="001124C4" w:rsidRDefault="00204E08" w:rsidP="00D20F5D">
      <w:pPr>
        <w:pStyle w:val="Normal10b"/>
        <w:ind w:left="580"/>
        <w:rPr>
          <w:rtl/>
        </w:rPr>
      </w:pPr>
      <w:r w:rsidRPr="001124C4">
        <w:rPr>
          <w:rFonts w:hint="cs"/>
          <w:rtl/>
        </w:rPr>
        <w:t>הוראה זו</w:t>
      </w:r>
      <w:r w:rsidRPr="001124C4">
        <w:rPr>
          <w:rtl/>
        </w:rPr>
        <w:t xml:space="preserve"> </w:t>
      </w:r>
      <w:r w:rsidRPr="001124C4">
        <w:rPr>
          <w:rFonts w:hint="cs"/>
          <w:rtl/>
        </w:rPr>
        <w:t>תחול</w:t>
      </w:r>
      <w:r w:rsidRPr="001124C4">
        <w:rPr>
          <w:rtl/>
        </w:rPr>
        <w:t xml:space="preserve"> גם על פיצויים או מקדמה כאמור ששולמו באמצעות בנק או החברה כהגדרתה בחוק הדואר, </w:t>
      </w:r>
      <w:proofErr w:type="spellStart"/>
      <w:r w:rsidRPr="001124C4">
        <w:rPr>
          <w:rtl/>
        </w:rPr>
        <w:t>התשמ"ו</w:t>
      </w:r>
      <w:proofErr w:type="spellEnd"/>
      <w:r w:rsidRPr="001124C4">
        <w:rPr>
          <w:rtl/>
        </w:rPr>
        <w:t>–1986, בנותנה שירותים לפי סעיף 88א לאותו חוק, במשך 90 ימים מיום ששולמו כאמור</w:t>
      </w:r>
      <w:r w:rsidR="00C552C1" w:rsidRPr="001124C4">
        <w:rPr>
          <w:rFonts w:hint="cs"/>
          <w:rtl/>
        </w:rPr>
        <w:t>.</w:t>
      </w:r>
    </w:p>
    <w:p w14:paraId="7633CA02" w14:textId="77777777" w:rsidR="00C552C1" w:rsidRPr="001124C4" w:rsidRDefault="00C552C1" w:rsidP="00D20F5D">
      <w:pPr>
        <w:pStyle w:val="Normal1e"/>
        <w:rPr>
          <w:rtl/>
        </w:rPr>
      </w:pPr>
      <w:r w:rsidRPr="00D20F5D">
        <w:rPr>
          <w:rFonts w:hint="cs"/>
          <w:b/>
          <w:bCs/>
          <w:rtl/>
        </w:rPr>
        <w:t>ק</w:t>
      </w:r>
      <w:r w:rsidRPr="001124C4">
        <w:rPr>
          <w:rFonts w:hint="cs"/>
          <w:rtl/>
        </w:rPr>
        <w:t>נס בשל הגשת תביעה ביתר -</w:t>
      </w:r>
      <w:r w:rsidRPr="001124C4">
        <w:rPr>
          <w:rtl/>
        </w:rPr>
        <w:t xml:space="preserve"> בסעיף זה, "סכום ההפרש" – ההפרש שבין סכום הפיצויים </w:t>
      </w:r>
      <w:r w:rsidR="00860A1C" w:rsidRPr="001124C4">
        <w:rPr>
          <w:rFonts w:hint="cs"/>
          <w:rtl/>
        </w:rPr>
        <w:t xml:space="preserve">שהגיש הניזוק בתביעה, </w:t>
      </w:r>
      <w:r w:rsidRPr="001124C4">
        <w:rPr>
          <w:rtl/>
        </w:rPr>
        <w:t>ובין סכום הפיצויים שהמנהל קבע שהוא זכאי לו</w:t>
      </w:r>
      <w:r w:rsidR="00860A1C" w:rsidRPr="001124C4">
        <w:rPr>
          <w:rFonts w:hint="cs"/>
          <w:rtl/>
        </w:rPr>
        <w:t>.</w:t>
      </w:r>
      <w:r w:rsidRPr="001124C4">
        <w:rPr>
          <w:rtl/>
        </w:rPr>
        <w:t xml:space="preserve"> </w:t>
      </w:r>
      <w:r w:rsidR="00860A1C" w:rsidRPr="001124C4">
        <w:rPr>
          <w:rtl/>
        </w:rPr>
        <w:t>עוסק שסכום ההפרש לגביו עולה על 50% מסכום הפיצויים שכלל בתביעה שהגיש ולא הוכיח להנחת דעתו של המנהל שלא התרשל בעריכת התביעה שהגיש, יהיה חייב בקנס בשיעור של 25% מסכום ההפרש.</w:t>
      </w:r>
    </w:p>
    <w:p w14:paraId="3BD9B200" w14:textId="77777777" w:rsidR="00860A1C" w:rsidRPr="001124C4" w:rsidRDefault="00860A1C" w:rsidP="001124C4">
      <w:pPr>
        <w:numPr>
          <w:ilvl w:val="0"/>
          <w:numId w:val="40"/>
        </w:numPr>
        <w:spacing w:line="360" w:lineRule="atLeast"/>
        <w:jc w:val="both"/>
        <w:rPr>
          <w:rFonts w:ascii="Arial" w:hAnsi="Arial" w:cs="Arial"/>
          <w:spacing w:val="28"/>
          <w:rtl/>
          <w:lang w:eastAsia="he-IL"/>
        </w:rPr>
      </w:pPr>
      <w:r w:rsidRPr="001124C4">
        <w:rPr>
          <w:rFonts w:ascii="Arial" w:hAnsi="Arial" w:cs="Arial"/>
          <w:spacing w:val="28"/>
          <w:rtl/>
          <w:lang w:eastAsia="he-IL"/>
        </w:rPr>
        <w:t xml:space="preserve">עוסק שסכום ההפרש לגביו עולה על 15,000 שקלים חדשים וכן עולה על 50% מסכום הפיצויים שכלל בתביעה שהגיש, וסכום ההפרש נובע מפעולה שנקבע לגביה בקביעה סופית כי היא עסקה מלאכותית, ובלבד שהעוסק לא דיווח עליה, או שהיא עסקה בדויה, יהיה חייב בקנס בשיעור של </w:t>
      </w:r>
      <w:r w:rsidRPr="001124C4">
        <w:rPr>
          <w:rFonts w:ascii="Arial" w:hAnsi="Arial" w:cs="Arial"/>
          <w:b/>
          <w:bCs/>
          <w:spacing w:val="28"/>
          <w:rtl/>
          <w:lang w:eastAsia="he-IL"/>
        </w:rPr>
        <w:t>40</w:t>
      </w:r>
      <w:r w:rsidRPr="001124C4">
        <w:rPr>
          <w:rFonts w:ascii="Arial" w:hAnsi="Arial" w:cs="Arial"/>
          <w:spacing w:val="28"/>
          <w:rtl/>
          <w:lang w:eastAsia="he-IL"/>
        </w:rPr>
        <w:t>% מסכום ההפרש.</w:t>
      </w:r>
    </w:p>
    <w:p w14:paraId="298E8CD5" w14:textId="77777777" w:rsidR="008F429C" w:rsidRPr="001124C4" w:rsidRDefault="008F429C" w:rsidP="001124C4">
      <w:pPr>
        <w:numPr>
          <w:ilvl w:val="0"/>
          <w:numId w:val="40"/>
        </w:numPr>
        <w:spacing w:line="360" w:lineRule="atLeast"/>
        <w:jc w:val="both"/>
        <w:rPr>
          <w:rFonts w:ascii="Arial" w:hAnsi="Arial" w:cs="Arial"/>
          <w:spacing w:val="28"/>
          <w:lang w:eastAsia="he-IL"/>
        </w:rPr>
      </w:pPr>
      <w:r w:rsidRPr="001124C4">
        <w:rPr>
          <w:rFonts w:ascii="Arial" w:hAnsi="Arial" w:cs="Arial" w:hint="cs"/>
          <w:spacing w:val="28"/>
          <w:rtl/>
          <w:lang w:eastAsia="he-IL"/>
        </w:rPr>
        <w:t>לעניין סעיף זה, "</w:t>
      </w:r>
      <w:r w:rsidRPr="001124C4">
        <w:rPr>
          <w:rFonts w:ascii="Arial" w:hAnsi="Arial" w:cs="Arial" w:hint="cs"/>
          <w:b/>
          <w:bCs/>
          <w:spacing w:val="28"/>
          <w:rtl/>
          <w:lang w:eastAsia="he-IL"/>
        </w:rPr>
        <w:t>עסקה מלאכותית או בדויה</w:t>
      </w:r>
      <w:r w:rsidRPr="001124C4">
        <w:rPr>
          <w:rFonts w:ascii="Arial" w:hAnsi="Arial" w:cs="Arial" w:hint="cs"/>
          <w:spacing w:val="28"/>
          <w:rtl/>
          <w:lang w:eastAsia="he-IL"/>
        </w:rPr>
        <w:t xml:space="preserve">" - </w:t>
      </w:r>
      <w:r w:rsidRPr="001124C4">
        <w:rPr>
          <w:rFonts w:ascii="Arial" w:hAnsi="Arial" w:cs="Arial"/>
          <w:spacing w:val="28"/>
          <w:rtl/>
          <w:lang w:eastAsia="he-IL"/>
        </w:rPr>
        <w:t xml:space="preserve">היה המנהל סבור כי עסקה פלונית המגדילה או העלולה להגדיל את סכום הפיצוי המשתלם לפי </w:t>
      </w:r>
      <w:r w:rsidRPr="001124C4">
        <w:rPr>
          <w:rFonts w:ascii="Arial" w:hAnsi="Arial" w:cs="Arial" w:hint="cs"/>
          <w:spacing w:val="28"/>
          <w:rtl/>
          <w:lang w:eastAsia="he-IL"/>
        </w:rPr>
        <w:t>חוק</w:t>
      </w:r>
      <w:r w:rsidRPr="001124C4">
        <w:rPr>
          <w:rFonts w:ascii="Arial" w:hAnsi="Arial" w:cs="Arial"/>
          <w:spacing w:val="28"/>
          <w:rtl/>
          <w:lang w:eastAsia="he-IL"/>
        </w:rPr>
        <w:t xml:space="preserve"> זה היא מלאכותית או בדויה, או כי אחת ממטרותיה העיקריות של עסקה פלונית היא הגדלה בלתי נאותה של </w:t>
      </w:r>
      <w:r w:rsidRPr="001124C4">
        <w:rPr>
          <w:rFonts w:ascii="Arial" w:hAnsi="Arial" w:cs="Arial"/>
          <w:spacing w:val="28"/>
          <w:rtl/>
          <w:lang w:eastAsia="he-IL"/>
        </w:rPr>
        <w:lastRenderedPageBreak/>
        <w:t>סכום הפיצוי האמור, רשאי הוא להתעלם מן העסקה, והפיצוי לאדם הנוגע בדבר יחושב לפי זה</w:t>
      </w:r>
      <w:r w:rsidRPr="001124C4">
        <w:rPr>
          <w:rFonts w:ascii="Arial" w:hAnsi="Arial" w:cs="Arial" w:hint="cs"/>
          <w:spacing w:val="28"/>
          <w:rtl/>
          <w:lang w:eastAsia="he-IL"/>
        </w:rPr>
        <w:t>.</w:t>
      </w:r>
      <w:r w:rsidRPr="001124C4">
        <w:rPr>
          <w:rFonts w:ascii="Arial" w:hAnsi="Arial" w:cs="Arial"/>
          <w:spacing w:val="28"/>
          <w:rtl/>
          <w:lang w:eastAsia="he-IL"/>
        </w:rPr>
        <w:t xml:space="preserve"> </w:t>
      </w:r>
    </w:p>
    <w:p w14:paraId="5CBD9142" w14:textId="77777777" w:rsidR="008F429C" w:rsidRPr="001124C4" w:rsidRDefault="00D075E3" w:rsidP="001124C4">
      <w:pPr>
        <w:numPr>
          <w:ilvl w:val="0"/>
          <w:numId w:val="40"/>
        </w:numPr>
        <w:spacing w:line="360" w:lineRule="atLeast"/>
        <w:jc w:val="both"/>
        <w:rPr>
          <w:rFonts w:ascii="Arial" w:hAnsi="Arial" w:cs="Arial"/>
          <w:spacing w:val="28"/>
          <w:lang w:eastAsia="he-IL"/>
        </w:rPr>
      </w:pPr>
      <w:r w:rsidRPr="001124C4">
        <w:rPr>
          <w:rFonts w:ascii="Arial" w:hAnsi="Arial" w:cs="Arial" w:hint="cs"/>
          <w:spacing w:val="28"/>
          <w:rtl/>
          <w:lang w:eastAsia="he-IL"/>
        </w:rPr>
        <w:t xml:space="preserve"> </w:t>
      </w:r>
      <w:r w:rsidR="008F429C" w:rsidRPr="001124C4">
        <w:rPr>
          <w:rFonts w:ascii="Arial" w:hAnsi="Arial" w:cs="Arial"/>
          <w:spacing w:val="28"/>
          <w:rtl/>
          <w:lang w:eastAsia="he-IL"/>
        </w:rPr>
        <w:t>לעניין זה –</w:t>
      </w:r>
    </w:p>
    <w:p w14:paraId="6F7A6E8F" w14:textId="77777777" w:rsidR="008F429C" w:rsidRPr="001124C4" w:rsidRDefault="008F429C" w:rsidP="001124C4">
      <w:pPr>
        <w:spacing w:line="360" w:lineRule="atLeast"/>
        <w:ind w:left="1296" w:firstLine="144"/>
        <w:jc w:val="both"/>
        <w:rPr>
          <w:rFonts w:ascii="Arial" w:hAnsi="Arial" w:cs="Arial"/>
          <w:spacing w:val="28"/>
          <w:lang w:eastAsia="he-IL"/>
        </w:rPr>
      </w:pPr>
      <w:r w:rsidRPr="001124C4">
        <w:rPr>
          <w:rFonts w:ascii="Arial" w:hAnsi="Arial" w:cs="Arial"/>
          <w:spacing w:val="28"/>
          <w:rtl/>
          <w:lang w:eastAsia="he-IL"/>
        </w:rPr>
        <w:t>(1)</w:t>
      </w:r>
      <w:r w:rsidRPr="001124C4">
        <w:rPr>
          <w:rFonts w:ascii="Arial" w:hAnsi="Arial" w:cs="Arial"/>
          <w:spacing w:val="28"/>
          <w:rtl/>
          <w:lang w:eastAsia="he-IL"/>
        </w:rPr>
        <w:tab/>
        <w:t>ניתן לראות פעולה כבלתי נאותה גם אם אינה נוגדת את החוק</w:t>
      </w:r>
      <w:r w:rsidRPr="001124C4">
        <w:rPr>
          <w:rFonts w:ascii="Arial" w:hAnsi="Arial" w:cs="Arial" w:hint="cs"/>
          <w:spacing w:val="28"/>
          <w:rtl/>
          <w:lang w:eastAsia="he-IL"/>
        </w:rPr>
        <w:t>.</w:t>
      </w:r>
    </w:p>
    <w:p w14:paraId="46F05F22" w14:textId="77777777" w:rsidR="00A97025" w:rsidRPr="001124C4" w:rsidRDefault="008F429C" w:rsidP="001124C4">
      <w:pPr>
        <w:spacing w:line="360" w:lineRule="atLeast"/>
        <w:ind w:left="1152" w:firstLine="288"/>
        <w:jc w:val="both"/>
        <w:rPr>
          <w:rFonts w:ascii="Arial" w:hAnsi="Arial" w:cs="Arial"/>
          <w:spacing w:val="28"/>
          <w:rtl/>
          <w:lang w:eastAsia="he-IL"/>
        </w:rPr>
      </w:pPr>
      <w:r w:rsidRPr="001124C4">
        <w:rPr>
          <w:rFonts w:ascii="Arial" w:hAnsi="Arial" w:cs="Arial"/>
          <w:spacing w:val="28"/>
          <w:rtl/>
          <w:lang w:eastAsia="he-IL"/>
        </w:rPr>
        <w:t>(2)</w:t>
      </w:r>
      <w:r w:rsidRPr="001124C4">
        <w:rPr>
          <w:rFonts w:ascii="Arial" w:hAnsi="Arial" w:cs="Arial"/>
          <w:spacing w:val="28"/>
          <w:rtl/>
          <w:lang w:eastAsia="he-IL"/>
        </w:rPr>
        <w:tab/>
        <w:t>"</w:t>
      </w:r>
      <w:r w:rsidRPr="001124C4">
        <w:rPr>
          <w:rFonts w:ascii="Arial" w:hAnsi="Arial" w:cs="Arial"/>
          <w:b/>
          <w:bCs/>
          <w:spacing w:val="28"/>
          <w:rtl/>
          <w:lang w:eastAsia="he-IL"/>
        </w:rPr>
        <w:t>עסקה</w:t>
      </w:r>
      <w:r w:rsidRPr="001124C4">
        <w:rPr>
          <w:rFonts w:ascii="Arial" w:hAnsi="Arial" w:cs="Arial"/>
          <w:spacing w:val="28"/>
          <w:rtl/>
          <w:lang w:eastAsia="he-IL"/>
        </w:rPr>
        <w:t>" – לרבות פעולה.</w:t>
      </w:r>
    </w:p>
    <w:p w14:paraId="0E7E6682" w14:textId="77777777" w:rsidR="00AD6929" w:rsidRPr="001124C4" w:rsidRDefault="00D075E3" w:rsidP="001124C4">
      <w:pPr>
        <w:spacing w:line="360" w:lineRule="atLeast"/>
        <w:ind w:left="1041" w:hanging="465"/>
        <w:jc w:val="both"/>
        <w:rPr>
          <w:rFonts w:ascii="Arial" w:hAnsi="Arial" w:cs="Arial"/>
          <w:spacing w:val="28"/>
          <w:rtl/>
          <w:lang w:eastAsia="he-IL"/>
        </w:rPr>
      </w:pPr>
      <w:r w:rsidRPr="001124C4">
        <w:rPr>
          <w:rFonts w:ascii="Arial" w:hAnsi="Arial" w:cs="Arial" w:hint="cs"/>
          <w:spacing w:val="28"/>
          <w:rtl/>
          <w:lang w:eastAsia="he-IL"/>
        </w:rPr>
        <w:t xml:space="preserve">  -      ע</w:t>
      </w:r>
      <w:r w:rsidR="00AD6929" w:rsidRPr="001124C4">
        <w:rPr>
          <w:rFonts w:ascii="Arial" w:hAnsi="Arial" w:cs="Arial"/>
          <w:spacing w:val="28"/>
          <w:rtl/>
          <w:lang w:eastAsia="he-IL"/>
        </w:rPr>
        <w:t xml:space="preserve">ל </w:t>
      </w:r>
      <w:r w:rsidR="00AD6929" w:rsidRPr="001124C4">
        <w:rPr>
          <w:rFonts w:ascii="Arial" w:hAnsi="Arial" w:cs="Arial" w:hint="cs"/>
          <w:spacing w:val="28"/>
          <w:rtl/>
          <w:lang w:eastAsia="he-IL"/>
        </w:rPr>
        <w:t>הקנס בשל הגשת תביעה ביתר</w:t>
      </w:r>
      <w:r w:rsidR="00AD6929" w:rsidRPr="001124C4">
        <w:rPr>
          <w:rFonts w:ascii="Arial" w:hAnsi="Arial" w:cs="Arial"/>
          <w:spacing w:val="28"/>
          <w:rtl/>
          <w:lang w:eastAsia="he-IL"/>
        </w:rPr>
        <w:t>, יחולו הוראות פקודת המסים (גבייה)‏, כאילו היה מס, וכן יחולו עלי</w:t>
      </w:r>
      <w:r w:rsidR="00AD6929" w:rsidRPr="001124C4">
        <w:rPr>
          <w:rFonts w:ascii="Arial" w:hAnsi="Arial" w:cs="Arial" w:hint="cs"/>
          <w:spacing w:val="28"/>
          <w:rtl/>
          <w:lang w:eastAsia="he-IL"/>
        </w:rPr>
        <w:t>ו</w:t>
      </w:r>
      <w:r w:rsidR="00AD6929" w:rsidRPr="001124C4">
        <w:rPr>
          <w:rFonts w:ascii="Arial" w:hAnsi="Arial" w:cs="Arial"/>
          <w:spacing w:val="28"/>
          <w:rtl/>
          <w:lang w:eastAsia="he-IL"/>
        </w:rPr>
        <w:t xml:space="preserve"> הוראות חוק קיזוז מסים, </w:t>
      </w:r>
      <w:proofErr w:type="spellStart"/>
      <w:r w:rsidR="00AD6929" w:rsidRPr="001124C4">
        <w:rPr>
          <w:rFonts w:ascii="Arial" w:hAnsi="Arial" w:cs="Arial"/>
          <w:spacing w:val="28"/>
          <w:rtl/>
          <w:lang w:eastAsia="he-IL"/>
        </w:rPr>
        <w:t>התש"ם</w:t>
      </w:r>
      <w:proofErr w:type="spellEnd"/>
      <w:r w:rsidR="00AD6929" w:rsidRPr="001124C4">
        <w:rPr>
          <w:rFonts w:ascii="Arial" w:hAnsi="Arial" w:cs="Arial"/>
          <w:spacing w:val="28"/>
          <w:rtl/>
          <w:lang w:eastAsia="he-IL"/>
        </w:rPr>
        <w:t>–1980‏ , כאילו הי</w:t>
      </w:r>
      <w:r w:rsidR="00AD6929" w:rsidRPr="001124C4">
        <w:rPr>
          <w:rFonts w:ascii="Arial" w:hAnsi="Arial" w:cs="Arial" w:hint="cs"/>
          <w:spacing w:val="28"/>
          <w:rtl/>
          <w:lang w:eastAsia="he-IL"/>
        </w:rPr>
        <w:t>ה</w:t>
      </w:r>
      <w:r w:rsidR="00AD6929" w:rsidRPr="001124C4">
        <w:rPr>
          <w:rFonts w:ascii="Arial" w:hAnsi="Arial" w:cs="Arial"/>
          <w:spacing w:val="28"/>
          <w:rtl/>
          <w:lang w:eastAsia="he-IL"/>
        </w:rPr>
        <w:t xml:space="preserve"> חוב מס.</w:t>
      </w:r>
    </w:p>
    <w:p w14:paraId="222F43D3" w14:textId="77777777" w:rsidR="00937EB3" w:rsidRPr="001124C4" w:rsidRDefault="00AD6929" w:rsidP="00D20F5D">
      <w:pPr>
        <w:pStyle w:val="Normal2d"/>
        <w:rPr>
          <w:rtl/>
        </w:rPr>
      </w:pPr>
      <w:r w:rsidRPr="00D20F5D">
        <w:rPr>
          <w:rFonts w:hint="cs"/>
          <w:b/>
          <w:bCs/>
          <w:rtl/>
        </w:rPr>
        <w:t>ה</w:t>
      </w:r>
      <w:r w:rsidRPr="001124C4">
        <w:rPr>
          <w:rFonts w:hint="cs"/>
          <w:rtl/>
        </w:rPr>
        <w:t xml:space="preserve">שגה וערר - </w:t>
      </w:r>
      <w:r w:rsidRPr="001124C4">
        <w:rPr>
          <w:rtl/>
        </w:rPr>
        <w:t xml:space="preserve"> </w:t>
      </w:r>
      <w:r w:rsidR="00937EB3" w:rsidRPr="001124C4">
        <w:rPr>
          <w:rtl/>
        </w:rPr>
        <w:t>הרואה את עצמו נפגע מהחלטת המנהל בנוגע לפיצויים הניתנים לפי חוק זה, לרבות בנוגע להטלת קנס בשל הגשת תביעה ביתר, רשאי להגיש השגה לעובד רשות המסים בישראל שהמנהל הסמיכו לשם כך, בתוך 60 ימים מיום קבלת ההחלטה; החלטה בהשגה תהיה מנומקת.</w:t>
      </w:r>
    </w:p>
    <w:p w14:paraId="0A49AAC8" w14:textId="77777777" w:rsidR="00937EB3" w:rsidRPr="001124C4" w:rsidRDefault="00937EB3" w:rsidP="00D20F5D">
      <w:pPr>
        <w:pStyle w:val="Normal3d"/>
      </w:pPr>
      <w:r w:rsidRPr="001124C4">
        <w:rPr>
          <w:rtl/>
        </w:rPr>
        <w:t>השגה תוגש בטופס מקוון שיקבע המנהל ותכלול את הפרטים הדרושים לשם בחינת טענותיו של מבקש הפיצויים ועמידתו בתנאי הזכאות לפיצויים.</w:t>
      </w:r>
    </w:p>
    <w:p w14:paraId="472965D1" w14:textId="77777777" w:rsidR="00937EB3" w:rsidRPr="001124C4" w:rsidRDefault="00937EB3" w:rsidP="00D20F5D">
      <w:pPr>
        <w:pStyle w:val="Normal4d"/>
        <w:rPr>
          <w:rtl/>
        </w:rPr>
      </w:pPr>
      <w:r w:rsidRPr="001124C4">
        <w:rPr>
          <w:rFonts w:hint="cs"/>
          <w:rtl/>
        </w:rPr>
        <w:t xml:space="preserve">לאחר הגשת ההשגה ותוך מספר ימים מקבל הניזוק מסרון למספר הטלפון הנייד </w:t>
      </w:r>
      <w:proofErr w:type="spellStart"/>
      <w:r w:rsidRPr="001124C4">
        <w:rPr>
          <w:rFonts w:hint="cs"/>
          <w:rtl/>
        </w:rPr>
        <w:t>שצויין</w:t>
      </w:r>
      <w:proofErr w:type="spellEnd"/>
      <w:r w:rsidRPr="001124C4">
        <w:rPr>
          <w:rFonts w:hint="cs"/>
          <w:rtl/>
        </w:rPr>
        <w:t xml:space="preserve"> בטופס המקוון</w:t>
      </w:r>
      <w:r w:rsidRPr="001124C4">
        <w:rPr>
          <w:rtl/>
        </w:rPr>
        <w:t xml:space="preserve"> </w:t>
      </w:r>
      <w:r w:rsidR="00E94031" w:rsidRPr="001124C4">
        <w:rPr>
          <w:rFonts w:hint="cs"/>
          <w:rtl/>
        </w:rPr>
        <w:t xml:space="preserve">ובו הודעה כי ההשגה הוגשה בהצלחה. ככל ומסרון זה לא מתקבל, </w:t>
      </w:r>
      <w:r w:rsidRPr="001124C4">
        <w:rPr>
          <w:rtl/>
        </w:rPr>
        <w:t xml:space="preserve">על מגיש ההשגה לוודא </w:t>
      </w:r>
      <w:r w:rsidR="00E94031" w:rsidRPr="001124C4">
        <w:rPr>
          <w:rFonts w:hint="cs"/>
          <w:rtl/>
        </w:rPr>
        <w:t xml:space="preserve">באמצעות פנייה מקוונת לרשות המיסים (ראה פרטים בסעיף 13 להלן) כי </w:t>
      </w:r>
      <w:r w:rsidRPr="001124C4">
        <w:rPr>
          <w:rtl/>
        </w:rPr>
        <w:t>תהליך ההגשה הושלם בהצלחה וההשגה הוגשה.</w:t>
      </w:r>
    </w:p>
    <w:p w14:paraId="1A33CE62" w14:textId="77777777" w:rsidR="00E94031" w:rsidRPr="001124C4" w:rsidRDefault="00E94031" w:rsidP="00D20F5D">
      <w:pPr>
        <w:pStyle w:val="Normal5d"/>
        <w:rPr>
          <w:rtl/>
        </w:rPr>
      </w:pPr>
      <w:r w:rsidRPr="001124C4">
        <w:rPr>
          <w:rtl/>
        </w:rPr>
        <w:t>העובד המוסמך להחליט בהשגה רשאי לדון ולהכריע בה על פי המידע המצוי בפניו ובמידת הצורך על בסיס טענות וראיות שיוגשו בכתב.</w:t>
      </w:r>
    </w:p>
    <w:p w14:paraId="508135B4" w14:textId="77777777" w:rsidR="00E94031" w:rsidRPr="001124C4" w:rsidRDefault="00E94031" w:rsidP="00D20F5D">
      <w:pPr>
        <w:pStyle w:val="Normal6d"/>
        <w:rPr>
          <w:rtl/>
        </w:rPr>
      </w:pPr>
      <w:r w:rsidRPr="001124C4">
        <w:rPr>
          <w:rtl/>
        </w:rPr>
        <w:t xml:space="preserve">העובד המוסמך להחליט בהשגה ייתן למשיג את החלטתו המנומקת בכתב בתוך שמונה חודשים מיום שנמסרה לו הודעת ההשגה או בתוך 30 ימים מיום שאישר כי המשיג המציא את כל המסמכים והפרטים שנדרש להמציאם, לפי המאוחר; המנהל יהיה רשאי, מטעמים </w:t>
      </w:r>
      <w:r w:rsidRPr="001124C4">
        <w:rPr>
          <w:rtl/>
        </w:rPr>
        <w:lastRenderedPageBreak/>
        <w:t>מיוחדים, להאריך את התקופה האמורה עד תום שנה מהיום שנמסרה לו הודעת ההשגה.</w:t>
      </w:r>
    </w:p>
    <w:p w14:paraId="07F62BC3" w14:textId="77777777" w:rsidR="00E94031" w:rsidRPr="001124C4" w:rsidRDefault="00E94031" w:rsidP="00D20F5D">
      <w:pPr>
        <w:pStyle w:val="Normal7d"/>
        <w:rPr>
          <w:rtl/>
        </w:rPr>
      </w:pPr>
      <w:r w:rsidRPr="001124C4">
        <w:rPr>
          <w:rtl/>
        </w:rPr>
        <w:t>לא נתן, העובד המוסמך להחליט בהשגה, את החלטתו למשיג במהלך התקופה האמורה לרבות תקופה שהוארכה, יראו את ההשגה כאילו התקבלה.</w:t>
      </w:r>
    </w:p>
    <w:p w14:paraId="09F98480" w14:textId="77777777" w:rsidR="00E94031" w:rsidRPr="001124C4" w:rsidRDefault="00E94031" w:rsidP="00D20F5D">
      <w:pPr>
        <w:pStyle w:val="Normal8d"/>
        <w:rPr>
          <w:rtl/>
        </w:rPr>
      </w:pPr>
      <w:r w:rsidRPr="001124C4">
        <w:rPr>
          <w:rtl/>
        </w:rPr>
        <w:t>על החלטה בהשגה ניתן לערור לפני ועדת ערר, בתוך 60 ימים מיום שנמסרה לעורר ההחלטה, בצירוף הודעה על זכות הערר ועל המועד להגשתו.</w:t>
      </w:r>
    </w:p>
    <w:p w14:paraId="445CDFDE" w14:textId="77777777" w:rsidR="00E94031" w:rsidRPr="001124C4" w:rsidRDefault="00E94031" w:rsidP="00D20F5D">
      <w:pPr>
        <w:pStyle w:val="Normal9d"/>
        <w:rPr>
          <w:rtl/>
        </w:rPr>
      </w:pPr>
      <w:r w:rsidRPr="001124C4">
        <w:rPr>
          <w:rtl/>
        </w:rPr>
        <w:t>החלטה בהשגה תישלח למייל הייעודי שנמסר בעת הגשת התביעה</w:t>
      </w:r>
      <w:r w:rsidR="00C219B2" w:rsidRPr="001124C4">
        <w:rPr>
          <w:rFonts w:hint="cs"/>
          <w:rtl/>
        </w:rPr>
        <w:t xml:space="preserve"> יחד עם מסרון המודיע על מסירת ההחלטה בהשגה</w:t>
      </w:r>
      <w:r w:rsidRPr="001124C4">
        <w:rPr>
          <w:rtl/>
        </w:rPr>
        <w:t>. על מגיש התביעה האחריות לבדוק את הדואר הנכנס באופן תדיר ובכלל זה את תיבת דואר הזבל ו/או תיבת הארכיב ואת תקינות תיבת המייל ובאחריותו לעדכן על כל שינוי בכתובת המייל שנמסרה בעת הגשת התביעה.</w:t>
      </w:r>
    </w:p>
    <w:p w14:paraId="3A05186C" w14:textId="77777777" w:rsidR="00C2463F" w:rsidRPr="00D20F5D" w:rsidRDefault="004D50B3" w:rsidP="00D20F5D">
      <w:pPr>
        <w:pStyle w:val="Normal10d"/>
        <w:rPr>
          <w:b/>
          <w:bCs/>
        </w:rPr>
      </w:pPr>
      <w:r w:rsidRPr="00D20F5D">
        <w:rPr>
          <w:b/>
          <w:bCs/>
          <w:rtl/>
        </w:rPr>
        <w:t>אין בהגשת השגה או ערר בכדי לעכב את השבת הסכום ששולם ביתר.</w:t>
      </w:r>
      <w:r w:rsidR="000D3BD2" w:rsidRPr="00D20F5D">
        <w:rPr>
          <w:rFonts w:hint="cs"/>
          <w:b/>
          <w:bCs/>
          <w:rtl/>
        </w:rPr>
        <w:t xml:space="preserve"> </w:t>
      </w:r>
    </w:p>
    <w:p w14:paraId="7086B9BA" w14:textId="77777777" w:rsidR="00157DA1" w:rsidRPr="001124C4" w:rsidRDefault="00157DA1" w:rsidP="00D20F5D">
      <w:pPr>
        <w:pStyle w:val="Normal1f0"/>
        <w:rPr>
          <w:rtl/>
        </w:rPr>
      </w:pPr>
      <w:r w:rsidRPr="001124C4">
        <w:rPr>
          <w:rtl/>
        </w:rPr>
        <w:t xml:space="preserve">ועדת ערר - ועדת ערר שהוקמה לפי סעיף 21 לחוק התוכנית לסיוע כלכלי (נגיף הקורונה החדש) (הוראת שעה), </w:t>
      </w:r>
      <w:proofErr w:type="spellStart"/>
      <w:r w:rsidRPr="001124C4">
        <w:rPr>
          <w:rtl/>
        </w:rPr>
        <w:t>התש"ף</w:t>
      </w:r>
      <w:proofErr w:type="spellEnd"/>
      <w:r w:rsidRPr="001124C4">
        <w:rPr>
          <w:rtl/>
        </w:rPr>
        <w:t xml:space="preserve">–2020‏, תהיה מוסמכת לדון </w:t>
      </w:r>
      <w:proofErr w:type="spellStart"/>
      <w:r w:rsidRPr="001124C4">
        <w:rPr>
          <w:rtl/>
        </w:rPr>
        <w:t>בעררים</w:t>
      </w:r>
      <w:proofErr w:type="spellEnd"/>
      <w:r w:rsidRPr="001124C4">
        <w:rPr>
          <w:rtl/>
        </w:rPr>
        <w:t xml:space="preserve"> כאמור בסעיף 38יד(ב), ויחולו לעניין הערר ולעניין ועדת ערר ההוראות לפי סעיף 21 לחוק האמור. </w:t>
      </w:r>
    </w:p>
    <w:p w14:paraId="7B90143F" w14:textId="77777777" w:rsidR="00157DA1" w:rsidRPr="001124C4" w:rsidRDefault="00157DA1" w:rsidP="00D20F5D">
      <w:pPr>
        <w:pStyle w:val="Normal2f"/>
      </w:pPr>
      <w:r w:rsidRPr="001124C4">
        <w:rPr>
          <w:rtl/>
        </w:rPr>
        <w:tab/>
        <w:t>החלטה סופית של ועדת הערר ניתנת לערעור לפני בית משפט לעניינים מנהליים.</w:t>
      </w:r>
    </w:p>
    <w:p w14:paraId="6165A281" w14:textId="77777777" w:rsidR="0084080F" w:rsidRPr="001124C4" w:rsidRDefault="0084080F" w:rsidP="00D20F5D">
      <w:pPr>
        <w:pStyle w:val="Normal3f"/>
      </w:pPr>
      <w:r w:rsidRPr="00D20F5D">
        <w:rPr>
          <w:rFonts w:hint="cs"/>
          <w:b/>
          <w:bCs/>
          <w:rtl/>
        </w:rPr>
        <w:t>ר</w:t>
      </w:r>
      <w:r w:rsidRPr="001124C4">
        <w:rPr>
          <w:rFonts w:hint="cs"/>
          <w:rtl/>
        </w:rPr>
        <w:t xml:space="preserve">שות לייצג - </w:t>
      </w:r>
      <w:r w:rsidRPr="001124C4">
        <w:rPr>
          <w:rtl/>
        </w:rPr>
        <w:t>הרשות לייצג בעל עסק לפי חוק זה הינה בהתאם לסעיף 236 לפקודה, ולפיו רשאים רואה חשבון ויועץ מס לייצג את העוסק.</w:t>
      </w:r>
    </w:p>
    <w:p w14:paraId="1318252E" w14:textId="77777777" w:rsidR="00C1332B" w:rsidRPr="001124C4" w:rsidRDefault="0084080F" w:rsidP="00D20F5D">
      <w:pPr>
        <w:pStyle w:val="Normal4f"/>
        <w:ind w:left="580"/>
        <w:rPr>
          <w:rtl/>
        </w:rPr>
      </w:pPr>
      <w:r w:rsidRPr="001124C4">
        <w:rPr>
          <w:rtl/>
        </w:rPr>
        <w:t>אין בהוראה זו בכדי לפגוע בזכותו של עורך-דין על פי חוק לשכת עורכי הדין, תשכ"א-1961.</w:t>
      </w:r>
    </w:p>
    <w:p w14:paraId="205701EC" w14:textId="77777777" w:rsidR="00AD6929" w:rsidRPr="001124C4" w:rsidRDefault="00C1332B" w:rsidP="00D20F5D">
      <w:pPr>
        <w:pStyle w:val="Normal5f"/>
        <w:rPr>
          <w:rtl/>
        </w:rPr>
      </w:pPr>
      <w:r w:rsidRPr="00D20F5D">
        <w:rPr>
          <w:rFonts w:hint="cs"/>
          <w:b/>
          <w:bCs/>
          <w:rtl/>
        </w:rPr>
        <w:t>ש</w:t>
      </w:r>
      <w:r w:rsidRPr="001124C4">
        <w:rPr>
          <w:rFonts w:hint="cs"/>
          <w:rtl/>
        </w:rPr>
        <w:t xml:space="preserve">ינויים בקביעת מחזור העסקאות בתקופת הבסיס ובתקופת הזכאות - </w:t>
      </w:r>
      <w:r w:rsidR="00444075" w:rsidRPr="001124C4">
        <w:rPr>
          <w:rtl/>
        </w:rPr>
        <w:t xml:space="preserve">שר האוצר, באישור ועדת הכספים של הכנסת, יקבע דרך </w:t>
      </w:r>
      <w:r w:rsidR="00444075" w:rsidRPr="001124C4">
        <w:rPr>
          <w:rtl/>
        </w:rPr>
        <w:lastRenderedPageBreak/>
        <w:t xml:space="preserve">אחרת לקביעת מחזור העסקאות בתקופת הזכאות או מחזור העסקאות הקובע לעניין תקופת הבסיס, לעניין עוסק שהייתה לו פעילות מופחתת בשל אחת העילות המנויות בסעיף 6 או 7 לחוק עבודת נשים, </w:t>
      </w:r>
      <w:proofErr w:type="spellStart"/>
      <w:r w:rsidR="00444075" w:rsidRPr="001124C4">
        <w:rPr>
          <w:rtl/>
        </w:rPr>
        <w:t>התשי"ד</w:t>
      </w:r>
      <w:proofErr w:type="spellEnd"/>
      <w:r w:rsidR="00444075" w:rsidRPr="001124C4">
        <w:rPr>
          <w:rtl/>
        </w:rPr>
        <w:t xml:space="preserve">–1954, או עוסק עצמאי שהייתה לו פעילות מופחתת בשל ימי שירות מילואים לפי חוק שירות המילואים, </w:t>
      </w:r>
      <w:proofErr w:type="spellStart"/>
      <w:r w:rsidR="00444075" w:rsidRPr="001124C4">
        <w:rPr>
          <w:rtl/>
        </w:rPr>
        <w:t>התשס"ח</w:t>
      </w:r>
      <w:proofErr w:type="spellEnd"/>
      <w:r w:rsidR="00444075" w:rsidRPr="001124C4">
        <w:rPr>
          <w:rtl/>
        </w:rPr>
        <w:t xml:space="preserve">–2008, ורשאי הוא לקבוע כאמור גם לגבי סוגי ניזוקים או קבוצות של ניזוקים אחרים; תקנות כאמור יובאו לאישור ועדת הכספים של הכנסת בתוך 30 ימים מיום תחילתו של חוק התוכנית לסיוע כלכלי (הוראת שעה – חרבות ברזל), </w:t>
      </w:r>
      <w:proofErr w:type="spellStart"/>
      <w:r w:rsidR="00444075" w:rsidRPr="001124C4">
        <w:rPr>
          <w:rtl/>
        </w:rPr>
        <w:t>התשפ"ד</w:t>
      </w:r>
      <w:proofErr w:type="spellEnd"/>
      <w:r w:rsidR="00444075" w:rsidRPr="001124C4">
        <w:rPr>
          <w:rtl/>
        </w:rPr>
        <w:t>–2023</w:t>
      </w:r>
      <w:r w:rsidR="00AD6929" w:rsidRPr="001124C4">
        <w:rPr>
          <w:rtl/>
        </w:rPr>
        <w:t>.</w:t>
      </w:r>
    </w:p>
    <w:p w14:paraId="44F174A7" w14:textId="77777777" w:rsidR="00157DA1" w:rsidRPr="001124C4" w:rsidRDefault="00157DA1" w:rsidP="001124C4">
      <w:pPr>
        <w:spacing w:line="360" w:lineRule="atLeast"/>
        <w:rPr>
          <w:rFonts w:ascii="Arial" w:hAnsi="Arial" w:cs="Arial"/>
          <w:spacing w:val="28"/>
          <w:rtl/>
          <w:lang w:eastAsia="he-IL"/>
        </w:rPr>
      </w:pPr>
    </w:p>
    <w:p w14:paraId="7E15142A" w14:textId="77777777" w:rsidR="00162E59" w:rsidRPr="001124C4" w:rsidRDefault="00162E59" w:rsidP="001124C4">
      <w:pPr>
        <w:pStyle w:val="10"/>
        <w:spacing w:line="360" w:lineRule="atLeast"/>
        <w:rPr>
          <w:rFonts w:ascii="Arial" w:hAnsi="Arial" w:cs="Arial"/>
          <w:color w:val="1F4E79"/>
          <w:spacing w:val="33"/>
          <w:sz w:val="28"/>
          <w:szCs w:val="28"/>
          <w:rtl/>
        </w:rPr>
      </w:pPr>
      <w:r w:rsidRPr="001124C4">
        <w:rPr>
          <w:rFonts w:ascii="Arial" w:hAnsi="Arial" w:cs="Arial"/>
          <w:color w:val="1F4E79"/>
          <w:spacing w:val="33"/>
          <w:sz w:val="28"/>
          <w:szCs w:val="28"/>
          <w:rtl/>
        </w:rPr>
        <w:t>מוקד טלפוני</w:t>
      </w:r>
    </w:p>
    <w:p w14:paraId="09B385DF" w14:textId="77777777" w:rsidR="00162E59" w:rsidRPr="001124C4" w:rsidRDefault="00162E59" w:rsidP="001124C4">
      <w:pPr>
        <w:spacing w:before="120" w:afterLines="60" w:after="144" w:line="360" w:lineRule="atLeast"/>
        <w:ind w:left="424"/>
        <w:jc w:val="both"/>
        <w:rPr>
          <w:rFonts w:ascii="Arial" w:hAnsi="Arial" w:cs="Arial"/>
          <w:spacing w:val="28"/>
          <w:rtl/>
        </w:rPr>
      </w:pPr>
      <w:r w:rsidRPr="001124C4">
        <w:rPr>
          <w:rFonts w:ascii="Arial" w:hAnsi="Arial" w:cs="Arial"/>
          <w:spacing w:val="28"/>
          <w:rtl/>
        </w:rPr>
        <w:t xml:space="preserve">לרשות העוסקים, </w:t>
      </w:r>
      <w:r w:rsidR="00062257" w:rsidRPr="001124C4">
        <w:rPr>
          <w:rFonts w:ascii="Arial" w:hAnsi="Arial" w:cs="Arial" w:hint="cs"/>
          <w:spacing w:val="28"/>
          <w:rtl/>
        </w:rPr>
        <w:t>הוקם</w:t>
      </w:r>
      <w:r w:rsidRPr="001124C4">
        <w:rPr>
          <w:rFonts w:ascii="Arial" w:hAnsi="Arial" w:cs="Arial"/>
          <w:spacing w:val="28"/>
          <w:rtl/>
        </w:rPr>
        <w:t xml:space="preserve"> מרכז מידע ושירות טלפוני בו ניתן יהיה לקבל מענה לשאלות בדבר הזכאות לקבלת ה</w:t>
      </w:r>
      <w:r w:rsidR="00DD5982" w:rsidRPr="001124C4">
        <w:rPr>
          <w:rFonts w:ascii="Arial" w:hAnsi="Arial" w:cs="Arial"/>
          <w:spacing w:val="28"/>
          <w:rtl/>
        </w:rPr>
        <w:t>פיצויים</w:t>
      </w:r>
      <w:r w:rsidRPr="001124C4">
        <w:rPr>
          <w:rFonts w:ascii="Arial" w:hAnsi="Arial" w:cs="Arial"/>
          <w:spacing w:val="28"/>
          <w:rtl/>
        </w:rPr>
        <w:t xml:space="preserve">, אופן הגשת </w:t>
      </w:r>
      <w:r w:rsidR="00735B17" w:rsidRPr="001124C4">
        <w:rPr>
          <w:rFonts w:ascii="Arial" w:hAnsi="Arial" w:cs="Arial" w:hint="cs"/>
          <w:spacing w:val="28"/>
          <w:rtl/>
        </w:rPr>
        <w:t>התביעות</w:t>
      </w:r>
      <w:r w:rsidRPr="001124C4">
        <w:rPr>
          <w:rFonts w:ascii="Arial" w:hAnsi="Arial" w:cs="Arial"/>
          <w:spacing w:val="28"/>
          <w:rtl/>
        </w:rPr>
        <w:t xml:space="preserve"> ופרטים נוספים לגבי ה</w:t>
      </w:r>
      <w:r w:rsidR="00CD2057" w:rsidRPr="001124C4">
        <w:rPr>
          <w:rFonts w:ascii="Arial" w:hAnsi="Arial" w:cs="Arial"/>
          <w:spacing w:val="28"/>
          <w:rtl/>
        </w:rPr>
        <w:t>תביעה</w:t>
      </w:r>
      <w:r w:rsidRPr="001124C4">
        <w:rPr>
          <w:rFonts w:ascii="Arial" w:hAnsi="Arial" w:cs="Arial"/>
          <w:spacing w:val="28"/>
          <w:rtl/>
        </w:rPr>
        <w:t xml:space="preserve">. </w:t>
      </w:r>
    </w:p>
    <w:p w14:paraId="4723842B" w14:textId="77777777" w:rsidR="00162E59" w:rsidRPr="001124C4" w:rsidRDefault="00162E59" w:rsidP="001124C4">
      <w:pPr>
        <w:spacing w:before="120" w:afterLines="60" w:after="144" w:line="360" w:lineRule="atLeast"/>
        <w:ind w:left="424"/>
        <w:jc w:val="both"/>
        <w:rPr>
          <w:rFonts w:ascii="Arial" w:hAnsi="Arial" w:cs="Arial"/>
          <w:spacing w:val="28"/>
          <w:rtl/>
        </w:rPr>
      </w:pPr>
      <w:r w:rsidRPr="001124C4">
        <w:rPr>
          <w:rFonts w:ascii="Arial" w:hAnsi="Arial" w:cs="Arial"/>
          <w:b/>
          <w:bCs/>
          <w:spacing w:val="28"/>
          <w:rtl/>
        </w:rPr>
        <w:t>מספר הטלפון של מרכז המידע ושירות טלפוני הינו:</w:t>
      </w:r>
      <w:r w:rsidR="00726FB8" w:rsidRPr="001124C4">
        <w:rPr>
          <w:rFonts w:ascii="Arial" w:hAnsi="Arial" w:cs="Arial"/>
          <w:b/>
          <w:bCs/>
          <w:spacing w:val="28"/>
          <w:rtl/>
        </w:rPr>
        <w:t xml:space="preserve"> </w:t>
      </w:r>
      <w:r w:rsidRPr="001124C4">
        <w:rPr>
          <w:rFonts w:ascii="Arial" w:hAnsi="Arial" w:cs="Arial"/>
          <w:b/>
          <w:bCs/>
          <w:spacing w:val="28"/>
          <w:rtl/>
        </w:rPr>
        <w:t xml:space="preserve"> 4954* (כוכבית מסים) או 02-5656400</w:t>
      </w:r>
      <w:r w:rsidRPr="001124C4">
        <w:rPr>
          <w:rFonts w:ascii="Arial" w:hAnsi="Arial" w:cs="Arial"/>
          <w:spacing w:val="28"/>
          <w:rtl/>
        </w:rPr>
        <w:t xml:space="preserve">. </w:t>
      </w:r>
    </w:p>
    <w:p w14:paraId="38923C64" w14:textId="77777777" w:rsidR="00162E59" w:rsidRPr="001124C4" w:rsidRDefault="00162E59" w:rsidP="001124C4">
      <w:pPr>
        <w:spacing w:before="120" w:afterLines="60" w:after="144" w:line="360" w:lineRule="atLeast"/>
        <w:ind w:left="424"/>
        <w:jc w:val="both"/>
        <w:rPr>
          <w:rFonts w:ascii="Arial" w:hAnsi="Arial" w:cs="Arial"/>
          <w:b/>
          <w:bCs/>
          <w:spacing w:val="28"/>
          <w:rtl/>
        </w:rPr>
      </w:pPr>
      <w:r w:rsidRPr="001124C4">
        <w:rPr>
          <w:rFonts w:ascii="Arial" w:hAnsi="Arial" w:cs="Arial"/>
          <w:b/>
          <w:bCs/>
          <w:spacing w:val="28"/>
          <w:rtl/>
        </w:rPr>
        <w:t>מענה לפניות במוקד הטלפוני בימים א' עד ה' בין השעות: 08:</w:t>
      </w:r>
      <w:r w:rsidR="007C1804" w:rsidRPr="001124C4">
        <w:rPr>
          <w:rFonts w:ascii="Arial" w:hAnsi="Arial" w:cs="Arial" w:hint="cs"/>
          <w:b/>
          <w:bCs/>
          <w:spacing w:val="28"/>
          <w:rtl/>
        </w:rPr>
        <w:t>30</w:t>
      </w:r>
      <w:r w:rsidRPr="001124C4">
        <w:rPr>
          <w:rFonts w:ascii="Arial" w:hAnsi="Arial" w:cs="Arial"/>
          <w:b/>
          <w:bCs/>
          <w:spacing w:val="28"/>
          <w:rtl/>
        </w:rPr>
        <w:t>- 15:30</w:t>
      </w:r>
    </w:p>
    <w:p w14:paraId="5D2388D7" w14:textId="77777777" w:rsidR="00610663" w:rsidRPr="001124C4" w:rsidRDefault="00001B95" w:rsidP="001124C4">
      <w:pPr>
        <w:spacing w:before="120" w:afterLines="60" w:after="144" w:line="360" w:lineRule="atLeast"/>
        <w:ind w:left="424"/>
        <w:jc w:val="both"/>
        <w:rPr>
          <w:rFonts w:ascii="Arial" w:hAnsi="Arial" w:cs="Arial"/>
          <w:b/>
          <w:bCs/>
          <w:spacing w:val="28"/>
          <w:rtl/>
        </w:rPr>
      </w:pPr>
      <w:r w:rsidRPr="001124C4">
        <w:rPr>
          <w:rFonts w:ascii="Arial" w:hAnsi="Arial" w:cs="Arial"/>
          <w:b/>
          <w:bCs/>
          <w:spacing w:val="28"/>
          <w:rtl/>
        </w:rPr>
        <w:t xml:space="preserve">לקבלת מידע נוסף, לשאלות ולבירורים ניתן לפנות באמצעות מערכת הפניות בכתובת  </w:t>
      </w:r>
      <w:r w:rsidRPr="001124C4">
        <w:rPr>
          <w:rFonts w:ascii="Arial" w:hAnsi="Arial" w:cs="Arial"/>
          <w:b/>
          <w:bCs/>
          <w:color w:val="7030A0"/>
          <w:spacing w:val="28"/>
          <w:u w:val="single"/>
        </w:rPr>
        <w:t>Go.gov.il/NezekAkif</w:t>
      </w:r>
      <w:r w:rsidRPr="001124C4">
        <w:rPr>
          <w:rFonts w:ascii="Arial" w:hAnsi="Arial" w:cs="Arial"/>
          <w:b/>
          <w:bCs/>
          <w:spacing w:val="28"/>
          <w:rtl/>
        </w:rPr>
        <w:t xml:space="preserve"> </w:t>
      </w:r>
      <w:r w:rsidRPr="001124C4">
        <w:rPr>
          <w:rFonts w:ascii="Arial" w:hAnsi="Arial" w:cs="Arial" w:hint="cs"/>
          <w:b/>
          <w:bCs/>
          <w:spacing w:val="28"/>
          <w:rtl/>
        </w:rPr>
        <w:t>.</w:t>
      </w:r>
      <w:r w:rsidRPr="001124C4">
        <w:rPr>
          <w:rFonts w:ascii="Arial" w:hAnsi="Arial" w:cs="Arial"/>
          <w:b/>
          <w:bCs/>
          <w:spacing w:val="28"/>
          <w:rtl/>
        </w:rPr>
        <w:t xml:space="preserve">  </w:t>
      </w:r>
    </w:p>
    <w:p w14:paraId="37458902" w14:textId="77777777" w:rsidR="00DC396C" w:rsidRPr="001124C4" w:rsidRDefault="008336F8" w:rsidP="001124C4">
      <w:pPr>
        <w:pStyle w:val="10"/>
        <w:spacing w:line="360" w:lineRule="atLeast"/>
        <w:rPr>
          <w:rFonts w:ascii="Arial" w:hAnsi="Arial" w:cs="Arial"/>
          <w:color w:val="1F4E79"/>
          <w:spacing w:val="33"/>
          <w:sz w:val="28"/>
          <w:szCs w:val="28"/>
          <w:rtl/>
        </w:rPr>
      </w:pPr>
      <w:r w:rsidRPr="001124C4">
        <w:rPr>
          <w:rFonts w:ascii="Arial" w:hAnsi="Arial" w:cs="Arial"/>
          <w:color w:val="1F4E79"/>
          <w:spacing w:val="33"/>
          <w:sz w:val="28"/>
          <w:szCs w:val="28"/>
          <w:rtl/>
        </w:rPr>
        <w:t xml:space="preserve">צירוף מסמכים </w:t>
      </w:r>
      <w:r w:rsidRPr="001124C4">
        <w:rPr>
          <w:rFonts w:ascii="Arial" w:hAnsi="Arial" w:cs="Arial" w:hint="cs"/>
          <w:color w:val="1F4E79"/>
          <w:spacing w:val="33"/>
          <w:sz w:val="28"/>
          <w:szCs w:val="28"/>
          <w:rtl/>
        </w:rPr>
        <w:t>ל</w:t>
      </w:r>
      <w:r w:rsidR="00CD2057" w:rsidRPr="001124C4">
        <w:rPr>
          <w:rFonts w:ascii="Arial" w:hAnsi="Arial" w:cs="Arial" w:hint="cs"/>
          <w:color w:val="1F4E79"/>
          <w:spacing w:val="33"/>
          <w:sz w:val="28"/>
          <w:szCs w:val="28"/>
          <w:rtl/>
        </w:rPr>
        <w:t>תביעה</w:t>
      </w:r>
    </w:p>
    <w:p w14:paraId="01A5D098" w14:textId="77777777" w:rsidR="003751B3" w:rsidRPr="001124C4" w:rsidRDefault="008336F8" w:rsidP="001124C4">
      <w:pPr>
        <w:tabs>
          <w:tab w:val="left" w:pos="707"/>
        </w:tabs>
        <w:spacing w:before="120" w:afterLines="60" w:after="144" w:line="360" w:lineRule="atLeast"/>
        <w:ind w:left="424"/>
        <w:jc w:val="both"/>
        <w:rPr>
          <w:rFonts w:ascii="Arial" w:hAnsi="Arial" w:cs="Arial"/>
          <w:spacing w:val="28"/>
          <w:rtl/>
        </w:rPr>
      </w:pPr>
      <w:r w:rsidRPr="001124C4">
        <w:rPr>
          <w:rFonts w:ascii="Arial" w:hAnsi="Arial" w:cs="Arial" w:hint="cs"/>
          <w:spacing w:val="28"/>
          <w:rtl/>
        </w:rPr>
        <w:t xml:space="preserve">ככלל, עוסק המגיש </w:t>
      </w:r>
      <w:r w:rsidR="00CD2057" w:rsidRPr="001124C4">
        <w:rPr>
          <w:rFonts w:ascii="Arial" w:hAnsi="Arial" w:cs="Arial" w:hint="cs"/>
          <w:spacing w:val="28"/>
          <w:rtl/>
        </w:rPr>
        <w:t>תביעה</w:t>
      </w:r>
      <w:r w:rsidRPr="001124C4">
        <w:rPr>
          <w:rFonts w:ascii="Arial" w:hAnsi="Arial" w:cs="Arial" w:hint="cs"/>
          <w:spacing w:val="28"/>
          <w:rtl/>
        </w:rPr>
        <w:t xml:space="preserve"> ל</w:t>
      </w:r>
      <w:r w:rsidR="00DD5982" w:rsidRPr="001124C4">
        <w:rPr>
          <w:rFonts w:ascii="Arial" w:hAnsi="Arial" w:cs="Arial" w:hint="cs"/>
          <w:spacing w:val="28"/>
          <w:rtl/>
        </w:rPr>
        <w:t>פיצויים</w:t>
      </w:r>
      <w:r w:rsidRPr="001124C4">
        <w:rPr>
          <w:rFonts w:ascii="Arial" w:hAnsi="Arial" w:cs="Arial" w:hint="cs"/>
          <w:spacing w:val="28"/>
          <w:rtl/>
        </w:rPr>
        <w:t xml:space="preserve"> נדרש למלא את כל השדות שצוינו בטופס המקוון</w:t>
      </w:r>
      <w:r w:rsidR="00473BF1" w:rsidRPr="001124C4">
        <w:rPr>
          <w:rFonts w:ascii="Arial" w:hAnsi="Arial" w:cs="Arial" w:hint="cs"/>
          <w:spacing w:val="28"/>
          <w:rtl/>
        </w:rPr>
        <w:t xml:space="preserve"> </w:t>
      </w:r>
      <w:r w:rsidR="00473BF1" w:rsidRPr="001124C4">
        <w:rPr>
          <w:rFonts w:ascii="Arial" w:hAnsi="Arial" w:cs="Arial" w:hint="cs"/>
          <w:spacing w:val="28"/>
          <w:u w:val="single"/>
          <w:rtl/>
        </w:rPr>
        <w:t>ללא צורך</w:t>
      </w:r>
      <w:r w:rsidR="00473BF1" w:rsidRPr="001124C4">
        <w:rPr>
          <w:rFonts w:ascii="Arial" w:hAnsi="Arial" w:cs="Arial" w:hint="cs"/>
          <w:spacing w:val="28"/>
          <w:rtl/>
        </w:rPr>
        <w:t xml:space="preserve"> בהמצאת מסמכים נוספים</w:t>
      </w:r>
      <w:r w:rsidRPr="001124C4">
        <w:rPr>
          <w:rFonts w:ascii="Arial" w:hAnsi="Arial" w:cs="Arial" w:hint="cs"/>
          <w:spacing w:val="28"/>
          <w:rtl/>
        </w:rPr>
        <w:t>.</w:t>
      </w:r>
      <w:r w:rsidR="00726FB8" w:rsidRPr="001124C4">
        <w:rPr>
          <w:rFonts w:ascii="Arial" w:hAnsi="Arial" w:cs="Arial" w:hint="cs"/>
          <w:spacing w:val="28"/>
          <w:rtl/>
        </w:rPr>
        <w:t xml:space="preserve"> </w:t>
      </w:r>
    </w:p>
    <w:p w14:paraId="514019E7" w14:textId="77777777" w:rsidR="008336F8" w:rsidRPr="001124C4" w:rsidRDefault="008336F8" w:rsidP="001124C4">
      <w:pPr>
        <w:tabs>
          <w:tab w:val="left" w:pos="707"/>
        </w:tabs>
        <w:spacing w:before="120" w:afterLines="60" w:after="144" w:line="360" w:lineRule="atLeast"/>
        <w:ind w:left="424"/>
        <w:jc w:val="both"/>
        <w:rPr>
          <w:rFonts w:ascii="Arial" w:hAnsi="Arial" w:cs="Arial"/>
          <w:spacing w:val="28"/>
          <w:rtl/>
        </w:rPr>
      </w:pPr>
      <w:r w:rsidRPr="001124C4">
        <w:rPr>
          <w:rFonts w:ascii="Arial" w:hAnsi="Arial" w:cs="Arial" w:hint="cs"/>
          <w:spacing w:val="28"/>
          <w:rtl/>
        </w:rPr>
        <w:t>העוסקים שלהלן</w:t>
      </w:r>
      <w:r w:rsidR="00482D76" w:rsidRPr="001124C4">
        <w:rPr>
          <w:rFonts w:ascii="Arial" w:hAnsi="Arial" w:cs="Arial" w:hint="cs"/>
          <w:spacing w:val="28"/>
          <w:rtl/>
        </w:rPr>
        <w:t>,</w:t>
      </w:r>
      <w:r w:rsidRPr="001124C4">
        <w:rPr>
          <w:rFonts w:ascii="Arial" w:hAnsi="Arial" w:cs="Arial" w:hint="cs"/>
          <w:spacing w:val="28"/>
          <w:rtl/>
        </w:rPr>
        <w:t xml:space="preserve"> </w:t>
      </w:r>
      <w:r w:rsidR="00FB1AD2" w:rsidRPr="001124C4">
        <w:rPr>
          <w:rFonts w:ascii="Arial" w:hAnsi="Arial" w:cs="Arial" w:hint="cs"/>
          <w:spacing w:val="28"/>
          <w:rtl/>
        </w:rPr>
        <w:t>שנתוני העסקאות והתשומות</w:t>
      </w:r>
      <w:r w:rsidR="002C0225" w:rsidRPr="001124C4">
        <w:rPr>
          <w:rFonts w:ascii="Arial" w:hAnsi="Arial" w:cs="Arial" w:hint="cs"/>
          <w:spacing w:val="28"/>
          <w:rtl/>
        </w:rPr>
        <w:t xml:space="preserve"> שלהם</w:t>
      </w:r>
      <w:r w:rsidR="00FB1AD2" w:rsidRPr="001124C4">
        <w:rPr>
          <w:rFonts w:ascii="Arial" w:hAnsi="Arial" w:cs="Arial" w:hint="cs"/>
          <w:spacing w:val="28"/>
          <w:rtl/>
        </w:rPr>
        <w:t xml:space="preserve"> אינם מדווחים לרשות המסים בדיווח </w:t>
      </w:r>
      <w:r w:rsidR="000C2825" w:rsidRPr="001124C4">
        <w:rPr>
          <w:rFonts w:ascii="Arial" w:hAnsi="Arial" w:cs="Arial" w:hint="cs"/>
          <w:spacing w:val="28"/>
          <w:rtl/>
        </w:rPr>
        <w:t>שוטף</w:t>
      </w:r>
      <w:r w:rsidR="00FB1AD2" w:rsidRPr="001124C4">
        <w:rPr>
          <w:rFonts w:ascii="Arial" w:hAnsi="Arial" w:cs="Arial" w:hint="cs"/>
          <w:spacing w:val="28"/>
          <w:rtl/>
        </w:rPr>
        <w:t xml:space="preserve">, </w:t>
      </w:r>
      <w:r w:rsidRPr="001124C4">
        <w:rPr>
          <w:rFonts w:ascii="Arial" w:hAnsi="Arial" w:cs="Arial" w:hint="cs"/>
          <w:spacing w:val="28"/>
          <w:rtl/>
        </w:rPr>
        <w:t xml:space="preserve">יידרשו לצרף מסמכים </w:t>
      </w:r>
      <w:r w:rsidR="00482D76" w:rsidRPr="001124C4">
        <w:rPr>
          <w:rFonts w:ascii="Arial" w:hAnsi="Arial" w:cs="Arial" w:hint="cs"/>
          <w:spacing w:val="28"/>
          <w:rtl/>
        </w:rPr>
        <w:t>לצורך חישוב ה</w:t>
      </w:r>
      <w:r w:rsidR="00DD5982" w:rsidRPr="001124C4">
        <w:rPr>
          <w:rFonts w:ascii="Arial" w:hAnsi="Arial" w:cs="Arial" w:hint="cs"/>
          <w:spacing w:val="28"/>
          <w:rtl/>
        </w:rPr>
        <w:t>פיצויים</w:t>
      </w:r>
      <w:r w:rsidR="00482D76" w:rsidRPr="001124C4">
        <w:rPr>
          <w:rFonts w:ascii="Arial" w:hAnsi="Arial" w:cs="Arial" w:hint="cs"/>
          <w:spacing w:val="28"/>
          <w:rtl/>
        </w:rPr>
        <w:t xml:space="preserve"> </w:t>
      </w:r>
      <w:r w:rsidR="00395626" w:rsidRPr="001124C4">
        <w:rPr>
          <w:rFonts w:ascii="Arial" w:hAnsi="Arial" w:cs="Arial" w:hint="cs"/>
          <w:spacing w:val="28"/>
          <w:rtl/>
        </w:rPr>
        <w:t>עבורם</w:t>
      </w:r>
      <w:r w:rsidRPr="001124C4">
        <w:rPr>
          <w:rFonts w:ascii="Arial" w:hAnsi="Arial" w:cs="Arial" w:hint="cs"/>
          <w:spacing w:val="28"/>
          <w:rtl/>
        </w:rPr>
        <w:t>:</w:t>
      </w:r>
    </w:p>
    <w:p w14:paraId="232EA616" w14:textId="77777777" w:rsidR="000242AF" w:rsidRPr="001124C4" w:rsidRDefault="008336F8" w:rsidP="00D20F5D">
      <w:pPr>
        <w:pStyle w:val="Normal6f"/>
        <w:rPr>
          <w:rtl/>
        </w:rPr>
      </w:pPr>
      <w:r w:rsidRPr="00D20F5D">
        <w:rPr>
          <w:b/>
          <w:bCs/>
          <w:rtl/>
        </w:rPr>
        <w:t>ע</w:t>
      </w:r>
      <w:r w:rsidRPr="001124C4">
        <w:rPr>
          <w:rtl/>
        </w:rPr>
        <w:t xml:space="preserve">וסק </w:t>
      </w:r>
      <w:r w:rsidR="00162E59" w:rsidRPr="001124C4">
        <w:rPr>
          <w:rFonts w:hint="cs"/>
          <w:rtl/>
        </w:rPr>
        <w:t>באיחוד עוסקים</w:t>
      </w:r>
      <w:r w:rsidR="00DA1735" w:rsidRPr="001124C4">
        <w:rPr>
          <w:rFonts w:hint="cs"/>
          <w:rtl/>
        </w:rPr>
        <w:t xml:space="preserve"> או שותף ביחד עם </w:t>
      </w:r>
      <w:proofErr w:type="spellStart"/>
      <w:r w:rsidR="00DA1735" w:rsidRPr="001124C4">
        <w:rPr>
          <w:rFonts w:hint="cs"/>
          <w:rtl/>
        </w:rPr>
        <w:t>אגש"ח</w:t>
      </w:r>
      <w:proofErr w:type="spellEnd"/>
      <w:r w:rsidRPr="001124C4">
        <w:rPr>
          <w:rtl/>
        </w:rPr>
        <w:t xml:space="preserve"> יצרף לבקשתו המקוונת אישור רוא</w:t>
      </w:r>
      <w:r w:rsidR="00473BF1" w:rsidRPr="001124C4">
        <w:rPr>
          <w:rFonts w:hint="cs"/>
          <w:rtl/>
        </w:rPr>
        <w:t xml:space="preserve">ה </w:t>
      </w:r>
      <w:r w:rsidRPr="001124C4">
        <w:rPr>
          <w:rtl/>
        </w:rPr>
        <w:t>חשבון</w:t>
      </w:r>
    </w:p>
    <w:p w14:paraId="4FA65FE6" w14:textId="77777777" w:rsidR="008336F8" w:rsidRPr="001124C4" w:rsidRDefault="000242AF" w:rsidP="001124C4">
      <w:pPr>
        <w:tabs>
          <w:tab w:val="left" w:pos="707"/>
        </w:tabs>
        <w:spacing w:afterLines="60" w:after="144" w:line="360" w:lineRule="atLeast"/>
        <w:ind w:left="705" w:hanging="705"/>
        <w:jc w:val="both"/>
        <w:rPr>
          <w:rFonts w:ascii="Arial" w:hAnsi="Arial" w:cs="Arial"/>
          <w:b/>
          <w:bCs/>
          <w:i/>
          <w:spacing w:val="28"/>
          <w:rtl/>
          <w:lang w:eastAsia="he-IL"/>
        </w:rPr>
      </w:pPr>
      <w:r w:rsidRPr="001124C4">
        <w:rPr>
          <w:rFonts w:ascii="Arial" w:hAnsi="Arial" w:cs="Arial" w:hint="cs"/>
          <w:spacing w:val="28"/>
          <w:rtl/>
        </w:rPr>
        <w:t xml:space="preserve">            </w:t>
      </w:r>
      <w:r w:rsidR="00B57B2E" w:rsidRPr="001124C4">
        <w:rPr>
          <w:rFonts w:ascii="Arial" w:hAnsi="Arial" w:cs="Arial" w:hint="cs"/>
          <w:spacing w:val="28"/>
          <w:rtl/>
        </w:rPr>
        <w:t>או יועץ מס</w:t>
      </w:r>
      <w:r w:rsidR="008336F8" w:rsidRPr="001124C4">
        <w:rPr>
          <w:rFonts w:ascii="Arial" w:hAnsi="Arial" w:cs="Arial"/>
          <w:spacing w:val="28"/>
          <w:rtl/>
        </w:rPr>
        <w:t xml:space="preserve"> המאשר את הנתונים הבאים:</w:t>
      </w:r>
    </w:p>
    <w:p w14:paraId="3CB9E674" w14:textId="77777777" w:rsidR="00B45521" w:rsidRPr="001124C4" w:rsidRDefault="00B45521" w:rsidP="001124C4">
      <w:pPr>
        <w:pStyle w:val="a8"/>
        <w:numPr>
          <w:ilvl w:val="0"/>
          <w:numId w:val="1"/>
        </w:numPr>
        <w:tabs>
          <w:tab w:val="left" w:pos="707"/>
        </w:tabs>
        <w:spacing w:afterLines="60" w:after="144" w:line="360" w:lineRule="atLeast"/>
        <w:ind w:left="707" w:hanging="283"/>
        <w:contextualSpacing/>
        <w:jc w:val="both"/>
        <w:rPr>
          <w:rFonts w:ascii="Arial" w:hAnsi="Arial" w:cs="Arial"/>
          <w:b/>
          <w:bCs/>
          <w:spacing w:val="28"/>
          <w:u w:val="single"/>
        </w:rPr>
      </w:pPr>
      <w:r w:rsidRPr="001124C4">
        <w:rPr>
          <w:rFonts w:ascii="Arial" w:hAnsi="Arial" w:cs="Arial" w:hint="cs"/>
          <w:spacing w:val="28"/>
          <w:rtl/>
        </w:rPr>
        <w:lastRenderedPageBreak/>
        <w:t xml:space="preserve">מחזורים חודשיים עבור החודשים ינואר </w:t>
      </w:r>
      <w:r w:rsidR="00DC396C" w:rsidRPr="001124C4">
        <w:rPr>
          <w:rFonts w:ascii="Arial" w:hAnsi="Arial" w:cs="Arial" w:hint="cs"/>
          <w:spacing w:val="28"/>
          <w:rtl/>
        </w:rPr>
        <w:t>2022</w:t>
      </w:r>
      <w:r w:rsidRPr="001124C4">
        <w:rPr>
          <w:rFonts w:ascii="Arial" w:hAnsi="Arial" w:cs="Arial" w:hint="cs"/>
          <w:spacing w:val="28"/>
          <w:rtl/>
        </w:rPr>
        <w:t xml:space="preserve"> </w:t>
      </w:r>
      <w:r w:rsidRPr="001124C4">
        <w:rPr>
          <w:rFonts w:ascii="Arial" w:hAnsi="Arial" w:cs="Arial" w:hint="cs"/>
          <w:b/>
          <w:bCs/>
          <w:spacing w:val="28"/>
          <w:u w:val="single"/>
          <w:rtl/>
        </w:rPr>
        <w:t>ועד</w:t>
      </w:r>
      <w:r w:rsidRPr="001124C4">
        <w:rPr>
          <w:rFonts w:ascii="Arial" w:hAnsi="Arial" w:cs="Arial" w:hint="cs"/>
          <w:spacing w:val="28"/>
          <w:rtl/>
        </w:rPr>
        <w:t xml:space="preserve"> החודש האחרון בתקופת הזכאות בגינה הוגשה תביעה ולרבות המחזור לתקופת</w:t>
      </w:r>
      <w:r w:rsidRPr="001124C4">
        <w:rPr>
          <w:rFonts w:ascii="Arial" w:hAnsi="Arial" w:cs="Arial"/>
          <w:spacing w:val="28"/>
          <w:rtl/>
        </w:rPr>
        <w:t xml:space="preserve"> </w:t>
      </w:r>
      <w:r w:rsidRPr="001124C4">
        <w:rPr>
          <w:rFonts w:ascii="Arial" w:hAnsi="Arial" w:cs="Arial" w:hint="cs"/>
          <w:spacing w:val="28"/>
          <w:rtl/>
        </w:rPr>
        <w:t xml:space="preserve">הבסיס ולתקופת </w:t>
      </w:r>
      <w:r w:rsidRPr="001124C4">
        <w:rPr>
          <w:rFonts w:ascii="Arial" w:hAnsi="Arial" w:cs="Arial"/>
          <w:spacing w:val="28"/>
          <w:rtl/>
        </w:rPr>
        <w:t>ה</w:t>
      </w:r>
      <w:r w:rsidR="00DD5982" w:rsidRPr="001124C4">
        <w:rPr>
          <w:rFonts w:ascii="Arial" w:hAnsi="Arial" w:cs="Arial"/>
          <w:spacing w:val="28"/>
          <w:rtl/>
        </w:rPr>
        <w:t>פיצויים</w:t>
      </w:r>
      <w:r w:rsidR="002C0225" w:rsidRPr="001124C4">
        <w:rPr>
          <w:rFonts w:ascii="Arial" w:hAnsi="Arial" w:cs="Arial" w:hint="cs"/>
          <w:b/>
          <w:bCs/>
          <w:spacing w:val="28"/>
          <w:rtl/>
        </w:rPr>
        <w:t>.</w:t>
      </w:r>
    </w:p>
    <w:p w14:paraId="42CAB932" w14:textId="77777777" w:rsidR="008336F8" w:rsidRPr="001124C4" w:rsidRDefault="008336F8" w:rsidP="001124C4">
      <w:pPr>
        <w:pStyle w:val="a8"/>
        <w:numPr>
          <w:ilvl w:val="0"/>
          <w:numId w:val="1"/>
        </w:numPr>
        <w:tabs>
          <w:tab w:val="left" w:pos="707"/>
        </w:tabs>
        <w:spacing w:before="120" w:afterLines="60" w:after="144" w:line="360" w:lineRule="atLeast"/>
        <w:ind w:left="424" w:firstLine="0"/>
        <w:contextualSpacing/>
        <w:jc w:val="both"/>
        <w:rPr>
          <w:rFonts w:ascii="Arial" w:hAnsi="Arial" w:cs="Arial"/>
          <w:b/>
          <w:bCs/>
          <w:spacing w:val="28"/>
          <w:u w:val="single"/>
          <w:rtl/>
        </w:rPr>
      </w:pPr>
      <w:r w:rsidRPr="001124C4">
        <w:rPr>
          <w:rFonts w:ascii="Arial" w:hAnsi="Arial" w:cs="Arial"/>
          <w:spacing w:val="28"/>
          <w:rtl/>
        </w:rPr>
        <w:t xml:space="preserve">סך התשומות השוטפות לשנת </w:t>
      </w:r>
      <w:r w:rsidR="00DC396C" w:rsidRPr="001124C4">
        <w:rPr>
          <w:rFonts w:ascii="Arial" w:hAnsi="Arial" w:cs="Arial" w:hint="cs"/>
          <w:spacing w:val="28"/>
          <w:rtl/>
        </w:rPr>
        <w:t>2022 ולשנת 2023 לפי פירוט חודשי</w:t>
      </w:r>
      <w:r w:rsidR="002C0225" w:rsidRPr="001124C4">
        <w:rPr>
          <w:rFonts w:ascii="Arial" w:hAnsi="Arial" w:cs="Arial" w:hint="cs"/>
          <w:b/>
          <w:bCs/>
          <w:spacing w:val="28"/>
          <w:rtl/>
        </w:rPr>
        <w:t>.</w:t>
      </w:r>
    </w:p>
    <w:p w14:paraId="762F90D2" w14:textId="77777777" w:rsidR="008336F8" w:rsidRPr="001124C4" w:rsidRDefault="008336F8" w:rsidP="001124C4">
      <w:pPr>
        <w:pStyle w:val="a8"/>
        <w:numPr>
          <w:ilvl w:val="0"/>
          <w:numId w:val="1"/>
        </w:numPr>
        <w:tabs>
          <w:tab w:val="left" w:pos="707"/>
        </w:tabs>
        <w:spacing w:before="120" w:afterLines="60" w:after="144" w:line="360" w:lineRule="atLeast"/>
        <w:ind w:left="424" w:firstLine="0"/>
        <w:contextualSpacing/>
        <w:jc w:val="both"/>
        <w:rPr>
          <w:rFonts w:ascii="Arial" w:hAnsi="Arial" w:cs="Arial"/>
          <w:b/>
          <w:bCs/>
          <w:spacing w:val="28"/>
          <w:u w:val="single"/>
        </w:rPr>
      </w:pPr>
      <w:r w:rsidRPr="001124C4">
        <w:rPr>
          <w:rFonts w:ascii="Arial" w:hAnsi="Arial" w:cs="Arial"/>
          <w:spacing w:val="28"/>
          <w:rtl/>
        </w:rPr>
        <w:t xml:space="preserve">מחזור העסקאות לשנת </w:t>
      </w:r>
      <w:r w:rsidR="00DC396C" w:rsidRPr="001124C4">
        <w:rPr>
          <w:rFonts w:ascii="Arial" w:hAnsi="Arial" w:cs="Arial" w:hint="cs"/>
          <w:spacing w:val="28"/>
          <w:rtl/>
        </w:rPr>
        <w:t>2022</w:t>
      </w:r>
      <w:r w:rsidR="002C0225" w:rsidRPr="001124C4">
        <w:rPr>
          <w:rFonts w:ascii="Arial" w:hAnsi="Arial" w:cs="Arial" w:hint="cs"/>
          <w:b/>
          <w:bCs/>
          <w:spacing w:val="28"/>
          <w:rtl/>
        </w:rPr>
        <w:t>.</w:t>
      </w:r>
    </w:p>
    <w:p w14:paraId="19D3CA71" w14:textId="77777777" w:rsidR="008336F8" w:rsidRPr="001124C4" w:rsidRDefault="007B2F34" w:rsidP="00D20F5D">
      <w:pPr>
        <w:pStyle w:val="Normal7f"/>
        <w:rPr>
          <w:rtl/>
        </w:rPr>
      </w:pPr>
      <w:r w:rsidRPr="00D20F5D">
        <w:rPr>
          <w:rFonts w:hint="cs"/>
          <w:b/>
          <w:bCs/>
          <w:rtl/>
        </w:rPr>
        <w:t>מ</w:t>
      </w:r>
      <w:r w:rsidRPr="001124C4">
        <w:rPr>
          <w:rFonts w:hint="cs"/>
          <w:rtl/>
        </w:rPr>
        <w:t>וסד ציבורי זכאי</w:t>
      </w:r>
      <w:r w:rsidR="008336F8" w:rsidRPr="001124C4">
        <w:rPr>
          <w:rtl/>
        </w:rPr>
        <w:t xml:space="preserve"> יצרף לבקשתו המקוונת אישור רו</w:t>
      </w:r>
      <w:r w:rsidR="00473BF1" w:rsidRPr="001124C4">
        <w:rPr>
          <w:rFonts w:hint="cs"/>
          <w:rtl/>
        </w:rPr>
        <w:t>אה</w:t>
      </w:r>
      <w:r w:rsidR="008336F8" w:rsidRPr="001124C4">
        <w:rPr>
          <w:rtl/>
        </w:rPr>
        <w:t xml:space="preserve"> חשבון המאשר את הנתונים הבאים:</w:t>
      </w:r>
    </w:p>
    <w:p w14:paraId="6D0A1828" w14:textId="77777777" w:rsidR="003E16A8" w:rsidRPr="001124C4" w:rsidRDefault="003E16A8" w:rsidP="001124C4">
      <w:pPr>
        <w:pStyle w:val="a8"/>
        <w:numPr>
          <w:ilvl w:val="0"/>
          <w:numId w:val="1"/>
        </w:numPr>
        <w:tabs>
          <w:tab w:val="left" w:pos="707"/>
        </w:tabs>
        <w:spacing w:line="360" w:lineRule="atLeast"/>
        <w:ind w:left="707" w:hanging="283"/>
        <w:contextualSpacing/>
        <w:jc w:val="both"/>
        <w:rPr>
          <w:rFonts w:ascii="Arial" w:hAnsi="Arial" w:cs="Arial"/>
          <w:spacing w:val="28"/>
        </w:rPr>
      </w:pPr>
      <w:r w:rsidRPr="001124C4">
        <w:rPr>
          <w:rFonts w:ascii="Arial" w:hAnsi="Arial" w:cs="Arial"/>
          <w:spacing w:val="28"/>
          <w:rtl/>
        </w:rPr>
        <w:t xml:space="preserve">מחזור העסקאות לשנת </w:t>
      </w:r>
      <w:r w:rsidR="000242AF" w:rsidRPr="001124C4">
        <w:rPr>
          <w:rFonts w:ascii="Arial" w:hAnsi="Arial" w:cs="Arial" w:hint="cs"/>
          <w:spacing w:val="28"/>
          <w:rtl/>
        </w:rPr>
        <w:t>2022</w:t>
      </w:r>
      <w:r w:rsidRPr="001124C4">
        <w:rPr>
          <w:rFonts w:ascii="Arial" w:hAnsi="Arial" w:cs="Arial"/>
          <w:spacing w:val="28"/>
          <w:rtl/>
        </w:rPr>
        <w:t xml:space="preserve"> ממכירת שירותים או מוצרים</w:t>
      </w:r>
      <w:r w:rsidR="000242AF" w:rsidRPr="001124C4">
        <w:rPr>
          <w:rFonts w:ascii="Arial" w:hAnsi="Arial" w:cs="Arial" w:hint="cs"/>
          <w:spacing w:val="28"/>
          <w:rtl/>
        </w:rPr>
        <w:t>.</w:t>
      </w:r>
      <w:r w:rsidRPr="001124C4">
        <w:rPr>
          <w:rFonts w:ascii="Arial" w:hAnsi="Arial" w:cs="Arial" w:hint="cs"/>
          <w:spacing w:val="28"/>
          <w:rtl/>
        </w:rPr>
        <w:t xml:space="preserve"> </w:t>
      </w:r>
    </w:p>
    <w:p w14:paraId="374D9ED5" w14:textId="77777777" w:rsidR="008336F8" w:rsidRPr="001124C4" w:rsidRDefault="003E16A8" w:rsidP="001124C4">
      <w:pPr>
        <w:pStyle w:val="a8"/>
        <w:numPr>
          <w:ilvl w:val="0"/>
          <w:numId w:val="1"/>
        </w:numPr>
        <w:tabs>
          <w:tab w:val="left" w:pos="707"/>
        </w:tabs>
        <w:spacing w:before="120" w:afterLines="60" w:after="144" w:line="360" w:lineRule="atLeast"/>
        <w:ind w:left="707" w:hanging="283"/>
        <w:contextualSpacing/>
        <w:jc w:val="both"/>
        <w:rPr>
          <w:rFonts w:ascii="Arial" w:hAnsi="Arial" w:cs="Arial"/>
          <w:spacing w:val="28"/>
          <w:rtl/>
        </w:rPr>
      </w:pPr>
      <w:r w:rsidRPr="001124C4">
        <w:rPr>
          <w:rFonts w:ascii="Arial" w:hAnsi="Arial" w:cs="Arial"/>
          <w:spacing w:val="28"/>
          <w:rtl/>
        </w:rPr>
        <w:t xml:space="preserve">המחזור </w:t>
      </w:r>
      <w:r w:rsidR="008336F8" w:rsidRPr="001124C4">
        <w:rPr>
          <w:rFonts w:ascii="Arial" w:hAnsi="Arial" w:cs="Arial"/>
          <w:spacing w:val="28"/>
          <w:rtl/>
        </w:rPr>
        <w:t xml:space="preserve">לתקופת </w:t>
      </w:r>
      <w:r w:rsidR="000242AF" w:rsidRPr="001124C4">
        <w:rPr>
          <w:rFonts w:ascii="Arial" w:hAnsi="Arial" w:cs="Arial" w:hint="cs"/>
          <w:spacing w:val="28"/>
          <w:rtl/>
        </w:rPr>
        <w:t xml:space="preserve">הבסיס ולתקופת </w:t>
      </w:r>
      <w:r w:rsidR="008336F8" w:rsidRPr="001124C4">
        <w:rPr>
          <w:rFonts w:ascii="Arial" w:hAnsi="Arial" w:cs="Arial"/>
          <w:spacing w:val="28"/>
          <w:rtl/>
        </w:rPr>
        <w:t>ה</w:t>
      </w:r>
      <w:r w:rsidR="00DD5982" w:rsidRPr="001124C4">
        <w:rPr>
          <w:rFonts w:ascii="Arial" w:hAnsi="Arial" w:cs="Arial"/>
          <w:spacing w:val="28"/>
          <w:rtl/>
        </w:rPr>
        <w:t>פיצויים</w:t>
      </w:r>
      <w:r w:rsidR="008336F8" w:rsidRPr="001124C4">
        <w:rPr>
          <w:rFonts w:ascii="Arial" w:hAnsi="Arial" w:cs="Arial"/>
          <w:spacing w:val="28"/>
          <w:rtl/>
        </w:rPr>
        <w:t xml:space="preserve"> ממכירת שירותים או מוצרים</w:t>
      </w:r>
      <w:r w:rsidRPr="001124C4">
        <w:rPr>
          <w:rFonts w:ascii="Arial" w:hAnsi="Arial" w:cs="Arial" w:hint="cs"/>
          <w:spacing w:val="28"/>
          <w:rtl/>
        </w:rPr>
        <w:t>.</w:t>
      </w:r>
      <w:r w:rsidR="008336F8" w:rsidRPr="001124C4">
        <w:rPr>
          <w:rFonts w:ascii="Arial" w:hAnsi="Arial" w:cs="Arial"/>
          <w:spacing w:val="28"/>
          <w:rtl/>
        </w:rPr>
        <w:t xml:space="preserve"> </w:t>
      </w:r>
    </w:p>
    <w:p w14:paraId="37D32539" w14:textId="77777777" w:rsidR="000242AF" w:rsidRPr="001124C4" w:rsidRDefault="008336F8" w:rsidP="001124C4">
      <w:pPr>
        <w:pStyle w:val="a8"/>
        <w:numPr>
          <w:ilvl w:val="0"/>
          <w:numId w:val="1"/>
        </w:numPr>
        <w:tabs>
          <w:tab w:val="left" w:pos="707"/>
        </w:tabs>
        <w:spacing w:line="360" w:lineRule="atLeast"/>
        <w:ind w:left="707" w:hanging="283"/>
        <w:contextualSpacing/>
        <w:jc w:val="both"/>
        <w:rPr>
          <w:rFonts w:ascii="Arial" w:hAnsi="Arial" w:cs="Arial"/>
          <w:spacing w:val="28"/>
        </w:rPr>
      </w:pPr>
      <w:r w:rsidRPr="001124C4">
        <w:rPr>
          <w:rFonts w:ascii="Arial" w:hAnsi="Arial" w:cs="Arial"/>
          <w:spacing w:val="28"/>
          <w:rtl/>
        </w:rPr>
        <w:t xml:space="preserve">סך התשומות השוטפות לשנת </w:t>
      </w:r>
      <w:r w:rsidR="000242AF" w:rsidRPr="001124C4">
        <w:rPr>
          <w:rFonts w:ascii="Arial" w:hAnsi="Arial" w:cs="Arial" w:hint="cs"/>
          <w:spacing w:val="28"/>
          <w:rtl/>
        </w:rPr>
        <w:t>2022</w:t>
      </w:r>
      <w:r w:rsidRPr="001124C4">
        <w:rPr>
          <w:rFonts w:ascii="Arial" w:hAnsi="Arial" w:cs="Arial"/>
          <w:spacing w:val="28"/>
          <w:rtl/>
        </w:rPr>
        <w:t xml:space="preserve"> ממכירת שירותים או מוצרים</w:t>
      </w:r>
      <w:r w:rsidR="000242AF" w:rsidRPr="001124C4">
        <w:rPr>
          <w:rFonts w:ascii="Arial" w:hAnsi="Arial" w:cs="Arial" w:hint="cs"/>
          <w:spacing w:val="28"/>
          <w:rtl/>
        </w:rPr>
        <w:t>.</w:t>
      </w:r>
    </w:p>
    <w:p w14:paraId="3A47DF5D" w14:textId="77777777" w:rsidR="004E413D" w:rsidRPr="001124C4" w:rsidRDefault="003E16A8" w:rsidP="001124C4">
      <w:pPr>
        <w:pStyle w:val="a8"/>
        <w:numPr>
          <w:ilvl w:val="0"/>
          <w:numId w:val="1"/>
        </w:numPr>
        <w:tabs>
          <w:tab w:val="left" w:pos="707"/>
        </w:tabs>
        <w:spacing w:line="360" w:lineRule="atLeast"/>
        <w:ind w:left="707" w:hanging="283"/>
        <w:contextualSpacing/>
        <w:jc w:val="both"/>
        <w:rPr>
          <w:rFonts w:ascii="Arial" w:hAnsi="Arial" w:cs="Arial"/>
          <w:spacing w:val="28"/>
        </w:rPr>
      </w:pPr>
      <w:r w:rsidRPr="001124C4">
        <w:rPr>
          <w:rFonts w:ascii="Arial" w:hAnsi="Arial" w:cs="Arial" w:hint="cs"/>
          <w:spacing w:val="28"/>
          <w:rtl/>
        </w:rPr>
        <w:t xml:space="preserve"> </w:t>
      </w:r>
      <w:r w:rsidR="008336F8" w:rsidRPr="001124C4">
        <w:rPr>
          <w:rFonts w:ascii="Arial" w:hAnsi="Arial" w:cs="Arial"/>
          <w:spacing w:val="28"/>
          <w:rtl/>
        </w:rPr>
        <w:t xml:space="preserve">דו"ח כספי לשנת </w:t>
      </w:r>
      <w:r w:rsidR="000242AF" w:rsidRPr="001124C4">
        <w:rPr>
          <w:rFonts w:ascii="Arial" w:hAnsi="Arial" w:cs="Arial" w:hint="cs"/>
          <w:spacing w:val="28"/>
          <w:rtl/>
        </w:rPr>
        <w:t>2022.</w:t>
      </w:r>
      <w:r w:rsidRPr="001124C4">
        <w:rPr>
          <w:rFonts w:ascii="Arial" w:hAnsi="Arial" w:cs="Arial" w:hint="cs"/>
          <w:spacing w:val="28"/>
          <w:rtl/>
        </w:rPr>
        <w:t xml:space="preserve"> </w:t>
      </w:r>
    </w:p>
    <w:p w14:paraId="7250BC96" w14:textId="77777777" w:rsidR="008336F8" w:rsidRPr="001124C4" w:rsidRDefault="008336F8" w:rsidP="00D20F5D">
      <w:pPr>
        <w:pStyle w:val="Normal8f"/>
        <w:rPr>
          <w:rtl/>
        </w:rPr>
      </w:pPr>
      <w:r w:rsidRPr="00D20F5D">
        <w:rPr>
          <w:rFonts w:hint="cs"/>
          <w:b/>
          <w:bCs/>
          <w:rtl/>
        </w:rPr>
        <w:t>ע</w:t>
      </w:r>
      <w:r w:rsidRPr="001124C4">
        <w:rPr>
          <w:rFonts w:hint="cs"/>
          <w:rtl/>
        </w:rPr>
        <w:t>סק</w:t>
      </w:r>
      <w:r w:rsidRPr="001124C4">
        <w:rPr>
          <w:rtl/>
        </w:rPr>
        <w:t xml:space="preserve"> הרשום </w:t>
      </w:r>
      <w:r w:rsidR="00F55ED4" w:rsidRPr="001124C4">
        <w:rPr>
          <w:rFonts w:hint="cs"/>
          <w:rtl/>
        </w:rPr>
        <w:t xml:space="preserve">אצל ממונה אזורי </w:t>
      </w:r>
      <w:r w:rsidR="001124C4">
        <w:rPr>
          <w:rFonts w:hint="cs"/>
          <w:rtl/>
        </w:rPr>
        <w:t xml:space="preserve">מס ערך מוסף </w:t>
      </w:r>
      <w:r w:rsidR="00F55ED4" w:rsidRPr="001124C4">
        <w:rPr>
          <w:rFonts w:hint="cs"/>
          <w:rtl/>
        </w:rPr>
        <w:t xml:space="preserve"> </w:t>
      </w:r>
      <w:r w:rsidRPr="001124C4">
        <w:rPr>
          <w:rtl/>
        </w:rPr>
        <w:t>אילת</w:t>
      </w:r>
      <w:r w:rsidR="001D53E0" w:rsidRPr="001124C4">
        <w:rPr>
          <w:rFonts w:hint="cs"/>
          <w:rtl/>
        </w:rPr>
        <w:t xml:space="preserve"> </w:t>
      </w:r>
      <w:r w:rsidRPr="001124C4">
        <w:rPr>
          <w:rFonts w:hint="cs"/>
          <w:b/>
          <w:bCs/>
          <w:rtl/>
        </w:rPr>
        <w:t>יצרף</w:t>
      </w:r>
      <w:r w:rsidRPr="001124C4">
        <w:rPr>
          <w:b/>
          <w:bCs/>
          <w:rtl/>
        </w:rPr>
        <w:t xml:space="preserve"> </w:t>
      </w:r>
      <w:r w:rsidRPr="001124C4">
        <w:rPr>
          <w:rFonts w:hint="cs"/>
          <w:b/>
          <w:bCs/>
          <w:rtl/>
        </w:rPr>
        <w:t>לבקש</w:t>
      </w:r>
      <w:r w:rsidRPr="001124C4">
        <w:rPr>
          <w:b/>
          <w:bCs/>
          <w:rtl/>
        </w:rPr>
        <w:t>תו המקוונת</w:t>
      </w:r>
      <w:r w:rsidRPr="001124C4">
        <w:rPr>
          <w:rFonts w:hint="cs"/>
          <w:b/>
          <w:bCs/>
          <w:rtl/>
        </w:rPr>
        <w:t xml:space="preserve"> את המסמכים הבאים:</w:t>
      </w:r>
      <w:r w:rsidR="00726FB8" w:rsidRPr="001124C4">
        <w:rPr>
          <w:rFonts w:hint="cs"/>
          <w:rtl/>
        </w:rPr>
        <w:t xml:space="preserve"> </w:t>
      </w:r>
    </w:p>
    <w:p w14:paraId="1E5FC37A" w14:textId="77777777" w:rsidR="008336F8" w:rsidRPr="001124C4" w:rsidRDefault="008336F8" w:rsidP="001124C4">
      <w:pPr>
        <w:pStyle w:val="a8"/>
        <w:numPr>
          <w:ilvl w:val="0"/>
          <w:numId w:val="1"/>
        </w:numPr>
        <w:tabs>
          <w:tab w:val="left" w:pos="707"/>
        </w:tabs>
        <w:spacing w:before="120" w:afterLines="60" w:after="144" w:line="360" w:lineRule="atLeast"/>
        <w:ind w:left="707" w:hanging="283"/>
        <w:contextualSpacing/>
        <w:jc w:val="both"/>
        <w:rPr>
          <w:rFonts w:ascii="Arial" w:eastAsia="Calibri" w:hAnsi="Arial" w:cs="Arial"/>
          <w:spacing w:val="28"/>
          <w:rtl/>
        </w:rPr>
      </w:pPr>
      <w:r w:rsidRPr="001124C4">
        <w:rPr>
          <w:rFonts w:ascii="Arial" w:eastAsia="Calibri" w:hAnsi="Arial" w:cs="Arial"/>
          <w:spacing w:val="28"/>
          <w:rtl/>
        </w:rPr>
        <w:t xml:space="preserve">עוסקים באילת </w:t>
      </w:r>
      <w:r w:rsidRPr="001124C4">
        <w:rPr>
          <w:rFonts w:ascii="Arial" w:eastAsia="Calibri" w:hAnsi="Arial" w:cs="Arial"/>
          <w:b/>
          <w:bCs/>
          <w:spacing w:val="28"/>
          <w:u w:val="single"/>
          <w:rtl/>
        </w:rPr>
        <w:t>שלא</w:t>
      </w:r>
      <w:r w:rsidRPr="001124C4">
        <w:rPr>
          <w:rFonts w:ascii="Arial" w:eastAsia="Calibri" w:hAnsi="Arial" w:cs="Arial"/>
          <w:spacing w:val="28"/>
          <w:rtl/>
        </w:rPr>
        <w:t xml:space="preserve"> מדווחים על מקדמות</w:t>
      </w:r>
      <w:r w:rsidRPr="001124C4">
        <w:rPr>
          <w:rFonts w:ascii="Arial" w:eastAsia="Calibri" w:hAnsi="Arial" w:cs="Arial" w:hint="cs"/>
          <w:spacing w:val="28"/>
          <w:rtl/>
        </w:rPr>
        <w:t xml:space="preserve"> למס הכנסה,</w:t>
      </w:r>
      <w:r w:rsidRPr="001124C4">
        <w:rPr>
          <w:rFonts w:ascii="Arial" w:eastAsia="Calibri" w:hAnsi="Arial" w:cs="Arial"/>
          <w:spacing w:val="28"/>
          <w:rtl/>
        </w:rPr>
        <w:t xml:space="preserve"> והמחזור השנתי לשנת </w:t>
      </w:r>
      <w:r w:rsidR="000242AF" w:rsidRPr="001124C4">
        <w:rPr>
          <w:rFonts w:ascii="Arial" w:eastAsia="Calibri" w:hAnsi="Arial" w:cs="Arial" w:hint="cs"/>
          <w:spacing w:val="28"/>
          <w:rtl/>
        </w:rPr>
        <w:t>2022</w:t>
      </w:r>
      <w:r w:rsidRPr="001124C4">
        <w:rPr>
          <w:rFonts w:ascii="Arial" w:eastAsia="Calibri" w:hAnsi="Arial" w:cs="Arial"/>
          <w:spacing w:val="28"/>
          <w:rtl/>
        </w:rPr>
        <w:t xml:space="preserve"> </w:t>
      </w:r>
      <w:r w:rsidRPr="001124C4">
        <w:rPr>
          <w:rFonts w:ascii="Arial" w:eastAsia="Calibri" w:hAnsi="Arial" w:cs="Arial" w:hint="cs"/>
          <w:spacing w:val="28"/>
          <w:rtl/>
        </w:rPr>
        <w:t xml:space="preserve">הוא </w:t>
      </w:r>
      <w:r w:rsidR="000242AF" w:rsidRPr="001124C4">
        <w:rPr>
          <w:rFonts w:ascii="Arial" w:eastAsia="Calibri" w:hAnsi="Arial" w:cs="Arial" w:hint="cs"/>
          <w:spacing w:val="28"/>
          <w:rtl/>
        </w:rPr>
        <w:t>מעל</w:t>
      </w:r>
      <w:r w:rsidRPr="001124C4">
        <w:rPr>
          <w:rFonts w:ascii="Arial" w:eastAsia="Calibri" w:hAnsi="Arial" w:cs="Arial"/>
          <w:spacing w:val="28"/>
          <w:rtl/>
        </w:rPr>
        <w:t xml:space="preserve"> 300,000</w:t>
      </w:r>
      <w:r w:rsidR="005A6F0F" w:rsidRPr="001124C4">
        <w:rPr>
          <w:rFonts w:ascii="Arial" w:eastAsia="Calibri" w:hAnsi="Arial" w:cs="Arial" w:hint="cs"/>
          <w:spacing w:val="28"/>
          <w:rtl/>
        </w:rPr>
        <w:t xml:space="preserve"> </w:t>
      </w:r>
      <w:r w:rsidR="00D16D23" w:rsidRPr="001124C4">
        <w:rPr>
          <w:rFonts w:ascii="Arial" w:eastAsia="Calibri" w:hAnsi="Arial" w:cs="Arial" w:hint="cs"/>
          <w:spacing w:val="28"/>
          <w:rtl/>
        </w:rPr>
        <w:t>₪</w:t>
      </w:r>
      <w:r w:rsidRPr="001124C4">
        <w:rPr>
          <w:rFonts w:ascii="Arial" w:eastAsia="Calibri" w:hAnsi="Arial" w:cs="Arial"/>
          <w:spacing w:val="28"/>
          <w:rtl/>
        </w:rPr>
        <w:t xml:space="preserve"> – יידרשו להמציא אישור רו"ח/יועץ מס על נתוני המחזור </w:t>
      </w:r>
      <w:r w:rsidR="005A6F0F" w:rsidRPr="001124C4">
        <w:rPr>
          <w:rFonts w:ascii="Arial" w:eastAsia="Calibri" w:hAnsi="Arial" w:cs="Arial" w:hint="cs"/>
          <w:spacing w:val="28"/>
          <w:rtl/>
        </w:rPr>
        <w:t>בתקופת הבסיס ובתקופת הזכאות.</w:t>
      </w:r>
    </w:p>
    <w:p w14:paraId="5ADAD1E5" w14:textId="77777777" w:rsidR="00784B62" w:rsidRPr="001124C4" w:rsidRDefault="008336F8" w:rsidP="001124C4">
      <w:pPr>
        <w:pStyle w:val="a8"/>
        <w:numPr>
          <w:ilvl w:val="0"/>
          <w:numId w:val="1"/>
        </w:numPr>
        <w:tabs>
          <w:tab w:val="left" w:pos="707"/>
        </w:tabs>
        <w:spacing w:line="360" w:lineRule="atLeast"/>
        <w:ind w:left="707" w:hanging="283"/>
        <w:contextualSpacing/>
        <w:jc w:val="both"/>
        <w:rPr>
          <w:rFonts w:ascii="Arial" w:hAnsi="Arial" w:cs="Arial"/>
          <w:spacing w:val="28"/>
        </w:rPr>
      </w:pPr>
      <w:r w:rsidRPr="001124C4">
        <w:rPr>
          <w:rFonts w:ascii="Arial" w:hAnsi="Arial" w:cs="Arial"/>
          <w:spacing w:val="28"/>
          <w:rtl/>
        </w:rPr>
        <w:t>דו</w:t>
      </w:r>
      <w:r w:rsidRPr="001124C4">
        <w:rPr>
          <w:rFonts w:ascii="Arial" w:eastAsia="Calibri" w:hAnsi="Arial" w:cs="Arial"/>
          <w:spacing w:val="28"/>
          <w:rtl/>
        </w:rPr>
        <w:t>"ח רווח והפסד</w:t>
      </w:r>
      <w:r w:rsidR="005A6F0F" w:rsidRPr="001124C4">
        <w:rPr>
          <w:rFonts w:ascii="Arial" w:eastAsia="Calibri" w:hAnsi="Arial" w:cs="Arial" w:hint="cs"/>
          <w:spacing w:val="28"/>
          <w:rtl/>
        </w:rPr>
        <w:t xml:space="preserve"> לשנת </w:t>
      </w:r>
      <w:r w:rsidR="003746A7" w:rsidRPr="001124C4">
        <w:rPr>
          <w:rFonts w:ascii="Arial" w:eastAsia="Calibri" w:hAnsi="Arial" w:cs="Arial" w:hint="cs"/>
          <w:spacing w:val="28"/>
          <w:rtl/>
        </w:rPr>
        <w:t>2022</w:t>
      </w:r>
      <w:r w:rsidR="00784B62" w:rsidRPr="001124C4">
        <w:rPr>
          <w:rFonts w:ascii="Arial" w:eastAsia="Calibri" w:hAnsi="Arial" w:cs="Arial" w:hint="cs"/>
          <w:spacing w:val="28"/>
          <w:rtl/>
        </w:rPr>
        <w:t>.</w:t>
      </w:r>
    </w:p>
    <w:p w14:paraId="17B32F56" w14:textId="77777777" w:rsidR="008336F8" w:rsidRPr="001124C4" w:rsidRDefault="00784B62" w:rsidP="001124C4">
      <w:pPr>
        <w:pStyle w:val="a8"/>
        <w:numPr>
          <w:ilvl w:val="0"/>
          <w:numId w:val="1"/>
        </w:numPr>
        <w:tabs>
          <w:tab w:val="left" w:pos="707"/>
        </w:tabs>
        <w:spacing w:line="360" w:lineRule="atLeast"/>
        <w:ind w:left="707" w:hanging="283"/>
        <w:contextualSpacing/>
        <w:jc w:val="both"/>
        <w:rPr>
          <w:rFonts w:ascii="Arial" w:hAnsi="Arial" w:cs="Arial"/>
          <w:spacing w:val="28"/>
          <w:rtl/>
        </w:rPr>
      </w:pPr>
      <w:r w:rsidRPr="001124C4">
        <w:rPr>
          <w:rFonts w:ascii="Arial" w:eastAsia="Calibri" w:hAnsi="Arial" w:cs="Arial" w:hint="cs"/>
          <w:spacing w:val="28"/>
          <w:rtl/>
        </w:rPr>
        <w:t>פירוט התשומות השוטפות לחודשים ספטמבר 2022 עד אוגוסט  2023 לפי פירוט חודשי.</w:t>
      </w:r>
      <w:r w:rsidR="008336F8" w:rsidRPr="001124C4">
        <w:rPr>
          <w:rFonts w:ascii="Arial" w:eastAsia="Calibri" w:hAnsi="Arial" w:cs="Arial"/>
          <w:spacing w:val="28"/>
          <w:rtl/>
        </w:rPr>
        <w:t xml:space="preserve"> </w:t>
      </w:r>
    </w:p>
    <w:p w14:paraId="502BB45B" w14:textId="77777777" w:rsidR="00E2072C" w:rsidRPr="001124C4" w:rsidRDefault="00E2072C" w:rsidP="001124C4">
      <w:pPr>
        <w:pStyle w:val="a8"/>
        <w:tabs>
          <w:tab w:val="left" w:pos="707"/>
        </w:tabs>
        <w:spacing w:line="360" w:lineRule="atLeast"/>
        <w:ind w:left="707"/>
        <w:contextualSpacing/>
        <w:jc w:val="both"/>
        <w:rPr>
          <w:rFonts w:ascii="Arial" w:hAnsi="Arial" w:cs="Arial"/>
          <w:spacing w:val="28"/>
        </w:rPr>
      </w:pPr>
    </w:p>
    <w:p w14:paraId="37B2F727" w14:textId="77777777" w:rsidR="008336F8" w:rsidRPr="001124C4" w:rsidRDefault="008336F8" w:rsidP="001124C4">
      <w:pPr>
        <w:pStyle w:val="a8"/>
        <w:numPr>
          <w:ilvl w:val="0"/>
          <w:numId w:val="1"/>
        </w:numPr>
        <w:tabs>
          <w:tab w:val="left" w:pos="707"/>
        </w:tabs>
        <w:spacing w:line="360" w:lineRule="atLeast"/>
        <w:ind w:left="707" w:hanging="283"/>
        <w:contextualSpacing/>
        <w:jc w:val="both"/>
        <w:rPr>
          <w:rFonts w:ascii="Arial" w:hAnsi="Arial" w:cs="Arial"/>
          <w:spacing w:val="28"/>
        </w:rPr>
      </w:pPr>
      <w:r w:rsidRPr="001124C4">
        <w:rPr>
          <w:rFonts w:ascii="Arial" w:eastAsia="Calibri" w:hAnsi="Arial" w:cs="Arial"/>
          <w:spacing w:val="28"/>
          <w:rtl/>
        </w:rPr>
        <w:t>ע</w:t>
      </w:r>
      <w:r w:rsidRPr="001124C4">
        <w:rPr>
          <w:rFonts w:ascii="Arial" w:eastAsia="Calibri" w:hAnsi="Arial" w:cs="Arial" w:hint="cs"/>
          <w:spacing w:val="28"/>
          <w:rtl/>
        </w:rPr>
        <w:t>ו</w:t>
      </w:r>
      <w:r w:rsidRPr="001124C4">
        <w:rPr>
          <w:rFonts w:ascii="Arial" w:eastAsia="Calibri" w:hAnsi="Arial" w:cs="Arial"/>
          <w:spacing w:val="28"/>
          <w:rtl/>
        </w:rPr>
        <w:t xml:space="preserve">סקים </w:t>
      </w:r>
      <w:r w:rsidR="00784B62" w:rsidRPr="001124C4">
        <w:rPr>
          <w:rFonts w:ascii="Arial" w:eastAsia="Calibri" w:hAnsi="Arial" w:cs="Arial" w:hint="cs"/>
          <w:spacing w:val="28"/>
          <w:rtl/>
        </w:rPr>
        <w:t xml:space="preserve">באילת </w:t>
      </w:r>
      <w:r w:rsidRPr="001124C4">
        <w:rPr>
          <w:rFonts w:ascii="Arial" w:eastAsia="Calibri" w:hAnsi="Arial" w:cs="Arial"/>
          <w:b/>
          <w:bCs/>
          <w:spacing w:val="28"/>
          <w:u w:val="single"/>
          <w:rtl/>
        </w:rPr>
        <w:t>המדווחים</w:t>
      </w:r>
      <w:r w:rsidRPr="001124C4">
        <w:rPr>
          <w:rFonts w:ascii="Arial" w:eastAsia="Calibri" w:hAnsi="Arial" w:cs="Arial"/>
          <w:spacing w:val="28"/>
          <w:rtl/>
        </w:rPr>
        <w:t xml:space="preserve"> על מקדמות</w:t>
      </w:r>
      <w:r w:rsidRPr="001124C4">
        <w:rPr>
          <w:rFonts w:ascii="Arial" w:eastAsia="Calibri" w:hAnsi="Arial" w:cs="Arial" w:hint="cs"/>
          <w:spacing w:val="28"/>
          <w:rtl/>
        </w:rPr>
        <w:t xml:space="preserve"> למס הכנסה</w:t>
      </w:r>
      <w:r w:rsidR="00C11171" w:rsidRPr="001124C4">
        <w:rPr>
          <w:rFonts w:ascii="Arial" w:eastAsia="Calibri" w:hAnsi="Arial" w:cs="Arial" w:hint="cs"/>
          <w:spacing w:val="28"/>
          <w:rtl/>
        </w:rPr>
        <w:t xml:space="preserve"> והדיווח עבור </w:t>
      </w:r>
      <w:r w:rsidR="005A6F0F" w:rsidRPr="001124C4">
        <w:rPr>
          <w:rFonts w:ascii="Arial" w:eastAsia="Calibri" w:hAnsi="Arial" w:cs="Arial" w:hint="cs"/>
          <w:spacing w:val="28"/>
          <w:rtl/>
        </w:rPr>
        <w:t>תקופת הבסיס בשנת</w:t>
      </w:r>
      <w:r w:rsidR="00C11171" w:rsidRPr="001124C4">
        <w:rPr>
          <w:rFonts w:ascii="Arial" w:eastAsia="Calibri" w:hAnsi="Arial" w:cs="Arial" w:hint="cs"/>
          <w:spacing w:val="28"/>
          <w:rtl/>
        </w:rPr>
        <w:t xml:space="preserve"> </w:t>
      </w:r>
      <w:r w:rsidR="00784B62" w:rsidRPr="001124C4">
        <w:rPr>
          <w:rFonts w:ascii="Arial" w:eastAsia="Calibri" w:hAnsi="Arial" w:cs="Arial" w:hint="cs"/>
          <w:spacing w:val="28"/>
          <w:rtl/>
        </w:rPr>
        <w:t>2022</w:t>
      </w:r>
      <w:r w:rsidR="00C11171" w:rsidRPr="001124C4">
        <w:rPr>
          <w:rFonts w:ascii="Arial" w:eastAsia="Calibri" w:hAnsi="Arial" w:cs="Arial" w:hint="cs"/>
          <w:spacing w:val="28"/>
          <w:rtl/>
        </w:rPr>
        <w:t xml:space="preserve"> </w:t>
      </w:r>
      <w:r w:rsidR="005A6F0F" w:rsidRPr="001124C4">
        <w:rPr>
          <w:rFonts w:ascii="Arial" w:eastAsia="Calibri" w:hAnsi="Arial" w:cs="Arial" w:hint="cs"/>
          <w:spacing w:val="28"/>
          <w:rtl/>
        </w:rPr>
        <w:t>ובתקופת הזכאות הוגש</w:t>
      </w:r>
      <w:r w:rsidRPr="001124C4">
        <w:rPr>
          <w:rFonts w:ascii="Arial" w:eastAsia="Calibri" w:hAnsi="Arial" w:cs="Arial" w:hint="cs"/>
          <w:spacing w:val="28"/>
          <w:rtl/>
        </w:rPr>
        <w:t xml:space="preserve">, יידרשו להמציא דוח רווח והפסד עבור שנת </w:t>
      </w:r>
      <w:r w:rsidR="00784B62" w:rsidRPr="001124C4">
        <w:rPr>
          <w:rFonts w:ascii="Arial" w:eastAsia="Calibri" w:hAnsi="Arial" w:cs="Arial" w:hint="cs"/>
          <w:spacing w:val="28"/>
          <w:rtl/>
        </w:rPr>
        <w:t>2022</w:t>
      </w:r>
      <w:r w:rsidRPr="001124C4">
        <w:rPr>
          <w:rFonts w:ascii="Arial" w:eastAsia="Calibri" w:hAnsi="Arial" w:cs="Arial" w:hint="cs"/>
          <w:spacing w:val="28"/>
          <w:rtl/>
        </w:rPr>
        <w:t xml:space="preserve"> בלבד</w:t>
      </w:r>
      <w:r w:rsidR="005A6F0F" w:rsidRPr="001124C4">
        <w:rPr>
          <w:rFonts w:ascii="Arial" w:eastAsia="Calibri" w:hAnsi="Arial" w:cs="Arial" w:hint="cs"/>
          <w:spacing w:val="28"/>
          <w:rtl/>
        </w:rPr>
        <w:t xml:space="preserve"> </w:t>
      </w:r>
      <w:r w:rsidR="00784B62" w:rsidRPr="001124C4">
        <w:rPr>
          <w:rFonts w:ascii="Arial" w:eastAsia="Calibri" w:hAnsi="Arial" w:cs="Arial" w:hint="cs"/>
          <w:spacing w:val="28"/>
          <w:rtl/>
        </w:rPr>
        <w:t>וכן את</w:t>
      </w:r>
      <w:r w:rsidR="00784B62" w:rsidRPr="001124C4">
        <w:rPr>
          <w:rFonts w:ascii="Arial" w:hAnsi="Arial" w:cs="Arial"/>
          <w:spacing w:val="28"/>
          <w:rtl/>
        </w:rPr>
        <w:t xml:space="preserve"> </w:t>
      </w:r>
      <w:r w:rsidR="00784B62" w:rsidRPr="001124C4">
        <w:rPr>
          <w:rFonts w:ascii="Arial" w:eastAsia="Calibri" w:hAnsi="Arial" w:cs="Arial" w:hint="cs"/>
          <w:spacing w:val="28"/>
          <w:rtl/>
        </w:rPr>
        <w:t xml:space="preserve">פירוט </w:t>
      </w:r>
      <w:r w:rsidR="00784B62" w:rsidRPr="001124C4">
        <w:rPr>
          <w:rFonts w:ascii="Arial" w:eastAsia="Calibri" w:hAnsi="Arial" w:cs="Arial"/>
          <w:spacing w:val="28"/>
          <w:rtl/>
        </w:rPr>
        <w:t>התשומות השוטפות לחודשים ספטמבר 2022 עד אוגוסט 2023</w:t>
      </w:r>
      <w:r w:rsidR="00784B62" w:rsidRPr="001124C4">
        <w:rPr>
          <w:rFonts w:ascii="Arial" w:eastAsia="Calibri" w:hAnsi="Arial" w:cs="Arial" w:hint="cs"/>
          <w:spacing w:val="28"/>
          <w:rtl/>
        </w:rPr>
        <w:t xml:space="preserve"> לפי פירוט חודשי. </w:t>
      </w:r>
    </w:p>
    <w:p w14:paraId="67C062D1" w14:textId="77777777" w:rsidR="00784B62" w:rsidRPr="001124C4" w:rsidRDefault="00784B62" w:rsidP="001124C4">
      <w:pPr>
        <w:pStyle w:val="a8"/>
        <w:spacing w:line="360" w:lineRule="atLeast"/>
        <w:rPr>
          <w:rFonts w:ascii="Arial" w:hAnsi="Arial" w:cs="Arial" w:hint="cs"/>
          <w:spacing w:val="28"/>
          <w:rtl/>
        </w:rPr>
      </w:pPr>
    </w:p>
    <w:p w14:paraId="5A9BC8FC" w14:textId="77777777" w:rsidR="009B2EB0" w:rsidRPr="001124C4" w:rsidRDefault="009B2EB0" w:rsidP="00D20F5D">
      <w:pPr>
        <w:pStyle w:val="Normal9f"/>
        <w:rPr>
          <w:rtl/>
        </w:rPr>
      </w:pPr>
      <w:r w:rsidRPr="00D20F5D">
        <w:rPr>
          <w:rFonts w:hint="cs"/>
          <w:b/>
          <w:bCs/>
          <w:rtl/>
        </w:rPr>
        <w:t>ע</w:t>
      </w:r>
      <w:r w:rsidRPr="001124C4">
        <w:rPr>
          <w:rFonts w:hint="cs"/>
          <w:rtl/>
        </w:rPr>
        <w:t>וסק</w:t>
      </w:r>
      <w:r w:rsidRPr="001124C4">
        <w:rPr>
          <w:rtl/>
        </w:rPr>
        <w:t xml:space="preserve"> בענף היהלומים </w:t>
      </w:r>
      <w:r w:rsidR="00AE7C7A" w:rsidRPr="001124C4">
        <w:rPr>
          <w:rFonts w:hint="cs"/>
          <w:rtl/>
        </w:rPr>
        <w:t>שיש לו תיק פתוח</w:t>
      </w:r>
      <w:r w:rsidR="005D4A43" w:rsidRPr="001124C4">
        <w:rPr>
          <w:rFonts w:hint="cs"/>
          <w:rtl/>
        </w:rPr>
        <w:t xml:space="preserve"> ב</w:t>
      </w:r>
      <w:r w:rsidR="001124C4">
        <w:rPr>
          <w:rFonts w:hint="cs"/>
          <w:rtl/>
        </w:rPr>
        <w:t xml:space="preserve">מס ערך מוסף </w:t>
      </w:r>
      <w:r w:rsidR="005D4A43" w:rsidRPr="001124C4">
        <w:rPr>
          <w:rFonts w:hint="cs"/>
          <w:rtl/>
        </w:rPr>
        <w:t xml:space="preserve">, </w:t>
      </w:r>
      <w:r w:rsidRPr="001124C4">
        <w:rPr>
          <w:rtl/>
        </w:rPr>
        <w:t>יצרף לבקשתו המקוונת אישור רואה חשבון או יועץ מס המאשר את הנתונים הבאים:</w:t>
      </w:r>
    </w:p>
    <w:p w14:paraId="257A5C51" w14:textId="77777777" w:rsidR="009B2EB0" w:rsidRPr="001124C4" w:rsidRDefault="009B2EB0" w:rsidP="001124C4">
      <w:pPr>
        <w:spacing w:line="360" w:lineRule="atLeast"/>
        <w:rPr>
          <w:rFonts w:ascii="Arial" w:hAnsi="Arial" w:cs="Arial"/>
          <w:spacing w:val="28"/>
          <w:rtl/>
          <w:lang w:eastAsia="he-IL"/>
        </w:rPr>
      </w:pPr>
    </w:p>
    <w:p w14:paraId="62345110" w14:textId="77777777" w:rsidR="009B2EB0" w:rsidRPr="001124C4" w:rsidRDefault="009B2EB0" w:rsidP="001124C4">
      <w:pPr>
        <w:pStyle w:val="a8"/>
        <w:numPr>
          <w:ilvl w:val="0"/>
          <w:numId w:val="1"/>
        </w:numPr>
        <w:tabs>
          <w:tab w:val="left" w:pos="707"/>
        </w:tabs>
        <w:spacing w:line="360" w:lineRule="atLeast"/>
        <w:ind w:left="707" w:hanging="283"/>
        <w:contextualSpacing/>
        <w:jc w:val="both"/>
        <w:rPr>
          <w:rFonts w:ascii="Arial" w:hAnsi="Arial" w:cs="Arial"/>
          <w:spacing w:val="28"/>
        </w:rPr>
      </w:pPr>
      <w:r w:rsidRPr="001124C4">
        <w:rPr>
          <w:rFonts w:ascii="Arial" w:hAnsi="Arial" w:cs="Arial"/>
          <w:spacing w:val="28"/>
          <w:rtl/>
        </w:rPr>
        <w:tab/>
        <w:t>מחזור העסקאות לשנת 2022.</w:t>
      </w:r>
    </w:p>
    <w:p w14:paraId="0C16B127" w14:textId="77777777" w:rsidR="009B2EB0" w:rsidRPr="001124C4" w:rsidRDefault="009B2EB0" w:rsidP="001124C4">
      <w:pPr>
        <w:pStyle w:val="a8"/>
        <w:numPr>
          <w:ilvl w:val="0"/>
          <w:numId w:val="1"/>
        </w:numPr>
        <w:tabs>
          <w:tab w:val="left" w:pos="707"/>
        </w:tabs>
        <w:spacing w:line="360" w:lineRule="atLeast"/>
        <w:ind w:left="707" w:hanging="283"/>
        <w:contextualSpacing/>
        <w:jc w:val="both"/>
        <w:rPr>
          <w:rFonts w:ascii="Arial" w:hAnsi="Arial" w:cs="Arial"/>
          <w:spacing w:val="28"/>
        </w:rPr>
      </w:pPr>
      <w:r w:rsidRPr="001124C4">
        <w:rPr>
          <w:rFonts w:ascii="Arial" w:hAnsi="Arial" w:cs="Arial"/>
          <w:spacing w:val="28"/>
          <w:rtl/>
        </w:rPr>
        <w:t xml:space="preserve">המחזור לתקופת </w:t>
      </w:r>
      <w:r w:rsidRPr="001124C4">
        <w:rPr>
          <w:rFonts w:ascii="Arial" w:hAnsi="Arial" w:cs="Arial" w:hint="cs"/>
          <w:spacing w:val="28"/>
          <w:rtl/>
        </w:rPr>
        <w:t xml:space="preserve">הבסיס ולתקופת </w:t>
      </w:r>
      <w:r w:rsidRPr="001124C4">
        <w:rPr>
          <w:rFonts w:ascii="Arial" w:hAnsi="Arial" w:cs="Arial"/>
          <w:spacing w:val="28"/>
          <w:rtl/>
        </w:rPr>
        <w:t>הפיצויים</w:t>
      </w:r>
      <w:r w:rsidRPr="001124C4">
        <w:rPr>
          <w:rFonts w:ascii="Arial" w:hAnsi="Arial" w:cs="Arial" w:hint="cs"/>
          <w:spacing w:val="28"/>
          <w:rtl/>
        </w:rPr>
        <w:t>.</w:t>
      </w:r>
    </w:p>
    <w:p w14:paraId="5D96CC94" w14:textId="77777777" w:rsidR="009B2EB0" w:rsidRPr="001124C4" w:rsidRDefault="009B2EB0" w:rsidP="001124C4">
      <w:pPr>
        <w:pStyle w:val="a8"/>
        <w:numPr>
          <w:ilvl w:val="0"/>
          <w:numId w:val="1"/>
        </w:numPr>
        <w:tabs>
          <w:tab w:val="left" w:pos="707"/>
        </w:tabs>
        <w:spacing w:line="360" w:lineRule="atLeast"/>
        <w:ind w:left="707" w:hanging="283"/>
        <w:contextualSpacing/>
        <w:jc w:val="both"/>
        <w:rPr>
          <w:rFonts w:ascii="Arial" w:hAnsi="Arial" w:cs="Arial"/>
          <w:spacing w:val="28"/>
        </w:rPr>
      </w:pPr>
      <w:r w:rsidRPr="001124C4">
        <w:rPr>
          <w:rFonts w:ascii="Arial" w:hAnsi="Arial" w:cs="Arial"/>
          <w:spacing w:val="28"/>
          <w:rtl/>
        </w:rPr>
        <w:lastRenderedPageBreak/>
        <w:tab/>
        <w:t>דו"ח רווח והפסד לשנת 2022</w:t>
      </w:r>
      <w:r w:rsidRPr="001124C4">
        <w:rPr>
          <w:rFonts w:ascii="Arial" w:hAnsi="Arial" w:cs="Arial" w:hint="cs"/>
          <w:spacing w:val="28"/>
          <w:rtl/>
        </w:rPr>
        <w:t>.</w:t>
      </w:r>
    </w:p>
    <w:p w14:paraId="7D33386E" w14:textId="77777777" w:rsidR="009B2EB0" w:rsidRPr="001124C4" w:rsidRDefault="007B2F34" w:rsidP="00D20F5D">
      <w:pPr>
        <w:pStyle w:val="Normal10f"/>
        <w:rPr>
          <w:rtl/>
        </w:rPr>
      </w:pPr>
      <w:r w:rsidRPr="00D20F5D">
        <w:rPr>
          <w:rFonts w:hint="cs"/>
          <w:b/>
          <w:bCs/>
          <w:rtl/>
        </w:rPr>
        <w:t>ק</w:t>
      </w:r>
      <w:r w:rsidRPr="001124C4">
        <w:rPr>
          <w:rFonts w:hint="cs"/>
          <w:rtl/>
        </w:rPr>
        <w:t xml:space="preserve">בלן ביצוע </w:t>
      </w:r>
      <w:r w:rsidR="009B2EB0" w:rsidRPr="001124C4">
        <w:rPr>
          <w:rFonts w:hint="cs"/>
          <w:rtl/>
        </w:rPr>
        <w:t>יצרף</w:t>
      </w:r>
      <w:r w:rsidR="009B2EB0" w:rsidRPr="001124C4">
        <w:rPr>
          <w:rtl/>
        </w:rPr>
        <w:t xml:space="preserve"> </w:t>
      </w:r>
      <w:r w:rsidR="009B2EB0" w:rsidRPr="001124C4">
        <w:rPr>
          <w:rFonts w:hint="cs"/>
          <w:rtl/>
        </w:rPr>
        <w:t>לבקש</w:t>
      </w:r>
      <w:r w:rsidR="009B2EB0" w:rsidRPr="001124C4">
        <w:rPr>
          <w:rtl/>
        </w:rPr>
        <w:t>תו המקוונת</w:t>
      </w:r>
      <w:r w:rsidR="009B2EB0" w:rsidRPr="001124C4">
        <w:rPr>
          <w:rFonts w:hint="cs"/>
          <w:rtl/>
        </w:rPr>
        <w:t xml:space="preserve"> את המסמכים הבאים</w:t>
      </w:r>
      <w:r w:rsidRPr="001124C4">
        <w:rPr>
          <w:rFonts w:hint="cs"/>
          <w:rtl/>
        </w:rPr>
        <w:t xml:space="preserve"> מאושרים ע"י רואה חשבון</w:t>
      </w:r>
      <w:r w:rsidR="009B2EB0" w:rsidRPr="001124C4">
        <w:rPr>
          <w:rFonts w:hint="cs"/>
          <w:rtl/>
        </w:rPr>
        <w:t xml:space="preserve">: </w:t>
      </w:r>
    </w:p>
    <w:p w14:paraId="3108DF07" w14:textId="77777777" w:rsidR="007B2F34" w:rsidRPr="001124C4" w:rsidRDefault="007B2F34" w:rsidP="001124C4">
      <w:pPr>
        <w:pStyle w:val="a8"/>
        <w:tabs>
          <w:tab w:val="left" w:pos="707"/>
        </w:tabs>
        <w:spacing w:line="360" w:lineRule="atLeast"/>
        <w:ind w:left="707" w:hanging="283"/>
        <w:rPr>
          <w:rFonts w:ascii="Arial" w:hAnsi="Arial" w:cs="Arial"/>
          <w:spacing w:val="28"/>
          <w:rtl/>
        </w:rPr>
      </w:pPr>
      <w:r w:rsidRPr="001124C4">
        <w:rPr>
          <w:rFonts w:ascii="Arial" w:hAnsi="Arial" w:cs="Arial"/>
          <w:spacing w:val="28"/>
          <w:rtl/>
        </w:rPr>
        <w:t>-</w:t>
      </w:r>
      <w:r w:rsidRPr="001124C4">
        <w:rPr>
          <w:rFonts w:ascii="Arial" w:hAnsi="Arial" w:cs="Arial"/>
          <w:spacing w:val="28"/>
          <w:rtl/>
        </w:rPr>
        <w:tab/>
        <w:t>מחזורים חודשיים עבור החודשים ינואר 2022 ועד החודש האחרון בתקופת הזכאות בגינה הוגשה תביעה ולרבות המחזור לתקופת הבסיס ולתקופת הפיצויים</w:t>
      </w:r>
      <w:r w:rsidRPr="001124C4">
        <w:rPr>
          <w:rFonts w:ascii="Arial" w:hAnsi="Arial" w:cs="Arial" w:hint="cs"/>
          <w:spacing w:val="28"/>
          <w:rtl/>
        </w:rPr>
        <w:t xml:space="preserve"> מפעילותו כקבלן ביצוע בלבד</w:t>
      </w:r>
      <w:r w:rsidRPr="001124C4">
        <w:rPr>
          <w:rFonts w:ascii="Arial" w:hAnsi="Arial" w:cs="Arial"/>
          <w:spacing w:val="28"/>
          <w:rtl/>
        </w:rPr>
        <w:t>.</w:t>
      </w:r>
    </w:p>
    <w:p w14:paraId="3C60EE2E" w14:textId="77777777" w:rsidR="007B2F34" w:rsidRPr="001124C4" w:rsidRDefault="007B2F34" w:rsidP="001124C4">
      <w:pPr>
        <w:pStyle w:val="a8"/>
        <w:tabs>
          <w:tab w:val="left" w:pos="707"/>
        </w:tabs>
        <w:spacing w:line="360" w:lineRule="atLeast"/>
        <w:ind w:left="707" w:hanging="283"/>
        <w:rPr>
          <w:rFonts w:ascii="Arial" w:hAnsi="Arial" w:cs="Arial"/>
          <w:spacing w:val="28"/>
          <w:rtl/>
        </w:rPr>
      </w:pPr>
      <w:r w:rsidRPr="001124C4">
        <w:rPr>
          <w:rFonts w:ascii="Arial" w:hAnsi="Arial" w:cs="Arial"/>
          <w:spacing w:val="28"/>
          <w:rtl/>
        </w:rPr>
        <w:t>-</w:t>
      </w:r>
      <w:r w:rsidRPr="001124C4">
        <w:rPr>
          <w:rFonts w:ascii="Arial" w:hAnsi="Arial" w:cs="Arial"/>
          <w:spacing w:val="28"/>
          <w:rtl/>
        </w:rPr>
        <w:tab/>
        <w:t>סך התשומות השוטפות לשנת 2022 ולשנת 2023 לפי פירוט חודשי</w:t>
      </w:r>
      <w:r w:rsidRPr="001124C4">
        <w:rPr>
          <w:rFonts w:ascii="Arial" w:hAnsi="Arial" w:cs="Arial" w:hint="cs"/>
          <w:spacing w:val="28"/>
          <w:rtl/>
        </w:rPr>
        <w:t xml:space="preserve"> מפעילותו כקבלן ביצוע</w:t>
      </w:r>
      <w:r w:rsidRPr="001124C4">
        <w:rPr>
          <w:rFonts w:ascii="Arial" w:hAnsi="Arial" w:cs="Arial"/>
          <w:spacing w:val="28"/>
          <w:rtl/>
        </w:rPr>
        <w:t>.</w:t>
      </w:r>
    </w:p>
    <w:p w14:paraId="6D9E1DFE" w14:textId="77777777" w:rsidR="004044D9" w:rsidRPr="001124C4" w:rsidRDefault="007B2F34" w:rsidP="001124C4">
      <w:pPr>
        <w:pStyle w:val="a8"/>
        <w:tabs>
          <w:tab w:val="left" w:pos="707"/>
        </w:tabs>
        <w:spacing w:line="360" w:lineRule="atLeast"/>
        <w:ind w:left="707" w:hanging="283"/>
        <w:rPr>
          <w:rFonts w:ascii="Arial" w:hAnsi="Arial" w:cs="Arial" w:hint="cs"/>
          <w:spacing w:val="28"/>
          <w:rtl/>
        </w:rPr>
      </w:pPr>
      <w:r w:rsidRPr="001124C4">
        <w:rPr>
          <w:rFonts w:ascii="Arial" w:hAnsi="Arial" w:cs="Arial"/>
          <w:spacing w:val="28"/>
          <w:rtl/>
        </w:rPr>
        <w:t>-</w:t>
      </w:r>
      <w:r w:rsidRPr="001124C4">
        <w:rPr>
          <w:rFonts w:ascii="Arial" w:hAnsi="Arial" w:cs="Arial"/>
          <w:spacing w:val="28"/>
          <w:rtl/>
        </w:rPr>
        <w:tab/>
        <w:t>מחזור העסקאות לשנת 2022.</w:t>
      </w:r>
    </w:p>
    <w:p w14:paraId="65F19DD2" w14:textId="77777777" w:rsidR="00B95076" w:rsidRPr="001124C4" w:rsidRDefault="00E3726B" w:rsidP="001124C4">
      <w:pPr>
        <w:pStyle w:val="a8"/>
        <w:numPr>
          <w:ilvl w:val="0"/>
          <w:numId w:val="1"/>
        </w:numPr>
        <w:tabs>
          <w:tab w:val="left" w:pos="707"/>
        </w:tabs>
        <w:spacing w:line="360" w:lineRule="atLeast"/>
        <w:ind w:hanging="283"/>
        <w:contextualSpacing/>
        <w:jc w:val="both"/>
        <w:rPr>
          <w:rFonts w:ascii="Arial" w:hAnsi="Arial" w:cs="Arial"/>
          <w:spacing w:val="28"/>
        </w:rPr>
      </w:pPr>
      <w:r w:rsidRPr="001124C4">
        <w:rPr>
          <w:rFonts w:ascii="Arial" w:hAnsi="Arial" w:cs="Arial"/>
          <w:spacing w:val="28"/>
          <w:rtl/>
        </w:rPr>
        <w:t xml:space="preserve">דו"ח כספי לשנת </w:t>
      </w:r>
      <w:r w:rsidR="000D3BD2" w:rsidRPr="001124C4">
        <w:rPr>
          <w:rFonts w:ascii="Arial" w:hAnsi="Arial" w:cs="Arial" w:hint="cs"/>
          <w:spacing w:val="28"/>
          <w:rtl/>
        </w:rPr>
        <w:t xml:space="preserve">2022 </w:t>
      </w:r>
    </w:p>
    <w:p w14:paraId="01406792" w14:textId="77777777" w:rsidR="008336F8" w:rsidRPr="001124C4" w:rsidRDefault="008336F8" w:rsidP="001124C4">
      <w:pPr>
        <w:pStyle w:val="10"/>
        <w:spacing w:line="360" w:lineRule="atLeast"/>
        <w:rPr>
          <w:rFonts w:ascii="Arial" w:hAnsi="Arial" w:cs="Arial"/>
          <w:color w:val="1F4E79"/>
          <w:spacing w:val="33"/>
          <w:sz w:val="28"/>
          <w:szCs w:val="28"/>
        </w:rPr>
      </w:pPr>
      <w:r w:rsidRPr="001124C4">
        <w:rPr>
          <w:rFonts w:ascii="Arial" w:hAnsi="Arial" w:cs="Arial"/>
          <w:color w:val="1F4E79"/>
          <w:spacing w:val="33"/>
          <w:sz w:val="28"/>
          <w:szCs w:val="28"/>
          <w:rtl/>
        </w:rPr>
        <w:t>הודעות והחלטות באמצעות דואר אלקטרוני</w:t>
      </w:r>
    </w:p>
    <w:p w14:paraId="1ED1FD32" w14:textId="77777777" w:rsidR="008336F8" w:rsidRPr="001124C4" w:rsidRDefault="008336F8" w:rsidP="001124C4">
      <w:pPr>
        <w:spacing w:before="120" w:afterLines="60" w:after="144" w:line="360" w:lineRule="atLeast"/>
        <w:ind w:left="424"/>
        <w:jc w:val="both"/>
        <w:rPr>
          <w:rFonts w:ascii="Arial" w:hAnsi="Arial" w:cs="Arial"/>
          <w:spacing w:val="28"/>
          <w:rtl/>
        </w:rPr>
      </w:pPr>
      <w:r w:rsidRPr="001124C4">
        <w:rPr>
          <w:rFonts w:ascii="Arial" w:hAnsi="Arial" w:cs="Arial"/>
          <w:spacing w:val="28"/>
          <w:rtl/>
        </w:rPr>
        <w:t>עוסק שיגיש את בקשתו ל</w:t>
      </w:r>
      <w:r w:rsidR="00DD5982" w:rsidRPr="001124C4">
        <w:rPr>
          <w:rFonts w:ascii="Arial" w:hAnsi="Arial" w:cs="Arial"/>
          <w:spacing w:val="28"/>
          <w:rtl/>
        </w:rPr>
        <w:t>פיצויים</w:t>
      </w:r>
      <w:r w:rsidRPr="001124C4">
        <w:rPr>
          <w:rFonts w:ascii="Arial" w:hAnsi="Arial" w:cs="Arial"/>
          <w:spacing w:val="28"/>
          <w:rtl/>
        </w:rPr>
        <w:t xml:space="preserve"> באופן מקוון מגלה דעתו כי מסירת מכתבי החלטה ומכתבי דרישת מסמכים, באמצעות דואר אלקטרוני, תהווה </w:t>
      </w:r>
      <w:r w:rsidR="00260714" w:rsidRPr="001124C4">
        <w:rPr>
          <w:rFonts w:ascii="Arial" w:hAnsi="Arial" w:cs="Arial" w:hint="cs"/>
          <w:spacing w:val="28"/>
          <w:rtl/>
        </w:rPr>
        <w:t>ה</w:t>
      </w:r>
      <w:r w:rsidRPr="001124C4">
        <w:rPr>
          <w:rFonts w:ascii="Arial" w:hAnsi="Arial" w:cs="Arial"/>
          <w:spacing w:val="28"/>
          <w:rtl/>
        </w:rPr>
        <w:t>מצאה כדין.</w:t>
      </w:r>
    </w:p>
    <w:p w14:paraId="78EB20A2" w14:textId="77777777" w:rsidR="00544BD1" w:rsidRPr="001124C4" w:rsidRDefault="00544BD1" w:rsidP="001124C4">
      <w:pPr>
        <w:numPr>
          <w:ilvl w:val="0"/>
          <w:numId w:val="40"/>
        </w:numPr>
        <w:spacing w:line="360" w:lineRule="atLeast"/>
        <w:jc w:val="both"/>
        <w:rPr>
          <w:rFonts w:ascii="Arial" w:hAnsi="Arial" w:cs="Arial"/>
          <w:spacing w:val="28"/>
          <w:lang w:eastAsia="he-IL"/>
        </w:rPr>
      </w:pPr>
      <w:r w:rsidRPr="001124C4">
        <w:rPr>
          <w:rFonts w:ascii="Arial" w:hAnsi="Arial" w:cs="Arial" w:hint="cs"/>
          <w:spacing w:val="28"/>
          <w:rtl/>
          <w:lang w:eastAsia="he-IL"/>
        </w:rPr>
        <w:t>על מגיש התביעה האחריות לבדוק את הדואר הנכנס באופן תדיר ובכלל זה את תיבת דואר הזבל ו/או תיבת הארכיב ואת תקינות תיבת המייל ובאחריותו לעדכן על כל שינוי בכתובת המייל שנמסרה בעת הגשת התביעה.</w:t>
      </w:r>
    </w:p>
    <w:p w14:paraId="6F4FD867" w14:textId="77777777" w:rsidR="008336F8" w:rsidRPr="001124C4" w:rsidRDefault="008336F8" w:rsidP="001124C4">
      <w:pPr>
        <w:pStyle w:val="10"/>
        <w:spacing w:line="360" w:lineRule="atLeast"/>
        <w:rPr>
          <w:rFonts w:ascii="Arial" w:hAnsi="Arial" w:cs="Arial"/>
          <w:color w:val="1F4E79"/>
          <w:spacing w:val="33"/>
          <w:sz w:val="28"/>
          <w:szCs w:val="28"/>
        </w:rPr>
      </w:pPr>
      <w:bookmarkStart w:id="6" w:name="_Toc222568206"/>
      <w:bookmarkStart w:id="7" w:name="_Toc344722334"/>
      <w:bookmarkStart w:id="8" w:name="_Ref344977921"/>
      <w:bookmarkStart w:id="9" w:name="_Toc395183653"/>
      <w:r w:rsidRPr="001124C4">
        <w:rPr>
          <w:rFonts w:ascii="Arial" w:hAnsi="Arial" w:cs="Arial"/>
          <w:color w:val="1F4E79"/>
          <w:spacing w:val="33"/>
          <w:sz w:val="28"/>
          <w:szCs w:val="28"/>
          <w:rtl/>
        </w:rPr>
        <w:t>מס הכנסה,</w:t>
      </w:r>
      <w:r w:rsidR="00B00CD8" w:rsidRPr="001124C4">
        <w:rPr>
          <w:rFonts w:ascii="Arial" w:hAnsi="Arial" w:cs="Arial" w:hint="cs"/>
          <w:color w:val="1F4E79"/>
          <w:spacing w:val="33"/>
          <w:sz w:val="28"/>
          <w:szCs w:val="28"/>
          <w:rtl/>
        </w:rPr>
        <w:t xml:space="preserve"> </w:t>
      </w:r>
      <w:r w:rsidR="001124C4">
        <w:rPr>
          <w:rFonts w:ascii="Arial" w:hAnsi="Arial" w:cs="Arial" w:hint="cs"/>
          <w:color w:val="1F4E79"/>
          <w:spacing w:val="33"/>
          <w:sz w:val="28"/>
          <w:szCs w:val="28"/>
          <w:rtl/>
        </w:rPr>
        <w:t xml:space="preserve">מס ערך מוסף </w:t>
      </w:r>
      <w:r w:rsidR="00B00CD8" w:rsidRPr="001124C4">
        <w:rPr>
          <w:rFonts w:ascii="Arial" w:hAnsi="Arial" w:cs="Arial" w:hint="cs"/>
          <w:color w:val="1F4E79"/>
          <w:spacing w:val="33"/>
          <w:sz w:val="28"/>
          <w:szCs w:val="28"/>
          <w:rtl/>
        </w:rPr>
        <w:t>, עיקולים</w:t>
      </w:r>
      <w:r w:rsidRPr="001124C4">
        <w:rPr>
          <w:rFonts w:ascii="Arial" w:hAnsi="Arial" w:cs="Arial"/>
          <w:color w:val="1F4E79"/>
          <w:spacing w:val="33"/>
          <w:sz w:val="28"/>
          <w:szCs w:val="28"/>
          <w:rtl/>
        </w:rPr>
        <w:t xml:space="preserve"> </w:t>
      </w:r>
      <w:bookmarkEnd w:id="6"/>
      <w:r w:rsidRPr="001124C4">
        <w:rPr>
          <w:rFonts w:ascii="Arial" w:hAnsi="Arial" w:cs="Arial"/>
          <w:color w:val="1F4E79"/>
          <w:spacing w:val="33"/>
          <w:sz w:val="28"/>
          <w:szCs w:val="28"/>
          <w:rtl/>
        </w:rPr>
        <w:t>וניכוי מס במקור</w:t>
      </w:r>
      <w:bookmarkEnd w:id="7"/>
      <w:bookmarkEnd w:id="8"/>
      <w:bookmarkEnd w:id="9"/>
      <w:r w:rsidRPr="001124C4">
        <w:rPr>
          <w:rFonts w:ascii="Arial" w:hAnsi="Arial" w:cs="Arial"/>
          <w:color w:val="1F4E79"/>
          <w:spacing w:val="33"/>
          <w:sz w:val="28"/>
          <w:szCs w:val="28"/>
          <w:rtl/>
        </w:rPr>
        <w:t xml:space="preserve"> </w:t>
      </w:r>
    </w:p>
    <w:p w14:paraId="652DDF14" w14:textId="77777777" w:rsidR="008336F8" w:rsidRPr="001124C4" w:rsidRDefault="00601747" w:rsidP="001124C4">
      <w:pPr>
        <w:tabs>
          <w:tab w:val="left" w:pos="930"/>
        </w:tabs>
        <w:spacing w:before="80" w:after="80" w:line="360" w:lineRule="atLeast"/>
        <w:ind w:left="424"/>
        <w:jc w:val="both"/>
        <w:rPr>
          <w:rFonts w:ascii="Arial" w:hAnsi="Arial" w:cs="Arial"/>
          <w:spacing w:val="28"/>
        </w:rPr>
      </w:pPr>
      <w:r w:rsidRPr="001124C4">
        <w:rPr>
          <w:rFonts w:ascii="Arial" w:hAnsi="Arial" w:cs="Arial" w:hint="cs"/>
          <w:b/>
          <w:bCs/>
          <w:spacing w:val="28"/>
          <w:rtl/>
        </w:rPr>
        <w:t>ה</w:t>
      </w:r>
      <w:r w:rsidR="00DD5982" w:rsidRPr="001124C4">
        <w:rPr>
          <w:rFonts w:ascii="Arial" w:hAnsi="Arial" w:cs="Arial" w:hint="cs"/>
          <w:b/>
          <w:bCs/>
          <w:spacing w:val="28"/>
          <w:rtl/>
        </w:rPr>
        <w:t>פיצויים</w:t>
      </w:r>
      <w:r w:rsidRPr="001124C4">
        <w:rPr>
          <w:rFonts w:ascii="Arial" w:hAnsi="Arial" w:cs="Arial" w:hint="cs"/>
          <w:b/>
          <w:bCs/>
          <w:spacing w:val="28"/>
          <w:rtl/>
        </w:rPr>
        <w:t xml:space="preserve"> חייב</w:t>
      </w:r>
      <w:r w:rsidR="00F55ED4" w:rsidRPr="001124C4">
        <w:rPr>
          <w:rFonts w:ascii="Arial" w:hAnsi="Arial" w:cs="Arial" w:hint="cs"/>
          <w:b/>
          <w:bCs/>
          <w:spacing w:val="28"/>
          <w:rtl/>
        </w:rPr>
        <w:t>ים</w:t>
      </w:r>
      <w:r w:rsidRPr="001124C4">
        <w:rPr>
          <w:rFonts w:ascii="Arial" w:hAnsi="Arial" w:cs="Arial" w:hint="cs"/>
          <w:b/>
          <w:bCs/>
          <w:spacing w:val="28"/>
          <w:rtl/>
        </w:rPr>
        <w:t xml:space="preserve"> בתשלום מס הכנסה</w:t>
      </w:r>
      <w:r w:rsidRPr="001124C4">
        <w:rPr>
          <w:rFonts w:ascii="Arial" w:hAnsi="Arial" w:cs="Arial" w:hint="cs"/>
          <w:spacing w:val="28"/>
          <w:rtl/>
        </w:rPr>
        <w:t xml:space="preserve"> - </w:t>
      </w:r>
      <w:r w:rsidR="008336F8" w:rsidRPr="001124C4">
        <w:rPr>
          <w:rFonts w:ascii="Arial" w:hAnsi="Arial" w:cs="Arial"/>
          <w:spacing w:val="28"/>
          <w:rtl/>
        </w:rPr>
        <w:t>ה</w:t>
      </w:r>
      <w:r w:rsidR="00DD5982" w:rsidRPr="001124C4">
        <w:rPr>
          <w:rFonts w:ascii="Arial" w:hAnsi="Arial" w:cs="Arial"/>
          <w:spacing w:val="28"/>
          <w:rtl/>
        </w:rPr>
        <w:t>פיצויים</w:t>
      </w:r>
      <w:r w:rsidR="008336F8" w:rsidRPr="001124C4">
        <w:rPr>
          <w:rFonts w:ascii="Arial" w:hAnsi="Arial" w:cs="Arial"/>
          <w:spacing w:val="28"/>
          <w:rtl/>
        </w:rPr>
        <w:t xml:space="preserve"> המשול</w:t>
      </w:r>
      <w:r w:rsidR="00F55ED4" w:rsidRPr="001124C4">
        <w:rPr>
          <w:rFonts w:ascii="Arial" w:hAnsi="Arial" w:cs="Arial" w:hint="cs"/>
          <w:spacing w:val="28"/>
          <w:rtl/>
        </w:rPr>
        <w:t>מי</w:t>
      </w:r>
      <w:r w:rsidR="008336F8" w:rsidRPr="001124C4">
        <w:rPr>
          <w:rFonts w:ascii="Arial" w:hAnsi="Arial" w:cs="Arial"/>
          <w:spacing w:val="28"/>
          <w:rtl/>
        </w:rPr>
        <w:t>ם מהוו</w:t>
      </w:r>
      <w:r w:rsidR="00F55ED4" w:rsidRPr="001124C4">
        <w:rPr>
          <w:rFonts w:ascii="Arial" w:hAnsi="Arial" w:cs="Arial" w:hint="cs"/>
          <w:spacing w:val="28"/>
          <w:rtl/>
        </w:rPr>
        <w:t>ים</w:t>
      </w:r>
      <w:r w:rsidR="008336F8" w:rsidRPr="001124C4">
        <w:rPr>
          <w:rFonts w:ascii="Arial" w:hAnsi="Arial" w:cs="Arial"/>
          <w:spacing w:val="28"/>
          <w:rtl/>
        </w:rPr>
        <w:t xml:space="preserve"> הכנסה החייבת במס על-פי פקודת מס הכנסה </w:t>
      </w:r>
      <w:r w:rsidR="00F55ED4" w:rsidRPr="001124C4">
        <w:rPr>
          <w:rFonts w:ascii="Arial" w:hAnsi="Arial" w:cs="Arial"/>
          <w:spacing w:val="28"/>
          <w:rtl/>
        </w:rPr>
        <w:t>וה</w:t>
      </w:r>
      <w:r w:rsidR="00F55ED4" w:rsidRPr="001124C4">
        <w:rPr>
          <w:rFonts w:ascii="Arial" w:hAnsi="Arial" w:cs="Arial" w:hint="cs"/>
          <w:spacing w:val="28"/>
          <w:rtl/>
        </w:rPr>
        <w:t>ם</w:t>
      </w:r>
      <w:r w:rsidR="00F55ED4" w:rsidRPr="001124C4">
        <w:rPr>
          <w:rFonts w:ascii="Arial" w:hAnsi="Arial" w:cs="Arial"/>
          <w:spacing w:val="28"/>
          <w:rtl/>
        </w:rPr>
        <w:t xml:space="preserve"> </w:t>
      </w:r>
      <w:r w:rsidR="008336F8" w:rsidRPr="001124C4">
        <w:rPr>
          <w:rFonts w:ascii="Arial" w:hAnsi="Arial" w:cs="Arial"/>
          <w:spacing w:val="28"/>
          <w:rtl/>
        </w:rPr>
        <w:t>ידווח</w:t>
      </w:r>
      <w:r w:rsidR="00F55ED4" w:rsidRPr="001124C4">
        <w:rPr>
          <w:rFonts w:ascii="Arial" w:hAnsi="Arial" w:cs="Arial" w:hint="cs"/>
          <w:spacing w:val="28"/>
          <w:rtl/>
        </w:rPr>
        <w:t>ו</w:t>
      </w:r>
      <w:r w:rsidR="008336F8" w:rsidRPr="001124C4">
        <w:rPr>
          <w:rFonts w:ascii="Arial" w:hAnsi="Arial" w:cs="Arial"/>
          <w:spacing w:val="28"/>
          <w:rtl/>
        </w:rPr>
        <w:t xml:space="preserve"> בדוח השנתי המתייחס לשנת קבלת ה</w:t>
      </w:r>
      <w:r w:rsidR="00DD5982" w:rsidRPr="001124C4">
        <w:rPr>
          <w:rFonts w:ascii="Arial" w:hAnsi="Arial" w:cs="Arial" w:hint="cs"/>
          <w:spacing w:val="28"/>
          <w:rtl/>
        </w:rPr>
        <w:t>פיצויים</w:t>
      </w:r>
      <w:r w:rsidR="008336F8" w:rsidRPr="001124C4">
        <w:rPr>
          <w:rFonts w:ascii="Arial" w:hAnsi="Arial" w:cs="Arial"/>
          <w:spacing w:val="28"/>
          <w:rtl/>
        </w:rPr>
        <w:t xml:space="preserve">. </w:t>
      </w:r>
    </w:p>
    <w:p w14:paraId="2BD3DF41" w14:textId="77777777" w:rsidR="004B59A2" w:rsidRPr="001124C4" w:rsidRDefault="00601747" w:rsidP="001124C4">
      <w:pPr>
        <w:tabs>
          <w:tab w:val="left" w:pos="930"/>
        </w:tabs>
        <w:spacing w:before="80" w:after="80" w:line="360" w:lineRule="atLeast"/>
        <w:ind w:left="424"/>
        <w:jc w:val="both"/>
        <w:rPr>
          <w:rFonts w:ascii="Arial" w:hAnsi="Arial" w:cs="Arial"/>
          <w:spacing w:val="28"/>
          <w:rtl/>
        </w:rPr>
      </w:pPr>
      <w:r w:rsidRPr="001124C4">
        <w:rPr>
          <w:rFonts w:ascii="Arial" w:hAnsi="Arial" w:cs="Arial" w:hint="cs"/>
          <w:b/>
          <w:bCs/>
          <w:spacing w:val="28"/>
          <w:rtl/>
        </w:rPr>
        <w:t>ניכוי מס במקור</w:t>
      </w:r>
      <w:r w:rsidRPr="001124C4">
        <w:rPr>
          <w:rFonts w:ascii="Arial" w:hAnsi="Arial" w:cs="Arial" w:hint="cs"/>
          <w:spacing w:val="28"/>
          <w:rtl/>
        </w:rPr>
        <w:t xml:space="preserve"> - </w:t>
      </w:r>
      <w:r w:rsidR="00326EEC" w:rsidRPr="001124C4">
        <w:rPr>
          <w:rFonts w:ascii="Arial" w:hAnsi="Arial" w:cs="Arial"/>
          <w:spacing w:val="28"/>
          <w:rtl/>
        </w:rPr>
        <w:t xml:space="preserve">לעוסק הזכאי לפטור מניכוי מס במקור </w:t>
      </w:r>
      <w:r w:rsidR="004B59A2" w:rsidRPr="001124C4">
        <w:rPr>
          <w:rFonts w:ascii="Arial" w:hAnsi="Arial" w:cs="Arial" w:hint="cs"/>
          <w:spacing w:val="28"/>
          <w:rtl/>
        </w:rPr>
        <w:t xml:space="preserve">לא ינוכה מס. </w:t>
      </w:r>
    </w:p>
    <w:p w14:paraId="7A28840C" w14:textId="77777777" w:rsidR="008336F8" w:rsidRPr="001124C4" w:rsidRDefault="004B59A2" w:rsidP="001124C4">
      <w:pPr>
        <w:tabs>
          <w:tab w:val="left" w:pos="930"/>
        </w:tabs>
        <w:spacing w:before="80" w:after="80" w:line="360" w:lineRule="atLeast"/>
        <w:ind w:left="424"/>
        <w:jc w:val="both"/>
        <w:rPr>
          <w:rFonts w:ascii="Arial" w:hAnsi="Arial" w:cs="Arial"/>
          <w:spacing w:val="28"/>
          <w:rtl/>
        </w:rPr>
      </w:pPr>
      <w:r w:rsidRPr="001124C4">
        <w:rPr>
          <w:rFonts w:ascii="Arial" w:hAnsi="Arial" w:cs="Arial" w:hint="cs"/>
          <w:spacing w:val="28"/>
          <w:rtl/>
        </w:rPr>
        <w:t>לעוסק בעל אישור ל</w:t>
      </w:r>
      <w:r w:rsidR="00326EEC" w:rsidRPr="001124C4">
        <w:rPr>
          <w:rFonts w:ascii="Arial" w:hAnsi="Arial" w:cs="Arial"/>
          <w:spacing w:val="28"/>
          <w:rtl/>
        </w:rPr>
        <w:t>ניכוי מס בשיעור מופחת</w:t>
      </w:r>
      <w:r w:rsidR="002762CF" w:rsidRPr="001124C4">
        <w:rPr>
          <w:rFonts w:ascii="Arial" w:hAnsi="Arial" w:cs="Arial" w:hint="cs"/>
          <w:spacing w:val="28"/>
          <w:rtl/>
        </w:rPr>
        <w:t>,</w:t>
      </w:r>
      <w:r w:rsidR="00726FB8" w:rsidRPr="001124C4">
        <w:rPr>
          <w:rFonts w:ascii="Arial" w:hAnsi="Arial" w:cs="Arial"/>
          <w:spacing w:val="28"/>
          <w:rtl/>
        </w:rPr>
        <w:t xml:space="preserve"> </w:t>
      </w:r>
      <w:r w:rsidRPr="001124C4">
        <w:rPr>
          <w:rFonts w:ascii="Arial" w:hAnsi="Arial" w:cs="Arial" w:hint="cs"/>
          <w:spacing w:val="28"/>
          <w:rtl/>
        </w:rPr>
        <w:t>ינוכה מס</w:t>
      </w:r>
      <w:r w:rsidR="00726FB8" w:rsidRPr="001124C4">
        <w:rPr>
          <w:rFonts w:ascii="Arial" w:hAnsi="Arial" w:cs="Arial" w:hint="cs"/>
          <w:spacing w:val="28"/>
          <w:rtl/>
        </w:rPr>
        <w:t xml:space="preserve"> </w:t>
      </w:r>
      <w:r w:rsidRPr="001124C4">
        <w:rPr>
          <w:rFonts w:ascii="Arial" w:hAnsi="Arial" w:cs="Arial" w:hint="cs"/>
          <w:spacing w:val="28"/>
          <w:rtl/>
        </w:rPr>
        <w:t>בהתאם לאישור המעודכן המצוי בידי רשות המיסים נכון ליום התשלום. מומלץ לוודא</w:t>
      </w:r>
      <w:r w:rsidRPr="001124C4">
        <w:rPr>
          <w:rFonts w:ascii="Arial" w:hAnsi="Arial" w:cs="Arial"/>
          <w:spacing w:val="28"/>
          <w:rtl/>
        </w:rPr>
        <w:t>, בטרם הגשת ה</w:t>
      </w:r>
      <w:r w:rsidR="00CD2057" w:rsidRPr="001124C4">
        <w:rPr>
          <w:rFonts w:ascii="Arial" w:hAnsi="Arial" w:cs="Arial"/>
          <w:spacing w:val="28"/>
          <w:rtl/>
        </w:rPr>
        <w:t>תביעה</w:t>
      </w:r>
      <w:r w:rsidRPr="001124C4">
        <w:rPr>
          <w:rFonts w:ascii="Arial" w:hAnsi="Arial" w:cs="Arial"/>
          <w:spacing w:val="28"/>
          <w:rtl/>
        </w:rPr>
        <w:t xml:space="preserve">, כי </w:t>
      </w:r>
      <w:r w:rsidRPr="001124C4">
        <w:rPr>
          <w:rFonts w:ascii="Arial" w:hAnsi="Arial" w:cs="Arial" w:hint="cs"/>
          <w:spacing w:val="28"/>
          <w:rtl/>
        </w:rPr>
        <w:t xml:space="preserve">קיים אישור מתאים </w:t>
      </w:r>
      <w:r w:rsidR="00326EEC" w:rsidRPr="001124C4">
        <w:rPr>
          <w:rFonts w:ascii="Arial" w:hAnsi="Arial" w:cs="Arial"/>
          <w:spacing w:val="28"/>
          <w:rtl/>
        </w:rPr>
        <w:t>במערכי רשות המסים (ניתן לבדיקה באתר האינטרנט של רשות המסים).</w:t>
      </w:r>
      <w:r w:rsidR="002762CF" w:rsidRPr="001124C4">
        <w:rPr>
          <w:rFonts w:ascii="Arial" w:hAnsi="Arial" w:cs="Arial" w:hint="cs"/>
          <w:spacing w:val="28"/>
          <w:rtl/>
        </w:rPr>
        <w:t xml:space="preserve"> </w:t>
      </w:r>
      <w:r w:rsidRPr="001124C4">
        <w:rPr>
          <w:rFonts w:ascii="Arial" w:hAnsi="Arial" w:cs="Arial" w:hint="cs"/>
          <w:spacing w:val="28"/>
          <w:rtl/>
        </w:rPr>
        <w:t>עוסק אשר אין בידיו אישור כאמור,</w:t>
      </w:r>
      <w:r w:rsidR="00726FB8" w:rsidRPr="001124C4">
        <w:rPr>
          <w:rFonts w:ascii="Arial" w:hAnsi="Arial" w:cs="Arial" w:hint="cs"/>
          <w:spacing w:val="28"/>
          <w:rtl/>
        </w:rPr>
        <w:t xml:space="preserve"> </w:t>
      </w:r>
      <w:r w:rsidR="008336F8" w:rsidRPr="001124C4">
        <w:rPr>
          <w:rFonts w:ascii="Arial" w:hAnsi="Arial" w:cs="Arial"/>
          <w:spacing w:val="28"/>
          <w:rtl/>
        </w:rPr>
        <w:t xml:space="preserve">ינוכה </w:t>
      </w:r>
      <w:r w:rsidR="00C11171" w:rsidRPr="001124C4">
        <w:rPr>
          <w:rFonts w:ascii="Arial" w:hAnsi="Arial" w:cs="Arial" w:hint="cs"/>
          <w:spacing w:val="28"/>
          <w:rtl/>
        </w:rPr>
        <w:t>מסכום ה</w:t>
      </w:r>
      <w:r w:rsidR="00DD5982" w:rsidRPr="001124C4">
        <w:rPr>
          <w:rFonts w:ascii="Arial" w:hAnsi="Arial" w:cs="Arial" w:hint="cs"/>
          <w:spacing w:val="28"/>
          <w:rtl/>
        </w:rPr>
        <w:t>פיצויים</w:t>
      </w:r>
      <w:r w:rsidR="00C11171" w:rsidRPr="001124C4">
        <w:rPr>
          <w:rFonts w:ascii="Arial" w:hAnsi="Arial" w:cs="Arial" w:hint="cs"/>
          <w:spacing w:val="28"/>
          <w:rtl/>
        </w:rPr>
        <w:t xml:space="preserve">, </w:t>
      </w:r>
      <w:r w:rsidR="008336F8" w:rsidRPr="001124C4">
        <w:rPr>
          <w:rFonts w:ascii="Arial" w:hAnsi="Arial" w:cs="Arial"/>
          <w:spacing w:val="28"/>
          <w:rtl/>
        </w:rPr>
        <w:t>מס במקור בשיעור של 20%</w:t>
      </w:r>
      <w:r w:rsidR="00C11171" w:rsidRPr="001124C4">
        <w:rPr>
          <w:rFonts w:ascii="Arial" w:hAnsi="Arial" w:cs="Arial" w:hint="cs"/>
          <w:spacing w:val="28"/>
          <w:rtl/>
        </w:rPr>
        <w:t>.</w:t>
      </w:r>
      <w:r w:rsidRPr="001124C4">
        <w:rPr>
          <w:rFonts w:ascii="Arial" w:hAnsi="Arial" w:cs="Arial" w:hint="cs"/>
          <w:spacing w:val="28"/>
          <w:rtl/>
        </w:rPr>
        <w:t xml:space="preserve"> </w:t>
      </w:r>
    </w:p>
    <w:p w14:paraId="7F5EAC7A" w14:textId="77777777" w:rsidR="00DC396C" w:rsidRPr="001124C4" w:rsidRDefault="00110137" w:rsidP="001124C4">
      <w:pPr>
        <w:tabs>
          <w:tab w:val="left" w:pos="930"/>
        </w:tabs>
        <w:spacing w:before="80" w:after="80" w:line="360" w:lineRule="atLeast"/>
        <w:ind w:left="424"/>
        <w:jc w:val="both"/>
        <w:rPr>
          <w:rFonts w:ascii="Arial" w:hAnsi="Arial" w:cs="Arial"/>
          <w:spacing w:val="28"/>
          <w:rtl/>
        </w:rPr>
      </w:pPr>
      <w:r w:rsidRPr="001124C4">
        <w:rPr>
          <w:rFonts w:ascii="Arial" w:hAnsi="Arial" w:cs="Arial" w:hint="cs"/>
          <w:spacing w:val="28"/>
          <w:rtl/>
        </w:rPr>
        <w:t>לכל הבירורים לעני</w:t>
      </w:r>
      <w:r w:rsidR="00201D2B" w:rsidRPr="001124C4">
        <w:rPr>
          <w:rFonts w:ascii="Arial" w:hAnsi="Arial" w:cs="Arial" w:hint="cs"/>
          <w:spacing w:val="28"/>
          <w:rtl/>
        </w:rPr>
        <w:t>י</w:t>
      </w:r>
      <w:r w:rsidRPr="001124C4">
        <w:rPr>
          <w:rFonts w:ascii="Arial" w:hAnsi="Arial" w:cs="Arial" w:hint="cs"/>
          <w:spacing w:val="28"/>
          <w:rtl/>
        </w:rPr>
        <w:t>ן ניכוי המס מה</w:t>
      </w:r>
      <w:r w:rsidR="00DD5982" w:rsidRPr="001124C4">
        <w:rPr>
          <w:rFonts w:ascii="Arial" w:hAnsi="Arial" w:cs="Arial" w:hint="cs"/>
          <w:spacing w:val="28"/>
          <w:rtl/>
        </w:rPr>
        <w:t>פיצויים</w:t>
      </w:r>
      <w:r w:rsidRPr="001124C4">
        <w:rPr>
          <w:rFonts w:ascii="Arial" w:hAnsi="Arial" w:cs="Arial" w:hint="cs"/>
          <w:spacing w:val="28"/>
          <w:rtl/>
        </w:rPr>
        <w:t xml:space="preserve"> </w:t>
      </w:r>
      <w:r w:rsidRPr="001124C4">
        <w:rPr>
          <w:rFonts w:ascii="Arial" w:hAnsi="Arial" w:cs="Arial" w:hint="cs"/>
          <w:b/>
          <w:bCs/>
          <w:spacing w:val="28"/>
          <w:u w:val="single"/>
          <w:rtl/>
        </w:rPr>
        <w:t>לאחר קבלתו</w:t>
      </w:r>
      <w:r w:rsidRPr="001124C4">
        <w:rPr>
          <w:rFonts w:ascii="Arial" w:hAnsi="Arial" w:cs="Arial" w:hint="cs"/>
          <w:spacing w:val="28"/>
          <w:rtl/>
        </w:rPr>
        <w:t xml:space="preserve">, יש לפנות לפקיד השומה בו מתנהל </w:t>
      </w:r>
      <w:r w:rsidR="00F55ED4" w:rsidRPr="001124C4">
        <w:rPr>
          <w:rFonts w:ascii="Arial" w:hAnsi="Arial" w:cs="Arial" w:hint="cs"/>
          <w:spacing w:val="28"/>
          <w:rtl/>
        </w:rPr>
        <w:t>תיק הנישום</w:t>
      </w:r>
      <w:r w:rsidRPr="001124C4">
        <w:rPr>
          <w:rFonts w:ascii="Arial" w:hAnsi="Arial" w:cs="Arial" w:hint="cs"/>
          <w:spacing w:val="28"/>
          <w:rtl/>
        </w:rPr>
        <w:t>.</w:t>
      </w:r>
    </w:p>
    <w:p w14:paraId="6E0BC8B7" w14:textId="77777777" w:rsidR="004B59A2" w:rsidRPr="001124C4" w:rsidRDefault="004B59A2" w:rsidP="001124C4">
      <w:pPr>
        <w:pStyle w:val="10"/>
        <w:spacing w:line="360" w:lineRule="atLeast"/>
        <w:rPr>
          <w:rFonts w:ascii="Arial" w:hAnsi="Arial" w:cs="Arial"/>
          <w:color w:val="1F4E79"/>
          <w:spacing w:val="33"/>
          <w:sz w:val="28"/>
          <w:szCs w:val="28"/>
          <w:rtl/>
        </w:rPr>
      </w:pPr>
      <w:r w:rsidRPr="001124C4">
        <w:rPr>
          <w:rFonts w:ascii="Arial" w:hAnsi="Arial" w:cs="Arial" w:hint="cs"/>
          <w:color w:val="1F4E79"/>
          <w:spacing w:val="33"/>
          <w:sz w:val="28"/>
          <w:szCs w:val="28"/>
          <w:rtl/>
        </w:rPr>
        <w:lastRenderedPageBreak/>
        <w:t>העברת התשלום</w:t>
      </w:r>
    </w:p>
    <w:p w14:paraId="5520132F" w14:textId="77777777" w:rsidR="001124C4" w:rsidRPr="001124C4" w:rsidRDefault="004B59A2" w:rsidP="001124C4">
      <w:pPr>
        <w:tabs>
          <w:tab w:val="left" w:pos="930"/>
        </w:tabs>
        <w:spacing w:before="80" w:after="80" w:line="360" w:lineRule="atLeast"/>
        <w:ind w:left="424"/>
        <w:jc w:val="both"/>
        <w:rPr>
          <w:rFonts w:ascii="Arial" w:hAnsi="Arial" w:cs="Arial"/>
          <w:spacing w:val="28"/>
          <w:rtl/>
        </w:rPr>
      </w:pPr>
      <w:r w:rsidRPr="001124C4">
        <w:rPr>
          <w:rFonts w:ascii="Arial" w:hAnsi="Arial" w:cs="Arial"/>
          <w:spacing w:val="28"/>
          <w:rtl/>
        </w:rPr>
        <w:t>תשלום ה</w:t>
      </w:r>
      <w:r w:rsidR="00DD5982" w:rsidRPr="001124C4">
        <w:rPr>
          <w:rFonts w:ascii="Arial" w:hAnsi="Arial" w:cs="Arial"/>
          <w:spacing w:val="28"/>
          <w:rtl/>
        </w:rPr>
        <w:t>פיצויים</w:t>
      </w:r>
      <w:r w:rsidRPr="001124C4">
        <w:rPr>
          <w:rFonts w:ascii="Arial" w:hAnsi="Arial" w:cs="Arial"/>
          <w:spacing w:val="28"/>
          <w:rtl/>
        </w:rPr>
        <w:t xml:space="preserve"> </w:t>
      </w:r>
      <w:r w:rsidR="008336F8" w:rsidRPr="001124C4">
        <w:rPr>
          <w:rFonts w:ascii="Arial" w:hAnsi="Arial" w:cs="Arial"/>
          <w:spacing w:val="28"/>
          <w:rtl/>
        </w:rPr>
        <w:t>יועבר לחשבון הבנק המצוין בטופס ה</w:t>
      </w:r>
      <w:r w:rsidR="00CD2057" w:rsidRPr="001124C4">
        <w:rPr>
          <w:rFonts w:ascii="Arial" w:hAnsi="Arial" w:cs="Arial"/>
          <w:spacing w:val="28"/>
          <w:rtl/>
        </w:rPr>
        <w:t>תביעה</w:t>
      </w:r>
      <w:r w:rsidR="008336F8" w:rsidRPr="001124C4">
        <w:rPr>
          <w:rFonts w:ascii="Arial" w:hAnsi="Arial" w:cs="Arial"/>
          <w:spacing w:val="28"/>
          <w:rtl/>
        </w:rPr>
        <w:t xml:space="preserve"> המקוון</w:t>
      </w:r>
      <w:r w:rsidRPr="001124C4">
        <w:rPr>
          <w:rFonts w:ascii="Arial" w:hAnsi="Arial" w:cs="Arial" w:hint="cs"/>
          <w:spacing w:val="28"/>
          <w:rtl/>
        </w:rPr>
        <w:t>.</w:t>
      </w:r>
      <w:r w:rsidR="00110137" w:rsidRPr="001124C4">
        <w:rPr>
          <w:rFonts w:ascii="Arial" w:hAnsi="Arial" w:cs="Arial" w:hint="cs"/>
          <w:spacing w:val="28"/>
          <w:rtl/>
        </w:rPr>
        <w:t xml:space="preserve"> כדי למנוע עיכוב בקבלת ה</w:t>
      </w:r>
      <w:r w:rsidR="00DD5982" w:rsidRPr="001124C4">
        <w:rPr>
          <w:rFonts w:ascii="Arial" w:hAnsi="Arial" w:cs="Arial" w:hint="cs"/>
          <w:spacing w:val="28"/>
          <w:rtl/>
        </w:rPr>
        <w:t>פיצויים</w:t>
      </w:r>
      <w:r w:rsidR="00726FB8" w:rsidRPr="001124C4">
        <w:rPr>
          <w:rFonts w:ascii="Arial" w:hAnsi="Arial" w:cs="Arial" w:hint="cs"/>
          <w:spacing w:val="28"/>
          <w:rtl/>
        </w:rPr>
        <w:t xml:space="preserve"> </w:t>
      </w:r>
      <w:r w:rsidR="00F8454D" w:rsidRPr="001124C4">
        <w:rPr>
          <w:rFonts w:ascii="Arial" w:hAnsi="Arial" w:cs="Arial" w:hint="cs"/>
          <w:spacing w:val="28"/>
          <w:rtl/>
        </w:rPr>
        <w:t xml:space="preserve">יש לוודא </w:t>
      </w:r>
      <w:r w:rsidR="00F8454D" w:rsidRPr="001124C4">
        <w:rPr>
          <w:rFonts w:ascii="Arial" w:hAnsi="Arial" w:cs="Arial" w:hint="cs"/>
          <w:b/>
          <w:bCs/>
          <w:spacing w:val="28"/>
          <w:u w:val="single"/>
          <w:rtl/>
        </w:rPr>
        <w:t>לפני</w:t>
      </w:r>
      <w:r w:rsidR="00F8454D" w:rsidRPr="001124C4">
        <w:rPr>
          <w:rFonts w:ascii="Arial" w:hAnsi="Arial" w:cs="Arial" w:hint="cs"/>
          <w:spacing w:val="28"/>
          <w:rtl/>
        </w:rPr>
        <w:t xml:space="preserve"> פתיחת הבקשה כי חשבון הבנק </w:t>
      </w:r>
      <w:r w:rsidR="00BD77FF" w:rsidRPr="001124C4">
        <w:rPr>
          <w:rFonts w:ascii="Arial" w:hAnsi="Arial" w:cs="Arial" w:hint="cs"/>
          <w:spacing w:val="28"/>
          <w:rtl/>
        </w:rPr>
        <w:t>אליו מבקש העוסק להעביר את סכום ה</w:t>
      </w:r>
      <w:r w:rsidR="00DD5982" w:rsidRPr="001124C4">
        <w:rPr>
          <w:rFonts w:ascii="Arial" w:hAnsi="Arial" w:cs="Arial" w:hint="cs"/>
          <w:spacing w:val="28"/>
          <w:rtl/>
        </w:rPr>
        <w:t>פיצויים</w:t>
      </w:r>
      <w:r w:rsidR="00BD77FF" w:rsidRPr="001124C4">
        <w:rPr>
          <w:rFonts w:ascii="Arial" w:hAnsi="Arial" w:cs="Arial" w:hint="cs"/>
          <w:spacing w:val="28"/>
          <w:rtl/>
        </w:rPr>
        <w:t xml:space="preserve"> הוא חשבון </w:t>
      </w:r>
      <w:r w:rsidR="00F8454D" w:rsidRPr="001124C4">
        <w:rPr>
          <w:rFonts w:ascii="Arial" w:hAnsi="Arial" w:cs="Arial" w:hint="cs"/>
          <w:spacing w:val="28"/>
          <w:rtl/>
        </w:rPr>
        <w:t>פעיל</w:t>
      </w:r>
      <w:r w:rsidR="00BD77FF" w:rsidRPr="001124C4">
        <w:rPr>
          <w:rFonts w:ascii="Arial" w:hAnsi="Arial" w:cs="Arial" w:hint="cs"/>
          <w:spacing w:val="28"/>
          <w:rtl/>
        </w:rPr>
        <w:t xml:space="preserve"> וכי הוא מופיע במערך הממוחשב של מס הכנסה או </w:t>
      </w:r>
      <w:r w:rsidR="001124C4">
        <w:rPr>
          <w:rFonts w:ascii="Arial" w:hAnsi="Arial" w:cs="Arial" w:hint="cs"/>
          <w:spacing w:val="28"/>
          <w:rtl/>
        </w:rPr>
        <w:t xml:space="preserve">מס ערך מוסף </w:t>
      </w:r>
      <w:r w:rsidR="00BD77FF" w:rsidRPr="001124C4">
        <w:rPr>
          <w:rFonts w:ascii="Arial" w:hAnsi="Arial" w:cs="Arial" w:hint="cs"/>
          <w:spacing w:val="28"/>
          <w:rtl/>
        </w:rPr>
        <w:t xml:space="preserve"> לפי העניין.</w:t>
      </w:r>
    </w:p>
    <w:p w14:paraId="4A8CD1E8" w14:textId="77777777" w:rsidR="001124C4" w:rsidRPr="001124C4" w:rsidRDefault="001124C4" w:rsidP="001124C4">
      <w:pPr>
        <w:tabs>
          <w:tab w:val="left" w:pos="930"/>
        </w:tabs>
        <w:spacing w:before="80" w:after="80" w:line="360" w:lineRule="atLeast"/>
        <w:ind w:left="424"/>
        <w:jc w:val="both"/>
        <w:rPr>
          <w:rFonts w:ascii="Arial" w:hAnsi="Arial" w:cs="Arial"/>
          <w:spacing w:val="28"/>
          <w:rtl/>
        </w:rPr>
      </w:pP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p>
    <w:p w14:paraId="175D9756" w14:textId="77777777" w:rsidR="00EF0F7A" w:rsidRPr="001124C4" w:rsidRDefault="00EF0F7A" w:rsidP="001124C4">
      <w:pPr>
        <w:pStyle w:val="10"/>
        <w:spacing w:line="360" w:lineRule="atLeast"/>
        <w:rPr>
          <w:rFonts w:ascii="Arial" w:hAnsi="Arial" w:cs="Arial"/>
          <w:color w:val="1F4E79"/>
          <w:spacing w:val="33"/>
          <w:sz w:val="28"/>
          <w:szCs w:val="28"/>
          <w:rtl/>
        </w:rPr>
      </w:pPr>
      <w:r w:rsidRPr="001124C4">
        <w:rPr>
          <w:rFonts w:ascii="Arial" w:hAnsi="Arial" w:cs="Arial" w:hint="cs"/>
          <w:color w:val="1F4E79"/>
          <w:spacing w:val="33"/>
          <w:sz w:val="28"/>
          <w:szCs w:val="28"/>
          <w:rtl/>
        </w:rPr>
        <w:t>דוגמאות לחישוב ה</w:t>
      </w:r>
      <w:r w:rsidR="00DD5982" w:rsidRPr="001124C4">
        <w:rPr>
          <w:rFonts w:ascii="Arial" w:hAnsi="Arial" w:cs="Arial" w:hint="cs"/>
          <w:color w:val="1F4E79"/>
          <w:spacing w:val="33"/>
          <w:sz w:val="28"/>
          <w:szCs w:val="28"/>
          <w:rtl/>
        </w:rPr>
        <w:t>פיצויים</w:t>
      </w:r>
    </w:p>
    <w:p w14:paraId="7C8380DA" w14:textId="77777777" w:rsidR="00E6358E" w:rsidRPr="001124C4" w:rsidRDefault="00E6358E" w:rsidP="001124C4">
      <w:pPr>
        <w:spacing w:line="360" w:lineRule="atLeast"/>
        <w:rPr>
          <w:rFonts w:ascii="Arial" w:hAnsi="Arial" w:cs="Arial"/>
          <w:spacing w:val="28"/>
          <w:rtl/>
        </w:rPr>
      </w:pPr>
    </w:p>
    <w:p w14:paraId="5BF31764" w14:textId="77777777" w:rsidR="00DA37AF" w:rsidRPr="00D20F5D" w:rsidRDefault="00DA37AF" w:rsidP="00D20F5D">
      <w:pPr>
        <w:spacing w:before="240" w:after="240" w:line="276" w:lineRule="atLeast"/>
        <w:outlineLvl w:val="1"/>
        <w:rPr>
          <w:rFonts w:ascii="Arial" w:hAnsi="Arial" w:cs="Arial"/>
          <w:b/>
          <w:bCs/>
          <w:color w:val="002060"/>
          <w:spacing w:val="33"/>
          <w:sz w:val="28"/>
          <w:szCs w:val="28"/>
          <w:u w:val="single"/>
          <w:rtl/>
        </w:rPr>
      </w:pPr>
      <w:r w:rsidRPr="00D20F5D">
        <w:rPr>
          <w:rFonts w:ascii="Arial" w:hAnsi="Arial" w:cs="Arial" w:hint="cs"/>
          <w:b/>
          <w:bCs/>
          <w:color w:val="002060"/>
          <w:spacing w:val="33"/>
          <w:sz w:val="28"/>
          <w:szCs w:val="28"/>
          <w:u w:val="single"/>
          <w:rtl/>
        </w:rPr>
        <w:t>דוגמה א'</w:t>
      </w:r>
    </w:p>
    <w:p w14:paraId="17D53C42" w14:textId="77777777" w:rsidR="00DA37AF" w:rsidRPr="001124C4" w:rsidRDefault="00DA37AF" w:rsidP="001124C4">
      <w:pPr>
        <w:spacing w:line="360" w:lineRule="atLeast"/>
        <w:rPr>
          <w:rFonts w:ascii="Arial" w:hAnsi="Arial" w:cs="Arial"/>
          <w:spacing w:val="28"/>
          <w:rtl/>
        </w:rPr>
      </w:pPr>
    </w:p>
    <w:tbl>
      <w:tblPr>
        <w:bidiVisu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00" w:firstRow="0" w:lastRow="0" w:firstColumn="0" w:lastColumn="0" w:noHBand="0" w:noVBand="1"/>
        <w:tblCaption w:val="Table 4"/>
        <w:tblDescription w:val="נתונים לצורך חישוב דוגמה א'"/>
      </w:tblPr>
      <w:tblGrid>
        <w:gridCol w:w="4284"/>
        <w:gridCol w:w="4317"/>
      </w:tblGrid>
      <w:tr w:rsidR="00DA37AF" w:rsidRPr="001124C4" w14:paraId="384F1E74" w14:textId="77777777" w:rsidTr="00645E79">
        <w:trPr>
          <w:cantSplit/>
          <w:tblCellSpacing w:w="20" w:type="dxa"/>
        </w:trPr>
        <w:tc>
          <w:tcPr>
            <w:tcW w:w="8833" w:type="dxa"/>
            <w:gridSpan w:val="2"/>
            <w:shd w:val="clear" w:color="auto" w:fill="auto"/>
          </w:tcPr>
          <w:p w14:paraId="6A757D27" w14:textId="77777777" w:rsidR="00DA37AF" w:rsidRPr="001124C4" w:rsidRDefault="00DA37AF" w:rsidP="001124C4">
            <w:pPr>
              <w:spacing w:line="360" w:lineRule="atLeast"/>
              <w:jc w:val="center"/>
              <w:rPr>
                <w:rFonts w:ascii="Arial" w:hAnsi="Arial" w:cs="Arial"/>
                <w:spacing w:val="28"/>
                <w:rtl/>
              </w:rPr>
            </w:pPr>
            <w:r w:rsidRPr="001124C4">
              <w:rPr>
                <w:rFonts w:ascii="Arial" w:hAnsi="Arial" w:cs="Arial" w:hint="cs"/>
                <w:spacing w:val="28"/>
                <w:rtl/>
              </w:rPr>
              <w:t xml:space="preserve">נתונים לצורך </w:t>
            </w:r>
            <w:r w:rsidR="0002637F" w:rsidRPr="001124C4">
              <w:rPr>
                <w:rFonts w:ascii="Arial" w:hAnsi="Arial" w:cs="Arial" w:hint="cs"/>
                <w:spacing w:val="28"/>
                <w:rtl/>
              </w:rPr>
              <w:t>ה</w:t>
            </w:r>
            <w:r w:rsidRPr="001124C4">
              <w:rPr>
                <w:rFonts w:ascii="Arial" w:hAnsi="Arial" w:cs="Arial" w:hint="cs"/>
                <w:spacing w:val="28"/>
                <w:rtl/>
              </w:rPr>
              <w:t>חישוב</w:t>
            </w:r>
          </w:p>
        </w:tc>
      </w:tr>
      <w:tr w:rsidR="00DA37AF" w:rsidRPr="001124C4" w14:paraId="2F2EBBF8" w14:textId="77777777" w:rsidTr="00645E79">
        <w:trPr>
          <w:cantSplit/>
          <w:tblCellSpacing w:w="20" w:type="dxa"/>
        </w:trPr>
        <w:tc>
          <w:tcPr>
            <w:tcW w:w="4416" w:type="dxa"/>
            <w:shd w:val="clear" w:color="auto" w:fill="auto"/>
          </w:tcPr>
          <w:p w14:paraId="4E502773" w14:textId="77777777" w:rsidR="00DA37AF" w:rsidRPr="001124C4" w:rsidRDefault="00DA37AF" w:rsidP="001124C4">
            <w:pPr>
              <w:spacing w:line="360" w:lineRule="atLeast"/>
              <w:jc w:val="center"/>
              <w:rPr>
                <w:rFonts w:ascii="Arial" w:hAnsi="Arial" w:cs="Arial"/>
                <w:spacing w:val="28"/>
                <w:rtl/>
              </w:rPr>
            </w:pPr>
            <w:r w:rsidRPr="001124C4">
              <w:rPr>
                <w:rFonts w:ascii="Arial" w:hAnsi="Arial" w:cs="Arial" w:hint="cs"/>
                <w:spacing w:val="28"/>
                <w:rtl/>
              </w:rPr>
              <w:t>מחזור עסקאות בשנת 2022</w:t>
            </w:r>
          </w:p>
        </w:tc>
        <w:tc>
          <w:tcPr>
            <w:tcW w:w="4417" w:type="dxa"/>
            <w:shd w:val="clear" w:color="auto" w:fill="auto"/>
          </w:tcPr>
          <w:p w14:paraId="74064269" w14:textId="77777777" w:rsidR="00DA37AF" w:rsidRPr="001124C4" w:rsidRDefault="009806B7" w:rsidP="001124C4">
            <w:pPr>
              <w:spacing w:line="360" w:lineRule="atLeast"/>
              <w:jc w:val="center"/>
              <w:rPr>
                <w:rFonts w:ascii="Arial" w:hAnsi="Arial" w:cs="Arial"/>
                <w:spacing w:val="28"/>
                <w:rtl/>
              </w:rPr>
            </w:pPr>
            <w:r w:rsidRPr="001124C4">
              <w:rPr>
                <w:rFonts w:ascii="Arial" w:hAnsi="Arial" w:cs="Arial" w:hint="cs"/>
                <w:spacing w:val="28"/>
                <w:rtl/>
              </w:rPr>
              <w:t>190,000,000 ש"ח</w:t>
            </w:r>
          </w:p>
        </w:tc>
      </w:tr>
      <w:tr w:rsidR="00DA37AF" w:rsidRPr="001124C4" w14:paraId="0BCFA655" w14:textId="77777777" w:rsidTr="00645E79">
        <w:trPr>
          <w:cantSplit/>
          <w:tblCellSpacing w:w="20" w:type="dxa"/>
        </w:trPr>
        <w:tc>
          <w:tcPr>
            <w:tcW w:w="4416" w:type="dxa"/>
            <w:shd w:val="clear" w:color="auto" w:fill="auto"/>
          </w:tcPr>
          <w:p w14:paraId="2EEDDC75" w14:textId="77777777" w:rsidR="00DA37AF" w:rsidRPr="001124C4" w:rsidRDefault="00DA37AF" w:rsidP="001124C4">
            <w:pPr>
              <w:spacing w:line="360" w:lineRule="atLeast"/>
              <w:jc w:val="center"/>
              <w:rPr>
                <w:rFonts w:ascii="Arial" w:hAnsi="Arial" w:cs="Arial"/>
                <w:spacing w:val="28"/>
                <w:rtl/>
              </w:rPr>
            </w:pPr>
            <w:r w:rsidRPr="001124C4">
              <w:rPr>
                <w:rFonts w:ascii="Arial" w:hAnsi="Arial" w:cs="Arial" w:hint="cs"/>
                <w:spacing w:val="28"/>
                <w:rtl/>
              </w:rPr>
              <w:t>תשומות שוטפות מספטמבר 22 עד אוגוסט 23</w:t>
            </w:r>
          </w:p>
        </w:tc>
        <w:tc>
          <w:tcPr>
            <w:tcW w:w="4417" w:type="dxa"/>
            <w:shd w:val="clear" w:color="auto" w:fill="auto"/>
          </w:tcPr>
          <w:p w14:paraId="762F334A" w14:textId="77777777" w:rsidR="00DA37AF" w:rsidRPr="001124C4" w:rsidRDefault="009806B7" w:rsidP="001124C4">
            <w:pPr>
              <w:spacing w:line="360" w:lineRule="atLeast"/>
              <w:jc w:val="center"/>
              <w:rPr>
                <w:rFonts w:ascii="Arial" w:hAnsi="Arial" w:cs="Arial"/>
                <w:spacing w:val="28"/>
                <w:rtl/>
              </w:rPr>
            </w:pPr>
            <w:r w:rsidRPr="001124C4">
              <w:rPr>
                <w:rFonts w:ascii="Arial" w:hAnsi="Arial" w:cs="Arial" w:hint="cs"/>
                <w:spacing w:val="28"/>
                <w:rtl/>
              </w:rPr>
              <w:t>72,000,000 ₪</w:t>
            </w:r>
          </w:p>
        </w:tc>
      </w:tr>
      <w:tr w:rsidR="00DA37AF" w:rsidRPr="001124C4" w14:paraId="71EF6239" w14:textId="77777777" w:rsidTr="00645E79">
        <w:trPr>
          <w:cantSplit/>
          <w:tblCellSpacing w:w="20" w:type="dxa"/>
        </w:trPr>
        <w:tc>
          <w:tcPr>
            <w:tcW w:w="4416" w:type="dxa"/>
            <w:shd w:val="clear" w:color="auto" w:fill="auto"/>
          </w:tcPr>
          <w:p w14:paraId="382CB584" w14:textId="77777777" w:rsidR="00DA37AF" w:rsidRPr="001124C4" w:rsidRDefault="00DA37AF" w:rsidP="001124C4">
            <w:pPr>
              <w:spacing w:line="360" w:lineRule="atLeast"/>
              <w:jc w:val="center"/>
              <w:rPr>
                <w:rFonts w:ascii="Arial" w:hAnsi="Arial" w:cs="Arial"/>
                <w:spacing w:val="28"/>
                <w:rtl/>
              </w:rPr>
            </w:pPr>
            <w:r w:rsidRPr="001124C4">
              <w:rPr>
                <w:rFonts w:ascii="Arial" w:hAnsi="Arial" w:cs="Arial" w:hint="cs"/>
                <w:spacing w:val="28"/>
                <w:rtl/>
              </w:rPr>
              <w:t>מחזור עסקאות אוקטובר 2022</w:t>
            </w:r>
          </w:p>
        </w:tc>
        <w:tc>
          <w:tcPr>
            <w:tcW w:w="4417" w:type="dxa"/>
            <w:shd w:val="clear" w:color="auto" w:fill="auto"/>
          </w:tcPr>
          <w:p w14:paraId="263C49FE" w14:textId="77777777" w:rsidR="00DA37AF" w:rsidRPr="001124C4" w:rsidRDefault="009806B7" w:rsidP="001124C4">
            <w:pPr>
              <w:spacing w:line="360" w:lineRule="atLeast"/>
              <w:jc w:val="center"/>
              <w:rPr>
                <w:rFonts w:ascii="Arial" w:hAnsi="Arial" w:cs="Arial"/>
                <w:spacing w:val="28"/>
                <w:rtl/>
              </w:rPr>
            </w:pPr>
            <w:r w:rsidRPr="001124C4">
              <w:rPr>
                <w:rFonts w:ascii="Arial" w:hAnsi="Arial" w:cs="Arial" w:hint="cs"/>
                <w:spacing w:val="28"/>
                <w:rtl/>
              </w:rPr>
              <w:t>17,000,000 ₪</w:t>
            </w:r>
          </w:p>
        </w:tc>
      </w:tr>
      <w:tr w:rsidR="00DA37AF" w:rsidRPr="001124C4" w14:paraId="584FEC08" w14:textId="77777777" w:rsidTr="00645E79">
        <w:trPr>
          <w:cantSplit/>
          <w:tblCellSpacing w:w="20" w:type="dxa"/>
        </w:trPr>
        <w:tc>
          <w:tcPr>
            <w:tcW w:w="4416" w:type="dxa"/>
            <w:shd w:val="clear" w:color="auto" w:fill="auto"/>
          </w:tcPr>
          <w:p w14:paraId="07981374" w14:textId="77777777" w:rsidR="00DA37AF" w:rsidRPr="001124C4" w:rsidRDefault="00DA37AF" w:rsidP="001124C4">
            <w:pPr>
              <w:spacing w:line="360" w:lineRule="atLeast"/>
              <w:jc w:val="center"/>
              <w:rPr>
                <w:rFonts w:ascii="Arial" w:hAnsi="Arial" w:cs="Arial"/>
                <w:spacing w:val="28"/>
                <w:rtl/>
              </w:rPr>
            </w:pPr>
            <w:r w:rsidRPr="001124C4">
              <w:rPr>
                <w:rFonts w:ascii="Arial" w:hAnsi="Arial" w:cs="Arial" w:hint="cs"/>
                <w:spacing w:val="28"/>
                <w:rtl/>
              </w:rPr>
              <w:t>מחזור עסקאות אוקטובר 2023</w:t>
            </w:r>
          </w:p>
        </w:tc>
        <w:tc>
          <w:tcPr>
            <w:tcW w:w="4417" w:type="dxa"/>
            <w:shd w:val="clear" w:color="auto" w:fill="auto"/>
          </w:tcPr>
          <w:p w14:paraId="702F0E99" w14:textId="77777777" w:rsidR="00DA37AF" w:rsidRPr="001124C4" w:rsidRDefault="009806B7" w:rsidP="001124C4">
            <w:pPr>
              <w:spacing w:line="360" w:lineRule="atLeast"/>
              <w:jc w:val="center"/>
              <w:rPr>
                <w:rFonts w:ascii="Arial" w:hAnsi="Arial" w:cs="Arial"/>
                <w:spacing w:val="28"/>
                <w:rtl/>
              </w:rPr>
            </w:pPr>
            <w:r w:rsidRPr="001124C4">
              <w:rPr>
                <w:rFonts w:ascii="Arial" w:hAnsi="Arial" w:cs="Arial" w:hint="cs"/>
                <w:spacing w:val="28"/>
                <w:rtl/>
              </w:rPr>
              <w:t>11,500,000 ₪</w:t>
            </w:r>
          </w:p>
        </w:tc>
      </w:tr>
      <w:tr w:rsidR="00DA37AF" w:rsidRPr="001124C4" w14:paraId="646ADA07" w14:textId="77777777" w:rsidTr="00645E79">
        <w:trPr>
          <w:cantSplit/>
          <w:tblCellSpacing w:w="20" w:type="dxa"/>
        </w:trPr>
        <w:tc>
          <w:tcPr>
            <w:tcW w:w="4416" w:type="dxa"/>
            <w:shd w:val="clear" w:color="auto" w:fill="auto"/>
          </w:tcPr>
          <w:p w14:paraId="0D1ED0D7" w14:textId="77777777" w:rsidR="00DA37AF" w:rsidRPr="001124C4" w:rsidRDefault="009F7827" w:rsidP="001124C4">
            <w:pPr>
              <w:spacing w:line="360" w:lineRule="atLeast"/>
              <w:jc w:val="center"/>
              <w:rPr>
                <w:rFonts w:ascii="Arial" w:hAnsi="Arial" w:cs="Arial"/>
                <w:spacing w:val="28"/>
                <w:rtl/>
              </w:rPr>
            </w:pPr>
            <w:r w:rsidRPr="001124C4">
              <w:rPr>
                <w:rFonts w:ascii="Arial" w:hAnsi="Arial" w:cs="Arial" w:hint="cs"/>
                <w:spacing w:val="28"/>
                <w:rtl/>
              </w:rPr>
              <w:t>שכר אוקטובר 2023 לפי דיווח ל 102</w:t>
            </w:r>
          </w:p>
        </w:tc>
        <w:tc>
          <w:tcPr>
            <w:tcW w:w="4417" w:type="dxa"/>
            <w:shd w:val="clear" w:color="auto" w:fill="auto"/>
          </w:tcPr>
          <w:p w14:paraId="723E8B17" w14:textId="77777777" w:rsidR="00DA37AF" w:rsidRPr="001124C4" w:rsidRDefault="00373A5E" w:rsidP="001124C4">
            <w:pPr>
              <w:spacing w:line="360" w:lineRule="atLeast"/>
              <w:jc w:val="center"/>
              <w:rPr>
                <w:rFonts w:ascii="Arial" w:hAnsi="Arial" w:cs="Arial"/>
                <w:spacing w:val="28"/>
                <w:rtl/>
              </w:rPr>
            </w:pPr>
            <w:r w:rsidRPr="001124C4">
              <w:rPr>
                <w:rFonts w:ascii="Arial" w:hAnsi="Arial" w:cs="Arial" w:hint="cs"/>
                <w:spacing w:val="28"/>
                <w:rtl/>
              </w:rPr>
              <w:t>450</w:t>
            </w:r>
            <w:r w:rsidR="009806B7" w:rsidRPr="001124C4">
              <w:rPr>
                <w:rFonts w:ascii="Arial" w:hAnsi="Arial" w:cs="Arial" w:hint="cs"/>
                <w:spacing w:val="28"/>
                <w:rtl/>
              </w:rPr>
              <w:t>,000 ₪</w:t>
            </w:r>
          </w:p>
        </w:tc>
      </w:tr>
      <w:tr w:rsidR="00DA37AF" w:rsidRPr="001124C4" w14:paraId="0884B59E" w14:textId="77777777" w:rsidTr="00645E79">
        <w:trPr>
          <w:cantSplit/>
          <w:tblCellSpacing w:w="20" w:type="dxa"/>
        </w:trPr>
        <w:tc>
          <w:tcPr>
            <w:tcW w:w="4416" w:type="dxa"/>
            <w:shd w:val="clear" w:color="auto" w:fill="auto"/>
          </w:tcPr>
          <w:p w14:paraId="723B354D" w14:textId="77777777" w:rsidR="00DA37AF" w:rsidRPr="001124C4" w:rsidRDefault="008D0D9E" w:rsidP="001124C4">
            <w:pPr>
              <w:spacing w:line="360" w:lineRule="atLeast"/>
              <w:jc w:val="center"/>
              <w:rPr>
                <w:rFonts w:ascii="Arial" w:hAnsi="Arial" w:cs="Arial"/>
                <w:spacing w:val="28"/>
                <w:rtl/>
              </w:rPr>
            </w:pPr>
            <w:r w:rsidRPr="001124C4">
              <w:rPr>
                <w:rFonts w:ascii="Arial" w:hAnsi="Arial" w:cs="Arial" w:hint="cs"/>
                <w:spacing w:val="28"/>
                <w:rtl/>
              </w:rPr>
              <w:t>מספר עובדים</w:t>
            </w:r>
          </w:p>
        </w:tc>
        <w:tc>
          <w:tcPr>
            <w:tcW w:w="4417" w:type="dxa"/>
            <w:shd w:val="clear" w:color="auto" w:fill="auto"/>
          </w:tcPr>
          <w:p w14:paraId="6478C75A" w14:textId="77777777" w:rsidR="00DA37AF" w:rsidRPr="001124C4" w:rsidRDefault="00FC0DB0" w:rsidP="001124C4">
            <w:pPr>
              <w:spacing w:line="360" w:lineRule="atLeast"/>
              <w:jc w:val="center"/>
              <w:rPr>
                <w:rFonts w:ascii="Arial" w:hAnsi="Arial" w:cs="Arial"/>
                <w:spacing w:val="28"/>
                <w:rtl/>
              </w:rPr>
            </w:pPr>
            <w:r w:rsidRPr="001124C4">
              <w:rPr>
                <w:rFonts w:ascii="Arial" w:hAnsi="Arial" w:cs="Arial" w:hint="cs"/>
                <w:spacing w:val="28"/>
                <w:rtl/>
              </w:rPr>
              <w:t>25</w:t>
            </w:r>
          </w:p>
        </w:tc>
      </w:tr>
      <w:tr w:rsidR="009806B7" w:rsidRPr="001124C4" w14:paraId="22C6619F" w14:textId="77777777" w:rsidTr="00645E79">
        <w:trPr>
          <w:cantSplit/>
          <w:tblCellSpacing w:w="20" w:type="dxa"/>
        </w:trPr>
        <w:tc>
          <w:tcPr>
            <w:tcW w:w="4416" w:type="dxa"/>
            <w:shd w:val="clear" w:color="auto" w:fill="auto"/>
          </w:tcPr>
          <w:p w14:paraId="663833C8" w14:textId="77777777" w:rsidR="009806B7" w:rsidRPr="001124C4" w:rsidRDefault="009806B7" w:rsidP="001124C4">
            <w:pPr>
              <w:spacing w:line="360" w:lineRule="atLeast"/>
              <w:jc w:val="center"/>
              <w:rPr>
                <w:rFonts w:ascii="Arial" w:hAnsi="Arial" w:cs="Arial" w:hint="cs"/>
                <w:spacing w:val="28"/>
                <w:rtl/>
              </w:rPr>
            </w:pPr>
            <w:r w:rsidRPr="001124C4">
              <w:rPr>
                <w:rFonts w:ascii="Arial" w:hAnsi="Arial" w:cs="Arial" w:hint="cs"/>
                <w:spacing w:val="28"/>
                <w:rtl/>
              </w:rPr>
              <w:t>תגמולי מילואים ששולמו לעובדים</w:t>
            </w:r>
          </w:p>
        </w:tc>
        <w:tc>
          <w:tcPr>
            <w:tcW w:w="4417" w:type="dxa"/>
            <w:shd w:val="clear" w:color="auto" w:fill="auto"/>
          </w:tcPr>
          <w:p w14:paraId="15276124" w14:textId="77777777" w:rsidR="009806B7" w:rsidRPr="001124C4" w:rsidRDefault="009806B7" w:rsidP="001124C4">
            <w:pPr>
              <w:spacing w:line="360" w:lineRule="atLeast"/>
              <w:jc w:val="center"/>
              <w:rPr>
                <w:rFonts w:ascii="Arial" w:hAnsi="Arial" w:cs="Arial"/>
                <w:spacing w:val="28"/>
                <w:rtl/>
              </w:rPr>
            </w:pPr>
            <w:r w:rsidRPr="001124C4">
              <w:rPr>
                <w:rFonts w:ascii="Arial" w:hAnsi="Arial" w:cs="Arial" w:hint="cs"/>
                <w:spacing w:val="28"/>
                <w:rtl/>
              </w:rPr>
              <w:t xml:space="preserve">30,000 </w:t>
            </w:r>
            <w:r w:rsidR="00F55ED4" w:rsidRPr="001124C4">
              <w:rPr>
                <w:rFonts w:ascii="Arial" w:hAnsi="Arial" w:cs="Arial" w:hint="cs"/>
                <w:spacing w:val="28"/>
                <w:rtl/>
              </w:rPr>
              <w:t xml:space="preserve">₪ </w:t>
            </w:r>
          </w:p>
        </w:tc>
      </w:tr>
    </w:tbl>
    <w:p w14:paraId="2F9BC570" w14:textId="77777777" w:rsidR="00DA37AF" w:rsidRPr="001124C4" w:rsidRDefault="00DA37AF" w:rsidP="001124C4">
      <w:pPr>
        <w:spacing w:line="360" w:lineRule="atLeast"/>
        <w:jc w:val="both"/>
        <w:rPr>
          <w:rFonts w:ascii="Arial" w:hAnsi="Arial" w:cs="Arial"/>
          <w:spacing w:val="28"/>
          <w:rtl/>
        </w:rPr>
      </w:pPr>
    </w:p>
    <w:p w14:paraId="05F227C4" w14:textId="77777777" w:rsidR="00DA37AF" w:rsidRPr="001124C4" w:rsidRDefault="00DA37AF" w:rsidP="001124C4">
      <w:pPr>
        <w:spacing w:line="360" w:lineRule="atLeast"/>
        <w:rPr>
          <w:rFonts w:ascii="Arial" w:hAnsi="Arial" w:cs="Arial"/>
          <w:spacing w:val="28"/>
          <w:rtl/>
        </w:rPr>
      </w:pPr>
    </w:p>
    <w:p w14:paraId="35EC4805" w14:textId="77777777" w:rsidR="00DA37AF" w:rsidRPr="001124C4" w:rsidRDefault="002E7C83" w:rsidP="001124C4">
      <w:pPr>
        <w:spacing w:line="360" w:lineRule="atLeast"/>
        <w:rPr>
          <w:rFonts w:ascii="Arial" w:hAnsi="Arial" w:cs="Arial"/>
          <w:spacing w:val="28"/>
          <w:u w:val="single"/>
          <w:rtl/>
        </w:rPr>
      </w:pPr>
      <w:r w:rsidRPr="001124C4">
        <w:rPr>
          <w:rFonts w:ascii="Arial" w:hAnsi="Arial" w:cs="Arial" w:hint="cs"/>
          <w:spacing w:val="28"/>
          <w:u w:val="single"/>
          <w:rtl/>
        </w:rPr>
        <w:lastRenderedPageBreak/>
        <w:t>חישוב שיעור ירידת המחזורים:</w:t>
      </w:r>
    </w:p>
    <w:p w14:paraId="4493BC09" w14:textId="77777777" w:rsidR="002E7C83" w:rsidRPr="001124C4" w:rsidRDefault="002E7C83" w:rsidP="001124C4">
      <w:pPr>
        <w:spacing w:line="360" w:lineRule="atLeast"/>
        <w:rPr>
          <w:rFonts w:ascii="Arial" w:hAnsi="Arial" w:cs="Arial"/>
          <w:spacing w:val="28"/>
          <w:rtl/>
        </w:rPr>
      </w:pPr>
    </w:p>
    <w:tbl>
      <w:tblPr>
        <w:bidiVisual/>
        <w:tblW w:w="2649" w:type="pct"/>
        <w:tblInd w:w="935" w:type="dxa"/>
        <w:tblBorders>
          <w:top w:val="single" w:sz="4" w:space="0" w:color="2E74B5"/>
          <w:left w:val="single" w:sz="4" w:space="0" w:color="2E74B5"/>
          <w:bottom w:val="single" w:sz="4" w:space="0" w:color="2E74B5"/>
          <w:right w:val="single" w:sz="4" w:space="0" w:color="2E74B5"/>
        </w:tblBorders>
        <w:tblLook w:val="0400" w:firstRow="0" w:lastRow="0" w:firstColumn="0" w:lastColumn="0" w:noHBand="0" w:noVBand="1"/>
        <w:tblCaption w:val="Table 5"/>
        <w:tblDescription w:val="חישוב שיעור ירידת המחזורים בדוגמה א'"/>
      </w:tblPr>
      <w:tblGrid>
        <w:gridCol w:w="224"/>
        <w:gridCol w:w="1205"/>
        <w:gridCol w:w="3131"/>
      </w:tblGrid>
      <w:tr w:rsidR="002E7C83" w:rsidRPr="001124C4" w14:paraId="5F65C679" w14:textId="77777777" w:rsidTr="00645E79">
        <w:trPr>
          <w:cantSplit/>
          <w:trHeight w:hRule="exact" w:val="814"/>
        </w:trPr>
        <w:tc>
          <w:tcPr>
            <w:tcW w:w="407" w:type="pct"/>
            <w:vMerge w:val="restart"/>
            <w:vAlign w:val="bottom"/>
          </w:tcPr>
          <w:p w14:paraId="72A18566" w14:textId="77777777" w:rsidR="002E7C83" w:rsidRPr="001124C4" w:rsidRDefault="002E7C83" w:rsidP="001124C4">
            <w:pPr>
              <w:spacing w:before="240" w:line="360" w:lineRule="atLeast"/>
              <w:jc w:val="center"/>
              <w:rPr>
                <w:rFonts w:ascii="Arial" w:eastAsia="Calibri" w:hAnsi="Arial" w:cs="Arial"/>
                <w:spacing w:val="28"/>
                <w:rtl/>
              </w:rPr>
            </w:pPr>
          </w:p>
        </w:tc>
        <w:tc>
          <w:tcPr>
            <w:tcW w:w="999" w:type="pct"/>
            <w:vMerge w:val="restart"/>
          </w:tcPr>
          <w:p w14:paraId="39879BFB" w14:textId="77777777" w:rsidR="002E7C83" w:rsidRPr="001124C4" w:rsidRDefault="002E7C83" w:rsidP="001124C4">
            <w:pPr>
              <w:spacing w:line="360" w:lineRule="atLeast"/>
              <w:jc w:val="both"/>
              <w:rPr>
                <w:rFonts w:ascii="Arial" w:eastAsia="Calibri" w:hAnsi="Arial" w:cs="Arial"/>
                <w:spacing w:val="28"/>
                <w:rtl/>
              </w:rPr>
            </w:pPr>
          </w:p>
          <w:p w14:paraId="2277C4D3" w14:textId="77777777" w:rsidR="002E7C83" w:rsidRPr="001124C4" w:rsidRDefault="002E7C83" w:rsidP="001124C4">
            <w:pPr>
              <w:spacing w:line="360" w:lineRule="atLeast"/>
              <w:jc w:val="both"/>
              <w:rPr>
                <w:rFonts w:ascii="Arial" w:eastAsia="Calibri" w:hAnsi="Arial" w:cs="Arial"/>
                <w:spacing w:val="28"/>
                <w:rtl/>
              </w:rPr>
            </w:pPr>
          </w:p>
          <w:p w14:paraId="67C6A7EB" w14:textId="77777777" w:rsidR="002E7C83" w:rsidRPr="001124C4" w:rsidRDefault="00E12B9B" w:rsidP="001124C4">
            <w:pPr>
              <w:spacing w:line="360" w:lineRule="atLeast"/>
              <w:jc w:val="both"/>
              <w:rPr>
                <w:rFonts w:ascii="Arial" w:eastAsia="Calibri" w:hAnsi="Arial" w:cs="Arial"/>
                <w:spacing w:val="28"/>
                <w:rtl/>
              </w:rPr>
            </w:pPr>
            <w:r w:rsidRPr="001124C4">
              <w:rPr>
                <w:rFonts w:ascii="Arial" w:eastAsia="Calibri" w:hAnsi="Arial" w:cs="Arial" w:hint="cs"/>
                <w:b/>
                <w:bCs/>
                <w:spacing w:val="28"/>
                <w:rtl/>
              </w:rPr>
              <w:t>32.3%</w:t>
            </w:r>
            <w:r w:rsidR="002E7C83" w:rsidRPr="001124C4">
              <w:rPr>
                <w:rFonts w:ascii="Arial" w:eastAsia="Calibri" w:hAnsi="Arial" w:cs="Arial"/>
                <w:spacing w:val="28"/>
                <w:rtl/>
              </w:rPr>
              <w:t>=</w:t>
            </w:r>
          </w:p>
        </w:tc>
        <w:tc>
          <w:tcPr>
            <w:tcW w:w="3594" w:type="pct"/>
            <w:tcBorders>
              <w:bottom w:val="single" w:sz="4" w:space="0" w:color="auto"/>
            </w:tcBorders>
            <w:vAlign w:val="bottom"/>
          </w:tcPr>
          <w:p w14:paraId="4B24D755" w14:textId="77777777" w:rsidR="002E7C83" w:rsidRPr="001124C4" w:rsidRDefault="002E7C83" w:rsidP="001124C4">
            <w:pPr>
              <w:spacing w:line="360" w:lineRule="atLeast"/>
              <w:jc w:val="both"/>
              <w:rPr>
                <w:rFonts w:ascii="Arial" w:eastAsia="Calibri" w:hAnsi="Arial" w:cs="Arial"/>
                <w:spacing w:val="28"/>
                <w:rtl/>
              </w:rPr>
            </w:pPr>
            <w:r w:rsidRPr="001124C4">
              <w:rPr>
                <w:rFonts w:ascii="Arial" w:eastAsia="Calibri" w:hAnsi="Arial" w:cs="Arial" w:hint="cs"/>
                <w:spacing w:val="28"/>
                <w:rtl/>
              </w:rPr>
              <w:t xml:space="preserve">                11,500,000   </w:t>
            </w:r>
            <w:r w:rsidRPr="001124C4">
              <w:rPr>
                <w:rFonts w:ascii="Arial" w:eastAsia="Calibri" w:hAnsi="Arial" w:cs="Arial"/>
                <w:spacing w:val="28"/>
                <w:rtl/>
              </w:rPr>
              <w:t>–</w:t>
            </w:r>
            <w:r w:rsidRPr="001124C4">
              <w:rPr>
                <w:rFonts w:ascii="Arial" w:eastAsia="Calibri" w:hAnsi="Arial" w:cs="Arial" w:hint="cs"/>
                <w:spacing w:val="28"/>
                <w:rtl/>
              </w:rPr>
              <w:t xml:space="preserve"> 17,000,000 </w:t>
            </w:r>
          </w:p>
        </w:tc>
      </w:tr>
      <w:tr w:rsidR="002E7C83" w:rsidRPr="001124C4" w14:paraId="36BB016F" w14:textId="77777777" w:rsidTr="00645E79">
        <w:trPr>
          <w:cantSplit/>
          <w:trHeight w:hRule="exact" w:val="580"/>
        </w:trPr>
        <w:tc>
          <w:tcPr>
            <w:tcW w:w="407" w:type="pct"/>
            <w:vMerge/>
          </w:tcPr>
          <w:p w14:paraId="5E7BEDB1" w14:textId="77777777" w:rsidR="002E7C83" w:rsidRPr="001124C4" w:rsidRDefault="002E7C83" w:rsidP="001124C4">
            <w:pPr>
              <w:spacing w:before="240" w:after="120" w:line="360" w:lineRule="atLeast"/>
              <w:jc w:val="both"/>
              <w:rPr>
                <w:rFonts w:ascii="Arial" w:eastAsia="Calibri" w:hAnsi="Arial" w:cs="Arial"/>
                <w:spacing w:val="28"/>
                <w:rtl/>
              </w:rPr>
            </w:pPr>
          </w:p>
        </w:tc>
        <w:tc>
          <w:tcPr>
            <w:tcW w:w="999" w:type="pct"/>
            <w:vMerge/>
          </w:tcPr>
          <w:p w14:paraId="535A820E" w14:textId="77777777" w:rsidR="002E7C83" w:rsidRPr="001124C4" w:rsidRDefault="002E7C83" w:rsidP="001124C4">
            <w:pPr>
              <w:spacing w:before="240" w:after="120" w:line="360" w:lineRule="atLeast"/>
              <w:jc w:val="both"/>
              <w:rPr>
                <w:rFonts w:ascii="Arial" w:eastAsia="Calibri" w:hAnsi="Arial" w:cs="Arial"/>
                <w:spacing w:val="28"/>
                <w:rtl/>
              </w:rPr>
            </w:pPr>
          </w:p>
        </w:tc>
        <w:tc>
          <w:tcPr>
            <w:tcW w:w="3594" w:type="pct"/>
            <w:tcBorders>
              <w:top w:val="single" w:sz="4" w:space="0" w:color="auto"/>
            </w:tcBorders>
          </w:tcPr>
          <w:p w14:paraId="523C3C5C" w14:textId="77777777" w:rsidR="002E7C83" w:rsidRPr="001124C4" w:rsidRDefault="002E7C83" w:rsidP="001124C4">
            <w:pPr>
              <w:spacing w:line="360" w:lineRule="atLeast"/>
              <w:jc w:val="both"/>
              <w:rPr>
                <w:rFonts w:ascii="Arial" w:eastAsia="Calibri" w:hAnsi="Arial" w:cs="Arial"/>
                <w:spacing w:val="28"/>
                <w:rtl/>
              </w:rPr>
            </w:pPr>
            <w:r w:rsidRPr="001124C4">
              <w:rPr>
                <w:rFonts w:ascii="Arial" w:eastAsia="Calibri" w:hAnsi="Arial" w:cs="Arial"/>
                <w:spacing w:val="28"/>
                <w:rtl/>
              </w:rPr>
              <w:tab/>
            </w:r>
            <w:r w:rsidRPr="001124C4">
              <w:rPr>
                <w:rFonts w:ascii="Arial" w:eastAsia="Calibri" w:hAnsi="Arial" w:cs="Arial"/>
                <w:spacing w:val="28"/>
                <w:rtl/>
              </w:rPr>
              <w:tab/>
            </w:r>
          </w:p>
          <w:p w14:paraId="6BE47720" w14:textId="77777777" w:rsidR="002E7C83" w:rsidRPr="001124C4" w:rsidRDefault="002E7C83" w:rsidP="001124C4">
            <w:pPr>
              <w:spacing w:line="360" w:lineRule="atLeast"/>
              <w:jc w:val="both"/>
              <w:rPr>
                <w:rFonts w:ascii="Arial" w:eastAsia="Calibri" w:hAnsi="Arial" w:cs="Arial"/>
                <w:spacing w:val="28"/>
                <w:rtl/>
              </w:rPr>
            </w:pPr>
            <w:r w:rsidRPr="001124C4">
              <w:rPr>
                <w:rFonts w:ascii="Arial" w:eastAsia="Calibri" w:hAnsi="Arial" w:cs="Arial" w:hint="cs"/>
                <w:spacing w:val="28"/>
                <w:rtl/>
              </w:rPr>
              <w:t xml:space="preserve">                            17,000,000 </w:t>
            </w:r>
          </w:p>
        </w:tc>
      </w:tr>
    </w:tbl>
    <w:p w14:paraId="3F32CE13" w14:textId="77777777" w:rsidR="002B09FC" w:rsidRPr="001124C4" w:rsidRDefault="002B09FC" w:rsidP="001124C4">
      <w:pPr>
        <w:spacing w:line="360" w:lineRule="atLeast"/>
        <w:rPr>
          <w:rFonts w:ascii="Arial" w:hAnsi="Arial" w:cs="Arial"/>
          <w:spacing w:val="28"/>
          <w:rtl/>
        </w:rPr>
      </w:pPr>
    </w:p>
    <w:p w14:paraId="1B188513" w14:textId="77777777" w:rsidR="00377AED" w:rsidRPr="001124C4" w:rsidRDefault="002B09FC" w:rsidP="001124C4">
      <w:pPr>
        <w:spacing w:line="360" w:lineRule="atLeast"/>
        <w:rPr>
          <w:rFonts w:ascii="Arial" w:hAnsi="Arial" w:cs="Arial"/>
          <w:spacing w:val="28"/>
          <w:rtl/>
        </w:rPr>
      </w:pPr>
      <w:r w:rsidRPr="001124C4">
        <w:rPr>
          <w:rFonts w:ascii="Arial" w:hAnsi="Arial" w:cs="Arial" w:hint="cs"/>
          <w:spacing w:val="28"/>
          <w:rtl/>
        </w:rPr>
        <w:t>העוסק זכאי לפיצוי לפי שיעור מקדם שבין 25%-40%</w:t>
      </w:r>
    </w:p>
    <w:p w14:paraId="16B5D909" w14:textId="77777777" w:rsidR="002B09FC" w:rsidRPr="001124C4" w:rsidRDefault="002B09FC" w:rsidP="001124C4">
      <w:pPr>
        <w:spacing w:line="360" w:lineRule="atLeast"/>
        <w:rPr>
          <w:rFonts w:ascii="Arial" w:hAnsi="Arial" w:cs="Arial"/>
          <w:spacing w:val="28"/>
          <w:rtl/>
        </w:rPr>
      </w:pPr>
      <w:r w:rsidRPr="001124C4">
        <w:rPr>
          <w:rFonts w:ascii="Arial" w:hAnsi="Arial" w:cs="Arial" w:hint="cs"/>
          <w:spacing w:val="28"/>
          <w:rtl/>
        </w:rPr>
        <w:t xml:space="preserve">שיעור המקדם עבור ההוצאות הקבועות הוא: </w:t>
      </w:r>
      <w:r w:rsidRPr="001124C4">
        <w:rPr>
          <w:rFonts w:ascii="Arial" w:hAnsi="Arial" w:cs="Arial" w:hint="cs"/>
          <w:b/>
          <w:bCs/>
          <w:spacing w:val="28"/>
          <w:rtl/>
        </w:rPr>
        <w:t>7%</w:t>
      </w:r>
    </w:p>
    <w:p w14:paraId="5953EB69" w14:textId="77777777" w:rsidR="00C3768F" w:rsidRPr="001124C4" w:rsidRDefault="00C3768F" w:rsidP="001124C4">
      <w:pPr>
        <w:spacing w:line="360" w:lineRule="atLeast"/>
        <w:rPr>
          <w:rFonts w:ascii="Arial" w:hAnsi="Arial" w:cs="Arial"/>
          <w:b/>
          <w:bCs/>
          <w:spacing w:val="28"/>
          <w:u w:val="single"/>
          <w:rtl/>
        </w:rPr>
      </w:pPr>
    </w:p>
    <w:p w14:paraId="037AFD61" w14:textId="77777777" w:rsidR="00CC4866" w:rsidRPr="001124C4" w:rsidRDefault="00CC4866" w:rsidP="001124C4">
      <w:pPr>
        <w:spacing w:line="360" w:lineRule="atLeast"/>
        <w:rPr>
          <w:rFonts w:ascii="Arial" w:hAnsi="Arial" w:cs="Arial"/>
          <w:b/>
          <w:bCs/>
          <w:spacing w:val="28"/>
          <w:u w:val="single"/>
          <w:rtl/>
        </w:rPr>
      </w:pPr>
      <w:r w:rsidRPr="001124C4">
        <w:rPr>
          <w:rFonts w:ascii="Arial" w:hAnsi="Arial" w:cs="Arial" w:hint="cs"/>
          <w:b/>
          <w:bCs/>
          <w:spacing w:val="28"/>
          <w:u w:val="single"/>
          <w:rtl/>
        </w:rPr>
        <w:t>חישוב ההוצאות הקבועות:</w:t>
      </w:r>
    </w:p>
    <w:p w14:paraId="20572ABD" w14:textId="77777777" w:rsidR="002B09FC" w:rsidRPr="001124C4" w:rsidRDefault="002B09FC" w:rsidP="001124C4">
      <w:pPr>
        <w:spacing w:line="360" w:lineRule="atLeast"/>
        <w:rPr>
          <w:rFonts w:ascii="Arial" w:hAnsi="Arial" w:cs="Arial"/>
          <w:spacing w:val="28"/>
          <w:rtl/>
        </w:rPr>
      </w:pPr>
      <w:r w:rsidRPr="001124C4">
        <w:rPr>
          <w:rFonts w:ascii="Arial" w:hAnsi="Arial" w:cs="Arial" w:hint="cs"/>
          <w:spacing w:val="28"/>
          <w:rtl/>
        </w:rPr>
        <w:t xml:space="preserve">תשומות שוטפות לחודש </w:t>
      </w:r>
      <w:r w:rsidRPr="001124C4">
        <w:rPr>
          <w:rFonts w:ascii="Arial" w:hAnsi="Arial" w:cs="Arial"/>
          <w:spacing w:val="28"/>
          <w:rtl/>
        </w:rPr>
        <w:t>–</w:t>
      </w:r>
      <w:r w:rsidRPr="001124C4">
        <w:rPr>
          <w:rFonts w:ascii="Arial" w:hAnsi="Arial" w:cs="Arial" w:hint="cs"/>
          <w:spacing w:val="28"/>
          <w:rtl/>
        </w:rPr>
        <w:t xml:space="preserve"> 72,000,000/12 = 6,000,000 </w:t>
      </w:r>
      <w:r w:rsidR="00F55ED4" w:rsidRPr="001124C4">
        <w:rPr>
          <w:rFonts w:ascii="Arial" w:hAnsi="Arial" w:cs="Arial" w:hint="cs"/>
          <w:spacing w:val="28"/>
          <w:rtl/>
        </w:rPr>
        <w:t xml:space="preserve">₪ </w:t>
      </w:r>
    </w:p>
    <w:p w14:paraId="4B0F467D" w14:textId="77777777" w:rsidR="002B09FC" w:rsidRPr="001124C4" w:rsidRDefault="002B09FC" w:rsidP="001124C4">
      <w:pPr>
        <w:spacing w:line="360" w:lineRule="atLeast"/>
        <w:rPr>
          <w:rFonts w:ascii="Arial" w:hAnsi="Arial" w:cs="Arial"/>
          <w:rtl/>
        </w:rPr>
      </w:pPr>
      <w:r w:rsidRPr="001124C4">
        <w:rPr>
          <w:rFonts w:ascii="Arial" w:hAnsi="Arial" w:cs="Arial" w:hint="cs"/>
          <w:rtl/>
        </w:rPr>
        <w:t xml:space="preserve">תשומות שוטפות*7% = 6,000,000*7% = </w:t>
      </w:r>
      <w:r w:rsidRPr="001124C4">
        <w:rPr>
          <w:rFonts w:ascii="Arial" w:hAnsi="Arial" w:cs="Arial" w:hint="cs"/>
          <w:b/>
          <w:bCs/>
          <w:sz w:val="32"/>
          <w:szCs w:val="32"/>
          <w:rtl/>
        </w:rPr>
        <w:t xml:space="preserve">420,000 </w:t>
      </w:r>
      <w:r w:rsidR="00CC4866" w:rsidRPr="001124C4">
        <w:rPr>
          <w:rFonts w:ascii="Arial" w:hAnsi="Arial" w:cs="Arial" w:hint="cs"/>
          <w:rtl/>
        </w:rPr>
        <w:t>₪</w:t>
      </w:r>
    </w:p>
    <w:p w14:paraId="240FFB3C" w14:textId="77777777" w:rsidR="00CC4866" w:rsidRPr="001124C4" w:rsidRDefault="00CC4866" w:rsidP="001124C4">
      <w:pPr>
        <w:spacing w:line="360" w:lineRule="atLeast"/>
        <w:rPr>
          <w:rFonts w:ascii="Arial" w:hAnsi="Arial" w:cs="Arial"/>
          <w:b/>
          <w:bCs/>
          <w:spacing w:val="28"/>
          <w:u w:val="single"/>
          <w:rtl/>
        </w:rPr>
      </w:pPr>
      <w:r w:rsidRPr="001124C4">
        <w:rPr>
          <w:rFonts w:ascii="Arial" w:hAnsi="Arial" w:cs="Arial" w:hint="cs"/>
          <w:b/>
          <w:bCs/>
          <w:spacing w:val="28"/>
          <w:u w:val="single"/>
          <w:rtl/>
        </w:rPr>
        <w:t>חישוב השכר המזכה:</w:t>
      </w:r>
    </w:p>
    <w:p w14:paraId="1425EDC3" w14:textId="77777777" w:rsidR="00CC4866" w:rsidRPr="001124C4" w:rsidRDefault="00CC4866" w:rsidP="001124C4">
      <w:pPr>
        <w:spacing w:line="360" w:lineRule="atLeast"/>
        <w:rPr>
          <w:rFonts w:ascii="Arial" w:hAnsi="Arial" w:cs="Arial"/>
          <w:spacing w:val="28"/>
          <w:rtl/>
        </w:rPr>
      </w:pPr>
      <w:r w:rsidRPr="001124C4">
        <w:rPr>
          <w:rFonts w:ascii="Arial" w:hAnsi="Arial" w:cs="Arial" w:hint="cs"/>
          <w:b/>
          <w:bCs/>
          <w:spacing w:val="28"/>
          <w:rtl/>
        </w:rPr>
        <w:t>חלופה א'</w:t>
      </w:r>
      <w:r w:rsidRPr="001124C4">
        <w:rPr>
          <w:rFonts w:ascii="Arial" w:hAnsi="Arial" w:cs="Arial" w:hint="cs"/>
          <w:spacing w:val="28"/>
          <w:rtl/>
        </w:rPr>
        <w:t xml:space="preserve"> </w:t>
      </w:r>
      <w:r w:rsidRPr="001124C4">
        <w:rPr>
          <w:rFonts w:ascii="Arial" w:hAnsi="Arial" w:cs="Arial"/>
          <w:spacing w:val="28"/>
          <w:rtl/>
        </w:rPr>
        <w:t>–</w:t>
      </w:r>
      <w:r w:rsidRPr="001124C4">
        <w:rPr>
          <w:rFonts w:ascii="Arial" w:hAnsi="Arial" w:cs="Arial" w:hint="cs"/>
          <w:spacing w:val="28"/>
          <w:rtl/>
        </w:rPr>
        <w:t xml:space="preserve"> שכר 10/23 לפי 102 *75%*1.25 = </w:t>
      </w:r>
      <w:r w:rsidR="00373A5E" w:rsidRPr="001124C4">
        <w:rPr>
          <w:rFonts w:ascii="Arial" w:hAnsi="Arial" w:cs="Arial" w:hint="cs"/>
          <w:spacing w:val="28"/>
          <w:rtl/>
        </w:rPr>
        <w:t>450,000*75%*1.25 = 421,875 ₪</w:t>
      </w:r>
    </w:p>
    <w:p w14:paraId="0E1F17D4" w14:textId="77777777" w:rsidR="00373A5E" w:rsidRPr="001124C4" w:rsidRDefault="00373A5E" w:rsidP="001124C4">
      <w:pPr>
        <w:spacing w:line="360" w:lineRule="atLeast"/>
        <w:rPr>
          <w:rFonts w:ascii="Arial" w:hAnsi="Arial" w:cs="Arial"/>
          <w:spacing w:val="28"/>
          <w:rtl/>
        </w:rPr>
      </w:pPr>
      <w:r w:rsidRPr="001124C4">
        <w:rPr>
          <w:rFonts w:ascii="Arial" w:hAnsi="Arial" w:cs="Arial" w:hint="cs"/>
          <w:b/>
          <w:bCs/>
          <w:spacing w:val="28"/>
          <w:rtl/>
        </w:rPr>
        <w:t xml:space="preserve">חלופה ב' </w:t>
      </w:r>
      <w:r w:rsidRPr="001124C4">
        <w:rPr>
          <w:rFonts w:ascii="Arial" w:hAnsi="Arial" w:cs="Arial"/>
          <w:b/>
          <w:bCs/>
          <w:spacing w:val="28"/>
          <w:rtl/>
        </w:rPr>
        <w:t>–</w:t>
      </w:r>
      <w:r w:rsidRPr="001124C4">
        <w:rPr>
          <w:rFonts w:ascii="Arial" w:hAnsi="Arial" w:cs="Arial" w:hint="cs"/>
          <w:b/>
          <w:bCs/>
          <w:spacing w:val="28"/>
          <w:rtl/>
        </w:rPr>
        <w:t xml:space="preserve"> </w:t>
      </w:r>
      <w:r w:rsidR="00FC0DB0" w:rsidRPr="001124C4">
        <w:rPr>
          <w:rFonts w:ascii="Arial" w:hAnsi="Arial" w:cs="Arial" w:hint="cs"/>
          <w:spacing w:val="28"/>
          <w:rtl/>
        </w:rPr>
        <w:t>ש</w:t>
      </w:r>
      <w:r w:rsidRPr="001124C4">
        <w:rPr>
          <w:rFonts w:ascii="Arial" w:hAnsi="Arial" w:cs="Arial" w:hint="cs"/>
          <w:spacing w:val="28"/>
          <w:rtl/>
        </w:rPr>
        <w:t>כר ממוצע במשק*מס' עובדים*</w:t>
      </w:r>
      <w:r w:rsidR="00FC0DB0" w:rsidRPr="001124C4">
        <w:rPr>
          <w:rFonts w:ascii="Arial" w:hAnsi="Arial" w:cs="Arial" w:hint="cs"/>
          <w:spacing w:val="28"/>
          <w:rtl/>
        </w:rPr>
        <w:t xml:space="preserve">1.25 = 11,870*25*1.25 = </w:t>
      </w:r>
      <w:r w:rsidR="00FC0DB0" w:rsidRPr="001124C4">
        <w:rPr>
          <w:rFonts w:ascii="Arial" w:hAnsi="Arial" w:cs="Arial" w:hint="cs"/>
          <w:b/>
          <w:bCs/>
          <w:spacing w:val="28"/>
          <w:rtl/>
        </w:rPr>
        <w:t>370,937</w:t>
      </w:r>
      <w:r w:rsidR="00FC0DB0" w:rsidRPr="001124C4">
        <w:rPr>
          <w:rFonts w:ascii="Arial" w:hAnsi="Arial" w:cs="Arial" w:hint="cs"/>
          <w:spacing w:val="28"/>
          <w:rtl/>
        </w:rPr>
        <w:t xml:space="preserve"> ₪</w:t>
      </w:r>
    </w:p>
    <w:p w14:paraId="59E1C627" w14:textId="77777777" w:rsidR="00FC0DB0" w:rsidRPr="001124C4" w:rsidRDefault="00FC0DB0" w:rsidP="001124C4">
      <w:pPr>
        <w:spacing w:line="360" w:lineRule="atLeast"/>
        <w:rPr>
          <w:rFonts w:ascii="Arial" w:hAnsi="Arial" w:cs="Arial"/>
          <w:spacing w:val="28"/>
          <w:rtl/>
        </w:rPr>
      </w:pPr>
      <w:r w:rsidRPr="001124C4">
        <w:rPr>
          <w:rFonts w:ascii="Arial" w:hAnsi="Arial" w:cs="Arial" w:hint="cs"/>
          <w:spacing w:val="28"/>
          <w:rtl/>
        </w:rPr>
        <w:t>יש לבחור את החלופה הנמוכה מבין שני החישובים ולהפחית ממנה את תגמולי המילואים.</w:t>
      </w:r>
    </w:p>
    <w:p w14:paraId="457BB177" w14:textId="77777777" w:rsidR="00FC0DB0" w:rsidRPr="001124C4" w:rsidRDefault="00FC0DB0" w:rsidP="001124C4">
      <w:pPr>
        <w:spacing w:line="360" w:lineRule="atLeast"/>
        <w:rPr>
          <w:rFonts w:ascii="Arial" w:hAnsi="Arial" w:cs="Arial"/>
          <w:spacing w:val="28"/>
          <w:rtl/>
        </w:rPr>
      </w:pPr>
      <w:r w:rsidRPr="001124C4">
        <w:rPr>
          <w:rFonts w:ascii="Arial" w:hAnsi="Arial" w:cs="Arial" w:hint="cs"/>
          <w:spacing w:val="28"/>
          <w:rtl/>
        </w:rPr>
        <w:t>החלופה הנמוכה היא חלופה ב' לפי חישוב שכר ממוצע במשק.</w:t>
      </w:r>
    </w:p>
    <w:p w14:paraId="35540044" w14:textId="77777777" w:rsidR="00FC0DB0" w:rsidRPr="001124C4" w:rsidRDefault="00FC0DB0" w:rsidP="001124C4">
      <w:pPr>
        <w:spacing w:line="360" w:lineRule="atLeast"/>
        <w:rPr>
          <w:rFonts w:ascii="Arial" w:hAnsi="Arial" w:cs="Arial"/>
          <w:rtl/>
        </w:rPr>
      </w:pPr>
      <w:r w:rsidRPr="001124C4">
        <w:rPr>
          <w:rFonts w:ascii="Arial" w:hAnsi="Arial" w:cs="Arial" w:hint="cs"/>
          <w:rtl/>
        </w:rPr>
        <w:t xml:space="preserve">30,000 </w:t>
      </w:r>
      <w:r w:rsidRPr="001124C4">
        <w:rPr>
          <w:rFonts w:ascii="Arial" w:hAnsi="Arial" w:cs="Arial"/>
          <w:rtl/>
        </w:rPr>
        <w:t>–</w:t>
      </w:r>
      <w:r w:rsidRPr="001124C4">
        <w:rPr>
          <w:rFonts w:ascii="Arial" w:hAnsi="Arial" w:cs="Arial" w:hint="cs"/>
          <w:rtl/>
        </w:rPr>
        <w:t xml:space="preserve"> 370,937 = </w:t>
      </w:r>
      <w:r w:rsidRPr="001124C4">
        <w:rPr>
          <w:rFonts w:ascii="Arial" w:hAnsi="Arial" w:cs="Arial" w:hint="cs"/>
          <w:b/>
          <w:bCs/>
          <w:sz w:val="32"/>
          <w:szCs w:val="32"/>
          <w:rtl/>
        </w:rPr>
        <w:t>340,937</w:t>
      </w:r>
      <w:r w:rsidRPr="001124C4">
        <w:rPr>
          <w:rFonts w:ascii="Arial" w:hAnsi="Arial" w:cs="Arial" w:hint="cs"/>
          <w:b/>
          <w:bCs/>
          <w:rtl/>
        </w:rPr>
        <w:t xml:space="preserve"> ₪ </w:t>
      </w:r>
    </w:p>
    <w:p w14:paraId="729B08F7" w14:textId="77777777" w:rsidR="00FC0DB0" w:rsidRPr="001124C4" w:rsidRDefault="00FC0DB0" w:rsidP="001124C4">
      <w:pPr>
        <w:spacing w:line="360" w:lineRule="atLeast"/>
        <w:rPr>
          <w:rFonts w:ascii="Arial" w:hAnsi="Arial" w:cs="Arial"/>
          <w:rtl/>
        </w:rPr>
      </w:pPr>
      <w:r w:rsidRPr="001124C4">
        <w:rPr>
          <w:rFonts w:ascii="Arial" w:hAnsi="Arial" w:cs="Arial" w:hint="cs"/>
          <w:b/>
          <w:bCs/>
          <w:u w:val="single"/>
          <w:rtl/>
        </w:rPr>
        <w:t>פיצוי כולל</w:t>
      </w:r>
      <w:r w:rsidRPr="001124C4">
        <w:rPr>
          <w:rFonts w:ascii="Arial" w:hAnsi="Arial" w:cs="Arial" w:hint="cs"/>
          <w:rtl/>
        </w:rPr>
        <w:t xml:space="preserve"> : 340,937+420,000 = </w:t>
      </w:r>
      <w:r w:rsidRPr="001124C4">
        <w:rPr>
          <w:rFonts w:ascii="Arial" w:hAnsi="Arial" w:cs="Arial" w:hint="cs"/>
          <w:b/>
          <w:bCs/>
          <w:sz w:val="32"/>
          <w:szCs w:val="32"/>
          <w:rtl/>
        </w:rPr>
        <w:t xml:space="preserve">760,937 </w:t>
      </w:r>
      <w:r w:rsidR="00F55ED4" w:rsidRPr="001124C4">
        <w:rPr>
          <w:rFonts w:ascii="Arial" w:hAnsi="Arial" w:cs="Arial" w:hint="cs"/>
          <w:rtl/>
        </w:rPr>
        <w:t xml:space="preserve">₪ </w:t>
      </w:r>
    </w:p>
    <w:p w14:paraId="40B3EAE2" w14:textId="77777777" w:rsidR="00CC4866" w:rsidRPr="001124C4" w:rsidRDefault="00EF5A52" w:rsidP="001124C4">
      <w:pPr>
        <w:spacing w:line="360" w:lineRule="atLeast"/>
        <w:rPr>
          <w:rFonts w:ascii="Arial" w:hAnsi="Arial" w:cs="Arial"/>
          <w:spacing w:val="28"/>
          <w:rtl/>
        </w:rPr>
      </w:pPr>
      <w:r w:rsidRPr="001124C4">
        <w:rPr>
          <w:rFonts w:ascii="Arial" w:hAnsi="Arial" w:cs="Arial" w:hint="cs"/>
          <w:b/>
          <w:bCs/>
          <w:spacing w:val="28"/>
          <w:u w:val="single"/>
          <w:rtl/>
        </w:rPr>
        <w:t>בדיקת תקרת פיצוי</w:t>
      </w:r>
      <w:r w:rsidRPr="001124C4">
        <w:rPr>
          <w:rFonts w:ascii="Arial" w:hAnsi="Arial" w:cs="Arial" w:hint="cs"/>
          <w:spacing w:val="28"/>
          <w:rtl/>
        </w:rPr>
        <w:t>: המחזור השנתי של העסק</w:t>
      </w:r>
      <w:r w:rsidR="009A70E3" w:rsidRPr="001124C4">
        <w:rPr>
          <w:rFonts w:ascii="Arial" w:hAnsi="Arial" w:cs="Arial" w:hint="cs"/>
          <w:spacing w:val="28"/>
          <w:rtl/>
        </w:rPr>
        <w:t xml:space="preserve"> 190 מיליון ה</w:t>
      </w:r>
      <w:r w:rsidRPr="001124C4">
        <w:rPr>
          <w:rFonts w:ascii="Arial" w:hAnsi="Arial" w:cs="Arial" w:hint="cs"/>
          <w:spacing w:val="28"/>
          <w:rtl/>
        </w:rPr>
        <w:t>גבוה מ-100 מיליון ₪</w:t>
      </w:r>
      <w:r w:rsidR="009A70E3" w:rsidRPr="001124C4">
        <w:rPr>
          <w:rFonts w:ascii="Arial" w:hAnsi="Arial" w:cs="Arial" w:hint="cs"/>
          <w:spacing w:val="28"/>
          <w:rtl/>
        </w:rPr>
        <w:t>,</w:t>
      </w:r>
      <w:r w:rsidRPr="001124C4">
        <w:rPr>
          <w:rFonts w:ascii="Arial" w:hAnsi="Arial" w:cs="Arial" w:hint="cs"/>
          <w:spacing w:val="28"/>
          <w:rtl/>
        </w:rPr>
        <w:t xml:space="preserve"> לפיכך חישוב </w:t>
      </w:r>
      <w:r w:rsidR="0008034F" w:rsidRPr="001124C4">
        <w:rPr>
          <w:rFonts w:ascii="Arial" w:hAnsi="Arial" w:cs="Arial" w:hint="cs"/>
          <w:spacing w:val="28"/>
          <w:rtl/>
        </w:rPr>
        <w:t>התקרה יתבצע כך:</w:t>
      </w:r>
    </w:p>
    <w:p w14:paraId="5146C361" w14:textId="77777777" w:rsidR="00EF5A52" w:rsidRPr="001124C4" w:rsidRDefault="0008034F" w:rsidP="001124C4">
      <w:pPr>
        <w:spacing w:line="360" w:lineRule="atLeast"/>
        <w:rPr>
          <w:rFonts w:ascii="Arial" w:hAnsi="Arial" w:cs="Arial"/>
          <w:spacing w:val="28"/>
          <w:rtl/>
        </w:rPr>
      </w:pPr>
      <w:r w:rsidRPr="001124C4">
        <w:rPr>
          <w:rFonts w:ascii="Arial" w:hAnsi="Arial" w:cs="Arial" w:hint="cs"/>
          <w:spacing w:val="28"/>
          <w:rtl/>
        </w:rPr>
        <w:t xml:space="preserve">עבור </w:t>
      </w:r>
      <w:r w:rsidR="00EF5A52" w:rsidRPr="001124C4">
        <w:rPr>
          <w:rFonts w:ascii="Arial" w:hAnsi="Arial" w:cs="Arial" w:hint="cs"/>
          <w:spacing w:val="28"/>
          <w:rtl/>
        </w:rPr>
        <w:t xml:space="preserve">100 מיליון ראשונים </w:t>
      </w:r>
      <w:r w:rsidR="00EF5A52" w:rsidRPr="001124C4">
        <w:rPr>
          <w:rFonts w:ascii="Arial" w:hAnsi="Arial" w:cs="Arial"/>
          <w:spacing w:val="28"/>
          <w:rtl/>
        </w:rPr>
        <w:t>–</w:t>
      </w:r>
      <w:r w:rsidR="00EF5A52" w:rsidRPr="001124C4">
        <w:rPr>
          <w:rFonts w:ascii="Arial" w:hAnsi="Arial" w:cs="Arial" w:hint="cs"/>
          <w:spacing w:val="28"/>
          <w:rtl/>
        </w:rPr>
        <w:t xml:space="preserve"> 600,000 </w:t>
      </w:r>
      <w:r w:rsidR="009A70E3" w:rsidRPr="001124C4">
        <w:rPr>
          <w:rFonts w:ascii="Arial" w:hAnsi="Arial" w:cs="Arial" w:hint="cs"/>
          <w:spacing w:val="28"/>
          <w:rtl/>
        </w:rPr>
        <w:t>₪</w:t>
      </w:r>
    </w:p>
    <w:p w14:paraId="22C253EE" w14:textId="77777777" w:rsidR="009A70E3" w:rsidRPr="001124C4" w:rsidRDefault="009A70E3" w:rsidP="001124C4">
      <w:pPr>
        <w:spacing w:line="360" w:lineRule="atLeast"/>
        <w:rPr>
          <w:rFonts w:ascii="Arial" w:hAnsi="Arial" w:cs="Arial"/>
          <w:spacing w:val="28"/>
          <w:rtl/>
        </w:rPr>
      </w:pPr>
      <w:r w:rsidRPr="001124C4">
        <w:rPr>
          <w:rFonts w:ascii="Arial" w:hAnsi="Arial" w:cs="Arial"/>
          <w:spacing w:val="28"/>
          <w:rtl/>
        </w:rPr>
        <w:t>עבור כל שקל נוסף עד 300 מיליון 0.3%</w:t>
      </w:r>
    </w:p>
    <w:p w14:paraId="141A9653" w14:textId="77777777" w:rsidR="009A70E3" w:rsidRPr="001124C4" w:rsidRDefault="009A70E3" w:rsidP="001124C4">
      <w:pPr>
        <w:spacing w:line="360" w:lineRule="atLeast"/>
        <w:rPr>
          <w:rFonts w:ascii="Arial" w:hAnsi="Arial" w:cs="Arial"/>
          <w:spacing w:val="28"/>
          <w:rtl/>
        </w:rPr>
      </w:pPr>
      <w:r w:rsidRPr="001124C4">
        <w:rPr>
          <w:rFonts w:ascii="Arial" w:hAnsi="Arial" w:cs="Arial" w:hint="cs"/>
          <w:spacing w:val="28"/>
          <w:rtl/>
        </w:rPr>
        <w:t xml:space="preserve">190-100 = 90 מיליון </w:t>
      </w:r>
      <w:r w:rsidR="00F55ED4" w:rsidRPr="001124C4">
        <w:rPr>
          <w:rFonts w:ascii="Arial" w:hAnsi="Arial" w:cs="Arial" w:hint="cs"/>
          <w:spacing w:val="28"/>
          <w:rtl/>
        </w:rPr>
        <w:t xml:space="preserve">₪ </w:t>
      </w:r>
    </w:p>
    <w:p w14:paraId="5B059EDB" w14:textId="77777777" w:rsidR="009A70E3" w:rsidRPr="001124C4" w:rsidRDefault="009A70E3" w:rsidP="001124C4">
      <w:pPr>
        <w:spacing w:line="360" w:lineRule="atLeast"/>
        <w:rPr>
          <w:rFonts w:ascii="Arial" w:hAnsi="Arial" w:cs="Arial"/>
          <w:spacing w:val="28"/>
          <w:rtl/>
        </w:rPr>
      </w:pPr>
      <w:r w:rsidRPr="001124C4">
        <w:rPr>
          <w:rFonts w:ascii="Arial" w:hAnsi="Arial" w:cs="Arial" w:hint="cs"/>
          <w:spacing w:val="28"/>
          <w:rtl/>
        </w:rPr>
        <w:t>90,000,000</w:t>
      </w:r>
      <w:r w:rsidR="0008034F" w:rsidRPr="001124C4">
        <w:rPr>
          <w:rFonts w:ascii="Arial" w:hAnsi="Arial" w:cs="Arial" w:hint="cs"/>
          <w:spacing w:val="28"/>
          <w:rtl/>
        </w:rPr>
        <w:t xml:space="preserve"> *</w:t>
      </w:r>
      <w:r w:rsidRPr="001124C4">
        <w:rPr>
          <w:rFonts w:ascii="Arial" w:hAnsi="Arial" w:cs="Arial" w:hint="cs"/>
          <w:spacing w:val="28"/>
          <w:rtl/>
        </w:rPr>
        <w:t xml:space="preserve">0.3% = 270,000 </w:t>
      </w:r>
      <w:r w:rsidR="00F55ED4" w:rsidRPr="001124C4">
        <w:rPr>
          <w:rFonts w:ascii="Arial" w:hAnsi="Arial" w:cs="Arial" w:hint="cs"/>
          <w:spacing w:val="28"/>
          <w:rtl/>
        </w:rPr>
        <w:t xml:space="preserve">₪ </w:t>
      </w:r>
    </w:p>
    <w:p w14:paraId="01AC13F3" w14:textId="77777777" w:rsidR="009A70E3" w:rsidRPr="001124C4" w:rsidRDefault="009A70E3" w:rsidP="001124C4">
      <w:pPr>
        <w:spacing w:line="360" w:lineRule="atLeast"/>
        <w:rPr>
          <w:rFonts w:ascii="Arial" w:hAnsi="Arial" w:cs="Arial"/>
          <w:spacing w:val="28"/>
          <w:rtl/>
        </w:rPr>
      </w:pPr>
      <w:r w:rsidRPr="001124C4">
        <w:rPr>
          <w:rFonts w:ascii="Arial" w:hAnsi="Arial" w:cs="Arial"/>
          <w:spacing w:val="28"/>
          <w:rtl/>
        </w:rPr>
        <w:t>סך כל התקרה – 2</w:t>
      </w:r>
      <w:r w:rsidR="0008034F" w:rsidRPr="001124C4">
        <w:rPr>
          <w:rFonts w:ascii="Arial" w:hAnsi="Arial" w:cs="Arial" w:hint="cs"/>
          <w:spacing w:val="28"/>
          <w:rtl/>
        </w:rPr>
        <w:t>7</w:t>
      </w:r>
      <w:r w:rsidRPr="001124C4">
        <w:rPr>
          <w:rFonts w:ascii="Arial" w:hAnsi="Arial" w:cs="Arial"/>
          <w:spacing w:val="28"/>
          <w:rtl/>
        </w:rPr>
        <w:t>0,000+</w:t>
      </w:r>
      <w:r w:rsidR="0008034F" w:rsidRPr="001124C4">
        <w:rPr>
          <w:rFonts w:ascii="Arial" w:hAnsi="Arial" w:cs="Arial" w:hint="cs"/>
          <w:spacing w:val="28"/>
          <w:rtl/>
        </w:rPr>
        <w:t>6</w:t>
      </w:r>
      <w:r w:rsidRPr="001124C4">
        <w:rPr>
          <w:rFonts w:ascii="Arial" w:hAnsi="Arial" w:cs="Arial"/>
          <w:spacing w:val="28"/>
          <w:rtl/>
        </w:rPr>
        <w:t xml:space="preserve">00,000 = </w:t>
      </w:r>
      <w:r w:rsidR="0008034F" w:rsidRPr="001124C4">
        <w:rPr>
          <w:rFonts w:ascii="Arial" w:hAnsi="Arial" w:cs="Arial" w:hint="cs"/>
          <w:spacing w:val="28"/>
          <w:rtl/>
        </w:rPr>
        <w:t>87</w:t>
      </w:r>
      <w:r w:rsidRPr="001124C4">
        <w:rPr>
          <w:rFonts w:ascii="Arial" w:hAnsi="Arial" w:cs="Arial"/>
          <w:spacing w:val="28"/>
          <w:rtl/>
        </w:rPr>
        <w:t xml:space="preserve">0,000 </w:t>
      </w:r>
      <w:r w:rsidR="0008034F" w:rsidRPr="001124C4">
        <w:rPr>
          <w:rFonts w:ascii="Arial" w:hAnsi="Arial" w:cs="Arial" w:hint="cs"/>
          <w:spacing w:val="28"/>
          <w:rtl/>
        </w:rPr>
        <w:t>₪</w:t>
      </w:r>
    </w:p>
    <w:p w14:paraId="41860354" w14:textId="77777777" w:rsidR="0008034F" w:rsidRPr="001124C4" w:rsidRDefault="0008034F" w:rsidP="001124C4">
      <w:pPr>
        <w:spacing w:line="360" w:lineRule="atLeast"/>
        <w:rPr>
          <w:rFonts w:ascii="Arial" w:hAnsi="Arial" w:cs="Arial"/>
          <w:spacing w:val="28"/>
          <w:rtl/>
        </w:rPr>
      </w:pPr>
      <w:r w:rsidRPr="001124C4">
        <w:rPr>
          <w:rFonts w:ascii="Arial" w:hAnsi="Arial" w:cs="Arial" w:hint="cs"/>
          <w:spacing w:val="28"/>
          <w:rtl/>
        </w:rPr>
        <w:t xml:space="preserve">מאחר והפיצוי שחושב נמוך מגובה התקרה יאושר מלוא הפיצוי בסך </w:t>
      </w:r>
      <w:r w:rsidRPr="001124C4">
        <w:rPr>
          <w:rFonts w:ascii="Arial" w:hAnsi="Arial" w:cs="Arial"/>
          <w:spacing w:val="28"/>
          <w:rtl/>
        </w:rPr>
        <w:t>–</w:t>
      </w:r>
      <w:r w:rsidRPr="001124C4">
        <w:rPr>
          <w:rFonts w:ascii="Arial" w:hAnsi="Arial" w:cs="Arial" w:hint="cs"/>
          <w:spacing w:val="28"/>
          <w:rtl/>
        </w:rPr>
        <w:t xml:space="preserve"> </w:t>
      </w:r>
      <w:r w:rsidRPr="001124C4">
        <w:rPr>
          <w:rFonts w:ascii="Arial" w:hAnsi="Arial" w:cs="Arial" w:hint="cs"/>
          <w:b/>
          <w:bCs/>
          <w:spacing w:val="28"/>
          <w:rtl/>
        </w:rPr>
        <w:t xml:space="preserve">760,937 </w:t>
      </w:r>
      <w:r w:rsidRPr="001124C4">
        <w:rPr>
          <w:rFonts w:ascii="Arial" w:hAnsi="Arial" w:cs="Arial" w:hint="cs"/>
          <w:spacing w:val="28"/>
          <w:rtl/>
        </w:rPr>
        <w:t>₪.</w:t>
      </w:r>
    </w:p>
    <w:p w14:paraId="4D3A943F" w14:textId="77777777" w:rsidR="00564B49" w:rsidRPr="001124C4" w:rsidRDefault="00564B49" w:rsidP="001124C4">
      <w:pPr>
        <w:spacing w:line="360" w:lineRule="atLeast"/>
        <w:rPr>
          <w:rFonts w:ascii="Arial" w:hAnsi="Arial" w:cs="Arial"/>
          <w:spacing w:val="28"/>
          <w:rtl/>
        </w:rPr>
      </w:pPr>
    </w:p>
    <w:p w14:paraId="5B56007D" w14:textId="77777777" w:rsidR="00F9612A" w:rsidRPr="00D20F5D" w:rsidRDefault="00F9612A" w:rsidP="00D20F5D">
      <w:pPr>
        <w:spacing w:before="240" w:after="240" w:line="276" w:lineRule="atLeast"/>
        <w:outlineLvl w:val="1"/>
        <w:rPr>
          <w:rFonts w:ascii="Arial" w:hAnsi="Arial" w:cs="Arial"/>
          <w:b/>
          <w:bCs/>
          <w:color w:val="002060"/>
          <w:spacing w:val="33"/>
          <w:sz w:val="28"/>
          <w:szCs w:val="28"/>
          <w:u w:val="single"/>
          <w:rtl/>
        </w:rPr>
      </w:pPr>
      <w:r w:rsidRPr="00D20F5D">
        <w:rPr>
          <w:rFonts w:ascii="Arial" w:hAnsi="Arial" w:cs="Arial" w:hint="cs"/>
          <w:b/>
          <w:bCs/>
          <w:color w:val="002060"/>
          <w:spacing w:val="33"/>
          <w:sz w:val="28"/>
          <w:szCs w:val="28"/>
          <w:u w:val="single"/>
          <w:rtl/>
        </w:rPr>
        <w:lastRenderedPageBreak/>
        <w:t xml:space="preserve">דוגמה ב' </w:t>
      </w:r>
      <w:r w:rsidRPr="00D20F5D">
        <w:rPr>
          <w:rFonts w:ascii="Arial" w:hAnsi="Arial" w:cs="Arial"/>
          <w:b/>
          <w:bCs/>
          <w:color w:val="002060"/>
          <w:spacing w:val="33"/>
          <w:sz w:val="28"/>
          <w:szCs w:val="28"/>
          <w:u w:val="single"/>
          <w:rtl/>
        </w:rPr>
        <w:t>–</w:t>
      </w:r>
      <w:r w:rsidRPr="00D20F5D">
        <w:rPr>
          <w:rFonts w:ascii="Arial" w:hAnsi="Arial" w:cs="Arial" w:hint="cs"/>
          <w:b/>
          <w:bCs/>
          <w:color w:val="002060"/>
          <w:spacing w:val="33"/>
          <w:sz w:val="28"/>
          <w:szCs w:val="28"/>
          <w:u w:val="single"/>
          <w:rtl/>
        </w:rPr>
        <w:t xml:space="preserve"> עוסק פטור</w:t>
      </w:r>
    </w:p>
    <w:p w14:paraId="0D5D9FD1" w14:textId="77777777" w:rsidR="00F9612A" w:rsidRPr="001124C4" w:rsidRDefault="00F9612A" w:rsidP="001124C4">
      <w:pPr>
        <w:spacing w:line="360" w:lineRule="atLeast"/>
        <w:rPr>
          <w:rFonts w:ascii="Arial" w:hAnsi="Arial" w:cs="Arial"/>
          <w:spacing w:val="28"/>
          <w:rtl/>
        </w:rPr>
      </w:pPr>
    </w:p>
    <w:tbl>
      <w:tblPr>
        <w:bidiVisu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00" w:firstRow="0" w:lastRow="0" w:firstColumn="0" w:lastColumn="0" w:noHBand="0" w:noVBand="1"/>
        <w:tblCaption w:val="Table 6"/>
        <w:tblDescription w:val="נתונים לצורך החישוב בדוגמה ב'"/>
      </w:tblPr>
      <w:tblGrid>
        <w:gridCol w:w="4302"/>
        <w:gridCol w:w="4299"/>
      </w:tblGrid>
      <w:tr w:rsidR="00F9612A" w:rsidRPr="001124C4" w14:paraId="43074EB5" w14:textId="77777777" w:rsidTr="00645E79">
        <w:trPr>
          <w:cantSplit/>
          <w:tblCellSpacing w:w="20" w:type="dxa"/>
        </w:trPr>
        <w:tc>
          <w:tcPr>
            <w:tcW w:w="8863" w:type="dxa"/>
            <w:gridSpan w:val="2"/>
            <w:shd w:val="clear" w:color="auto" w:fill="auto"/>
          </w:tcPr>
          <w:p w14:paraId="5BC8D7AF" w14:textId="77777777" w:rsidR="00F9612A" w:rsidRPr="001124C4" w:rsidRDefault="00F9612A" w:rsidP="001124C4">
            <w:pPr>
              <w:spacing w:line="360" w:lineRule="atLeast"/>
              <w:jc w:val="center"/>
              <w:rPr>
                <w:rFonts w:ascii="Arial" w:hAnsi="Arial" w:cs="Arial"/>
                <w:spacing w:val="28"/>
                <w:rtl/>
              </w:rPr>
            </w:pPr>
            <w:r w:rsidRPr="001124C4">
              <w:rPr>
                <w:rFonts w:ascii="Arial" w:hAnsi="Arial" w:cs="Arial" w:hint="cs"/>
                <w:spacing w:val="28"/>
                <w:rtl/>
              </w:rPr>
              <w:t xml:space="preserve">נתונים לצורך </w:t>
            </w:r>
            <w:r w:rsidR="0002637F" w:rsidRPr="001124C4">
              <w:rPr>
                <w:rFonts w:ascii="Arial" w:hAnsi="Arial" w:cs="Arial" w:hint="cs"/>
                <w:spacing w:val="28"/>
                <w:rtl/>
              </w:rPr>
              <w:t>ה</w:t>
            </w:r>
            <w:r w:rsidRPr="001124C4">
              <w:rPr>
                <w:rFonts w:ascii="Arial" w:hAnsi="Arial" w:cs="Arial" w:hint="cs"/>
                <w:spacing w:val="28"/>
                <w:rtl/>
              </w:rPr>
              <w:t>חישוב</w:t>
            </w:r>
          </w:p>
        </w:tc>
      </w:tr>
      <w:tr w:rsidR="00F9612A" w:rsidRPr="001124C4" w14:paraId="086CFB11" w14:textId="77777777" w:rsidTr="00645E79">
        <w:trPr>
          <w:cantSplit/>
          <w:tblCellSpacing w:w="20" w:type="dxa"/>
        </w:trPr>
        <w:tc>
          <w:tcPr>
            <w:tcW w:w="4411" w:type="dxa"/>
            <w:shd w:val="clear" w:color="auto" w:fill="auto"/>
          </w:tcPr>
          <w:p w14:paraId="0A635272" w14:textId="77777777" w:rsidR="00F9612A" w:rsidRPr="001124C4" w:rsidRDefault="00F9612A" w:rsidP="001124C4">
            <w:pPr>
              <w:spacing w:line="360" w:lineRule="atLeast"/>
              <w:jc w:val="center"/>
              <w:rPr>
                <w:rFonts w:ascii="Arial" w:hAnsi="Arial" w:cs="Arial"/>
                <w:spacing w:val="28"/>
                <w:rtl/>
              </w:rPr>
            </w:pPr>
            <w:r w:rsidRPr="001124C4">
              <w:rPr>
                <w:rFonts w:ascii="Arial" w:hAnsi="Arial" w:cs="Arial" w:hint="cs"/>
                <w:spacing w:val="28"/>
                <w:rtl/>
              </w:rPr>
              <w:t>מחזור עסקאות בשנת 2022</w:t>
            </w:r>
          </w:p>
        </w:tc>
        <w:tc>
          <w:tcPr>
            <w:tcW w:w="4412" w:type="dxa"/>
            <w:shd w:val="clear" w:color="auto" w:fill="auto"/>
          </w:tcPr>
          <w:p w14:paraId="1F5E86FB" w14:textId="77777777" w:rsidR="00F9612A" w:rsidRPr="001124C4" w:rsidRDefault="00E12B9B" w:rsidP="001124C4">
            <w:pPr>
              <w:spacing w:line="360" w:lineRule="atLeast"/>
              <w:jc w:val="center"/>
              <w:rPr>
                <w:rFonts w:ascii="Arial" w:hAnsi="Arial" w:cs="Arial"/>
                <w:spacing w:val="28"/>
                <w:rtl/>
              </w:rPr>
            </w:pPr>
            <w:r w:rsidRPr="001124C4">
              <w:rPr>
                <w:rFonts w:ascii="Arial" w:hAnsi="Arial" w:cs="Arial" w:hint="cs"/>
                <w:spacing w:val="28"/>
                <w:rtl/>
              </w:rPr>
              <w:t xml:space="preserve">84,000 </w:t>
            </w:r>
            <w:r w:rsidR="00F55ED4" w:rsidRPr="001124C4">
              <w:rPr>
                <w:rFonts w:ascii="Arial" w:hAnsi="Arial" w:cs="Arial" w:hint="cs"/>
                <w:spacing w:val="28"/>
                <w:rtl/>
              </w:rPr>
              <w:t xml:space="preserve">₪ </w:t>
            </w:r>
          </w:p>
        </w:tc>
      </w:tr>
      <w:tr w:rsidR="00F9612A" w:rsidRPr="001124C4" w14:paraId="5A3E332B" w14:textId="77777777" w:rsidTr="00645E79">
        <w:trPr>
          <w:cantSplit/>
          <w:tblCellSpacing w:w="20" w:type="dxa"/>
        </w:trPr>
        <w:tc>
          <w:tcPr>
            <w:tcW w:w="4411" w:type="dxa"/>
            <w:shd w:val="clear" w:color="auto" w:fill="auto"/>
          </w:tcPr>
          <w:p w14:paraId="57E87146" w14:textId="77777777" w:rsidR="00F9612A" w:rsidRPr="001124C4" w:rsidRDefault="00F9612A" w:rsidP="001124C4">
            <w:pPr>
              <w:spacing w:line="360" w:lineRule="atLeast"/>
              <w:jc w:val="center"/>
              <w:rPr>
                <w:rFonts w:ascii="Arial" w:hAnsi="Arial" w:cs="Arial"/>
                <w:spacing w:val="28"/>
                <w:rtl/>
              </w:rPr>
            </w:pPr>
            <w:r w:rsidRPr="001124C4">
              <w:rPr>
                <w:rFonts w:ascii="Arial" w:hAnsi="Arial" w:cs="Arial" w:hint="cs"/>
                <w:spacing w:val="28"/>
                <w:rtl/>
              </w:rPr>
              <w:t>מחזור עסקאות אוקטובר 2022</w:t>
            </w:r>
          </w:p>
        </w:tc>
        <w:tc>
          <w:tcPr>
            <w:tcW w:w="4412" w:type="dxa"/>
            <w:shd w:val="clear" w:color="auto" w:fill="auto"/>
          </w:tcPr>
          <w:p w14:paraId="0B4E69D1" w14:textId="77777777" w:rsidR="00F9612A" w:rsidRPr="001124C4" w:rsidRDefault="00E12B9B" w:rsidP="001124C4">
            <w:pPr>
              <w:spacing w:line="360" w:lineRule="atLeast"/>
              <w:jc w:val="center"/>
              <w:rPr>
                <w:rFonts w:ascii="Arial" w:hAnsi="Arial" w:cs="Arial"/>
                <w:spacing w:val="28"/>
                <w:rtl/>
              </w:rPr>
            </w:pPr>
            <w:r w:rsidRPr="001124C4">
              <w:rPr>
                <w:rFonts w:ascii="Arial" w:hAnsi="Arial" w:cs="Arial" w:hint="cs"/>
                <w:spacing w:val="28"/>
                <w:rtl/>
              </w:rPr>
              <w:t>9,200</w:t>
            </w:r>
            <w:r w:rsidR="00F9612A" w:rsidRPr="001124C4">
              <w:rPr>
                <w:rFonts w:ascii="Arial" w:hAnsi="Arial" w:cs="Arial" w:hint="cs"/>
                <w:spacing w:val="28"/>
                <w:rtl/>
              </w:rPr>
              <w:t xml:space="preserve"> ₪</w:t>
            </w:r>
          </w:p>
        </w:tc>
      </w:tr>
      <w:tr w:rsidR="00F9612A" w:rsidRPr="001124C4" w14:paraId="734A2F55" w14:textId="77777777" w:rsidTr="00645E79">
        <w:trPr>
          <w:cantSplit/>
          <w:tblCellSpacing w:w="20" w:type="dxa"/>
        </w:trPr>
        <w:tc>
          <w:tcPr>
            <w:tcW w:w="4411" w:type="dxa"/>
            <w:shd w:val="clear" w:color="auto" w:fill="auto"/>
          </w:tcPr>
          <w:p w14:paraId="1F3DD3F6" w14:textId="77777777" w:rsidR="00F9612A" w:rsidRPr="001124C4" w:rsidRDefault="00F9612A" w:rsidP="001124C4">
            <w:pPr>
              <w:spacing w:line="360" w:lineRule="atLeast"/>
              <w:jc w:val="center"/>
              <w:rPr>
                <w:rFonts w:ascii="Arial" w:hAnsi="Arial" w:cs="Arial"/>
                <w:spacing w:val="28"/>
                <w:rtl/>
              </w:rPr>
            </w:pPr>
            <w:r w:rsidRPr="001124C4">
              <w:rPr>
                <w:rFonts w:ascii="Arial" w:hAnsi="Arial" w:cs="Arial" w:hint="cs"/>
                <w:spacing w:val="28"/>
                <w:rtl/>
              </w:rPr>
              <w:t>מחזור עסקאות אוקטובר 2023</w:t>
            </w:r>
          </w:p>
        </w:tc>
        <w:tc>
          <w:tcPr>
            <w:tcW w:w="4412" w:type="dxa"/>
            <w:shd w:val="clear" w:color="auto" w:fill="auto"/>
          </w:tcPr>
          <w:p w14:paraId="21F947F4" w14:textId="77777777" w:rsidR="00F9612A" w:rsidRPr="001124C4" w:rsidRDefault="00E12B9B" w:rsidP="001124C4">
            <w:pPr>
              <w:spacing w:line="360" w:lineRule="atLeast"/>
              <w:jc w:val="center"/>
              <w:rPr>
                <w:rFonts w:ascii="Arial" w:hAnsi="Arial" w:cs="Arial"/>
                <w:spacing w:val="28"/>
                <w:rtl/>
              </w:rPr>
            </w:pPr>
            <w:r w:rsidRPr="001124C4">
              <w:rPr>
                <w:rFonts w:ascii="Arial" w:hAnsi="Arial" w:cs="Arial" w:hint="cs"/>
                <w:spacing w:val="28"/>
                <w:rtl/>
              </w:rPr>
              <w:t>1,800</w:t>
            </w:r>
            <w:r w:rsidR="00F9612A" w:rsidRPr="001124C4">
              <w:rPr>
                <w:rFonts w:ascii="Arial" w:hAnsi="Arial" w:cs="Arial" w:hint="cs"/>
                <w:spacing w:val="28"/>
                <w:rtl/>
              </w:rPr>
              <w:t xml:space="preserve"> ₪</w:t>
            </w:r>
          </w:p>
        </w:tc>
      </w:tr>
    </w:tbl>
    <w:p w14:paraId="0006CBF7" w14:textId="77777777" w:rsidR="00CC4866" w:rsidRPr="001124C4" w:rsidRDefault="00CC4866" w:rsidP="001124C4">
      <w:pPr>
        <w:spacing w:line="360" w:lineRule="atLeast"/>
        <w:rPr>
          <w:rFonts w:ascii="Arial" w:hAnsi="Arial" w:cs="Arial"/>
          <w:spacing w:val="28"/>
          <w:rtl/>
        </w:rPr>
      </w:pPr>
    </w:p>
    <w:p w14:paraId="1FCB6E6A" w14:textId="77777777" w:rsidR="00E12B9B" w:rsidRPr="001124C4" w:rsidRDefault="00E12B9B" w:rsidP="001124C4">
      <w:pPr>
        <w:spacing w:line="360" w:lineRule="atLeast"/>
        <w:rPr>
          <w:rFonts w:ascii="Arial" w:hAnsi="Arial" w:cs="Arial"/>
          <w:spacing w:val="28"/>
          <w:u w:val="single"/>
          <w:rtl/>
        </w:rPr>
      </w:pPr>
      <w:r w:rsidRPr="001124C4">
        <w:rPr>
          <w:rFonts w:ascii="Arial" w:hAnsi="Arial" w:cs="Arial" w:hint="cs"/>
          <w:spacing w:val="28"/>
          <w:u w:val="single"/>
          <w:rtl/>
        </w:rPr>
        <w:t>חישוב שיעור ירידת המחזורים:</w:t>
      </w:r>
    </w:p>
    <w:p w14:paraId="5A57AE60" w14:textId="77777777" w:rsidR="00E12B9B" w:rsidRPr="001124C4" w:rsidRDefault="00E12B9B" w:rsidP="001124C4">
      <w:pPr>
        <w:spacing w:line="360" w:lineRule="atLeast"/>
        <w:rPr>
          <w:rFonts w:ascii="Arial" w:hAnsi="Arial" w:cs="Arial"/>
          <w:spacing w:val="28"/>
          <w:rtl/>
        </w:rPr>
      </w:pPr>
    </w:p>
    <w:tbl>
      <w:tblPr>
        <w:bidiVisual/>
        <w:tblW w:w="2888" w:type="pct"/>
        <w:tblInd w:w="512" w:type="dxa"/>
        <w:tblBorders>
          <w:top w:val="single" w:sz="4" w:space="0" w:color="2E74B5"/>
          <w:left w:val="single" w:sz="4" w:space="0" w:color="2E74B5"/>
          <w:bottom w:val="single" w:sz="4" w:space="0" w:color="2E74B5"/>
          <w:right w:val="single" w:sz="4" w:space="0" w:color="2E74B5"/>
        </w:tblBorders>
        <w:tblLook w:val="0400" w:firstRow="0" w:lastRow="0" w:firstColumn="0" w:lastColumn="0" w:noHBand="0" w:noVBand="1"/>
        <w:tblCaption w:val="Table 7"/>
        <w:tblDescription w:val="חישוב שיעור ירידת המחזורים בדוגמה ב'"/>
      </w:tblPr>
      <w:tblGrid>
        <w:gridCol w:w="636"/>
        <w:gridCol w:w="1205"/>
        <w:gridCol w:w="3130"/>
      </w:tblGrid>
      <w:tr w:rsidR="00E12B9B" w:rsidRPr="001124C4" w14:paraId="36045D99" w14:textId="77777777" w:rsidTr="00645E79">
        <w:trPr>
          <w:cantSplit/>
          <w:trHeight w:hRule="exact" w:val="814"/>
        </w:trPr>
        <w:tc>
          <w:tcPr>
            <w:tcW w:w="1036" w:type="pct"/>
            <w:vMerge w:val="restart"/>
          </w:tcPr>
          <w:p w14:paraId="70C9867E" w14:textId="77777777" w:rsidR="00E12B9B" w:rsidRPr="001124C4" w:rsidRDefault="00E12B9B" w:rsidP="001124C4">
            <w:pPr>
              <w:spacing w:before="240" w:line="360" w:lineRule="atLeast"/>
              <w:jc w:val="center"/>
              <w:rPr>
                <w:rFonts w:ascii="Arial" w:eastAsia="Calibri" w:hAnsi="Arial" w:cs="Arial"/>
                <w:b/>
                <w:bCs/>
                <w:spacing w:val="28"/>
                <w:rtl/>
              </w:rPr>
            </w:pPr>
          </w:p>
          <w:p w14:paraId="7E398602" w14:textId="77777777" w:rsidR="00E12B9B" w:rsidRPr="001124C4" w:rsidRDefault="00E12B9B" w:rsidP="001124C4">
            <w:pPr>
              <w:spacing w:before="240" w:line="360" w:lineRule="atLeast"/>
              <w:jc w:val="center"/>
              <w:rPr>
                <w:rFonts w:ascii="Arial" w:eastAsia="Calibri" w:hAnsi="Arial" w:cs="Arial"/>
                <w:spacing w:val="28"/>
                <w:rtl/>
              </w:rPr>
            </w:pPr>
          </w:p>
        </w:tc>
        <w:tc>
          <w:tcPr>
            <w:tcW w:w="420" w:type="pct"/>
            <w:vMerge w:val="restart"/>
          </w:tcPr>
          <w:p w14:paraId="7FD6ECD7" w14:textId="77777777" w:rsidR="00E12B9B" w:rsidRPr="001124C4" w:rsidRDefault="00E12B9B" w:rsidP="001124C4">
            <w:pPr>
              <w:spacing w:line="360" w:lineRule="atLeast"/>
              <w:jc w:val="both"/>
              <w:rPr>
                <w:rFonts w:ascii="Arial" w:eastAsia="Calibri" w:hAnsi="Arial" w:cs="Arial"/>
                <w:spacing w:val="28"/>
                <w:rtl/>
              </w:rPr>
            </w:pPr>
          </w:p>
          <w:p w14:paraId="7348E685" w14:textId="77777777" w:rsidR="00E12B9B" w:rsidRPr="001124C4" w:rsidRDefault="00E12B9B" w:rsidP="001124C4">
            <w:pPr>
              <w:spacing w:line="360" w:lineRule="atLeast"/>
              <w:jc w:val="both"/>
              <w:rPr>
                <w:rFonts w:ascii="Arial" w:eastAsia="Calibri" w:hAnsi="Arial" w:cs="Arial"/>
                <w:spacing w:val="28"/>
                <w:rtl/>
              </w:rPr>
            </w:pPr>
          </w:p>
          <w:p w14:paraId="4EC0643E" w14:textId="77777777" w:rsidR="00E12B9B" w:rsidRPr="001124C4" w:rsidRDefault="00E12B9B" w:rsidP="001124C4">
            <w:pPr>
              <w:spacing w:line="360" w:lineRule="atLeast"/>
              <w:jc w:val="both"/>
              <w:rPr>
                <w:rFonts w:ascii="Arial" w:eastAsia="Calibri" w:hAnsi="Arial" w:cs="Arial"/>
                <w:spacing w:val="28"/>
                <w:rtl/>
              </w:rPr>
            </w:pPr>
            <w:r w:rsidRPr="001124C4">
              <w:rPr>
                <w:rFonts w:ascii="Arial" w:eastAsia="Calibri" w:hAnsi="Arial" w:cs="Arial" w:hint="cs"/>
                <w:b/>
                <w:bCs/>
                <w:spacing w:val="28"/>
                <w:rtl/>
              </w:rPr>
              <w:t>80.4%</w:t>
            </w:r>
            <w:r w:rsidRPr="001124C4">
              <w:rPr>
                <w:rFonts w:ascii="Arial" w:eastAsia="Calibri" w:hAnsi="Arial" w:cs="Arial"/>
                <w:spacing w:val="28"/>
                <w:rtl/>
              </w:rPr>
              <w:t>=</w:t>
            </w:r>
          </w:p>
        </w:tc>
        <w:tc>
          <w:tcPr>
            <w:tcW w:w="3544" w:type="pct"/>
            <w:tcBorders>
              <w:bottom w:val="single" w:sz="4" w:space="0" w:color="auto"/>
            </w:tcBorders>
            <w:vAlign w:val="bottom"/>
          </w:tcPr>
          <w:p w14:paraId="45D275F7" w14:textId="77777777" w:rsidR="00E12B9B" w:rsidRPr="001124C4" w:rsidRDefault="00E12B9B" w:rsidP="001124C4">
            <w:pPr>
              <w:spacing w:line="360" w:lineRule="atLeast"/>
              <w:jc w:val="both"/>
              <w:rPr>
                <w:rFonts w:ascii="Arial" w:eastAsia="Calibri" w:hAnsi="Arial" w:cs="Arial"/>
                <w:spacing w:val="28"/>
                <w:rtl/>
              </w:rPr>
            </w:pPr>
            <w:r w:rsidRPr="001124C4">
              <w:rPr>
                <w:rFonts w:ascii="Arial" w:eastAsia="Calibri" w:hAnsi="Arial" w:cs="Arial" w:hint="cs"/>
                <w:spacing w:val="28"/>
                <w:rtl/>
              </w:rPr>
              <w:t xml:space="preserve">                1,800   </w:t>
            </w:r>
            <w:r w:rsidRPr="001124C4">
              <w:rPr>
                <w:rFonts w:ascii="Arial" w:eastAsia="Calibri" w:hAnsi="Arial" w:cs="Arial"/>
                <w:spacing w:val="28"/>
                <w:rtl/>
              </w:rPr>
              <w:t>–</w:t>
            </w:r>
            <w:r w:rsidRPr="001124C4">
              <w:rPr>
                <w:rFonts w:ascii="Arial" w:eastAsia="Calibri" w:hAnsi="Arial" w:cs="Arial" w:hint="cs"/>
                <w:spacing w:val="28"/>
                <w:rtl/>
              </w:rPr>
              <w:t xml:space="preserve"> 9,200</w:t>
            </w:r>
          </w:p>
        </w:tc>
      </w:tr>
      <w:tr w:rsidR="00E12B9B" w:rsidRPr="001124C4" w14:paraId="40E55489" w14:textId="77777777" w:rsidTr="00645E79">
        <w:trPr>
          <w:cantSplit/>
          <w:trHeight w:hRule="exact" w:val="580"/>
        </w:trPr>
        <w:tc>
          <w:tcPr>
            <w:tcW w:w="1036" w:type="pct"/>
            <w:vMerge/>
          </w:tcPr>
          <w:p w14:paraId="60877A64" w14:textId="77777777" w:rsidR="00E12B9B" w:rsidRPr="001124C4" w:rsidRDefault="00E12B9B" w:rsidP="001124C4">
            <w:pPr>
              <w:spacing w:before="240" w:after="120" w:line="360" w:lineRule="atLeast"/>
              <w:jc w:val="both"/>
              <w:rPr>
                <w:rFonts w:ascii="Arial" w:eastAsia="Calibri" w:hAnsi="Arial" w:cs="Arial"/>
                <w:spacing w:val="28"/>
                <w:rtl/>
              </w:rPr>
            </w:pPr>
          </w:p>
        </w:tc>
        <w:tc>
          <w:tcPr>
            <w:tcW w:w="420" w:type="pct"/>
            <w:vMerge/>
          </w:tcPr>
          <w:p w14:paraId="486F36EE" w14:textId="77777777" w:rsidR="00E12B9B" w:rsidRPr="001124C4" w:rsidRDefault="00E12B9B" w:rsidP="001124C4">
            <w:pPr>
              <w:spacing w:before="240" w:after="120" w:line="360" w:lineRule="atLeast"/>
              <w:jc w:val="both"/>
              <w:rPr>
                <w:rFonts w:ascii="Arial" w:eastAsia="Calibri" w:hAnsi="Arial" w:cs="Arial"/>
                <w:spacing w:val="28"/>
                <w:rtl/>
              </w:rPr>
            </w:pPr>
          </w:p>
        </w:tc>
        <w:tc>
          <w:tcPr>
            <w:tcW w:w="3544" w:type="pct"/>
            <w:tcBorders>
              <w:top w:val="single" w:sz="4" w:space="0" w:color="auto"/>
            </w:tcBorders>
          </w:tcPr>
          <w:p w14:paraId="6D9B11D0" w14:textId="77777777" w:rsidR="00E12B9B" w:rsidRPr="001124C4" w:rsidRDefault="00E12B9B" w:rsidP="001124C4">
            <w:pPr>
              <w:spacing w:line="360" w:lineRule="atLeast"/>
              <w:jc w:val="both"/>
              <w:rPr>
                <w:rFonts w:ascii="Arial" w:eastAsia="Calibri" w:hAnsi="Arial" w:cs="Arial"/>
                <w:spacing w:val="28"/>
                <w:rtl/>
              </w:rPr>
            </w:pPr>
            <w:r w:rsidRPr="001124C4">
              <w:rPr>
                <w:rFonts w:ascii="Arial" w:eastAsia="Calibri" w:hAnsi="Arial" w:cs="Arial"/>
                <w:spacing w:val="28"/>
                <w:rtl/>
              </w:rPr>
              <w:tab/>
            </w:r>
            <w:r w:rsidRPr="001124C4">
              <w:rPr>
                <w:rFonts w:ascii="Arial" w:eastAsia="Calibri" w:hAnsi="Arial" w:cs="Arial"/>
                <w:spacing w:val="28"/>
                <w:rtl/>
              </w:rPr>
              <w:tab/>
            </w:r>
          </w:p>
          <w:p w14:paraId="71075218" w14:textId="77777777" w:rsidR="00E12B9B" w:rsidRPr="001124C4" w:rsidRDefault="00E12B9B" w:rsidP="001124C4">
            <w:pPr>
              <w:spacing w:line="360" w:lineRule="atLeast"/>
              <w:jc w:val="both"/>
              <w:rPr>
                <w:rFonts w:ascii="Arial" w:eastAsia="Calibri" w:hAnsi="Arial" w:cs="Arial"/>
                <w:spacing w:val="28"/>
                <w:rtl/>
              </w:rPr>
            </w:pPr>
            <w:r w:rsidRPr="001124C4">
              <w:rPr>
                <w:rFonts w:ascii="Arial" w:eastAsia="Calibri" w:hAnsi="Arial" w:cs="Arial" w:hint="cs"/>
                <w:spacing w:val="28"/>
                <w:rtl/>
              </w:rPr>
              <w:t xml:space="preserve">                        9,200</w:t>
            </w:r>
          </w:p>
        </w:tc>
      </w:tr>
    </w:tbl>
    <w:p w14:paraId="38E8E250" w14:textId="77777777" w:rsidR="00E12B9B" w:rsidRPr="001124C4" w:rsidRDefault="00E12B9B" w:rsidP="001124C4">
      <w:pPr>
        <w:spacing w:line="360" w:lineRule="atLeast"/>
        <w:rPr>
          <w:rFonts w:ascii="Arial" w:hAnsi="Arial" w:cs="Arial"/>
          <w:spacing w:val="28"/>
          <w:rtl/>
        </w:rPr>
      </w:pPr>
    </w:p>
    <w:p w14:paraId="593EE908" w14:textId="77777777" w:rsidR="00E12B9B" w:rsidRPr="001124C4" w:rsidRDefault="00E12B9B" w:rsidP="001124C4">
      <w:pPr>
        <w:spacing w:line="360" w:lineRule="atLeast"/>
        <w:rPr>
          <w:rFonts w:ascii="Arial" w:hAnsi="Arial" w:cs="Arial"/>
          <w:spacing w:val="28"/>
          <w:rtl/>
        </w:rPr>
      </w:pPr>
      <w:r w:rsidRPr="001124C4">
        <w:rPr>
          <w:rFonts w:ascii="Arial" w:hAnsi="Arial" w:cs="Arial" w:hint="cs"/>
          <w:spacing w:val="28"/>
          <w:rtl/>
        </w:rPr>
        <w:t>העוסק זכאי לפיצוי לפי שיעור מקדם שבין 80%-100%.</w:t>
      </w:r>
    </w:p>
    <w:p w14:paraId="5D7ECD2B" w14:textId="77777777" w:rsidR="00336599" w:rsidRPr="001124C4" w:rsidRDefault="00336599" w:rsidP="001124C4">
      <w:pPr>
        <w:spacing w:line="360" w:lineRule="atLeast"/>
        <w:rPr>
          <w:rFonts w:ascii="Arial" w:hAnsi="Arial" w:cs="Arial"/>
          <w:spacing w:val="28"/>
          <w:rtl/>
        </w:rPr>
      </w:pPr>
      <w:r w:rsidRPr="001124C4">
        <w:rPr>
          <w:rFonts w:ascii="Arial" w:hAnsi="Arial" w:cs="Arial" w:hint="cs"/>
          <w:spacing w:val="28"/>
          <w:rtl/>
        </w:rPr>
        <w:t xml:space="preserve">מחזור השנתי נע בין </w:t>
      </w:r>
      <w:proofErr w:type="spellStart"/>
      <w:r w:rsidRPr="001124C4">
        <w:rPr>
          <w:rFonts w:ascii="Arial" w:hAnsi="Arial" w:cs="Arial" w:hint="cs"/>
          <w:spacing w:val="28"/>
          <w:rtl/>
        </w:rPr>
        <w:t>המדריגה</w:t>
      </w:r>
      <w:proofErr w:type="spellEnd"/>
      <w:r w:rsidRPr="001124C4">
        <w:rPr>
          <w:rFonts w:ascii="Arial" w:hAnsi="Arial" w:cs="Arial" w:hint="cs"/>
          <w:spacing w:val="28"/>
          <w:rtl/>
        </w:rPr>
        <w:t xml:space="preserve"> של 50,000 ₪ עד 90,000 ₪</w:t>
      </w:r>
    </w:p>
    <w:p w14:paraId="6491CEB9" w14:textId="77777777" w:rsidR="00E12B9B" w:rsidRPr="001124C4" w:rsidRDefault="00E12B9B" w:rsidP="001124C4">
      <w:pPr>
        <w:spacing w:line="360" w:lineRule="atLeast"/>
        <w:rPr>
          <w:rFonts w:ascii="Arial" w:hAnsi="Arial" w:cs="Arial"/>
          <w:rtl/>
        </w:rPr>
      </w:pPr>
      <w:r w:rsidRPr="001124C4">
        <w:rPr>
          <w:rFonts w:ascii="Arial" w:hAnsi="Arial" w:cs="Arial" w:hint="cs"/>
          <w:rtl/>
        </w:rPr>
        <w:t>לפי הטבלה שבעמוד</w:t>
      </w:r>
      <w:r w:rsidR="00336599" w:rsidRPr="001124C4">
        <w:rPr>
          <w:rFonts w:ascii="Arial" w:hAnsi="Arial" w:cs="Arial" w:hint="cs"/>
          <w:rtl/>
        </w:rPr>
        <w:t xml:space="preserve"> 10 העוסק זכאי לפיצוי בסך </w:t>
      </w:r>
      <w:r w:rsidR="00336599" w:rsidRPr="001124C4">
        <w:rPr>
          <w:rFonts w:ascii="Arial" w:hAnsi="Arial" w:cs="Arial" w:hint="cs"/>
          <w:b/>
          <w:bCs/>
          <w:sz w:val="32"/>
          <w:szCs w:val="32"/>
          <w:rtl/>
        </w:rPr>
        <w:t>3,150</w:t>
      </w:r>
      <w:r w:rsidR="00336599" w:rsidRPr="001124C4">
        <w:rPr>
          <w:rFonts w:ascii="Arial" w:hAnsi="Arial" w:cs="Arial" w:hint="cs"/>
          <w:b/>
          <w:bCs/>
          <w:rtl/>
        </w:rPr>
        <w:t xml:space="preserve"> </w:t>
      </w:r>
      <w:r w:rsidR="00336599" w:rsidRPr="001124C4">
        <w:rPr>
          <w:rFonts w:ascii="Arial" w:hAnsi="Arial" w:cs="Arial" w:hint="cs"/>
          <w:rtl/>
        </w:rPr>
        <w:t xml:space="preserve">₪ </w:t>
      </w:r>
    </w:p>
    <w:p w14:paraId="48B482D2" w14:textId="77777777" w:rsidR="001223CB" w:rsidRPr="001124C4" w:rsidRDefault="001223CB" w:rsidP="001124C4">
      <w:pPr>
        <w:spacing w:line="360" w:lineRule="atLeast"/>
        <w:rPr>
          <w:rFonts w:ascii="Arial" w:hAnsi="Arial" w:cs="Arial"/>
          <w:spacing w:val="28"/>
          <w:rtl/>
        </w:rPr>
      </w:pPr>
    </w:p>
    <w:p w14:paraId="500B968B" w14:textId="77777777" w:rsidR="00336599" w:rsidRPr="00D20F5D" w:rsidRDefault="00336599" w:rsidP="00D20F5D">
      <w:pPr>
        <w:spacing w:before="240" w:after="240" w:line="276" w:lineRule="atLeast"/>
        <w:outlineLvl w:val="1"/>
        <w:rPr>
          <w:rFonts w:ascii="Arial" w:hAnsi="Arial" w:cs="Arial"/>
          <w:b/>
          <w:bCs/>
          <w:color w:val="002060"/>
          <w:spacing w:val="33"/>
          <w:sz w:val="28"/>
          <w:szCs w:val="28"/>
          <w:u w:val="single"/>
          <w:rtl/>
        </w:rPr>
      </w:pPr>
      <w:r w:rsidRPr="00D20F5D">
        <w:rPr>
          <w:rFonts w:ascii="Arial" w:hAnsi="Arial" w:cs="Arial" w:hint="cs"/>
          <w:b/>
          <w:bCs/>
          <w:color w:val="002060"/>
          <w:spacing w:val="33"/>
          <w:sz w:val="28"/>
          <w:szCs w:val="28"/>
          <w:u w:val="single"/>
          <w:rtl/>
        </w:rPr>
        <w:t xml:space="preserve">דוגמה ג' </w:t>
      </w:r>
      <w:r w:rsidRPr="00D20F5D">
        <w:rPr>
          <w:rFonts w:ascii="Arial" w:hAnsi="Arial" w:cs="Arial"/>
          <w:b/>
          <w:bCs/>
          <w:color w:val="002060"/>
          <w:spacing w:val="33"/>
          <w:sz w:val="28"/>
          <w:szCs w:val="28"/>
          <w:u w:val="single"/>
          <w:rtl/>
        </w:rPr>
        <w:t>–</w:t>
      </w:r>
      <w:r w:rsidRPr="00D20F5D">
        <w:rPr>
          <w:rFonts w:ascii="Arial" w:hAnsi="Arial" w:cs="Arial" w:hint="cs"/>
          <w:b/>
          <w:bCs/>
          <w:color w:val="002060"/>
          <w:spacing w:val="33"/>
          <w:sz w:val="28"/>
          <w:szCs w:val="28"/>
          <w:u w:val="single"/>
          <w:rtl/>
        </w:rPr>
        <w:t xml:space="preserve"> עוסק מורשה עד 300,000 ש"ח</w:t>
      </w:r>
    </w:p>
    <w:p w14:paraId="679B2DAF" w14:textId="77777777" w:rsidR="00336599" w:rsidRPr="001124C4" w:rsidRDefault="00336599" w:rsidP="001124C4">
      <w:pPr>
        <w:spacing w:line="360" w:lineRule="atLeast"/>
        <w:rPr>
          <w:rFonts w:ascii="Arial" w:hAnsi="Arial" w:cs="Arial"/>
          <w:spacing w:val="28"/>
          <w:rtl/>
        </w:rPr>
      </w:pPr>
    </w:p>
    <w:tbl>
      <w:tblPr>
        <w:bidiVisu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00" w:firstRow="0" w:lastRow="0" w:firstColumn="0" w:lastColumn="0" w:noHBand="0" w:noVBand="1"/>
        <w:tblCaption w:val="Table 8"/>
        <w:tblDescription w:val="נתונים לצורך החישוב בדוגמה ג'"/>
      </w:tblPr>
      <w:tblGrid>
        <w:gridCol w:w="4301"/>
        <w:gridCol w:w="4300"/>
      </w:tblGrid>
      <w:tr w:rsidR="00336599" w:rsidRPr="001124C4" w14:paraId="41834C6E" w14:textId="77777777" w:rsidTr="00645E79">
        <w:trPr>
          <w:cantSplit/>
          <w:tblCellSpacing w:w="20" w:type="dxa"/>
        </w:trPr>
        <w:tc>
          <w:tcPr>
            <w:tcW w:w="8863" w:type="dxa"/>
            <w:gridSpan w:val="2"/>
            <w:shd w:val="clear" w:color="auto" w:fill="auto"/>
          </w:tcPr>
          <w:p w14:paraId="47346E96" w14:textId="77777777" w:rsidR="00336599" w:rsidRPr="001124C4" w:rsidRDefault="00336599" w:rsidP="001124C4">
            <w:pPr>
              <w:spacing w:line="360" w:lineRule="atLeast"/>
              <w:jc w:val="center"/>
              <w:rPr>
                <w:rFonts w:ascii="Arial" w:hAnsi="Arial" w:cs="Arial"/>
                <w:spacing w:val="28"/>
                <w:rtl/>
              </w:rPr>
            </w:pPr>
            <w:r w:rsidRPr="001124C4">
              <w:rPr>
                <w:rFonts w:ascii="Arial" w:hAnsi="Arial" w:cs="Arial" w:hint="cs"/>
                <w:spacing w:val="28"/>
                <w:rtl/>
              </w:rPr>
              <w:t>נתונים לצורך חישוב</w:t>
            </w:r>
          </w:p>
        </w:tc>
      </w:tr>
      <w:tr w:rsidR="00336599" w:rsidRPr="001124C4" w14:paraId="4C37DCF0" w14:textId="77777777" w:rsidTr="00645E79">
        <w:trPr>
          <w:cantSplit/>
          <w:tblCellSpacing w:w="20" w:type="dxa"/>
        </w:trPr>
        <w:tc>
          <w:tcPr>
            <w:tcW w:w="4411" w:type="dxa"/>
            <w:shd w:val="clear" w:color="auto" w:fill="auto"/>
          </w:tcPr>
          <w:p w14:paraId="6517ECED" w14:textId="77777777" w:rsidR="00336599" w:rsidRPr="001124C4" w:rsidRDefault="00336599" w:rsidP="001124C4">
            <w:pPr>
              <w:spacing w:line="360" w:lineRule="atLeast"/>
              <w:jc w:val="center"/>
              <w:rPr>
                <w:rFonts w:ascii="Arial" w:hAnsi="Arial" w:cs="Arial"/>
                <w:spacing w:val="28"/>
                <w:rtl/>
              </w:rPr>
            </w:pPr>
            <w:r w:rsidRPr="001124C4">
              <w:rPr>
                <w:rFonts w:ascii="Arial" w:hAnsi="Arial" w:cs="Arial" w:hint="cs"/>
                <w:spacing w:val="28"/>
                <w:rtl/>
              </w:rPr>
              <w:t>מחזור עסקאות בשנת 2022</w:t>
            </w:r>
          </w:p>
        </w:tc>
        <w:tc>
          <w:tcPr>
            <w:tcW w:w="4412" w:type="dxa"/>
            <w:shd w:val="clear" w:color="auto" w:fill="auto"/>
          </w:tcPr>
          <w:p w14:paraId="61E93F8D" w14:textId="77777777" w:rsidR="00336599" w:rsidRPr="001124C4" w:rsidRDefault="00336599" w:rsidP="001124C4">
            <w:pPr>
              <w:spacing w:line="360" w:lineRule="atLeast"/>
              <w:jc w:val="center"/>
              <w:rPr>
                <w:rFonts w:ascii="Arial" w:hAnsi="Arial" w:cs="Arial"/>
                <w:spacing w:val="28"/>
                <w:rtl/>
              </w:rPr>
            </w:pPr>
            <w:r w:rsidRPr="001124C4">
              <w:rPr>
                <w:rFonts w:ascii="Arial" w:hAnsi="Arial" w:cs="Arial" w:hint="cs"/>
                <w:spacing w:val="28"/>
                <w:rtl/>
              </w:rPr>
              <w:t xml:space="preserve">240,000 </w:t>
            </w:r>
            <w:r w:rsidR="00F55ED4" w:rsidRPr="001124C4">
              <w:rPr>
                <w:rFonts w:ascii="Arial" w:hAnsi="Arial" w:cs="Arial" w:hint="cs"/>
                <w:spacing w:val="28"/>
                <w:rtl/>
              </w:rPr>
              <w:t xml:space="preserve">₪ </w:t>
            </w:r>
          </w:p>
        </w:tc>
      </w:tr>
      <w:tr w:rsidR="00336599" w:rsidRPr="001124C4" w14:paraId="0E785EE0" w14:textId="77777777" w:rsidTr="00645E79">
        <w:trPr>
          <w:cantSplit/>
          <w:tblCellSpacing w:w="20" w:type="dxa"/>
        </w:trPr>
        <w:tc>
          <w:tcPr>
            <w:tcW w:w="4411" w:type="dxa"/>
            <w:shd w:val="clear" w:color="auto" w:fill="auto"/>
          </w:tcPr>
          <w:p w14:paraId="1623BF6D" w14:textId="77777777" w:rsidR="00336599" w:rsidRPr="001124C4" w:rsidRDefault="00336599" w:rsidP="001124C4">
            <w:pPr>
              <w:spacing w:line="360" w:lineRule="atLeast"/>
              <w:jc w:val="center"/>
              <w:rPr>
                <w:rFonts w:ascii="Arial" w:hAnsi="Arial" w:cs="Arial"/>
                <w:spacing w:val="28"/>
                <w:rtl/>
              </w:rPr>
            </w:pPr>
            <w:r w:rsidRPr="001124C4">
              <w:rPr>
                <w:rFonts w:ascii="Arial" w:hAnsi="Arial" w:cs="Arial" w:hint="cs"/>
                <w:spacing w:val="28"/>
                <w:rtl/>
              </w:rPr>
              <w:t xml:space="preserve">מחזור עסקאות </w:t>
            </w:r>
            <w:r w:rsidR="00D657F7" w:rsidRPr="001124C4">
              <w:rPr>
                <w:rFonts w:ascii="Arial" w:hAnsi="Arial" w:cs="Arial" w:hint="cs"/>
                <w:spacing w:val="28"/>
                <w:rtl/>
              </w:rPr>
              <w:t>ספטמבר-</w:t>
            </w:r>
            <w:r w:rsidRPr="001124C4">
              <w:rPr>
                <w:rFonts w:ascii="Arial" w:hAnsi="Arial" w:cs="Arial" w:hint="cs"/>
                <w:spacing w:val="28"/>
                <w:rtl/>
              </w:rPr>
              <w:t>אוקטובר 2022</w:t>
            </w:r>
          </w:p>
        </w:tc>
        <w:tc>
          <w:tcPr>
            <w:tcW w:w="4412" w:type="dxa"/>
            <w:shd w:val="clear" w:color="auto" w:fill="auto"/>
          </w:tcPr>
          <w:p w14:paraId="74738313" w14:textId="77777777" w:rsidR="00336599" w:rsidRPr="001124C4" w:rsidRDefault="00D657F7" w:rsidP="001124C4">
            <w:pPr>
              <w:spacing w:line="360" w:lineRule="atLeast"/>
              <w:jc w:val="center"/>
              <w:rPr>
                <w:rFonts w:ascii="Arial" w:hAnsi="Arial" w:cs="Arial"/>
                <w:spacing w:val="28"/>
                <w:rtl/>
              </w:rPr>
            </w:pPr>
            <w:r w:rsidRPr="001124C4">
              <w:rPr>
                <w:rFonts w:ascii="Arial" w:hAnsi="Arial" w:cs="Arial" w:hint="cs"/>
                <w:spacing w:val="28"/>
                <w:rtl/>
              </w:rPr>
              <w:t>44</w:t>
            </w:r>
            <w:r w:rsidR="007471C2" w:rsidRPr="001124C4">
              <w:rPr>
                <w:rFonts w:ascii="Arial" w:hAnsi="Arial" w:cs="Arial" w:hint="cs"/>
                <w:spacing w:val="28"/>
                <w:rtl/>
              </w:rPr>
              <w:t>,000</w:t>
            </w:r>
            <w:r w:rsidR="00336599" w:rsidRPr="001124C4">
              <w:rPr>
                <w:rFonts w:ascii="Arial" w:hAnsi="Arial" w:cs="Arial" w:hint="cs"/>
                <w:spacing w:val="28"/>
                <w:rtl/>
              </w:rPr>
              <w:t xml:space="preserve"> ₪</w:t>
            </w:r>
          </w:p>
        </w:tc>
      </w:tr>
      <w:tr w:rsidR="00336599" w:rsidRPr="001124C4" w14:paraId="5813DF61" w14:textId="77777777" w:rsidTr="00645E79">
        <w:trPr>
          <w:cantSplit/>
          <w:tblCellSpacing w:w="20" w:type="dxa"/>
        </w:trPr>
        <w:tc>
          <w:tcPr>
            <w:tcW w:w="4411" w:type="dxa"/>
            <w:shd w:val="clear" w:color="auto" w:fill="auto"/>
          </w:tcPr>
          <w:p w14:paraId="3ADC6B4D" w14:textId="77777777" w:rsidR="00336599" w:rsidRPr="001124C4" w:rsidRDefault="00336599" w:rsidP="001124C4">
            <w:pPr>
              <w:spacing w:line="360" w:lineRule="atLeast"/>
              <w:jc w:val="center"/>
              <w:rPr>
                <w:rFonts w:ascii="Arial" w:hAnsi="Arial" w:cs="Arial"/>
                <w:spacing w:val="28"/>
                <w:rtl/>
              </w:rPr>
            </w:pPr>
            <w:r w:rsidRPr="001124C4">
              <w:rPr>
                <w:rFonts w:ascii="Arial" w:hAnsi="Arial" w:cs="Arial" w:hint="cs"/>
                <w:spacing w:val="28"/>
                <w:rtl/>
              </w:rPr>
              <w:t xml:space="preserve">מחזור עסקאות </w:t>
            </w:r>
            <w:r w:rsidR="00D657F7" w:rsidRPr="001124C4">
              <w:rPr>
                <w:rFonts w:ascii="Arial" w:hAnsi="Arial" w:cs="Arial" w:hint="cs"/>
                <w:spacing w:val="28"/>
                <w:rtl/>
              </w:rPr>
              <w:t>ספטמבר-</w:t>
            </w:r>
            <w:r w:rsidRPr="001124C4">
              <w:rPr>
                <w:rFonts w:ascii="Arial" w:hAnsi="Arial" w:cs="Arial" w:hint="cs"/>
                <w:spacing w:val="28"/>
                <w:rtl/>
              </w:rPr>
              <w:t>אוקטובר 2023</w:t>
            </w:r>
          </w:p>
        </w:tc>
        <w:tc>
          <w:tcPr>
            <w:tcW w:w="4412" w:type="dxa"/>
            <w:shd w:val="clear" w:color="auto" w:fill="auto"/>
          </w:tcPr>
          <w:p w14:paraId="350D3E18" w14:textId="77777777" w:rsidR="00336599" w:rsidRPr="001124C4" w:rsidRDefault="00D657F7" w:rsidP="001124C4">
            <w:pPr>
              <w:spacing w:line="360" w:lineRule="atLeast"/>
              <w:jc w:val="center"/>
              <w:rPr>
                <w:rFonts w:ascii="Arial" w:hAnsi="Arial" w:cs="Arial"/>
                <w:spacing w:val="28"/>
                <w:rtl/>
              </w:rPr>
            </w:pPr>
            <w:r w:rsidRPr="001124C4">
              <w:rPr>
                <w:rFonts w:ascii="Arial" w:hAnsi="Arial" w:cs="Arial" w:hint="cs"/>
                <w:spacing w:val="28"/>
                <w:rtl/>
              </w:rPr>
              <w:t>28</w:t>
            </w:r>
            <w:r w:rsidR="00FC4B97" w:rsidRPr="001124C4">
              <w:rPr>
                <w:rFonts w:ascii="Arial" w:hAnsi="Arial" w:cs="Arial" w:hint="cs"/>
                <w:spacing w:val="28"/>
                <w:rtl/>
              </w:rPr>
              <w:t>,500</w:t>
            </w:r>
            <w:r w:rsidR="00336599" w:rsidRPr="001124C4">
              <w:rPr>
                <w:rFonts w:ascii="Arial" w:hAnsi="Arial" w:cs="Arial" w:hint="cs"/>
                <w:spacing w:val="28"/>
                <w:rtl/>
              </w:rPr>
              <w:t xml:space="preserve"> ₪</w:t>
            </w:r>
          </w:p>
        </w:tc>
      </w:tr>
    </w:tbl>
    <w:p w14:paraId="0D6D8314" w14:textId="77777777" w:rsidR="00336599" w:rsidRPr="001124C4" w:rsidRDefault="00336599" w:rsidP="001124C4">
      <w:pPr>
        <w:spacing w:line="360" w:lineRule="atLeast"/>
        <w:rPr>
          <w:rFonts w:ascii="Arial" w:hAnsi="Arial" w:cs="Arial"/>
          <w:spacing w:val="28"/>
          <w:rtl/>
        </w:rPr>
      </w:pPr>
    </w:p>
    <w:p w14:paraId="3D4A4CE4" w14:textId="77777777" w:rsidR="00336599" w:rsidRPr="001124C4" w:rsidRDefault="00336599" w:rsidP="001124C4">
      <w:pPr>
        <w:spacing w:line="360" w:lineRule="atLeast"/>
        <w:rPr>
          <w:rFonts w:ascii="Arial" w:hAnsi="Arial" w:cs="Arial"/>
          <w:spacing w:val="28"/>
          <w:u w:val="single"/>
          <w:rtl/>
        </w:rPr>
      </w:pPr>
      <w:r w:rsidRPr="001124C4">
        <w:rPr>
          <w:rFonts w:ascii="Arial" w:hAnsi="Arial" w:cs="Arial" w:hint="cs"/>
          <w:spacing w:val="28"/>
          <w:u w:val="single"/>
          <w:rtl/>
        </w:rPr>
        <w:t>חישוב שיעור ירידת המחזורים:</w:t>
      </w:r>
    </w:p>
    <w:p w14:paraId="66748A43" w14:textId="77777777" w:rsidR="00336599" w:rsidRPr="001124C4" w:rsidRDefault="00336599" w:rsidP="001124C4">
      <w:pPr>
        <w:spacing w:line="360" w:lineRule="atLeast"/>
        <w:rPr>
          <w:rFonts w:ascii="Arial" w:hAnsi="Arial" w:cs="Arial"/>
          <w:spacing w:val="28"/>
          <w:rtl/>
        </w:rPr>
      </w:pPr>
    </w:p>
    <w:tbl>
      <w:tblPr>
        <w:bidiVisual/>
        <w:tblW w:w="2888" w:type="pct"/>
        <w:tblInd w:w="512" w:type="dxa"/>
        <w:tblBorders>
          <w:top w:val="single" w:sz="4" w:space="0" w:color="2E74B5"/>
          <w:left w:val="single" w:sz="4" w:space="0" w:color="2E74B5"/>
          <w:bottom w:val="single" w:sz="4" w:space="0" w:color="2E74B5"/>
          <w:right w:val="single" w:sz="4" w:space="0" w:color="2E74B5"/>
        </w:tblBorders>
        <w:tblLook w:val="0400" w:firstRow="0" w:lastRow="0" w:firstColumn="0" w:lastColumn="0" w:noHBand="0" w:noVBand="1"/>
        <w:tblCaption w:val="Table 9"/>
        <w:tblDescription w:val="חישוב שיעור ירידת המחזורים בדוגמה ג'"/>
      </w:tblPr>
      <w:tblGrid>
        <w:gridCol w:w="636"/>
        <w:gridCol w:w="1205"/>
        <w:gridCol w:w="3130"/>
      </w:tblGrid>
      <w:tr w:rsidR="00D657F7" w:rsidRPr="001124C4" w14:paraId="4C472893" w14:textId="77777777" w:rsidTr="00645E79">
        <w:trPr>
          <w:cantSplit/>
          <w:trHeight w:hRule="exact" w:val="814"/>
        </w:trPr>
        <w:tc>
          <w:tcPr>
            <w:tcW w:w="1036" w:type="pct"/>
            <w:vMerge w:val="restart"/>
          </w:tcPr>
          <w:p w14:paraId="1FE91877" w14:textId="77777777" w:rsidR="00336599" w:rsidRPr="001124C4" w:rsidRDefault="00336599" w:rsidP="001124C4">
            <w:pPr>
              <w:spacing w:before="240" w:line="360" w:lineRule="atLeast"/>
              <w:jc w:val="center"/>
              <w:rPr>
                <w:rFonts w:ascii="Arial" w:eastAsia="Calibri" w:hAnsi="Arial" w:cs="Arial"/>
                <w:b/>
                <w:bCs/>
                <w:spacing w:val="28"/>
                <w:rtl/>
              </w:rPr>
            </w:pPr>
          </w:p>
          <w:p w14:paraId="4C5C44D4" w14:textId="77777777" w:rsidR="00336599" w:rsidRPr="001124C4" w:rsidRDefault="00336599" w:rsidP="001124C4">
            <w:pPr>
              <w:spacing w:before="240" w:line="360" w:lineRule="atLeast"/>
              <w:jc w:val="center"/>
              <w:rPr>
                <w:rFonts w:ascii="Arial" w:eastAsia="Calibri" w:hAnsi="Arial" w:cs="Arial"/>
                <w:spacing w:val="28"/>
                <w:rtl/>
              </w:rPr>
            </w:pPr>
          </w:p>
        </w:tc>
        <w:tc>
          <w:tcPr>
            <w:tcW w:w="420" w:type="pct"/>
            <w:vMerge w:val="restart"/>
          </w:tcPr>
          <w:p w14:paraId="0AC94A51" w14:textId="77777777" w:rsidR="00336599" w:rsidRPr="001124C4" w:rsidRDefault="00336599" w:rsidP="001124C4">
            <w:pPr>
              <w:spacing w:line="360" w:lineRule="atLeast"/>
              <w:jc w:val="both"/>
              <w:rPr>
                <w:rFonts w:ascii="Arial" w:eastAsia="Calibri" w:hAnsi="Arial" w:cs="Arial"/>
                <w:spacing w:val="28"/>
                <w:rtl/>
              </w:rPr>
            </w:pPr>
          </w:p>
          <w:p w14:paraId="6734BBF9" w14:textId="77777777" w:rsidR="00336599" w:rsidRPr="001124C4" w:rsidRDefault="00336599" w:rsidP="001124C4">
            <w:pPr>
              <w:spacing w:line="360" w:lineRule="atLeast"/>
              <w:jc w:val="both"/>
              <w:rPr>
                <w:rFonts w:ascii="Arial" w:eastAsia="Calibri" w:hAnsi="Arial" w:cs="Arial"/>
                <w:spacing w:val="28"/>
                <w:rtl/>
              </w:rPr>
            </w:pPr>
          </w:p>
          <w:p w14:paraId="6D1C2249" w14:textId="77777777" w:rsidR="00336599" w:rsidRPr="001124C4" w:rsidRDefault="00D657F7" w:rsidP="001124C4">
            <w:pPr>
              <w:spacing w:line="360" w:lineRule="atLeast"/>
              <w:jc w:val="both"/>
              <w:rPr>
                <w:rFonts w:ascii="Arial" w:eastAsia="Calibri" w:hAnsi="Arial" w:cs="Arial"/>
                <w:spacing w:val="28"/>
                <w:rtl/>
              </w:rPr>
            </w:pPr>
            <w:r w:rsidRPr="001124C4">
              <w:rPr>
                <w:rFonts w:ascii="Arial" w:eastAsia="Calibri" w:hAnsi="Arial" w:cs="Arial" w:hint="cs"/>
                <w:b/>
                <w:bCs/>
                <w:spacing w:val="28"/>
                <w:rtl/>
              </w:rPr>
              <w:t>35.2</w:t>
            </w:r>
            <w:r w:rsidR="00336599" w:rsidRPr="001124C4">
              <w:rPr>
                <w:rFonts w:ascii="Arial" w:eastAsia="Calibri" w:hAnsi="Arial" w:cs="Arial" w:hint="cs"/>
                <w:b/>
                <w:bCs/>
                <w:spacing w:val="28"/>
                <w:rtl/>
              </w:rPr>
              <w:t>%</w:t>
            </w:r>
            <w:r w:rsidR="00336599" w:rsidRPr="001124C4">
              <w:rPr>
                <w:rFonts w:ascii="Arial" w:eastAsia="Calibri" w:hAnsi="Arial" w:cs="Arial"/>
                <w:spacing w:val="28"/>
                <w:rtl/>
              </w:rPr>
              <w:t>=</w:t>
            </w:r>
          </w:p>
        </w:tc>
        <w:tc>
          <w:tcPr>
            <w:tcW w:w="3544" w:type="pct"/>
            <w:tcBorders>
              <w:bottom w:val="single" w:sz="4" w:space="0" w:color="auto"/>
            </w:tcBorders>
            <w:vAlign w:val="bottom"/>
          </w:tcPr>
          <w:p w14:paraId="6B5C3AC3" w14:textId="77777777" w:rsidR="00336599" w:rsidRPr="001124C4" w:rsidRDefault="00336599" w:rsidP="001124C4">
            <w:pPr>
              <w:spacing w:line="360" w:lineRule="atLeast"/>
              <w:jc w:val="both"/>
              <w:rPr>
                <w:rFonts w:ascii="Arial" w:eastAsia="Calibri" w:hAnsi="Arial" w:cs="Arial"/>
                <w:spacing w:val="28"/>
                <w:rtl/>
              </w:rPr>
            </w:pPr>
            <w:r w:rsidRPr="001124C4">
              <w:rPr>
                <w:rFonts w:ascii="Arial" w:eastAsia="Calibri" w:hAnsi="Arial" w:cs="Arial" w:hint="cs"/>
                <w:spacing w:val="28"/>
                <w:rtl/>
              </w:rPr>
              <w:t xml:space="preserve">                </w:t>
            </w:r>
            <w:r w:rsidR="00D657F7" w:rsidRPr="001124C4">
              <w:rPr>
                <w:rFonts w:ascii="Arial" w:eastAsia="Calibri" w:hAnsi="Arial" w:cs="Arial" w:hint="cs"/>
                <w:spacing w:val="28"/>
                <w:rtl/>
              </w:rPr>
              <w:t>28</w:t>
            </w:r>
            <w:r w:rsidR="00FC4B97" w:rsidRPr="001124C4">
              <w:rPr>
                <w:rFonts w:ascii="Arial" w:eastAsia="Calibri" w:hAnsi="Arial" w:cs="Arial" w:hint="cs"/>
                <w:spacing w:val="28"/>
                <w:rtl/>
              </w:rPr>
              <w:t>,5</w:t>
            </w:r>
            <w:r w:rsidRPr="001124C4">
              <w:rPr>
                <w:rFonts w:ascii="Arial" w:eastAsia="Calibri" w:hAnsi="Arial" w:cs="Arial" w:hint="cs"/>
                <w:spacing w:val="28"/>
                <w:rtl/>
              </w:rPr>
              <w:t xml:space="preserve">00   </w:t>
            </w:r>
            <w:r w:rsidRPr="001124C4">
              <w:rPr>
                <w:rFonts w:ascii="Arial" w:eastAsia="Calibri" w:hAnsi="Arial" w:cs="Arial"/>
                <w:spacing w:val="28"/>
                <w:rtl/>
              </w:rPr>
              <w:t>–</w:t>
            </w:r>
            <w:r w:rsidRPr="001124C4">
              <w:rPr>
                <w:rFonts w:ascii="Arial" w:eastAsia="Calibri" w:hAnsi="Arial" w:cs="Arial" w:hint="cs"/>
                <w:spacing w:val="28"/>
                <w:rtl/>
              </w:rPr>
              <w:t xml:space="preserve"> </w:t>
            </w:r>
            <w:r w:rsidR="00D657F7" w:rsidRPr="001124C4">
              <w:rPr>
                <w:rFonts w:ascii="Arial" w:eastAsia="Calibri" w:hAnsi="Arial" w:cs="Arial" w:hint="cs"/>
                <w:spacing w:val="28"/>
                <w:rtl/>
              </w:rPr>
              <w:t>44</w:t>
            </w:r>
            <w:r w:rsidR="00FC4B97" w:rsidRPr="001124C4">
              <w:rPr>
                <w:rFonts w:ascii="Arial" w:eastAsia="Calibri" w:hAnsi="Arial" w:cs="Arial" w:hint="cs"/>
                <w:spacing w:val="28"/>
                <w:rtl/>
              </w:rPr>
              <w:t>,0</w:t>
            </w:r>
            <w:r w:rsidRPr="001124C4">
              <w:rPr>
                <w:rFonts w:ascii="Arial" w:eastAsia="Calibri" w:hAnsi="Arial" w:cs="Arial" w:hint="cs"/>
                <w:spacing w:val="28"/>
                <w:rtl/>
              </w:rPr>
              <w:t>00</w:t>
            </w:r>
          </w:p>
        </w:tc>
      </w:tr>
      <w:tr w:rsidR="00D657F7" w:rsidRPr="001124C4" w14:paraId="11D32099" w14:textId="77777777" w:rsidTr="00645E79">
        <w:trPr>
          <w:cantSplit/>
          <w:trHeight w:hRule="exact" w:val="580"/>
        </w:trPr>
        <w:tc>
          <w:tcPr>
            <w:tcW w:w="1036" w:type="pct"/>
            <w:vMerge/>
          </w:tcPr>
          <w:p w14:paraId="60EC723B" w14:textId="77777777" w:rsidR="00336599" w:rsidRPr="001124C4" w:rsidRDefault="00336599" w:rsidP="001124C4">
            <w:pPr>
              <w:spacing w:before="240" w:after="120" w:line="360" w:lineRule="atLeast"/>
              <w:jc w:val="both"/>
              <w:rPr>
                <w:rFonts w:ascii="Arial" w:eastAsia="Calibri" w:hAnsi="Arial" w:cs="Arial"/>
                <w:spacing w:val="28"/>
                <w:rtl/>
              </w:rPr>
            </w:pPr>
          </w:p>
        </w:tc>
        <w:tc>
          <w:tcPr>
            <w:tcW w:w="420" w:type="pct"/>
            <w:vMerge/>
          </w:tcPr>
          <w:p w14:paraId="69E731AD" w14:textId="77777777" w:rsidR="00336599" w:rsidRPr="001124C4" w:rsidRDefault="00336599" w:rsidP="001124C4">
            <w:pPr>
              <w:spacing w:before="240" w:after="120" w:line="360" w:lineRule="atLeast"/>
              <w:jc w:val="both"/>
              <w:rPr>
                <w:rFonts w:ascii="Arial" w:eastAsia="Calibri" w:hAnsi="Arial" w:cs="Arial"/>
                <w:spacing w:val="28"/>
                <w:rtl/>
              </w:rPr>
            </w:pPr>
          </w:p>
        </w:tc>
        <w:tc>
          <w:tcPr>
            <w:tcW w:w="3544" w:type="pct"/>
            <w:tcBorders>
              <w:top w:val="single" w:sz="4" w:space="0" w:color="auto"/>
            </w:tcBorders>
          </w:tcPr>
          <w:p w14:paraId="6569976E" w14:textId="77777777" w:rsidR="00336599" w:rsidRPr="001124C4" w:rsidRDefault="00336599" w:rsidP="001124C4">
            <w:pPr>
              <w:spacing w:line="360" w:lineRule="atLeast"/>
              <w:jc w:val="both"/>
              <w:rPr>
                <w:rFonts w:ascii="Arial" w:eastAsia="Calibri" w:hAnsi="Arial" w:cs="Arial"/>
                <w:spacing w:val="28"/>
                <w:rtl/>
              </w:rPr>
            </w:pPr>
            <w:r w:rsidRPr="001124C4">
              <w:rPr>
                <w:rFonts w:ascii="Arial" w:eastAsia="Calibri" w:hAnsi="Arial" w:cs="Arial"/>
                <w:spacing w:val="28"/>
                <w:rtl/>
              </w:rPr>
              <w:tab/>
            </w:r>
            <w:r w:rsidRPr="001124C4">
              <w:rPr>
                <w:rFonts w:ascii="Arial" w:eastAsia="Calibri" w:hAnsi="Arial" w:cs="Arial"/>
                <w:spacing w:val="28"/>
                <w:rtl/>
              </w:rPr>
              <w:tab/>
            </w:r>
          </w:p>
          <w:p w14:paraId="1EE35225" w14:textId="77777777" w:rsidR="00336599" w:rsidRPr="001124C4" w:rsidRDefault="00336599" w:rsidP="001124C4">
            <w:pPr>
              <w:spacing w:line="360" w:lineRule="atLeast"/>
              <w:jc w:val="both"/>
              <w:rPr>
                <w:rFonts w:ascii="Arial" w:eastAsia="Calibri" w:hAnsi="Arial" w:cs="Arial"/>
                <w:spacing w:val="28"/>
                <w:rtl/>
              </w:rPr>
            </w:pPr>
            <w:r w:rsidRPr="001124C4">
              <w:rPr>
                <w:rFonts w:ascii="Arial" w:eastAsia="Calibri" w:hAnsi="Arial" w:cs="Arial" w:hint="cs"/>
                <w:spacing w:val="28"/>
                <w:rtl/>
              </w:rPr>
              <w:t xml:space="preserve">                        </w:t>
            </w:r>
            <w:r w:rsidR="00D657F7" w:rsidRPr="001124C4">
              <w:rPr>
                <w:rFonts w:ascii="Arial" w:eastAsia="Calibri" w:hAnsi="Arial" w:cs="Arial" w:hint="cs"/>
                <w:spacing w:val="28"/>
                <w:rtl/>
              </w:rPr>
              <w:t>44</w:t>
            </w:r>
            <w:r w:rsidR="00FC4B97" w:rsidRPr="001124C4">
              <w:rPr>
                <w:rFonts w:ascii="Arial" w:eastAsia="Calibri" w:hAnsi="Arial" w:cs="Arial" w:hint="cs"/>
                <w:spacing w:val="28"/>
                <w:rtl/>
              </w:rPr>
              <w:t>,000</w:t>
            </w:r>
          </w:p>
        </w:tc>
      </w:tr>
    </w:tbl>
    <w:p w14:paraId="6B96482C" w14:textId="77777777" w:rsidR="00336599" w:rsidRPr="001124C4" w:rsidRDefault="00336599" w:rsidP="001124C4">
      <w:pPr>
        <w:spacing w:line="360" w:lineRule="atLeast"/>
        <w:rPr>
          <w:rFonts w:ascii="Arial" w:hAnsi="Arial" w:cs="Arial"/>
          <w:spacing w:val="28"/>
          <w:rtl/>
        </w:rPr>
      </w:pPr>
    </w:p>
    <w:p w14:paraId="7F5BC1D5" w14:textId="77777777" w:rsidR="00336599" w:rsidRPr="001124C4" w:rsidRDefault="00336599" w:rsidP="001124C4">
      <w:pPr>
        <w:spacing w:line="360" w:lineRule="atLeast"/>
        <w:rPr>
          <w:rFonts w:ascii="Arial" w:hAnsi="Arial" w:cs="Arial"/>
          <w:spacing w:val="28"/>
          <w:rtl/>
        </w:rPr>
      </w:pPr>
      <w:r w:rsidRPr="001124C4">
        <w:rPr>
          <w:rFonts w:ascii="Arial" w:hAnsi="Arial" w:cs="Arial" w:hint="cs"/>
          <w:spacing w:val="28"/>
          <w:rtl/>
        </w:rPr>
        <w:t xml:space="preserve">העוסק זכאי לפיצוי לפי שיעור מקדם שבין </w:t>
      </w:r>
      <w:r w:rsidR="00D657F7" w:rsidRPr="001124C4">
        <w:rPr>
          <w:rFonts w:ascii="Arial" w:hAnsi="Arial" w:cs="Arial" w:hint="cs"/>
          <w:spacing w:val="28"/>
          <w:rtl/>
        </w:rPr>
        <w:t>3</w:t>
      </w:r>
      <w:r w:rsidRPr="001124C4">
        <w:rPr>
          <w:rFonts w:ascii="Arial" w:hAnsi="Arial" w:cs="Arial" w:hint="cs"/>
          <w:spacing w:val="28"/>
          <w:rtl/>
        </w:rPr>
        <w:t>0%-</w:t>
      </w:r>
      <w:r w:rsidR="00D657F7" w:rsidRPr="001124C4">
        <w:rPr>
          <w:rFonts w:ascii="Arial" w:hAnsi="Arial" w:cs="Arial" w:hint="cs"/>
          <w:spacing w:val="28"/>
          <w:rtl/>
        </w:rPr>
        <w:t>4</w:t>
      </w:r>
      <w:r w:rsidRPr="001124C4">
        <w:rPr>
          <w:rFonts w:ascii="Arial" w:hAnsi="Arial" w:cs="Arial" w:hint="cs"/>
          <w:spacing w:val="28"/>
          <w:rtl/>
        </w:rPr>
        <w:t>0%</w:t>
      </w:r>
      <w:r w:rsidR="00D657F7" w:rsidRPr="001124C4">
        <w:rPr>
          <w:rFonts w:ascii="Arial" w:hAnsi="Arial" w:cs="Arial" w:hint="cs"/>
          <w:spacing w:val="28"/>
          <w:rtl/>
        </w:rPr>
        <w:t xml:space="preserve"> למדווח דו-חודשי</w:t>
      </w:r>
      <w:r w:rsidRPr="001124C4">
        <w:rPr>
          <w:rFonts w:ascii="Arial" w:hAnsi="Arial" w:cs="Arial" w:hint="cs"/>
          <w:spacing w:val="28"/>
          <w:rtl/>
        </w:rPr>
        <w:t>.</w:t>
      </w:r>
    </w:p>
    <w:p w14:paraId="7E280056" w14:textId="77777777" w:rsidR="00336599" w:rsidRPr="001124C4" w:rsidRDefault="00336599" w:rsidP="001124C4">
      <w:pPr>
        <w:spacing w:line="360" w:lineRule="atLeast"/>
        <w:rPr>
          <w:rFonts w:ascii="Arial" w:hAnsi="Arial" w:cs="Arial"/>
          <w:spacing w:val="28"/>
          <w:rtl/>
        </w:rPr>
      </w:pPr>
      <w:r w:rsidRPr="001124C4">
        <w:rPr>
          <w:rFonts w:ascii="Arial" w:hAnsi="Arial" w:cs="Arial" w:hint="cs"/>
          <w:spacing w:val="28"/>
          <w:rtl/>
        </w:rPr>
        <w:t xml:space="preserve">מחזור השנתי נע בין </w:t>
      </w:r>
      <w:proofErr w:type="spellStart"/>
      <w:r w:rsidRPr="001124C4">
        <w:rPr>
          <w:rFonts w:ascii="Arial" w:hAnsi="Arial" w:cs="Arial" w:hint="cs"/>
          <w:spacing w:val="28"/>
          <w:rtl/>
        </w:rPr>
        <w:t>המדריגה</w:t>
      </w:r>
      <w:proofErr w:type="spellEnd"/>
      <w:r w:rsidRPr="001124C4">
        <w:rPr>
          <w:rFonts w:ascii="Arial" w:hAnsi="Arial" w:cs="Arial" w:hint="cs"/>
          <w:spacing w:val="28"/>
          <w:rtl/>
        </w:rPr>
        <w:t xml:space="preserve"> של </w:t>
      </w:r>
      <w:r w:rsidR="00D657F7" w:rsidRPr="001124C4">
        <w:rPr>
          <w:rFonts w:ascii="Arial" w:hAnsi="Arial" w:cs="Arial" w:hint="cs"/>
          <w:spacing w:val="28"/>
          <w:rtl/>
        </w:rPr>
        <w:t>200</w:t>
      </w:r>
      <w:r w:rsidRPr="001124C4">
        <w:rPr>
          <w:rFonts w:ascii="Arial" w:hAnsi="Arial" w:cs="Arial" w:hint="cs"/>
          <w:spacing w:val="28"/>
          <w:rtl/>
        </w:rPr>
        <w:t xml:space="preserve">,000 ₪ עד </w:t>
      </w:r>
      <w:r w:rsidR="00D657F7" w:rsidRPr="001124C4">
        <w:rPr>
          <w:rFonts w:ascii="Arial" w:hAnsi="Arial" w:cs="Arial" w:hint="cs"/>
          <w:spacing w:val="28"/>
          <w:rtl/>
        </w:rPr>
        <w:t>250</w:t>
      </w:r>
      <w:r w:rsidRPr="001124C4">
        <w:rPr>
          <w:rFonts w:ascii="Arial" w:hAnsi="Arial" w:cs="Arial" w:hint="cs"/>
          <w:spacing w:val="28"/>
          <w:rtl/>
        </w:rPr>
        <w:t>,000 ₪</w:t>
      </w:r>
    </w:p>
    <w:p w14:paraId="5FA1DC1A" w14:textId="77777777" w:rsidR="001124C4" w:rsidRDefault="00336599" w:rsidP="001124C4">
      <w:pPr>
        <w:spacing w:line="360" w:lineRule="atLeast"/>
        <w:rPr>
          <w:rFonts w:ascii="Arial" w:hAnsi="Arial" w:cs="Arial"/>
          <w:rtl/>
        </w:rPr>
      </w:pPr>
      <w:r w:rsidRPr="001124C4">
        <w:rPr>
          <w:rFonts w:ascii="Arial" w:hAnsi="Arial" w:cs="Arial" w:hint="cs"/>
          <w:rtl/>
        </w:rPr>
        <w:t xml:space="preserve">לפי הטבלה שבעמוד 10 העוסק זכאי לפיצוי בסך </w:t>
      </w:r>
      <w:r w:rsidR="001223CB" w:rsidRPr="001124C4">
        <w:rPr>
          <w:rFonts w:ascii="Arial" w:hAnsi="Arial" w:cs="Arial" w:hint="cs"/>
          <w:b/>
          <w:bCs/>
          <w:sz w:val="32"/>
          <w:szCs w:val="32"/>
          <w:rtl/>
        </w:rPr>
        <w:t>9</w:t>
      </w:r>
      <w:r w:rsidRPr="001124C4">
        <w:rPr>
          <w:rFonts w:ascii="Arial" w:hAnsi="Arial" w:cs="Arial" w:hint="cs"/>
          <w:b/>
          <w:bCs/>
          <w:sz w:val="32"/>
          <w:szCs w:val="32"/>
          <w:rtl/>
        </w:rPr>
        <w:t>,</w:t>
      </w:r>
      <w:r w:rsidR="001223CB" w:rsidRPr="001124C4">
        <w:rPr>
          <w:rFonts w:ascii="Arial" w:hAnsi="Arial" w:cs="Arial" w:hint="cs"/>
          <w:b/>
          <w:bCs/>
          <w:sz w:val="32"/>
          <w:szCs w:val="32"/>
          <w:rtl/>
        </w:rPr>
        <w:t>60</w:t>
      </w:r>
      <w:r w:rsidRPr="001124C4">
        <w:rPr>
          <w:rFonts w:ascii="Arial" w:hAnsi="Arial" w:cs="Arial" w:hint="cs"/>
          <w:b/>
          <w:bCs/>
          <w:sz w:val="32"/>
          <w:szCs w:val="32"/>
          <w:rtl/>
        </w:rPr>
        <w:t>0</w:t>
      </w:r>
      <w:r w:rsidRPr="001124C4">
        <w:rPr>
          <w:rFonts w:ascii="Arial" w:hAnsi="Arial" w:cs="Arial" w:hint="cs"/>
          <w:b/>
          <w:bCs/>
          <w:rtl/>
        </w:rPr>
        <w:t xml:space="preserve"> </w:t>
      </w:r>
      <w:r w:rsidRPr="001124C4">
        <w:rPr>
          <w:rFonts w:ascii="Arial" w:hAnsi="Arial" w:cs="Arial" w:hint="cs"/>
          <w:rtl/>
        </w:rPr>
        <w:t xml:space="preserve">₪ </w:t>
      </w:r>
    </w:p>
    <w:p w14:paraId="5F85AAD5" w14:textId="77777777" w:rsidR="001124C4" w:rsidRPr="001124C4" w:rsidRDefault="001124C4" w:rsidP="001124C4">
      <w:pPr>
        <w:spacing w:line="360" w:lineRule="atLeast"/>
        <w:rPr>
          <w:rFonts w:ascii="Arial" w:hAnsi="Arial" w:cs="Arial"/>
          <w:spacing w:val="28"/>
          <w:rtl/>
        </w:rPr>
      </w:pPr>
      <w:r w:rsidRPr="001124C4">
        <w:rPr>
          <w:rFonts w:ascii="Arial" w:hAnsi="Arial" w:cs="Arial"/>
          <w:spacing w:val="28"/>
          <w:rtl/>
        </w:rPr>
        <w:lastRenderedPageBreak/>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p>
    <w:p w14:paraId="25F7A1F8" w14:textId="77777777" w:rsidR="003B78DF" w:rsidRPr="00D20F5D" w:rsidRDefault="003B78DF" w:rsidP="00D20F5D">
      <w:pPr>
        <w:spacing w:before="240" w:after="240" w:line="276" w:lineRule="atLeast"/>
        <w:outlineLvl w:val="1"/>
        <w:rPr>
          <w:rFonts w:ascii="Arial" w:hAnsi="Arial" w:cs="Arial"/>
          <w:b/>
          <w:bCs/>
          <w:color w:val="002060"/>
          <w:spacing w:val="33"/>
          <w:sz w:val="28"/>
          <w:szCs w:val="28"/>
          <w:u w:val="single"/>
          <w:rtl/>
        </w:rPr>
      </w:pPr>
      <w:r w:rsidRPr="00D20F5D">
        <w:rPr>
          <w:rFonts w:ascii="Arial" w:hAnsi="Arial" w:cs="Arial" w:hint="cs"/>
          <w:b/>
          <w:bCs/>
          <w:color w:val="002060"/>
          <w:spacing w:val="33"/>
          <w:sz w:val="28"/>
          <w:szCs w:val="28"/>
          <w:u w:val="single"/>
          <w:rtl/>
        </w:rPr>
        <w:t xml:space="preserve">דוגמה ד' </w:t>
      </w:r>
      <w:r w:rsidRPr="00D20F5D">
        <w:rPr>
          <w:rFonts w:ascii="Arial" w:hAnsi="Arial" w:cs="Arial"/>
          <w:b/>
          <w:bCs/>
          <w:color w:val="002060"/>
          <w:spacing w:val="33"/>
          <w:sz w:val="28"/>
          <w:szCs w:val="28"/>
          <w:u w:val="single"/>
          <w:rtl/>
        </w:rPr>
        <w:t>–</w:t>
      </w:r>
      <w:r w:rsidRPr="00D20F5D">
        <w:rPr>
          <w:rFonts w:ascii="Arial" w:hAnsi="Arial" w:cs="Arial" w:hint="cs"/>
          <w:b/>
          <w:bCs/>
          <w:color w:val="002060"/>
          <w:spacing w:val="33"/>
          <w:sz w:val="28"/>
          <w:szCs w:val="28"/>
          <w:u w:val="single"/>
          <w:rtl/>
        </w:rPr>
        <w:t xml:space="preserve"> עסק חדש</w:t>
      </w:r>
    </w:p>
    <w:p w14:paraId="280D72D9" w14:textId="77777777" w:rsidR="003B78DF" w:rsidRPr="001124C4" w:rsidRDefault="003B78DF" w:rsidP="001124C4">
      <w:pPr>
        <w:spacing w:line="360" w:lineRule="atLeast"/>
        <w:rPr>
          <w:rFonts w:ascii="Arial" w:hAnsi="Arial" w:cs="Arial"/>
          <w:spacing w:val="28"/>
          <w:rtl/>
        </w:rPr>
      </w:pPr>
    </w:p>
    <w:tbl>
      <w:tblPr>
        <w:bidiVisu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00" w:firstRow="0" w:lastRow="0" w:firstColumn="0" w:lastColumn="0" w:noHBand="0" w:noVBand="1"/>
        <w:tblCaption w:val="Table 10"/>
        <w:tblDescription w:val="נתונים לצורך החישוב בדוגמה ד'"/>
      </w:tblPr>
      <w:tblGrid>
        <w:gridCol w:w="4292"/>
        <w:gridCol w:w="4309"/>
      </w:tblGrid>
      <w:tr w:rsidR="003B78DF" w:rsidRPr="001124C4" w14:paraId="223A7815" w14:textId="77777777" w:rsidTr="00645E79">
        <w:trPr>
          <w:cantSplit/>
          <w:tblCellSpacing w:w="20" w:type="dxa"/>
        </w:trPr>
        <w:tc>
          <w:tcPr>
            <w:tcW w:w="8863" w:type="dxa"/>
            <w:gridSpan w:val="2"/>
            <w:shd w:val="clear" w:color="auto" w:fill="auto"/>
          </w:tcPr>
          <w:p w14:paraId="26FBBAD0" w14:textId="77777777" w:rsidR="003B78DF" w:rsidRPr="001124C4" w:rsidRDefault="003B78DF" w:rsidP="001124C4">
            <w:pPr>
              <w:spacing w:line="360" w:lineRule="atLeast"/>
              <w:jc w:val="center"/>
              <w:rPr>
                <w:rFonts w:ascii="Arial" w:hAnsi="Arial" w:cs="Arial"/>
                <w:spacing w:val="28"/>
                <w:rtl/>
              </w:rPr>
            </w:pPr>
            <w:r w:rsidRPr="001124C4">
              <w:rPr>
                <w:rFonts w:ascii="Arial" w:hAnsi="Arial" w:cs="Arial" w:hint="cs"/>
                <w:spacing w:val="28"/>
                <w:rtl/>
              </w:rPr>
              <w:t xml:space="preserve">נתונים לצורך </w:t>
            </w:r>
            <w:r w:rsidR="0002637F" w:rsidRPr="001124C4">
              <w:rPr>
                <w:rFonts w:ascii="Arial" w:hAnsi="Arial" w:cs="Arial" w:hint="cs"/>
                <w:spacing w:val="28"/>
                <w:rtl/>
              </w:rPr>
              <w:t>ה</w:t>
            </w:r>
            <w:r w:rsidRPr="001124C4">
              <w:rPr>
                <w:rFonts w:ascii="Arial" w:hAnsi="Arial" w:cs="Arial" w:hint="cs"/>
                <w:spacing w:val="28"/>
                <w:rtl/>
              </w:rPr>
              <w:t>חישוב</w:t>
            </w:r>
          </w:p>
        </w:tc>
      </w:tr>
      <w:tr w:rsidR="003B78DF" w:rsidRPr="001124C4" w14:paraId="02E4B3DC" w14:textId="77777777" w:rsidTr="00645E79">
        <w:trPr>
          <w:cantSplit/>
          <w:tblCellSpacing w:w="20" w:type="dxa"/>
        </w:trPr>
        <w:tc>
          <w:tcPr>
            <w:tcW w:w="4411" w:type="dxa"/>
            <w:shd w:val="clear" w:color="auto" w:fill="auto"/>
          </w:tcPr>
          <w:p w14:paraId="381D9226" w14:textId="77777777" w:rsidR="003B78DF" w:rsidRPr="001124C4" w:rsidRDefault="003B78DF" w:rsidP="001124C4">
            <w:pPr>
              <w:spacing w:line="360" w:lineRule="atLeast"/>
              <w:jc w:val="center"/>
              <w:rPr>
                <w:rFonts w:ascii="Arial" w:hAnsi="Arial" w:cs="Arial" w:hint="cs"/>
                <w:spacing w:val="28"/>
                <w:rtl/>
              </w:rPr>
            </w:pPr>
            <w:r w:rsidRPr="001124C4">
              <w:rPr>
                <w:rFonts w:ascii="Arial" w:hAnsi="Arial" w:cs="Arial" w:hint="cs"/>
                <w:spacing w:val="28"/>
                <w:rtl/>
              </w:rPr>
              <w:t>תאריך פתיחת עסק</w:t>
            </w:r>
          </w:p>
        </w:tc>
        <w:tc>
          <w:tcPr>
            <w:tcW w:w="4412" w:type="dxa"/>
            <w:shd w:val="clear" w:color="auto" w:fill="auto"/>
          </w:tcPr>
          <w:p w14:paraId="617C9172" w14:textId="77777777" w:rsidR="003B78DF" w:rsidRPr="001124C4" w:rsidRDefault="003B78DF" w:rsidP="001124C4">
            <w:pPr>
              <w:spacing w:line="360" w:lineRule="atLeast"/>
              <w:jc w:val="center"/>
              <w:rPr>
                <w:rFonts w:ascii="Arial" w:hAnsi="Arial" w:cs="Arial" w:hint="cs"/>
                <w:spacing w:val="28"/>
                <w:rtl/>
              </w:rPr>
            </w:pPr>
            <w:r w:rsidRPr="001124C4">
              <w:rPr>
                <w:rFonts w:ascii="Arial" w:hAnsi="Arial" w:cs="Arial" w:hint="cs"/>
                <w:spacing w:val="28"/>
                <w:rtl/>
              </w:rPr>
              <w:t>1 בפברואר 2023</w:t>
            </w:r>
          </w:p>
        </w:tc>
      </w:tr>
      <w:tr w:rsidR="00F45C06" w:rsidRPr="001124C4" w14:paraId="6330D7BE" w14:textId="77777777" w:rsidTr="00645E79">
        <w:trPr>
          <w:cantSplit/>
          <w:tblCellSpacing w:w="20" w:type="dxa"/>
        </w:trPr>
        <w:tc>
          <w:tcPr>
            <w:tcW w:w="4411" w:type="dxa"/>
            <w:shd w:val="clear" w:color="auto" w:fill="auto"/>
          </w:tcPr>
          <w:p w14:paraId="1AD4B28D" w14:textId="77777777" w:rsidR="00F45C06" w:rsidRPr="001124C4" w:rsidRDefault="00F45C06" w:rsidP="001124C4">
            <w:pPr>
              <w:spacing w:line="360" w:lineRule="atLeast"/>
              <w:jc w:val="center"/>
              <w:rPr>
                <w:rFonts w:ascii="Arial" w:hAnsi="Arial" w:cs="Arial" w:hint="cs"/>
                <w:spacing w:val="28"/>
                <w:rtl/>
              </w:rPr>
            </w:pPr>
            <w:r w:rsidRPr="001124C4">
              <w:rPr>
                <w:rFonts w:ascii="Arial" w:hAnsi="Arial" w:cs="Arial" w:hint="cs"/>
                <w:spacing w:val="28"/>
                <w:rtl/>
              </w:rPr>
              <w:t>מחזור חודש פברואר 2023</w:t>
            </w:r>
          </w:p>
        </w:tc>
        <w:tc>
          <w:tcPr>
            <w:tcW w:w="4412" w:type="dxa"/>
            <w:shd w:val="clear" w:color="auto" w:fill="auto"/>
          </w:tcPr>
          <w:p w14:paraId="6CD28478" w14:textId="77777777" w:rsidR="00F45C06" w:rsidRPr="001124C4" w:rsidRDefault="00F45C06" w:rsidP="001124C4">
            <w:pPr>
              <w:spacing w:line="360" w:lineRule="atLeast"/>
              <w:jc w:val="center"/>
              <w:rPr>
                <w:rFonts w:ascii="Arial" w:hAnsi="Arial" w:cs="Arial" w:hint="cs"/>
                <w:spacing w:val="28"/>
                <w:rtl/>
              </w:rPr>
            </w:pPr>
            <w:r w:rsidRPr="001124C4">
              <w:rPr>
                <w:rFonts w:ascii="Arial" w:hAnsi="Arial" w:cs="Arial" w:hint="cs"/>
                <w:spacing w:val="28"/>
                <w:rtl/>
              </w:rPr>
              <w:t xml:space="preserve">350,000 ₪ </w:t>
            </w:r>
          </w:p>
        </w:tc>
      </w:tr>
      <w:tr w:rsidR="003B78DF" w:rsidRPr="001124C4" w14:paraId="70798D46" w14:textId="77777777" w:rsidTr="00645E79">
        <w:trPr>
          <w:cantSplit/>
          <w:tblCellSpacing w:w="20" w:type="dxa"/>
        </w:trPr>
        <w:tc>
          <w:tcPr>
            <w:tcW w:w="4411" w:type="dxa"/>
            <w:shd w:val="clear" w:color="auto" w:fill="auto"/>
          </w:tcPr>
          <w:p w14:paraId="63D18071" w14:textId="77777777" w:rsidR="003B78DF" w:rsidRPr="001124C4" w:rsidRDefault="003B78DF" w:rsidP="001124C4">
            <w:pPr>
              <w:spacing w:line="360" w:lineRule="atLeast"/>
              <w:jc w:val="center"/>
              <w:rPr>
                <w:rFonts w:ascii="Arial" w:hAnsi="Arial" w:cs="Arial"/>
                <w:spacing w:val="28"/>
                <w:rtl/>
              </w:rPr>
            </w:pPr>
            <w:r w:rsidRPr="001124C4">
              <w:rPr>
                <w:rFonts w:ascii="Arial" w:hAnsi="Arial" w:cs="Arial" w:hint="cs"/>
                <w:spacing w:val="28"/>
                <w:rtl/>
              </w:rPr>
              <w:t>מחזור עסקאות מחודש מרץ עד ספטמבר 23</w:t>
            </w:r>
          </w:p>
        </w:tc>
        <w:tc>
          <w:tcPr>
            <w:tcW w:w="4412" w:type="dxa"/>
            <w:shd w:val="clear" w:color="auto" w:fill="auto"/>
          </w:tcPr>
          <w:p w14:paraId="773968E2" w14:textId="77777777" w:rsidR="003B78DF" w:rsidRPr="001124C4" w:rsidRDefault="00A46CFF" w:rsidP="001124C4">
            <w:pPr>
              <w:spacing w:line="360" w:lineRule="atLeast"/>
              <w:rPr>
                <w:rFonts w:ascii="Arial" w:hAnsi="Arial" w:cs="Arial"/>
                <w:spacing w:val="28"/>
                <w:rtl/>
              </w:rPr>
            </w:pPr>
            <w:r w:rsidRPr="001124C4">
              <w:rPr>
                <w:rFonts w:ascii="Arial" w:hAnsi="Arial" w:cs="Arial" w:hint="cs"/>
                <w:spacing w:val="28"/>
                <w:rtl/>
              </w:rPr>
              <w:t xml:space="preserve">                             </w:t>
            </w:r>
            <w:r w:rsidR="003B78DF" w:rsidRPr="001124C4">
              <w:rPr>
                <w:rFonts w:ascii="Arial" w:hAnsi="Arial" w:cs="Arial" w:hint="cs"/>
                <w:spacing w:val="28"/>
                <w:rtl/>
              </w:rPr>
              <w:t>3,200,000</w:t>
            </w:r>
            <w:r w:rsidRPr="001124C4">
              <w:rPr>
                <w:rFonts w:ascii="Arial" w:hAnsi="Arial" w:cs="Arial" w:hint="cs"/>
                <w:spacing w:val="28"/>
                <w:rtl/>
              </w:rPr>
              <w:t xml:space="preserve"> ₪ </w:t>
            </w:r>
          </w:p>
        </w:tc>
      </w:tr>
      <w:tr w:rsidR="003B78DF" w:rsidRPr="001124C4" w14:paraId="6D7D1129" w14:textId="77777777" w:rsidTr="00645E79">
        <w:trPr>
          <w:cantSplit/>
          <w:tblCellSpacing w:w="20" w:type="dxa"/>
        </w:trPr>
        <w:tc>
          <w:tcPr>
            <w:tcW w:w="4411" w:type="dxa"/>
            <w:shd w:val="clear" w:color="auto" w:fill="auto"/>
          </w:tcPr>
          <w:p w14:paraId="022DBB48" w14:textId="77777777" w:rsidR="003B78DF" w:rsidRPr="001124C4" w:rsidRDefault="003B78DF" w:rsidP="001124C4">
            <w:pPr>
              <w:spacing w:line="360" w:lineRule="atLeast"/>
              <w:jc w:val="center"/>
              <w:rPr>
                <w:rFonts w:ascii="Arial" w:hAnsi="Arial" w:cs="Arial"/>
                <w:spacing w:val="28"/>
                <w:rtl/>
              </w:rPr>
            </w:pPr>
            <w:r w:rsidRPr="001124C4">
              <w:rPr>
                <w:rFonts w:ascii="Arial" w:hAnsi="Arial" w:cs="Arial" w:hint="cs"/>
                <w:spacing w:val="28"/>
                <w:rtl/>
              </w:rPr>
              <w:t xml:space="preserve">תשומות שוטפות </w:t>
            </w:r>
            <w:r w:rsidR="00A46CFF" w:rsidRPr="001124C4">
              <w:rPr>
                <w:rFonts w:ascii="Arial" w:hAnsi="Arial" w:cs="Arial" w:hint="cs"/>
                <w:spacing w:val="28"/>
                <w:rtl/>
              </w:rPr>
              <w:t>מפברואר 23</w:t>
            </w:r>
            <w:r w:rsidRPr="001124C4">
              <w:rPr>
                <w:rFonts w:ascii="Arial" w:hAnsi="Arial" w:cs="Arial" w:hint="cs"/>
                <w:spacing w:val="28"/>
                <w:rtl/>
              </w:rPr>
              <w:t xml:space="preserve"> עד אוגוסט 23</w:t>
            </w:r>
          </w:p>
        </w:tc>
        <w:tc>
          <w:tcPr>
            <w:tcW w:w="4412" w:type="dxa"/>
            <w:shd w:val="clear" w:color="auto" w:fill="auto"/>
          </w:tcPr>
          <w:p w14:paraId="2F766E95" w14:textId="77777777" w:rsidR="003B78DF" w:rsidRPr="001124C4" w:rsidRDefault="00A46CFF" w:rsidP="001124C4">
            <w:pPr>
              <w:spacing w:line="360" w:lineRule="atLeast"/>
              <w:jc w:val="center"/>
              <w:rPr>
                <w:rFonts w:ascii="Arial" w:hAnsi="Arial" w:cs="Arial"/>
                <w:spacing w:val="28"/>
                <w:rtl/>
              </w:rPr>
            </w:pPr>
            <w:r w:rsidRPr="001124C4">
              <w:rPr>
                <w:rFonts w:ascii="Arial" w:hAnsi="Arial" w:cs="Arial" w:hint="cs"/>
                <w:spacing w:val="28"/>
                <w:rtl/>
              </w:rPr>
              <w:t xml:space="preserve">1,500,000 </w:t>
            </w:r>
            <w:r w:rsidR="003B78DF" w:rsidRPr="001124C4">
              <w:rPr>
                <w:rFonts w:ascii="Arial" w:hAnsi="Arial" w:cs="Arial" w:hint="cs"/>
                <w:spacing w:val="28"/>
                <w:rtl/>
              </w:rPr>
              <w:t>₪</w:t>
            </w:r>
          </w:p>
        </w:tc>
      </w:tr>
      <w:tr w:rsidR="003B78DF" w:rsidRPr="001124C4" w14:paraId="05C4C8CE" w14:textId="77777777" w:rsidTr="00645E79">
        <w:trPr>
          <w:cantSplit/>
          <w:tblCellSpacing w:w="20" w:type="dxa"/>
        </w:trPr>
        <w:tc>
          <w:tcPr>
            <w:tcW w:w="4411" w:type="dxa"/>
            <w:shd w:val="clear" w:color="auto" w:fill="auto"/>
          </w:tcPr>
          <w:p w14:paraId="72084A3A" w14:textId="77777777" w:rsidR="003B78DF" w:rsidRPr="001124C4" w:rsidRDefault="003B78DF" w:rsidP="001124C4">
            <w:pPr>
              <w:spacing w:line="360" w:lineRule="atLeast"/>
              <w:jc w:val="center"/>
              <w:rPr>
                <w:rFonts w:ascii="Arial" w:hAnsi="Arial" w:cs="Arial"/>
                <w:spacing w:val="28"/>
                <w:rtl/>
              </w:rPr>
            </w:pPr>
            <w:r w:rsidRPr="001124C4">
              <w:rPr>
                <w:rFonts w:ascii="Arial" w:hAnsi="Arial" w:cs="Arial" w:hint="cs"/>
                <w:spacing w:val="28"/>
                <w:rtl/>
              </w:rPr>
              <w:t>מחזור עסקאות אוקטובר 2023</w:t>
            </w:r>
          </w:p>
        </w:tc>
        <w:tc>
          <w:tcPr>
            <w:tcW w:w="4412" w:type="dxa"/>
            <w:shd w:val="clear" w:color="auto" w:fill="auto"/>
          </w:tcPr>
          <w:p w14:paraId="4314887C" w14:textId="77777777" w:rsidR="003B78DF" w:rsidRPr="001124C4" w:rsidRDefault="00FC2462" w:rsidP="001124C4">
            <w:pPr>
              <w:spacing w:line="360" w:lineRule="atLeast"/>
              <w:jc w:val="center"/>
              <w:rPr>
                <w:rFonts w:ascii="Arial" w:hAnsi="Arial" w:cs="Arial"/>
                <w:spacing w:val="28"/>
                <w:rtl/>
              </w:rPr>
            </w:pPr>
            <w:r w:rsidRPr="001124C4">
              <w:rPr>
                <w:rFonts w:ascii="Arial" w:hAnsi="Arial" w:cs="Arial" w:hint="cs"/>
                <w:spacing w:val="28"/>
                <w:rtl/>
              </w:rPr>
              <w:t xml:space="preserve">220,000 </w:t>
            </w:r>
            <w:r w:rsidR="003B78DF" w:rsidRPr="001124C4">
              <w:rPr>
                <w:rFonts w:ascii="Arial" w:hAnsi="Arial" w:cs="Arial" w:hint="cs"/>
                <w:spacing w:val="28"/>
                <w:rtl/>
              </w:rPr>
              <w:t>₪</w:t>
            </w:r>
          </w:p>
        </w:tc>
      </w:tr>
      <w:tr w:rsidR="003B78DF" w:rsidRPr="001124C4" w14:paraId="0FF4DFEB" w14:textId="77777777" w:rsidTr="00645E79">
        <w:trPr>
          <w:cantSplit/>
          <w:tblCellSpacing w:w="20" w:type="dxa"/>
        </w:trPr>
        <w:tc>
          <w:tcPr>
            <w:tcW w:w="4411" w:type="dxa"/>
            <w:shd w:val="clear" w:color="auto" w:fill="auto"/>
          </w:tcPr>
          <w:p w14:paraId="69582C73" w14:textId="77777777" w:rsidR="003B78DF" w:rsidRPr="001124C4" w:rsidRDefault="003B78DF" w:rsidP="001124C4">
            <w:pPr>
              <w:spacing w:line="360" w:lineRule="atLeast"/>
              <w:jc w:val="center"/>
              <w:rPr>
                <w:rFonts w:ascii="Arial" w:hAnsi="Arial" w:cs="Arial"/>
                <w:spacing w:val="28"/>
                <w:rtl/>
              </w:rPr>
            </w:pPr>
            <w:r w:rsidRPr="001124C4">
              <w:rPr>
                <w:rFonts w:ascii="Arial" w:hAnsi="Arial" w:cs="Arial" w:hint="cs"/>
                <w:spacing w:val="28"/>
                <w:rtl/>
              </w:rPr>
              <w:t>שכר אוקטובר 2023 לפי דיווח ל 102</w:t>
            </w:r>
          </w:p>
        </w:tc>
        <w:tc>
          <w:tcPr>
            <w:tcW w:w="4412" w:type="dxa"/>
            <w:shd w:val="clear" w:color="auto" w:fill="auto"/>
          </w:tcPr>
          <w:p w14:paraId="76AE18A8" w14:textId="77777777" w:rsidR="003B78DF" w:rsidRPr="001124C4" w:rsidRDefault="008046D4" w:rsidP="001124C4">
            <w:pPr>
              <w:spacing w:line="360" w:lineRule="atLeast"/>
              <w:jc w:val="center"/>
              <w:rPr>
                <w:rFonts w:ascii="Arial" w:hAnsi="Arial" w:cs="Arial"/>
                <w:spacing w:val="28"/>
                <w:rtl/>
              </w:rPr>
            </w:pPr>
            <w:r w:rsidRPr="001124C4">
              <w:rPr>
                <w:rFonts w:ascii="Arial" w:hAnsi="Arial" w:cs="Arial" w:hint="cs"/>
                <w:spacing w:val="28"/>
                <w:rtl/>
              </w:rPr>
              <w:t>45,000</w:t>
            </w:r>
            <w:r w:rsidR="003B78DF" w:rsidRPr="001124C4">
              <w:rPr>
                <w:rFonts w:ascii="Arial" w:hAnsi="Arial" w:cs="Arial" w:hint="cs"/>
                <w:spacing w:val="28"/>
                <w:rtl/>
              </w:rPr>
              <w:t xml:space="preserve"> ₪</w:t>
            </w:r>
          </w:p>
        </w:tc>
      </w:tr>
      <w:tr w:rsidR="003B78DF" w:rsidRPr="001124C4" w14:paraId="4F565760" w14:textId="77777777" w:rsidTr="00645E79">
        <w:trPr>
          <w:cantSplit/>
          <w:tblCellSpacing w:w="20" w:type="dxa"/>
        </w:trPr>
        <w:tc>
          <w:tcPr>
            <w:tcW w:w="4411" w:type="dxa"/>
            <w:shd w:val="clear" w:color="auto" w:fill="auto"/>
          </w:tcPr>
          <w:p w14:paraId="403EE9A7" w14:textId="77777777" w:rsidR="003B78DF" w:rsidRPr="001124C4" w:rsidRDefault="003B78DF" w:rsidP="001124C4">
            <w:pPr>
              <w:spacing w:line="360" w:lineRule="atLeast"/>
              <w:jc w:val="center"/>
              <w:rPr>
                <w:rFonts w:ascii="Arial" w:hAnsi="Arial" w:cs="Arial"/>
                <w:spacing w:val="28"/>
                <w:rtl/>
              </w:rPr>
            </w:pPr>
            <w:r w:rsidRPr="001124C4">
              <w:rPr>
                <w:rFonts w:ascii="Arial" w:hAnsi="Arial" w:cs="Arial" w:hint="cs"/>
                <w:spacing w:val="28"/>
                <w:rtl/>
              </w:rPr>
              <w:t>מספר עובדים</w:t>
            </w:r>
          </w:p>
        </w:tc>
        <w:tc>
          <w:tcPr>
            <w:tcW w:w="4412" w:type="dxa"/>
            <w:shd w:val="clear" w:color="auto" w:fill="auto"/>
          </w:tcPr>
          <w:p w14:paraId="489676BF" w14:textId="77777777" w:rsidR="003B78DF" w:rsidRPr="001124C4" w:rsidRDefault="008046D4" w:rsidP="001124C4">
            <w:pPr>
              <w:spacing w:line="360" w:lineRule="atLeast"/>
              <w:jc w:val="center"/>
              <w:rPr>
                <w:rFonts w:ascii="Arial" w:hAnsi="Arial" w:cs="Arial"/>
                <w:spacing w:val="28"/>
                <w:rtl/>
              </w:rPr>
            </w:pPr>
            <w:r w:rsidRPr="001124C4">
              <w:rPr>
                <w:rFonts w:ascii="Arial" w:hAnsi="Arial" w:cs="Arial" w:hint="cs"/>
                <w:spacing w:val="28"/>
                <w:rtl/>
              </w:rPr>
              <w:t>3</w:t>
            </w:r>
          </w:p>
        </w:tc>
      </w:tr>
      <w:tr w:rsidR="003B78DF" w:rsidRPr="001124C4" w14:paraId="7A68E023" w14:textId="77777777" w:rsidTr="00645E79">
        <w:trPr>
          <w:cantSplit/>
          <w:tblCellSpacing w:w="20" w:type="dxa"/>
        </w:trPr>
        <w:tc>
          <w:tcPr>
            <w:tcW w:w="4411" w:type="dxa"/>
            <w:shd w:val="clear" w:color="auto" w:fill="auto"/>
          </w:tcPr>
          <w:p w14:paraId="3E62DD7C" w14:textId="77777777" w:rsidR="003B78DF" w:rsidRPr="001124C4" w:rsidRDefault="003B78DF" w:rsidP="001124C4">
            <w:pPr>
              <w:spacing w:line="360" w:lineRule="atLeast"/>
              <w:jc w:val="center"/>
              <w:rPr>
                <w:rFonts w:ascii="Arial" w:hAnsi="Arial" w:cs="Arial" w:hint="cs"/>
                <w:spacing w:val="28"/>
                <w:rtl/>
              </w:rPr>
            </w:pPr>
            <w:r w:rsidRPr="001124C4">
              <w:rPr>
                <w:rFonts w:ascii="Arial" w:hAnsi="Arial" w:cs="Arial" w:hint="cs"/>
                <w:spacing w:val="28"/>
                <w:rtl/>
              </w:rPr>
              <w:t>תגמולי מילואים ששולמו לעובדים</w:t>
            </w:r>
          </w:p>
        </w:tc>
        <w:tc>
          <w:tcPr>
            <w:tcW w:w="4412" w:type="dxa"/>
            <w:shd w:val="clear" w:color="auto" w:fill="auto"/>
          </w:tcPr>
          <w:p w14:paraId="71D7AF31" w14:textId="77777777" w:rsidR="003B78DF" w:rsidRPr="001124C4" w:rsidRDefault="008046D4" w:rsidP="001124C4">
            <w:pPr>
              <w:spacing w:line="360" w:lineRule="atLeast"/>
              <w:jc w:val="center"/>
              <w:rPr>
                <w:rFonts w:ascii="Arial" w:hAnsi="Arial" w:cs="Arial"/>
                <w:spacing w:val="28"/>
                <w:rtl/>
              </w:rPr>
            </w:pPr>
            <w:r w:rsidRPr="001124C4">
              <w:rPr>
                <w:rFonts w:ascii="Arial" w:hAnsi="Arial" w:cs="Arial" w:hint="cs"/>
                <w:spacing w:val="28"/>
                <w:rtl/>
              </w:rPr>
              <w:t>0</w:t>
            </w:r>
          </w:p>
        </w:tc>
      </w:tr>
    </w:tbl>
    <w:p w14:paraId="246B89F0" w14:textId="77777777" w:rsidR="003B78DF" w:rsidRPr="001124C4" w:rsidRDefault="003B78DF" w:rsidP="001124C4">
      <w:pPr>
        <w:spacing w:line="360" w:lineRule="atLeast"/>
        <w:jc w:val="both"/>
        <w:rPr>
          <w:rFonts w:ascii="Arial" w:hAnsi="Arial" w:cs="Arial"/>
          <w:spacing w:val="28"/>
          <w:rtl/>
        </w:rPr>
      </w:pPr>
    </w:p>
    <w:p w14:paraId="4C979354" w14:textId="77777777" w:rsidR="003B78DF" w:rsidRPr="001124C4" w:rsidRDefault="00911BCC" w:rsidP="001124C4">
      <w:pPr>
        <w:spacing w:line="360" w:lineRule="atLeast"/>
        <w:rPr>
          <w:rFonts w:ascii="Arial" w:hAnsi="Arial" w:cs="Arial"/>
          <w:spacing w:val="28"/>
          <w:u w:val="single"/>
          <w:rtl/>
        </w:rPr>
      </w:pPr>
      <w:r w:rsidRPr="001124C4">
        <w:rPr>
          <w:rFonts w:ascii="Arial" w:hAnsi="Arial" w:cs="Arial" w:hint="cs"/>
          <w:spacing w:val="28"/>
          <w:u w:val="single"/>
          <w:rtl/>
        </w:rPr>
        <w:t>חישוב המחזור בתקופת הבסיס:</w:t>
      </w:r>
    </w:p>
    <w:p w14:paraId="6DFBE0DE" w14:textId="77777777" w:rsidR="00911BCC" w:rsidRPr="001124C4" w:rsidRDefault="00911BCC" w:rsidP="001124C4">
      <w:pPr>
        <w:spacing w:line="360" w:lineRule="atLeast"/>
        <w:rPr>
          <w:rFonts w:ascii="Arial" w:hAnsi="Arial" w:cs="Arial"/>
          <w:spacing w:val="28"/>
          <w:u w:val="single"/>
          <w:rtl/>
        </w:rPr>
      </w:pPr>
    </w:p>
    <w:p w14:paraId="72EE9F4E" w14:textId="77777777" w:rsidR="00911BCC" w:rsidRPr="001124C4" w:rsidRDefault="00911BCC" w:rsidP="001124C4">
      <w:pPr>
        <w:spacing w:after="120" w:line="360" w:lineRule="atLeast"/>
        <w:jc w:val="both"/>
        <w:rPr>
          <w:rFonts w:ascii="Arial" w:hAnsi="Arial" w:cs="Arial"/>
          <w:spacing w:val="28"/>
          <w:rtl/>
        </w:rPr>
      </w:pPr>
      <w:r w:rsidRPr="001124C4">
        <w:rPr>
          <w:rFonts w:ascii="Arial" w:hAnsi="Arial" w:cs="Arial" w:hint="cs"/>
          <w:spacing w:val="28"/>
          <w:rtl/>
        </w:rPr>
        <w:t xml:space="preserve">לפי החוק, יש לחשב את </w:t>
      </w:r>
      <w:r w:rsidRPr="001124C4">
        <w:rPr>
          <w:rFonts w:ascii="Arial" w:hAnsi="Arial" w:cs="Arial"/>
          <w:spacing w:val="28"/>
          <w:rtl/>
        </w:rPr>
        <w:t>מחזור העסקאות</w:t>
      </w:r>
      <w:r w:rsidRPr="001124C4">
        <w:rPr>
          <w:rFonts w:ascii="Arial" w:hAnsi="Arial" w:cs="Arial" w:hint="cs"/>
          <w:spacing w:val="28"/>
          <w:rtl/>
        </w:rPr>
        <w:t xml:space="preserve"> לעסק חדש</w:t>
      </w:r>
      <w:r w:rsidRPr="001124C4">
        <w:rPr>
          <w:rFonts w:ascii="Arial" w:hAnsi="Arial" w:cs="Arial"/>
          <w:spacing w:val="28"/>
          <w:rtl/>
        </w:rPr>
        <w:t xml:space="preserve"> מיום תחילת החודש העוקב שלאחר תום תקופת הדוח התקופתי הראשון עד יום 30 בספטמבר 2023, כשהוא מחולק במספר חודשי הפעילות</w:t>
      </w:r>
      <w:r w:rsidRPr="001124C4">
        <w:rPr>
          <w:rFonts w:ascii="Arial" w:hAnsi="Arial" w:cs="Arial" w:hint="cs"/>
          <w:spacing w:val="28"/>
          <w:rtl/>
        </w:rPr>
        <w:t>.</w:t>
      </w:r>
      <w:r w:rsidRPr="001124C4">
        <w:rPr>
          <w:rFonts w:ascii="Arial" w:hAnsi="Arial" w:cs="Arial"/>
          <w:spacing w:val="28"/>
          <w:rtl/>
        </w:rPr>
        <w:t xml:space="preserve"> </w:t>
      </w:r>
    </w:p>
    <w:p w14:paraId="47625A83" w14:textId="77777777" w:rsidR="00B61E22" w:rsidRPr="001124C4" w:rsidRDefault="00B61E22" w:rsidP="001124C4">
      <w:pPr>
        <w:spacing w:after="120" w:line="360" w:lineRule="atLeast"/>
        <w:jc w:val="both"/>
        <w:rPr>
          <w:rFonts w:ascii="Arial" w:hAnsi="Arial" w:cs="Arial"/>
          <w:spacing w:val="28"/>
          <w:rtl/>
        </w:rPr>
      </w:pPr>
      <w:r w:rsidRPr="001124C4">
        <w:rPr>
          <w:rFonts w:ascii="Arial" w:hAnsi="Arial" w:cs="Arial" w:hint="cs"/>
          <w:spacing w:val="28"/>
          <w:rtl/>
        </w:rPr>
        <w:t>העסק נפתח בפברואר, המחזור ממרץ עד ספטמבר 23 הוא: 3,200,000 ₪</w:t>
      </w:r>
    </w:p>
    <w:p w14:paraId="23373214" w14:textId="77777777" w:rsidR="00B61E22" w:rsidRPr="001124C4" w:rsidRDefault="00B61E22" w:rsidP="001124C4">
      <w:pPr>
        <w:spacing w:after="120" w:line="360" w:lineRule="atLeast"/>
        <w:jc w:val="both"/>
        <w:rPr>
          <w:rFonts w:ascii="Arial" w:hAnsi="Arial" w:cs="Arial"/>
          <w:spacing w:val="28"/>
          <w:rtl/>
        </w:rPr>
      </w:pPr>
      <w:r w:rsidRPr="001124C4">
        <w:rPr>
          <w:rFonts w:ascii="Arial" w:hAnsi="Arial" w:cs="Arial" w:hint="cs"/>
          <w:spacing w:val="28"/>
          <w:rtl/>
        </w:rPr>
        <w:t>מחולק במספר חודשי הפעילות</w:t>
      </w:r>
      <w:r w:rsidR="00462D3D" w:rsidRPr="001124C4">
        <w:rPr>
          <w:rFonts w:ascii="Arial" w:hAnsi="Arial" w:cs="Arial" w:hint="cs"/>
          <w:spacing w:val="28"/>
          <w:rtl/>
        </w:rPr>
        <w:t xml:space="preserve">- 3,200,000/7 = </w:t>
      </w:r>
      <w:r w:rsidR="00462D3D" w:rsidRPr="001124C4">
        <w:rPr>
          <w:rFonts w:ascii="Arial" w:hAnsi="Arial" w:cs="Arial" w:hint="cs"/>
          <w:b/>
          <w:bCs/>
          <w:spacing w:val="28"/>
          <w:rtl/>
        </w:rPr>
        <w:t>457,142</w:t>
      </w:r>
      <w:r w:rsidR="00462D3D" w:rsidRPr="001124C4">
        <w:rPr>
          <w:rFonts w:ascii="Arial" w:hAnsi="Arial" w:cs="Arial" w:hint="cs"/>
          <w:spacing w:val="28"/>
          <w:rtl/>
        </w:rPr>
        <w:t xml:space="preserve"> </w:t>
      </w:r>
      <w:r w:rsidR="00F55ED4" w:rsidRPr="001124C4">
        <w:rPr>
          <w:rFonts w:ascii="Arial" w:hAnsi="Arial" w:cs="Arial" w:hint="cs"/>
          <w:spacing w:val="28"/>
          <w:rtl/>
        </w:rPr>
        <w:t xml:space="preserve">₪ </w:t>
      </w:r>
    </w:p>
    <w:p w14:paraId="1788DE9E" w14:textId="77777777" w:rsidR="008046D4" w:rsidRPr="001124C4" w:rsidRDefault="008046D4" w:rsidP="001124C4">
      <w:pPr>
        <w:spacing w:line="360" w:lineRule="atLeast"/>
        <w:rPr>
          <w:rFonts w:ascii="Arial" w:hAnsi="Arial" w:cs="Arial"/>
          <w:spacing w:val="28"/>
          <w:u w:val="single"/>
          <w:rtl/>
        </w:rPr>
      </w:pPr>
    </w:p>
    <w:p w14:paraId="78D11376" w14:textId="77777777" w:rsidR="003B78DF" w:rsidRPr="001124C4" w:rsidRDefault="003B78DF" w:rsidP="001124C4">
      <w:pPr>
        <w:spacing w:line="360" w:lineRule="atLeast"/>
        <w:rPr>
          <w:rFonts w:ascii="Arial" w:hAnsi="Arial" w:cs="Arial"/>
          <w:spacing w:val="28"/>
          <w:u w:val="single"/>
          <w:rtl/>
        </w:rPr>
      </w:pPr>
      <w:r w:rsidRPr="001124C4">
        <w:rPr>
          <w:rFonts w:ascii="Arial" w:hAnsi="Arial" w:cs="Arial" w:hint="cs"/>
          <w:spacing w:val="28"/>
          <w:u w:val="single"/>
          <w:rtl/>
        </w:rPr>
        <w:t>חישוב שיעור ירידת המחזורים:</w:t>
      </w:r>
    </w:p>
    <w:p w14:paraId="07E47B53" w14:textId="77777777" w:rsidR="003B78DF" w:rsidRPr="001124C4" w:rsidRDefault="003B78DF" w:rsidP="001124C4">
      <w:pPr>
        <w:spacing w:line="360" w:lineRule="atLeast"/>
        <w:rPr>
          <w:rFonts w:ascii="Arial" w:hAnsi="Arial" w:cs="Arial"/>
          <w:spacing w:val="28"/>
          <w:rtl/>
        </w:rPr>
      </w:pPr>
    </w:p>
    <w:tbl>
      <w:tblPr>
        <w:bidiVisual/>
        <w:tblW w:w="2649" w:type="pct"/>
        <w:tblInd w:w="935" w:type="dxa"/>
        <w:tblBorders>
          <w:top w:val="single" w:sz="4" w:space="0" w:color="2E74B5"/>
          <w:left w:val="single" w:sz="4" w:space="0" w:color="2E74B5"/>
          <w:bottom w:val="single" w:sz="4" w:space="0" w:color="2E74B5"/>
          <w:right w:val="single" w:sz="4" w:space="0" w:color="2E74B5"/>
        </w:tblBorders>
        <w:tblLook w:val="0400" w:firstRow="0" w:lastRow="0" w:firstColumn="0" w:lastColumn="0" w:noHBand="0" w:noVBand="1"/>
        <w:tblCaption w:val="Table 11"/>
        <w:tblDescription w:val="חישוב שיעור ירידת המחזורים בדוגמה ד'"/>
      </w:tblPr>
      <w:tblGrid>
        <w:gridCol w:w="224"/>
        <w:gridCol w:w="1205"/>
        <w:gridCol w:w="3131"/>
      </w:tblGrid>
      <w:tr w:rsidR="003B78DF" w:rsidRPr="001124C4" w14:paraId="674ADEAC" w14:textId="77777777" w:rsidTr="00645E79">
        <w:trPr>
          <w:cantSplit/>
          <w:trHeight w:hRule="exact" w:val="814"/>
        </w:trPr>
        <w:tc>
          <w:tcPr>
            <w:tcW w:w="407" w:type="pct"/>
            <w:vMerge w:val="restart"/>
            <w:vAlign w:val="bottom"/>
          </w:tcPr>
          <w:p w14:paraId="635BD087" w14:textId="77777777" w:rsidR="003B78DF" w:rsidRPr="001124C4" w:rsidRDefault="003B78DF" w:rsidP="001124C4">
            <w:pPr>
              <w:spacing w:before="240" w:line="360" w:lineRule="atLeast"/>
              <w:jc w:val="center"/>
              <w:rPr>
                <w:rFonts w:ascii="Arial" w:eastAsia="Calibri" w:hAnsi="Arial" w:cs="Arial"/>
                <w:spacing w:val="28"/>
                <w:rtl/>
              </w:rPr>
            </w:pPr>
          </w:p>
        </w:tc>
        <w:tc>
          <w:tcPr>
            <w:tcW w:w="999" w:type="pct"/>
            <w:vMerge w:val="restart"/>
          </w:tcPr>
          <w:p w14:paraId="545BBFC8" w14:textId="77777777" w:rsidR="003B78DF" w:rsidRPr="001124C4" w:rsidRDefault="003B78DF" w:rsidP="001124C4">
            <w:pPr>
              <w:spacing w:line="360" w:lineRule="atLeast"/>
              <w:jc w:val="both"/>
              <w:rPr>
                <w:rFonts w:ascii="Arial" w:eastAsia="Calibri" w:hAnsi="Arial" w:cs="Arial"/>
                <w:spacing w:val="28"/>
                <w:rtl/>
              </w:rPr>
            </w:pPr>
          </w:p>
          <w:p w14:paraId="5ED93558" w14:textId="77777777" w:rsidR="003B78DF" w:rsidRPr="001124C4" w:rsidRDefault="003B78DF" w:rsidP="001124C4">
            <w:pPr>
              <w:spacing w:line="360" w:lineRule="atLeast"/>
              <w:jc w:val="both"/>
              <w:rPr>
                <w:rFonts w:ascii="Arial" w:eastAsia="Calibri" w:hAnsi="Arial" w:cs="Arial"/>
                <w:spacing w:val="28"/>
                <w:rtl/>
              </w:rPr>
            </w:pPr>
          </w:p>
          <w:p w14:paraId="4DE05B11" w14:textId="77777777" w:rsidR="003B78DF" w:rsidRPr="001124C4" w:rsidRDefault="00462D3D" w:rsidP="001124C4">
            <w:pPr>
              <w:spacing w:line="360" w:lineRule="atLeast"/>
              <w:jc w:val="both"/>
              <w:rPr>
                <w:rFonts w:ascii="Arial" w:eastAsia="Calibri" w:hAnsi="Arial" w:cs="Arial"/>
                <w:spacing w:val="28"/>
                <w:rtl/>
              </w:rPr>
            </w:pPr>
            <w:r w:rsidRPr="001124C4">
              <w:rPr>
                <w:rFonts w:ascii="Arial" w:eastAsia="Calibri" w:hAnsi="Arial" w:cs="Arial" w:hint="cs"/>
                <w:b/>
                <w:bCs/>
                <w:spacing w:val="28"/>
                <w:rtl/>
              </w:rPr>
              <w:t>51</w:t>
            </w:r>
            <w:r w:rsidR="003B78DF" w:rsidRPr="001124C4">
              <w:rPr>
                <w:rFonts w:ascii="Arial" w:eastAsia="Calibri" w:hAnsi="Arial" w:cs="Arial" w:hint="cs"/>
                <w:b/>
                <w:bCs/>
                <w:spacing w:val="28"/>
                <w:rtl/>
              </w:rPr>
              <w:t>.</w:t>
            </w:r>
            <w:r w:rsidRPr="001124C4">
              <w:rPr>
                <w:rFonts w:ascii="Arial" w:eastAsia="Calibri" w:hAnsi="Arial" w:cs="Arial" w:hint="cs"/>
                <w:b/>
                <w:bCs/>
                <w:spacing w:val="28"/>
                <w:rtl/>
              </w:rPr>
              <w:t>8</w:t>
            </w:r>
            <w:r w:rsidR="003B78DF" w:rsidRPr="001124C4">
              <w:rPr>
                <w:rFonts w:ascii="Arial" w:eastAsia="Calibri" w:hAnsi="Arial" w:cs="Arial" w:hint="cs"/>
                <w:b/>
                <w:bCs/>
                <w:spacing w:val="28"/>
                <w:rtl/>
              </w:rPr>
              <w:t>%</w:t>
            </w:r>
            <w:r w:rsidR="003B78DF" w:rsidRPr="001124C4">
              <w:rPr>
                <w:rFonts w:ascii="Arial" w:eastAsia="Calibri" w:hAnsi="Arial" w:cs="Arial"/>
                <w:spacing w:val="28"/>
                <w:rtl/>
              </w:rPr>
              <w:t>=</w:t>
            </w:r>
          </w:p>
        </w:tc>
        <w:tc>
          <w:tcPr>
            <w:tcW w:w="3594" w:type="pct"/>
            <w:tcBorders>
              <w:bottom w:val="single" w:sz="4" w:space="0" w:color="auto"/>
            </w:tcBorders>
            <w:vAlign w:val="bottom"/>
          </w:tcPr>
          <w:p w14:paraId="33127CCF" w14:textId="77777777" w:rsidR="003B78DF" w:rsidRPr="001124C4" w:rsidRDefault="003B78DF" w:rsidP="001124C4">
            <w:pPr>
              <w:spacing w:line="360" w:lineRule="atLeast"/>
              <w:jc w:val="both"/>
              <w:rPr>
                <w:rFonts w:ascii="Arial" w:eastAsia="Calibri" w:hAnsi="Arial" w:cs="Arial"/>
                <w:spacing w:val="28"/>
                <w:rtl/>
              </w:rPr>
            </w:pPr>
            <w:r w:rsidRPr="001124C4">
              <w:rPr>
                <w:rFonts w:ascii="Arial" w:eastAsia="Calibri" w:hAnsi="Arial" w:cs="Arial" w:hint="cs"/>
                <w:spacing w:val="28"/>
                <w:rtl/>
              </w:rPr>
              <w:t xml:space="preserve">       </w:t>
            </w:r>
            <w:r w:rsidR="00462D3D" w:rsidRPr="001124C4">
              <w:rPr>
                <w:rFonts w:ascii="Arial" w:eastAsia="Calibri" w:hAnsi="Arial" w:cs="Arial" w:hint="cs"/>
                <w:spacing w:val="28"/>
                <w:rtl/>
              </w:rPr>
              <w:t>220,000</w:t>
            </w:r>
            <w:r w:rsidRPr="001124C4">
              <w:rPr>
                <w:rFonts w:ascii="Arial" w:eastAsia="Calibri" w:hAnsi="Arial" w:cs="Arial" w:hint="cs"/>
                <w:spacing w:val="28"/>
                <w:rtl/>
              </w:rPr>
              <w:t xml:space="preserve">   </w:t>
            </w:r>
            <w:r w:rsidRPr="001124C4">
              <w:rPr>
                <w:rFonts w:ascii="Arial" w:eastAsia="Calibri" w:hAnsi="Arial" w:cs="Arial"/>
                <w:spacing w:val="28"/>
                <w:rtl/>
              </w:rPr>
              <w:t>–</w:t>
            </w:r>
            <w:r w:rsidRPr="001124C4">
              <w:rPr>
                <w:rFonts w:ascii="Arial" w:eastAsia="Calibri" w:hAnsi="Arial" w:cs="Arial" w:hint="cs"/>
                <w:spacing w:val="28"/>
                <w:rtl/>
              </w:rPr>
              <w:t xml:space="preserve"> </w:t>
            </w:r>
            <w:r w:rsidR="00462D3D" w:rsidRPr="001124C4">
              <w:rPr>
                <w:rFonts w:ascii="Arial" w:eastAsia="Calibri" w:hAnsi="Arial" w:cs="Arial" w:hint="cs"/>
                <w:spacing w:val="28"/>
                <w:rtl/>
              </w:rPr>
              <w:t>457,142</w:t>
            </w:r>
            <w:r w:rsidRPr="001124C4">
              <w:rPr>
                <w:rFonts w:ascii="Arial" w:eastAsia="Calibri" w:hAnsi="Arial" w:cs="Arial" w:hint="cs"/>
                <w:spacing w:val="28"/>
                <w:rtl/>
              </w:rPr>
              <w:t xml:space="preserve"> </w:t>
            </w:r>
          </w:p>
        </w:tc>
      </w:tr>
      <w:tr w:rsidR="003B78DF" w:rsidRPr="001124C4" w14:paraId="2335C5DA" w14:textId="77777777" w:rsidTr="00645E79">
        <w:trPr>
          <w:cantSplit/>
          <w:trHeight w:hRule="exact" w:val="580"/>
        </w:trPr>
        <w:tc>
          <w:tcPr>
            <w:tcW w:w="407" w:type="pct"/>
            <w:vMerge/>
          </w:tcPr>
          <w:p w14:paraId="3E4D65A5" w14:textId="77777777" w:rsidR="003B78DF" w:rsidRPr="001124C4" w:rsidRDefault="003B78DF" w:rsidP="001124C4">
            <w:pPr>
              <w:spacing w:before="240" w:after="120" w:line="360" w:lineRule="atLeast"/>
              <w:jc w:val="both"/>
              <w:rPr>
                <w:rFonts w:ascii="Arial" w:eastAsia="Calibri" w:hAnsi="Arial" w:cs="Arial"/>
                <w:spacing w:val="28"/>
                <w:rtl/>
              </w:rPr>
            </w:pPr>
          </w:p>
        </w:tc>
        <w:tc>
          <w:tcPr>
            <w:tcW w:w="999" w:type="pct"/>
            <w:vMerge/>
          </w:tcPr>
          <w:p w14:paraId="3A4139C4" w14:textId="77777777" w:rsidR="003B78DF" w:rsidRPr="001124C4" w:rsidRDefault="003B78DF" w:rsidP="001124C4">
            <w:pPr>
              <w:spacing w:before="240" w:after="120" w:line="360" w:lineRule="atLeast"/>
              <w:jc w:val="both"/>
              <w:rPr>
                <w:rFonts w:ascii="Arial" w:eastAsia="Calibri" w:hAnsi="Arial" w:cs="Arial"/>
                <w:spacing w:val="28"/>
                <w:rtl/>
              </w:rPr>
            </w:pPr>
          </w:p>
        </w:tc>
        <w:tc>
          <w:tcPr>
            <w:tcW w:w="3594" w:type="pct"/>
            <w:tcBorders>
              <w:top w:val="single" w:sz="4" w:space="0" w:color="auto"/>
            </w:tcBorders>
          </w:tcPr>
          <w:p w14:paraId="7351F156" w14:textId="77777777" w:rsidR="003B78DF" w:rsidRPr="001124C4" w:rsidRDefault="003B78DF" w:rsidP="001124C4">
            <w:pPr>
              <w:spacing w:line="360" w:lineRule="atLeast"/>
              <w:jc w:val="both"/>
              <w:rPr>
                <w:rFonts w:ascii="Arial" w:eastAsia="Calibri" w:hAnsi="Arial" w:cs="Arial"/>
                <w:spacing w:val="28"/>
                <w:rtl/>
              </w:rPr>
            </w:pPr>
            <w:r w:rsidRPr="001124C4">
              <w:rPr>
                <w:rFonts w:ascii="Arial" w:eastAsia="Calibri" w:hAnsi="Arial" w:cs="Arial"/>
                <w:spacing w:val="28"/>
                <w:rtl/>
              </w:rPr>
              <w:tab/>
            </w:r>
            <w:r w:rsidRPr="001124C4">
              <w:rPr>
                <w:rFonts w:ascii="Arial" w:eastAsia="Calibri" w:hAnsi="Arial" w:cs="Arial"/>
                <w:spacing w:val="28"/>
                <w:rtl/>
              </w:rPr>
              <w:tab/>
            </w:r>
          </w:p>
          <w:p w14:paraId="29A467FB" w14:textId="77777777" w:rsidR="003B78DF" w:rsidRPr="001124C4" w:rsidRDefault="003B78DF" w:rsidP="001124C4">
            <w:pPr>
              <w:spacing w:line="360" w:lineRule="atLeast"/>
              <w:jc w:val="both"/>
              <w:rPr>
                <w:rFonts w:ascii="Arial" w:eastAsia="Calibri" w:hAnsi="Arial" w:cs="Arial"/>
                <w:spacing w:val="28"/>
                <w:rtl/>
              </w:rPr>
            </w:pPr>
            <w:r w:rsidRPr="001124C4">
              <w:rPr>
                <w:rFonts w:ascii="Arial" w:eastAsia="Calibri" w:hAnsi="Arial" w:cs="Arial" w:hint="cs"/>
                <w:spacing w:val="28"/>
                <w:rtl/>
              </w:rPr>
              <w:t xml:space="preserve">                </w:t>
            </w:r>
            <w:r w:rsidR="00462D3D" w:rsidRPr="001124C4">
              <w:rPr>
                <w:rFonts w:ascii="Arial" w:eastAsia="Calibri" w:hAnsi="Arial" w:cs="Arial" w:hint="cs"/>
                <w:spacing w:val="28"/>
                <w:rtl/>
              </w:rPr>
              <w:t>457,142</w:t>
            </w:r>
            <w:r w:rsidRPr="001124C4">
              <w:rPr>
                <w:rFonts w:ascii="Arial" w:eastAsia="Calibri" w:hAnsi="Arial" w:cs="Arial" w:hint="cs"/>
                <w:spacing w:val="28"/>
                <w:rtl/>
              </w:rPr>
              <w:t xml:space="preserve"> </w:t>
            </w:r>
          </w:p>
        </w:tc>
      </w:tr>
    </w:tbl>
    <w:p w14:paraId="60F4027A" w14:textId="77777777" w:rsidR="003B78DF" w:rsidRPr="001124C4" w:rsidRDefault="003B78DF" w:rsidP="001124C4">
      <w:pPr>
        <w:spacing w:line="360" w:lineRule="atLeast"/>
        <w:rPr>
          <w:rFonts w:ascii="Arial" w:hAnsi="Arial" w:cs="Arial"/>
          <w:spacing w:val="28"/>
          <w:rtl/>
        </w:rPr>
      </w:pPr>
    </w:p>
    <w:p w14:paraId="0C0FEAB3" w14:textId="77777777" w:rsidR="003B78DF" w:rsidRPr="001124C4" w:rsidRDefault="003B78DF" w:rsidP="001124C4">
      <w:pPr>
        <w:spacing w:line="360" w:lineRule="atLeast"/>
        <w:rPr>
          <w:rFonts w:ascii="Arial" w:hAnsi="Arial" w:cs="Arial"/>
          <w:spacing w:val="28"/>
          <w:rtl/>
        </w:rPr>
      </w:pPr>
      <w:r w:rsidRPr="001124C4">
        <w:rPr>
          <w:rFonts w:ascii="Arial" w:hAnsi="Arial" w:cs="Arial" w:hint="cs"/>
          <w:spacing w:val="28"/>
          <w:rtl/>
        </w:rPr>
        <w:t xml:space="preserve">העוסק זכאי לפיצוי לפי שיעור מקדם שבין </w:t>
      </w:r>
      <w:r w:rsidR="00462D3D" w:rsidRPr="001124C4">
        <w:rPr>
          <w:rFonts w:ascii="Arial" w:hAnsi="Arial" w:cs="Arial" w:hint="cs"/>
          <w:spacing w:val="28"/>
          <w:rtl/>
        </w:rPr>
        <w:t>40</w:t>
      </w:r>
      <w:r w:rsidRPr="001124C4">
        <w:rPr>
          <w:rFonts w:ascii="Arial" w:hAnsi="Arial" w:cs="Arial" w:hint="cs"/>
          <w:spacing w:val="28"/>
          <w:rtl/>
        </w:rPr>
        <w:t>%-</w:t>
      </w:r>
      <w:r w:rsidR="00462D3D" w:rsidRPr="001124C4">
        <w:rPr>
          <w:rFonts w:ascii="Arial" w:hAnsi="Arial" w:cs="Arial" w:hint="cs"/>
          <w:spacing w:val="28"/>
          <w:rtl/>
        </w:rPr>
        <w:t>6</w:t>
      </w:r>
      <w:r w:rsidRPr="001124C4">
        <w:rPr>
          <w:rFonts w:ascii="Arial" w:hAnsi="Arial" w:cs="Arial" w:hint="cs"/>
          <w:spacing w:val="28"/>
          <w:rtl/>
        </w:rPr>
        <w:t>0%</w:t>
      </w:r>
    </w:p>
    <w:p w14:paraId="59AB897A" w14:textId="77777777" w:rsidR="003B78DF" w:rsidRPr="001124C4" w:rsidRDefault="003B78DF" w:rsidP="001124C4">
      <w:pPr>
        <w:spacing w:line="360" w:lineRule="atLeast"/>
        <w:rPr>
          <w:rFonts w:ascii="Arial" w:hAnsi="Arial" w:cs="Arial"/>
          <w:spacing w:val="28"/>
          <w:rtl/>
        </w:rPr>
      </w:pPr>
      <w:r w:rsidRPr="001124C4">
        <w:rPr>
          <w:rFonts w:ascii="Arial" w:hAnsi="Arial" w:cs="Arial" w:hint="cs"/>
          <w:spacing w:val="28"/>
          <w:rtl/>
        </w:rPr>
        <w:t xml:space="preserve">שיעור המקדם עבור ההוצאות הקבועות הוא: </w:t>
      </w:r>
      <w:r w:rsidR="00462D3D" w:rsidRPr="001124C4">
        <w:rPr>
          <w:rFonts w:ascii="Arial" w:hAnsi="Arial" w:cs="Arial" w:hint="cs"/>
          <w:b/>
          <w:bCs/>
          <w:spacing w:val="28"/>
          <w:rtl/>
        </w:rPr>
        <w:t>11</w:t>
      </w:r>
      <w:r w:rsidRPr="001124C4">
        <w:rPr>
          <w:rFonts w:ascii="Arial" w:hAnsi="Arial" w:cs="Arial" w:hint="cs"/>
          <w:b/>
          <w:bCs/>
          <w:spacing w:val="28"/>
          <w:rtl/>
        </w:rPr>
        <w:t>%</w:t>
      </w:r>
    </w:p>
    <w:p w14:paraId="24C5ECDB" w14:textId="77777777" w:rsidR="00724977" w:rsidRPr="001124C4" w:rsidRDefault="00724977" w:rsidP="001124C4">
      <w:pPr>
        <w:spacing w:line="360" w:lineRule="atLeast"/>
        <w:rPr>
          <w:rFonts w:ascii="Arial" w:hAnsi="Arial" w:cs="Arial"/>
          <w:spacing w:val="28"/>
          <w:rtl/>
        </w:rPr>
      </w:pPr>
    </w:p>
    <w:p w14:paraId="581C57BD" w14:textId="77777777" w:rsidR="003B78DF" w:rsidRPr="001124C4" w:rsidRDefault="003B78DF" w:rsidP="001124C4">
      <w:pPr>
        <w:spacing w:line="360" w:lineRule="atLeast"/>
        <w:rPr>
          <w:rFonts w:ascii="Arial" w:hAnsi="Arial" w:cs="Arial"/>
          <w:b/>
          <w:bCs/>
          <w:spacing w:val="28"/>
          <w:u w:val="single"/>
          <w:rtl/>
        </w:rPr>
      </w:pPr>
      <w:r w:rsidRPr="001124C4">
        <w:rPr>
          <w:rFonts w:ascii="Arial" w:hAnsi="Arial" w:cs="Arial" w:hint="cs"/>
          <w:b/>
          <w:bCs/>
          <w:spacing w:val="28"/>
          <w:u w:val="single"/>
          <w:rtl/>
        </w:rPr>
        <w:lastRenderedPageBreak/>
        <w:t>חישוב ההוצאות הקבועות:</w:t>
      </w:r>
    </w:p>
    <w:p w14:paraId="525EC0C1" w14:textId="77777777" w:rsidR="00462D3D" w:rsidRPr="001124C4" w:rsidRDefault="003B78DF" w:rsidP="001124C4">
      <w:pPr>
        <w:spacing w:before="120" w:after="120" w:line="360" w:lineRule="atLeast"/>
        <w:rPr>
          <w:rFonts w:ascii="Arial" w:hAnsi="Arial" w:cs="Arial"/>
          <w:spacing w:val="28"/>
          <w:rtl/>
        </w:rPr>
      </w:pPr>
      <w:r w:rsidRPr="001124C4">
        <w:rPr>
          <w:rFonts w:ascii="Arial" w:hAnsi="Arial" w:cs="Arial" w:hint="cs"/>
          <w:spacing w:val="28"/>
          <w:u w:val="single"/>
          <w:rtl/>
        </w:rPr>
        <w:t>תשומות שוטפות לחודש</w:t>
      </w:r>
      <w:r w:rsidR="00462D3D" w:rsidRPr="001124C4">
        <w:rPr>
          <w:rFonts w:ascii="Arial" w:hAnsi="Arial" w:cs="Arial" w:hint="cs"/>
          <w:spacing w:val="28"/>
          <w:rtl/>
        </w:rPr>
        <w:t xml:space="preserve"> : לפי החוק יש לחשב מהתקופה שמתחילת פעילות העסק ועד  אוגוסט 2023 מחולק במספר חודשי הפעילות.</w:t>
      </w:r>
    </w:p>
    <w:p w14:paraId="181596D0" w14:textId="77777777" w:rsidR="00462D3D" w:rsidRPr="001124C4" w:rsidRDefault="00462D3D" w:rsidP="001124C4">
      <w:pPr>
        <w:spacing w:before="120" w:after="120" w:line="360" w:lineRule="atLeast"/>
        <w:rPr>
          <w:rFonts w:ascii="Arial" w:hAnsi="Arial" w:cs="Arial"/>
          <w:spacing w:val="28"/>
          <w:rtl/>
        </w:rPr>
      </w:pPr>
      <w:r w:rsidRPr="001124C4">
        <w:rPr>
          <w:rFonts w:ascii="Arial" w:hAnsi="Arial" w:cs="Arial" w:hint="cs"/>
          <w:spacing w:val="28"/>
          <w:rtl/>
        </w:rPr>
        <w:t>העסק נפתח ב- 1 בפברואר 23, יש לחשב את התשומות החל מחודש זה עד אוגוסט 23 ולחלק במספר חודשי הפעילות.</w:t>
      </w:r>
    </w:p>
    <w:p w14:paraId="0F477638" w14:textId="77777777" w:rsidR="003B78DF" w:rsidRPr="001124C4" w:rsidRDefault="003B78DF" w:rsidP="001124C4">
      <w:pPr>
        <w:spacing w:line="360" w:lineRule="atLeast"/>
        <w:rPr>
          <w:rFonts w:ascii="Arial" w:hAnsi="Arial" w:cs="Arial"/>
          <w:spacing w:val="28"/>
          <w:rtl/>
        </w:rPr>
      </w:pPr>
      <w:r w:rsidRPr="001124C4">
        <w:rPr>
          <w:rFonts w:ascii="Arial" w:hAnsi="Arial" w:cs="Arial" w:hint="cs"/>
          <w:spacing w:val="28"/>
          <w:rtl/>
        </w:rPr>
        <w:t xml:space="preserve"> </w:t>
      </w:r>
      <w:r w:rsidR="00724977" w:rsidRPr="001124C4">
        <w:rPr>
          <w:rFonts w:ascii="Arial" w:hAnsi="Arial" w:cs="Arial" w:hint="cs"/>
          <w:spacing w:val="28"/>
          <w:rtl/>
        </w:rPr>
        <w:t xml:space="preserve">סך התשומות לחודש - </w:t>
      </w:r>
      <w:r w:rsidRPr="001124C4">
        <w:rPr>
          <w:rFonts w:ascii="Arial" w:hAnsi="Arial" w:cs="Arial" w:hint="cs"/>
          <w:spacing w:val="28"/>
          <w:rtl/>
        </w:rPr>
        <w:t xml:space="preserve"> </w:t>
      </w:r>
      <w:r w:rsidR="00462D3D" w:rsidRPr="001124C4">
        <w:rPr>
          <w:rFonts w:ascii="Arial" w:hAnsi="Arial" w:cs="Arial" w:hint="cs"/>
          <w:spacing w:val="28"/>
          <w:rtl/>
        </w:rPr>
        <w:t>1,500,000/</w:t>
      </w:r>
      <w:r w:rsidR="00724977" w:rsidRPr="001124C4">
        <w:rPr>
          <w:rFonts w:ascii="Arial" w:hAnsi="Arial" w:cs="Arial" w:hint="cs"/>
          <w:spacing w:val="28"/>
          <w:rtl/>
        </w:rPr>
        <w:t>7</w:t>
      </w:r>
      <w:r w:rsidRPr="001124C4">
        <w:rPr>
          <w:rFonts w:ascii="Arial" w:hAnsi="Arial" w:cs="Arial" w:hint="cs"/>
          <w:spacing w:val="28"/>
          <w:rtl/>
        </w:rPr>
        <w:t xml:space="preserve"> = </w:t>
      </w:r>
      <w:r w:rsidR="00724977" w:rsidRPr="001124C4">
        <w:rPr>
          <w:rFonts w:ascii="Arial" w:hAnsi="Arial" w:cs="Arial" w:hint="cs"/>
          <w:spacing w:val="28"/>
          <w:rtl/>
        </w:rPr>
        <w:t xml:space="preserve">214,285 ₪ </w:t>
      </w:r>
    </w:p>
    <w:p w14:paraId="438EEEDA" w14:textId="77777777" w:rsidR="003B78DF" w:rsidRPr="001124C4" w:rsidRDefault="003B78DF" w:rsidP="001124C4">
      <w:pPr>
        <w:spacing w:line="360" w:lineRule="atLeast"/>
        <w:rPr>
          <w:rFonts w:ascii="Arial" w:hAnsi="Arial" w:cs="Arial"/>
          <w:rtl/>
        </w:rPr>
      </w:pPr>
      <w:r w:rsidRPr="001124C4">
        <w:rPr>
          <w:rFonts w:ascii="Arial" w:hAnsi="Arial" w:cs="Arial" w:hint="cs"/>
          <w:rtl/>
        </w:rPr>
        <w:t>תשומות שוטפות*</w:t>
      </w:r>
      <w:r w:rsidR="00724977" w:rsidRPr="001124C4">
        <w:rPr>
          <w:rFonts w:ascii="Arial" w:hAnsi="Arial" w:cs="Arial" w:hint="cs"/>
          <w:rtl/>
        </w:rPr>
        <w:t>11</w:t>
      </w:r>
      <w:r w:rsidRPr="001124C4">
        <w:rPr>
          <w:rFonts w:ascii="Arial" w:hAnsi="Arial" w:cs="Arial" w:hint="cs"/>
          <w:rtl/>
        </w:rPr>
        <w:t xml:space="preserve">% = </w:t>
      </w:r>
      <w:r w:rsidR="00724977" w:rsidRPr="001124C4">
        <w:rPr>
          <w:rFonts w:ascii="Arial" w:hAnsi="Arial" w:cs="Arial"/>
          <w:rtl/>
        </w:rPr>
        <w:t xml:space="preserve">214,285 </w:t>
      </w:r>
      <w:r w:rsidRPr="001124C4">
        <w:rPr>
          <w:rFonts w:ascii="Arial" w:hAnsi="Arial" w:cs="Arial" w:hint="cs"/>
          <w:rtl/>
        </w:rPr>
        <w:t>*</w:t>
      </w:r>
      <w:r w:rsidR="00724977" w:rsidRPr="001124C4">
        <w:rPr>
          <w:rFonts w:ascii="Arial" w:hAnsi="Arial" w:cs="Arial" w:hint="cs"/>
          <w:rtl/>
        </w:rPr>
        <w:t>11</w:t>
      </w:r>
      <w:r w:rsidRPr="001124C4">
        <w:rPr>
          <w:rFonts w:ascii="Arial" w:hAnsi="Arial" w:cs="Arial" w:hint="cs"/>
          <w:rtl/>
        </w:rPr>
        <w:t xml:space="preserve">% = </w:t>
      </w:r>
      <w:r w:rsidR="00724977" w:rsidRPr="001124C4">
        <w:rPr>
          <w:rFonts w:ascii="Arial" w:hAnsi="Arial" w:cs="Arial" w:hint="cs"/>
          <w:b/>
          <w:bCs/>
          <w:sz w:val="32"/>
          <w:szCs w:val="32"/>
          <w:rtl/>
        </w:rPr>
        <w:t>23</w:t>
      </w:r>
      <w:r w:rsidRPr="001124C4">
        <w:rPr>
          <w:rFonts w:ascii="Arial" w:hAnsi="Arial" w:cs="Arial" w:hint="cs"/>
          <w:b/>
          <w:bCs/>
          <w:sz w:val="32"/>
          <w:szCs w:val="32"/>
          <w:rtl/>
        </w:rPr>
        <w:t>,</w:t>
      </w:r>
      <w:r w:rsidR="00724977" w:rsidRPr="001124C4">
        <w:rPr>
          <w:rFonts w:ascii="Arial" w:hAnsi="Arial" w:cs="Arial" w:hint="cs"/>
          <w:b/>
          <w:bCs/>
          <w:sz w:val="32"/>
          <w:szCs w:val="32"/>
          <w:rtl/>
        </w:rPr>
        <w:t>571</w:t>
      </w:r>
      <w:r w:rsidRPr="001124C4">
        <w:rPr>
          <w:rFonts w:ascii="Arial" w:hAnsi="Arial" w:cs="Arial" w:hint="cs"/>
          <w:b/>
          <w:bCs/>
          <w:sz w:val="32"/>
          <w:szCs w:val="32"/>
          <w:rtl/>
        </w:rPr>
        <w:t xml:space="preserve"> </w:t>
      </w:r>
      <w:r w:rsidRPr="001124C4">
        <w:rPr>
          <w:rFonts w:ascii="Arial" w:hAnsi="Arial" w:cs="Arial" w:hint="cs"/>
          <w:rtl/>
        </w:rPr>
        <w:t>₪</w:t>
      </w:r>
    </w:p>
    <w:p w14:paraId="5D6DF6FD" w14:textId="77777777" w:rsidR="00724977" w:rsidRPr="001124C4" w:rsidRDefault="00724977" w:rsidP="001124C4">
      <w:pPr>
        <w:spacing w:line="360" w:lineRule="atLeast"/>
        <w:rPr>
          <w:rFonts w:ascii="Arial" w:hAnsi="Arial" w:cs="Arial"/>
          <w:spacing w:val="28"/>
          <w:rtl/>
        </w:rPr>
      </w:pPr>
    </w:p>
    <w:p w14:paraId="5EA920EC" w14:textId="77777777" w:rsidR="003B78DF" w:rsidRPr="001124C4" w:rsidRDefault="003B78DF" w:rsidP="001124C4">
      <w:pPr>
        <w:spacing w:line="360" w:lineRule="atLeast"/>
        <w:rPr>
          <w:rFonts w:ascii="Arial" w:hAnsi="Arial" w:cs="Arial"/>
          <w:b/>
          <w:bCs/>
          <w:spacing w:val="28"/>
          <w:u w:val="single"/>
          <w:rtl/>
        </w:rPr>
      </w:pPr>
      <w:r w:rsidRPr="001124C4">
        <w:rPr>
          <w:rFonts w:ascii="Arial" w:hAnsi="Arial" w:cs="Arial" w:hint="cs"/>
          <w:b/>
          <w:bCs/>
          <w:spacing w:val="28"/>
          <w:u w:val="single"/>
          <w:rtl/>
        </w:rPr>
        <w:t>חישוב השכר המזכה:</w:t>
      </w:r>
    </w:p>
    <w:p w14:paraId="1960F5D9" w14:textId="77777777" w:rsidR="003B78DF" w:rsidRPr="001124C4" w:rsidRDefault="003B78DF" w:rsidP="001124C4">
      <w:pPr>
        <w:spacing w:line="360" w:lineRule="atLeast"/>
        <w:rPr>
          <w:rFonts w:ascii="Arial" w:hAnsi="Arial" w:cs="Arial"/>
          <w:spacing w:val="28"/>
          <w:rtl/>
        </w:rPr>
      </w:pPr>
      <w:r w:rsidRPr="001124C4">
        <w:rPr>
          <w:rFonts w:ascii="Arial" w:hAnsi="Arial" w:cs="Arial" w:hint="cs"/>
          <w:b/>
          <w:bCs/>
          <w:spacing w:val="28"/>
          <w:rtl/>
        </w:rPr>
        <w:t>חלופה א'</w:t>
      </w:r>
      <w:r w:rsidRPr="001124C4">
        <w:rPr>
          <w:rFonts w:ascii="Arial" w:hAnsi="Arial" w:cs="Arial" w:hint="cs"/>
          <w:spacing w:val="28"/>
          <w:rtl/>
        </w:rPr>
        <w:t xml:space="preserve"> </w:t>
      </w:r>
      <w:r w:rsidRPr="001124C4">
        <w:rPr>
          <w:rFonts w:ascii="Arial" w:hAnsi="Arial" w:cs="Arial"/>
          <w:spacing w:val="28"/>
          <w:rtl/>
        </w:rPr>
        <w:t>–</w:t>
      </w:r>
      <w:r w:rsidRPr="001124C4">
        <w:rPr>
          <w:rFonts w:ascii="Arial" w:hAnsi="Arial" w:cs="Arial" w:hint="cs"/>
          <w:spacing w:val="28"/>
          <w:rtl/>
        </w:rPr>
        <w:t xml:space="preserve"> שכר 10/23 לפי 102 *75%*1.25 = 4</w:t>
      </w:r>
      <w:r w:rsidR="00724977" w:rsidRPr="001124C4">
        <w:rPr>
          <w:rFonts w:ascii="Arial" w:hAnsi="Arial" w:cs="Arial" w:hint="cs"/>
          <w:spacing w:val="28"/>
          <w:rtl/>
        </w:rPr>
        <w:t>5</w:t>
      </w:r>
      <w:r w:rsidRPr="001124C4">
        <w:rPr>
          <w:rFonts w:ascii="Arial" w:hAnsi="Arial" w:cs="Arial" w:hint="cs"/>
          <w:spacing w:val="28"/>
          <w:rtl/>
        </w:rPr>
        <w:t xml:space="preserve">,000*75%*1.25 = </w:t>
      </w:r>
      <w:r w:rsidR="00724977" w:rsidRPr="001124C4">
        <w:rPr>
          <w:rFonts w:ascii="Arial" w:hAnsi="Arial" w:cs="Arial" w:hint="cs"/>
          <w:b/>
          <w:bCs/>
          <w:spacing w:val="28"/>
          <w:rtl/>
        </w:rPr>
        <w:t>42</w:t>
      </w:r>
      <w:r w:rsidRPr="001124C4">
        <w:rPr>
          <w:rFonts w:ascii="Arial" w:hAnsi="Arial" w:cs="Arial" w:hint="cs"/>
          <w:b/>
          <w:bCs/>
          <w:spacing w:val="28"/>
          <w:rtl/>
        </w:rPr>
        <w:t>,</w:t>
      </w:r>
      <w:r w:rsidR="00724977" w:rsidRPr="001124C4">
        <w:rPr>
          <w:rFonts w:ascii="Arial" w:hAnsi="Arial" w:cs="Arial" w:hint="cs"/>
          <w:b/>
          <w:bCs/>
          <w:spacing w:val="28"/>
          <w:rtl/>
        </w:rPr>
        <w:t>187</w:t>
      </w:r>
      <w:r w:rsidRPr="001124C4">
        <w:rPr>
          <w:rFonts w:ascii="Arial" w:hAnsi="Arial" w:cs="Arial" w:hint="cs"/>
          <w:spacing w:val="28"/>
          <w:rtl/>
        </w:rPr>
        <w:t xml:space="preserve"> ₪</w:t>
      </w:r>
    </w:p>
    <w:p w14:paraId="37C43FD4" w14:textId="77777777" w:rsidR="003B78DF" w:rsidRPr="001124C4" w:rsidRDefault="003B78DF" w:rsidP="001124C4">
      <w:pPr>
        <w:spacing w:line="360" w:lineRule="atLeast"/>
        <w:rPr>
          <w:rFonts w:ascii="Arial" w:hAnsi="Arial" w:cs="Arial"/>
          <w:spacing w:val="28"/>
          <w:rtl/>
        </w:rPr>
      </w:pPr>
      <w:r w:rsidRPr="001124C4">
        <w:rPr>
          <w:rFonts w:ascii="Arial" w:hAnsi="Arial" w:cs="Arial" w:hint="cs"/>
          <w:b/>
          <w:bCs/>
          <w:spacing w:val="28"/>
          <w:rtl/>
        </w:rPr>
        <w:t xml:space="preserve">חלופה ב' </w:t>
      </w:r>
      <w:r w:rsidRPr="001124C4">
        <w:rPr>
          <w:rFonts w:ascii="Arial" w:hAnsi="Arial" w:cs="Arial"/>
          <w:b/>
          <w:bCs/>
          <w:spacing w:val="28"/>
          <w:rtl/>
        </w:rPr>
        <w:t>–</w:t>
      </w:r>
      <w:r w:rsidRPr="001124C4">
        <w:rPr>
          <w:rFonts w:ascii="Arial" w:hAnsi="Arial" w:cs="Arial" w:hint="cs"/>
          <w:b/>
          <w:bCs/>
          <w:spacing w:val="28"/>
          <w:rtl/>
        </w:rPr>
        <w:t xml:space="preserve"> </w:t>
      </w:r>
      <w:r w:rsidRPr="001124C4">
        <w:rPr>
          <w:rFonts w:ascii="Arial" w:hAnsi="Arial" w:cs="Arial" w:hint="cs"/>
          <w:spacing w:val="28"/>
          <w:rtl/>
        </w:rPr>
        <w:t>שכר ממוצע במשק*מס' עובדים*1.25 = 11,870*</w:t>
      </w:r>
      <w:r w:rsidR="00724977" w:rsidRPr="001124C4">
        <w:rPr>
          <w:rFonts w:ascii="Arial" w:hAnsi="Arial" w:cs="Arial" w:hint="cs"/>
          <w:spacing w:val="28"/>
          <w:rtl/>
        </w:rPr>
        <w:t>3</w:t>
      </w:r>
      <w:r w:rsidRPr="001124C4">
        <w:rPr>
          <w:rFonts w:ascii="Arial" w:hAnsi="Arial" w:cs="Arial" w:hint="cs"/>
          <w:spacing w:val="28"/>
          <w:rtl/>
        </w:rPr>
        <w:t xml:space="preserve">*1.25 = </w:t>
      </w:r>
      <w:r w:rsidR="00724977" w:rsidRPr="001124C4">
        <w:rPr>
          <w:rFonts w:ascii="Arial" w:hAnsi="Arial" w:cs="Arial" w:hint="cs"/>
          <w:spacing w:val="28"/>
          <w:rtl/>
        </w:rPr>
        <w:t>44,512</w:t>
      </w:r>
      <w:r w:rsidRPr="001124C4">
        <w:rPr>
          <w:rFonts w:ascii="Arial" w:hAnsi="Arial" w:cs="Arial" w:hint="cs"/>
          <w:spacing w:val="28"/>
          <w:rtl/>
        </w:rPr>
        <w:t xml:space="preserve"> ₪</w:t>
      </w:r>
    </w:p>
    <w:p w14:paraId="7ED1721E" w14:textId="77777777" w:rsidR="003B78DF" w:rsidRPr="001124C4" w:rsidRDefault="003B78DF" w:rsidP="001124C4">
      <w:pPr>
        <w:spacing w:line="360" w:lineRule="atLeast"/>
        <w:rPr>
          <w:rFonts w:ascii="Arial" w:hAnsi="Arial" w:cs="Arial"/>
          <w:spacing w:val="28"/>
          <w:rtl/>
        </w:rPr>
      </w:pPr>
      <w:r w:rsidRPr="001124C4">
        <w:rPr>
          <w:rFonts w:ascii="Arial" w:hAnsi="Arial" w:cs="Arial" w:hint="cs"/>
          <w:spacing w:val="28"/>
          <w:rtl/>
        </w:rPr>
        <w:t>יש לבחור את החלופה הנמוכה מבין שני החישובים ולהפחית ממנה את תגמולי המילואים.</w:t>
      </w:r>
    </w:p>
    <w:p w14:paraId="4413DB64" w14:textId="77777777" w:rsidR="003B78DF" w:rsidRPr="001124C4" w:rsidRDefault="003B78DF" w:rsidP="001124C4">
      <w:pPr>
        <w:spacing w:line="360" w:lineRule="atLeast"/>
        <w:rPr>
          <w:rFonts w:ascii="Arial" w:hAnsi="Arial" w:cs="Arial"/>
          <w:spacing w:val="28"/>
          <w:rtl/>
        </w:rPr>
      </w:pPr>
      <w:r w:rsidRPr="001124C4">
        <w:rPr>
          <w:rFonts w:ascii="Arial" w:hAnsi="Arial" w:cs="Arial" w:hint="cs"/>
          <w:spacing w:val="28"/>
          <w:rtl/>
        </w:rPr>
        <w:t xml:space="preserve">החלופה הנמוכה היא חלופה </w:t>
      </w:r>
      <w:r w:rsidR="00724977" w:rsidRPr="001124C4">
        <w:rPr>
          <w:rFonts w:ascii="Arial" w:hAnsi="Arial" w:cs="Arial" w:hint="cs"/>
          <w:spacing w:val="28"/>
          <w:rtl/>
        </w:rPr>
        <w:t>א</w:t>
      </w:r>
      <w:r w:rsidRPr="001124C4">
        <w:rPr>
          <w:rFonts w:ascii="Arial" w:hAnsi="Arial" w:cs="Arial" w:hint="cs"/>
          <w:spacing w:val="28"/>
          <w:rtl/>
        </w:rPr>
        <w:t xml:space="preserve">' לפי חישוב </w:t>
      </w:r>
      <w:r w:rsidR="00724977" w:rsidRPr="001124C4">
        <w:rPr>
          <w:rFonts w:ascii="Arial" w:hAnsi="Arial" w:cs="Arial" w:hint="cs"/>
          <w:spacing w:val="28"/>
          <w:rtl/>
        </w:rPr>
        <w:t>ה</w:t>
      </w:r>
      <w:r w:rsidRPr="001124C4">
        <w:rPr>
          <w:rFonts w:ascii="Arial" w:hAnsi="Arial" w:cs="Arial" w:hint="cs"/>
          <w:spacing w:val="28"/>
          <w:rtl/>
        </w:rPr>
        <w:t xml:space="preserve">שכר </w:t>
      </w:r>
      <w:r w:rsidR="00724977" w:rsidRPr="001124C4">
        <w:rPr>
          <w:rFonts w:ascii="Arial" w:hAnsi="Arial" w:cs="Arial" w:hint="cs"/>
          <w:spacing w:val="28"/>
          <w:rtl/>
        </w:rPr>
        <w:t>שדווח בטופס 102</w:t>
      </w:r>
      <w:r w:rsidRPr="001124C4">
        <w:rPr>
          <w:rFonts w:ascii="Arial" w:hAnsi="Arial" w:cs="Arial" w:hint="cs"/>
          <w:spacing w:val="28"/>
          <w:rtl/>
        </w:rPr>
        <w:t>.</w:t>
      </w:r>
      <w:r w:rsidR="00724977" w:rsidRPr="001124C4">
        <w:rPr>
          <w:rFonts w:ascii="Arial" w:hAnsi="Arial" w:cs="Arial" w:hint="cs"/>
          <w:spacing w:val="28"/>
          <w:rtl/>
        </w:rPr>
        <w:t xml:space="preserve">במקרה זה אין דיווח על תגמולי מילואים, לכן השכר שיאושר כפיצוי הוא בסך - </w:t>
      </w:r>
      <w:r w:rsidR="00724977" w:rsidRPr="001124C4">
        <w:rPr>
          <w:rFonts w:ascii="Arial" w:hAnsi="Arial" w:cs="Arial" w:hint="cs"/>
          <w:b/>
          <w:bCs/>
          <w:spacing w:val="28"/>
          <w:rtl/>
        </w:rPr>
        <w:t>42,187</w:t>
      </w:r>
      <w:r w:rsidR="00724977" w:rsidRPr="001124C4">
        <w:rPr>
          <w:rFonts w:ascii="Arial" w:hAnsi="Arial" w:cs="Arial" w:hint="cs"/>
          <w:spacing w:val="28"/>
          <w:rtl/>
        </w:rPr>
        <w:t xml:space="preserve"> ₪</w:t>
      </w:r>
    </w:p>
    <w:p w14:paraId="48D453C9" w14:textId="77777777" w:rsidR="003B78DF" w:rsidRPr="001124C4" w:rsidRDefault="003B78DF" w:rsidP="001124C4">
      <w:pPr>
        <w:spacing w:line="360" w:lineRule="atLeast"/>
        <w:rPr>
          <w:rFonts w:ascii="Arial" w:hAnsi="Arial" w:cs="Arial"/>
          <w:rtl/>
        </w:rPr>
      </w:pPr>
      <w:r w:rsidRPr="001124C4">
        <w:rPr>
          <w:rFonts w:ascii="Arial" w:hAnsi="Arial" w:cs="Arial" w:hint="cs"/>
          <w:b/>
          <w:bCs/>
          <w:u w:val="single"/>
          <w:rtl/>
        </w:rPr>
        <w:t>פיצוי כולל</w:t>
      </w:r>
      <w:r w:rsidRPr="001124C4">
        <w:rPr>
          <w:rFonts w:ascii="Arial" w:hAnsi="Arial" w:cs="Arial" w:hint="cs"/>
          <w:rtl/>
        </w:rPr>
        <w:t xml:space="preserve"> : </w:t>
      </w:r>
      <w:r w:rsidR="00F45C06" w:rsidRPr="001124C4">
        <w:rPr>
          <w:rFonts w:ascii="Arial" w:hAnsi="Arial" w:cs="Arial" w:hint="cs"/>
          <w:rtl/>
        </w:rPr>
        <w:t>42,187</w:t>
      </w:r>
      <w:r w:rsidRPr="001124C4">
        <w:rPr>
          <w:rFonts w:ascii="Arial" w:hAnsi="Arial" w:cs="Arial" w:hint="cs"/>
          <w:rtl/>
        </w:rPr>
        <w:t>+</w:t>
      </w:r>
      <w:r w:rsidR="00F45C06" w:rsidRPr="001124C4">
        <w:rPr>
          <w:rFonts w:ascii="Arial" w:hAnsi="Arial" w:cs="Arial" w:hint="cs"/>
          <w:rtl/>
        </w:rPr>
        <w:t>23,571</w:t>
      </w:r>
      <w:r w:rsidRPr="001124C4">
        <w:rPr>
          <w:rFonts w:ascii="Arial" w:hAnsi="Arial" w:cs="Arial" w:hint="cs"/>
          <w:rtl/>
        </w:rPr>
        <w:t xml:space="preserve"> = </w:t>
      </w:r>
      <w:r w:rsidR="00F45C06" w:rsidRPr="001124C4">
        <w:rPr>
          <w:rFonts w:ascii="Arial" w:hAnsi="Arial" w:cs="Arial" w:hint="cs"/>
          <w:b/>
          <w:bCs/>
          <w:sz w:val="32"/>
          <w:szCs w:val="32"/>
          <w:rtl/>
        </w:rPr>
        <w:t>65,758</w:t>
      </w:r>
      <w:r w:rsidRPr="001124C4">
        <w:rPr>
          <w:rFonts w:ascii="Arial" w:hAnsi="Arial" w:cs="Arial" w:hint="cs"/>
          <w:b/>
          <w:bCs/>
          <w:sz w:val="32"/>
          <w:szCs w:val="32"/>
          <w:rtl/>
        </w:rPr>
        <w:t xml:space="preserve"> </w:t>
      </w:r>
      <w:r w:rsidR="0015475A" w:rsidRPr="001124C4">
        <w:rPr>
          <w:rFonts w:ascii="Arial" w:hAnsi="Arial" w:cs="Arial" w:hint="cs"/>
          <w:rtl/>
        </w:rPr>
        <w:t>₪</w:t>
      </w:r>
    </w:p>
    <w:p w14:paraId="149F124D" w14:textId="77777777" w:rsidR="0015475A" w:rsidRPr="001124C4" w:rsidRDefault="0015475A" w:rsidP="001124C4">
      <w:pPr>
        <w:spacing w:line="360" w:lineRule="atLeast"/>
        <w:rPr>
          <w:rFonts w:ascii="Arial" w:hAnsi="Arial" w:cs="Arial"/>
          <w:spacing w:val="28"/>
          <w:rtl/>
        </w:rPr>
      </w:pPr>
    </w:p>
    <w:p w14:paraId="358DC401" w14:textId="77777777" w:rsidR="0015475A" w:rsidRPr="001124C4" w:rsidRDefault="003B78DF" w:rsidP="001124C4">
      <w:pPr>
        <w:spacing w:line="360" w:lineRule="atLeast"/>
        <w:rPr>
          <w:rFonts w:ascii="Arial" w:hAnsi="Arial" w:cs="Arial"/>
          <w:spacing w:val="28"/>
          <w:rtl/>
        </w:rPr>
      </w:pPr>
      <w:r w:rsidRPr="001124C4">
        <w:rPr>
          <w:rFonts w:ascii="Arial" w:hAnsi="Arial" w:cs="Arial" w:hint="cs"/>
          <w:b/>
          <w:bCs/>
          <w:spacing w:val="28"/>
          <w:u w:val="single"/>
          <w:rtl/>
        </w:rPr>
        <w:t>בדיקת תקרת פיצוי</w:t>
      </w:r>
      <w:r w:rsidRPr="001124C4">
        <w:rPr>
          <w:rFonts w:ascii="Arial" w:hAnsi="Arial" w:cs="Arial" w:hint="cs"/>
          <w:spacing w:val="28"/>
          <w:rtl/>
        </w:rPr>
        <w:t>:</w:t>
      </w:r>
    </w:p>
    <w:p w14:paraId="1AA51E67" w14:textId="77777777" w:rsidR="0015475A" w:rsidRPr="001124C4" w:rsidRDefault="0015475A" w:rsidP="001124C4">
      <w:pPr>
        <w:spacing w:line="360" w:lineRule="atLeast"/>
        <w:rPr>
          <w:rFonts w:ascii="Arial" w:hAnsi="Arial" w:cs="Arial"/>
          <w:spacing w:val="28"/>
          <w:u w:val="single"/>
          <w:rtl/>
        </w:rPr>
      </w:pPr>
      <w:r w:rsidRPr="001124C4">
        <w:rPr>
          <w:rFonts w:ascii="Arial" w:hAnsi="Arial" w:cs="Arial" w:hint="cs"/>
          <w:spacing w:val="28"/>
          <w:u w:val="single"/>
          <w:rtl/>
        </w:rPr>
        <w:t>חישוב המחזור השנתי:</w:t>
      </w:r>
    </w:p>
    <w:p w14:paraId="4B8C0632" w14:textId="77777777" w:rsidR="003B78DF" w:rsidRPr="001124C4" w:rsidRDefault="003B78DF" w:rsidP="001124C4">
      <w:pPr>
        <w:spacing w:line="360" w:lineRule="atLeast"/>
        <w:rPr>
          <w:rFonts w:ascii="Arial" w:hAnsi="Arial" w:cs="Arial"/>
          <w:spacing w:val="28"/>
          <w:rtl/>
        </w:rPr>
      </w:pPr>
      <w:r w:rsidRPr="001124C4">
        <w:rPr>
          <w:rFonts w:ascii="Arial" w:hAnsi="Arial" w:cs="Arial" w:hint="cs"/>
          <w:spacing w:val="28"/>
          <w:rtl/>
        </w:rPr>
        <w:t xml:space="preserve">המחזור השנתי של העסק </w:t>
      </w:r>
      <w:r w:rsidR="00F45C06" w:rsidRPr="001124C4">
        <w:rPr>
          <w:rFonts w:ascii="Arial" w:hAnsi="Arial" w:cs="Arial" w:hint="cs"/>
          <w:spacing w:val="28"/>
          <w:rtl/>
        </w:rPr>
        <w:t>הוא : מיום פתיחת העסק עד 30 בספטמבר</w:t>
      </w:r>
      <w:r w:rsidR="0015475A" w:rsidRPr="001124C4">
        <w:rPr>
          <w:rFonts w:ascii="Arial" w:hAnsi="Arial" w:cs="Arial" w:hint="cs"/>
          <w:spacing w:val="28"/>
          <w:rtl/>
        </w:rPr>
        <w:t xml:space="preserve"> 2023</w:t>
      </w:r>
      <w:r w:rsidR="00F45C06" w:rsidRPr="001124C4">
        <w:rPr>
          <w:rFonts w:ascii="Arial" w:hAnsi="Arial" w:cs="Arial" w:hint="cs"/>
          <w:spacing w:val="28"/>
          <w:rtl/>
        </w:rPr>
        <w:t xml:space="preserve"> </w:t>
      </w:r>
      <w:r w:rsidR="0015475A" w:rsidRPr="001124C4">
        <w:rPr>
          <w:rFonts w:ascii="Arial" w:hAnsi="Arial" w:cs="Arial" w:hint="cs"/>
          <w:spacing w:val="28"/>
          <w:rtl/>
        </w:rPr>
        <w:t>מחולק במספר חודשי הפעילות ומוכפל ב-12.</w:t>
      </w:r>
    </w:p>
    <w:p w14:paraId="55D68F85" w14:textId="77777777" w:rsidR="00F45C06" w:rsidRPr="001124C4" w:rsidRDefault="00F45C06" w:rsidP="001124C4">
      <w:pPr>
        <w:spacing w:line="360" w:lineRule="atLeast"/>
        <w:rPr>
          <w:rFonts w:ascii="Arial" w:hAnsi="Arial" w:cs="Arial"/>
          <w:spacing w:val="28"/>
          <w:rtl/>
        </w:rPr>
      </w:pPr>
      <w:r w:rsidRPr="001124C4">
        <w:rPr>
          <w:rFonts w:ascii="Arial" w:hAnsi="Arial" w:cs="Arial" w:hint="cs"/>
          <w:spacing w:val="28"/>
          <w:rtl/>
        </w:rPr>
        <w:t>מחזור חודש פברואר- 350,000 ₪</w:t>
      </w:r>
    </w:p>
    <w:p w14:paraId="234CB59D" w14:textId="77777777" w:rsidR="00F45C06" w:rsidRPr="001124C4" w:rsidRDefault="00F45C06" w:rsidP="001124C4">
      <w:pPr>
        <w:spacing w:line="360" w:lineRule="atLeast"/>
        <w:rPr>
          <w:rFonts w:ascii="Arial" w:hAnsi="Arial" w:cs="Arial"/>
          <w:spacing w:val="28"/>
          <w:rtl/>
        </w:rPr>
      </w:pPr>
      <w:r w:rsidRPr="001124C4">
        <w:rPr>
          <w:rFonts w:ascii="Arial" w:hAnsi="Arial" w:cs="Arial" w:hint="cs"/>
          <w:spacing w:val="28"/>
          <w:rtl/>
        </w:rPr>
        <w:t>מחזור מחודש מרץ עד ספטמבר 23</w:t>
      </w:r>
      <w:r w:rsidR="0015475A" w:rsidRPr="001124C4">
        <w:rPr>
          <w:rFonts w:ascii="Arial" w:hAnsi="Arial" w:cs="Arial" w:hint="cs"/>
          <w:spacing w:val="28"/>
          <w:rtl/>
        </w:rPr>
        <w:t xml:space="preserve"> </w:t>
      </w:r>
      <w:r w:rsidR="0015475A" w:rsidRPr="001124C4">
        <w:rPr>
          <w:rFonts w:ascii="Arial" w:hAnsi="Arial" w:cs="Arial"/>
          <w:spacing w:val="28"/>
          <w:rtl/>
        </w:rPr>
        <w:t>–</w:t>
      </w:r>
      <w:r w:rsidR="0015475A" w:rsidRPr="001124C4">
        <w:rPr>
          <w:rFonts w:ascii="Arial" w:hAnsi="Arial" w:cs="Arial" w:hint="cs"/>
          <w:spacing w:val="28"/>
          <w:rtl/>
        </w:rPr>
        <w:t xml:space="preserve"> 3,200,000 ₪</w:t>
      </w:r>
    </w:p>
    <w:p w14:paraId="50E008C6" w14:textId="77777777" w:rsidR="0015475A" w:rsidRPr="001124C4" w:rsidRDefault="0015475A" w:rsidP="001124C4">
      <w:pPr>
        <w:spacing w:line="360" w:lineRule="atLeast"/>
        <w:rPr>
          <w:rFonts w:ascii="Arial" w:hAnsi="Arial" w:cs="Arial"/>
          <w:spacing w:val="28"/>
          <w:rtl/>
        </w:rPr>
      </w:pPr>
      <w:r w:rsidRPr="001124C4">
        <w:rPr>
          <w:rFonts w:ascii="Arial" w:hAnsi="Arial" w:cs="Arial" w:hint="cs"/>
          <w:spacing w:val="28"/>
          <w:rtl/>
        </w:rPr>
        <w:t xml:space="preserve">סך המחזור עבור 8 חודשים </w:t>
      </w:r>
      <w:r w:rsidRPr="001124C4">
        <w:rPr>
          <w:rFonts w:ascii="Arial" w:hAnsi="Arial" w:cs="Arial"/>
          <w:spacing w:val="28"/>
          <w:rtl/>
        </w:rPr>
        <w:t>–</w:t>
      </w:r>
      <w:r w:rsidRPr="001124C4">
        <w:rPr>
          <w:rFonts w:ascii="Arial" w:hAnsi="Arial" w:cs="Arial" w:hint="cs"/>
          <w:spacing w:val="28"/>
          <w:rtl/>
        </w:rPr>
        <w:t xml:space="preserve"> 3,200,000+350,000 = 3,550,000 ₪</w:t>
      </w:r>
    </w:p>
    <w:p w14:paraId="3DBD6B5F" w14:textId="77777777" w:rsidR="0015475A" w:rsidRPr="001124C4" w:rsidRDefault="0015475A" w:rsidP="001124C4">
      <w:pPr>
        <w:spacing w:line="360" w:lineRule="atLeast"/>
        <w:rPr>
          <w:rFonts w:ascii="Arial" w:hAnsi="Arial" w:cs="Arial" w:hint="cs"/>
          <w:spacing w:val="28"/>
          <w:rtl/>
        </w:rPr>
      </w:pPr>
      <w:r w:rsidRPr="001124C4">
        <w:rPr>
          <w:rFonts w:ascii="Arial" w:hAnsi="Arial" w:cs="Arial" w:hint="cs"/>
          <w:spacing w:val="28"/>
          <w:rtl/>
        </w:rPr>
        <w:t xml:space="preserve">מחזור ממוצע לחודש </w:t>
      </w:r>
      <w:r w:rsidRPr="001124C4">
        <w:rPr>
          <w:rFonts w:ascii="Arial" w:hAnsi="Arial" w:cs="Arial"/>
          <w:spacing w:val="28"/>
          <w:rtl/>
        </w:rPr>
        <w:t>–</w:t>
      </w:r>
      <w:r w:rsidRPr="001124C4">
        <w:rPr>
          <w:rFonts w:ascii="Arial" w:hAnsi="Arial" w:cs="Arial" w:hint="cs"/>
          <w:spacing w:val="28"/>
          <w:rtl/>
        </w:rPr>
        <w:t xml:space="preserve"> 3,550,000/8= 443,750 ₪;</w:t>
      </w:r>
      <w:r w:rsidRPr="001124C4">
        <w:rPr>
          <w:rFonts w:ascii="Arial" w:hAnsi="Arial" w:cs="Arial" w:hint="cs"/>
          <w:spacing w:val="28"/>
        </w:rPr>
        <w:t xml:space="preserve"> </w:t>
      </w:r>
      <w:r w:rsidRPr="001124C4">
        <w:rPr>
          <w:rFonts w:ascii="Arial" w:hAnsi="Arial" w:cs="Arial"/>
          <w:spacing w:val="28"/>
        </w:rPr>
        <w:t xml:space="preserve"> </w:t>
      </w:r>
      <w:r w:rsidRPr="001124C4">
        <w:rPr>
          <w:rFonts w:ascii="Arial" w:hAnsi="Arial" w:cs="Arial" w:hint="cs"/>
          <w:spacing w:val="28"/>
          <w:rtl/>
        </w:rPr>
        <w:t xml:space="preserve"> מחזור שנתי </w:t>
      </w:r>
      <w:r w:rsidRPr="001124C4">
        <w:rPr>
          <w:rFonts w:ascii="Arial" w:hAnsi="Arial" w:cs="Arial"/>
          <w:spacing w:val="28"/>
          <w:rtl/>
        </w:rPr>
        <w:t>–</w:t>
      </w:r>
      <w:r w:rsidRPr="001124C4">
        <w:rPr>
          <w:rFonts w:ascii="Arial" w:hAnsi="Arial" w:cs="Arial" w:hint="cs"/>
          <w:spacing w:val="28"/>
          <w:rtl/>
        </w:rPr>
        <w:t xml:space="preserve"> 443,750*12 = 5,325,000 ₪.</w:t>
      </w:r>
    </w:p>
    <w:p w14:paraId="26CCF461" w14:textId="77777777" w:rsidR="0015475A" w:rsidRPr="001124C4" w:rsidRDefault="0015475A" w:rsidP="001124C4">
      <w:pPr>
        <w:spacing w:line="360" w:lineRule="atLeast"/>
        <w:rPr>
          <w:rFonts w:ascii="Arial" w:hAnsi="Arial" w:cs="Arial"/>
          <w:spacing w:val="28"/>
          <w:rtl/>
        </w:rPr>
      </w:pPr>
      <w:r w:rsidRPr="001124C4">
        <w:rPr>
          <w:rFonts w:ascii="Arial" w:hAnsi="Arial" w:cs="Arial" w:hint="cs"/>
          <w:spacing w:val="28"/>
          <w:rtl/>
        </w:rPr>
        <w:t xml:space="preserve">תקרת הפיצוי </w:t>
      </w:r>
      <w:r w:rsidRPr="001124C4">
        <w:rPr>
          <w:rFonts w:ascii="Arial" w:hAnsi="Arial" w:cs="Arial"/>
          <w:spacing w:val="28"/>
          <w:rtl/>
        </w:rPr>
        <w:t>–</w:t>
      </w:r>
      <w:r w:rsidRPr="001124C4">
        <w:rPr>
          <w:rFonts w:ascii="Arial" w:hAnsi="Arial" w:cs="Arial" w:hint="cs"/>
          <w:spacing w:val="28"/>
          <w:rtl/>
        </w:rPr>
        <w:t xml:space="preserve"> עד 100 מיליון</w:t>
      </w:r>
      <w:r w:rsidR="00C451CF" w:rsidRPr="001124C4">
        <w:rPr>
          <w:rFonts w:ascii="Arial" w:hAnsi="Arial" w:cs="Arial" w:hint="cs"/>
          <w:spacing w:val="28"/>
          <w:rtl/>
        </w:rPr>
        <w:t xml:space="preserve">: </w:t>
      </w:r>
      <w:r w:rsidRPr="001124C4">
        <w:rPr>
          <w:rFonts w:ascii="Arial" w:hAnsi="Arial" w:cs="Arial" w:hint="cs"/>
          <w:spacing w:val="28"/>
          <w:rtl/>
        </w:rPr>
        <w:t xml:space="preserve"> 600,000 ₪</w:t>
      </w:r>
    </w:p>
    <w:p w14:paraId="1FC7F10D" w14:textId="77777777" w:rsidR="001124C4" w:rsidRPr="001124C4" w:rsidRDefault="003B78DF" w:rsidP="001124C4">
      <w:pPr>
        <w:spacing w:line="360" w:lineRule="atLeast"/>
        <w:rPr>
          <w:rFonts w:ascii="Arial" w:hAnsi="Arial" w:cs="Arial"/>
          <w:spacing w:val="28"/>
          <w:rtl/>
        </w:rPr>
      </w:pPr>
      <w:r w:rsidRPr="001124C4">
        <w:rPr>
          <w:rFonts w:ascii="Arial" w:hAnsi="Arial" w:cs="Arial" w:hint="cs"/>
          <w:spacing w:val="28"/>
          <w:rtl/>
        </w:rPr>
        <w:lastRenderedPageBreak/>
        <w:t xml:space="preserve">מאחר והפיצוי שחושב נמוך מגובה התקרה יאושר מלוא הפיצוי בסך </w:t>
      </w:r>
      <w:r w:rsidRPr="001124C4">
        <w:rPr>
          <w:rFonts w:ascii="Arial" w:hAnsi="Arial" w:cs="Arial"/>
          <w:spacing w:val="28"/>
          <w:rtl/>
        </w:rPr>
        <w:t>–</w:t>
      </w:r>
      <w:r w:rsidRPr="001124C4">
        <w:rPr>
          <w:rFonts w:ascii="Arial" w:hAnsi="Arial" w:cs="Arial" w:hint="cs"/>
          <w:spacing w:val="28"/>
          <w:rtl/>
        </w:rPr>
        <w:t xml:space="preserve"> </w:t>
      </w:r>
      <w:r w:rsidR="00C451CF" w:rsidRPr="001124C4">
        <w:rPr>
          <w:rFonts w:ascii="Arial" w:hAnsi="Arial" w:cs="Arial" w:hint="cs"/>
          <w:b/>
          <w:bCs/>
          <w:spacing w:val="28"/>
          <w:rtl/>
        </w:rPr>
        <w:t>65,758</w:t>
      </w:r>
      <w:r w:rsidRPr="001124C4">
        <w:rPr>
          <w:rFonts w:ascii="Arial" w:hAnsi="Arial" w:cs="Arial" w:hint="cs"/>
          <w:b/>
          <w:bCs/>
          <w:spacing w:val="28"/>
          <w:rtl/>
        </w:rPr>
        <w:t xml:space="preserve"> </w:t>
      </w:r>
      <w:r w:rsidRPr="001124C4">
        <w:rPr>
          <w:rFonts w:ascii="Arial" w:hAnsi="Arial" w:cs="Arial" w:hint="cs"/>
          <w:spacing w:val="28"/>
          <w:rtl/>
        </w:rPr>
        <w:t>₪.</w:t>
      </w:r>
    </w:p>
    <w:p w14:paraId="547741F5" w14:textId="77777777" w:rsidR="001124C4" w:rsidRPr="001124C4" w:rsidRDefault="001124C4" w:rsidP="001124C4">
      <w:pPr>
        <w:spacing w:line="360" w:lineRule="atLeast"/>
        <w:rPr>
          <w:rFonts w:ascii="Arial" w:hAnsi="Arial" w:cs="Arial"/>
          <w:spacing w:val="28"/>
          <w:rtl/>
        </w:rPr>
      </w:pP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r w:rsidRPr="001124C4">
        <w:rPr>
          <w:rFonts w:ascii="Arial" w:hAnsi="Arial" w:cs="Arial"/>
          <w:spacing w:val="28"/>
          <w:rtl/>
        </w:rPr>
        <w:br/>
      </w:r>
    </w:p>
    <w:p w14:paraId="7E2A43B8" w14:textId="77777777" w:rsidR="00BB24B0" w:rsidRPr="001124C4" w:rsidRDefault="005A3A38" w:rsidP="001124C4">
      <w:pPr>
        <w:spacing w:line="360" w:lineRule="atLeast"/>
        <w:rPr>
          <w:rFonts w:ascii="Arial" w:hAnsi="Arial" w:cs="Arial"/>
          <w:b/>
          <w:bCs/>
          <w:spacing w:val="28"/>
          <w:rtl/>
        </w:rPr>
      </w:pP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b/>
          <w:bCs/>
          <w:spacing w:val="28"/>
          <w:rtl/>
        </w:rPr>
        <w:tab/>
      </w:r>
      <w:r w:rsidR="00DC17DC" w:rsidRPr="001124C4">
        <w:rPr>
          <w:rFonts w:ascii="Arial" w:hAnsi="Arial" w:cs="Arial" w:hint="cs"/>
          <w:b/>
          <w:bCs/>
          <w:spacing w:val="28"/>
          <w:rtl/>
        </w:rPr>
        <w:t xml:space="preserve">            </w:t>
      </w:r>
      <w:r w:rsidRPr="001124C4">
        <w:rPr>
          <w:rFonts w:ascii="Arial" w:hAnsi="Arial" w:cs="Arial" w:hint="cs"/>
          <w:b/>
          <w:bCs/>
          <w:spacing w:val="28"/>
          <w:rtl/>
        </w:rPr>
        <w:t>בברכה,</w:t>
      </w:r>
    </w:p>
    <w:p w14:paraId="3674E361" w14:textId="77777777" w:rsidR="00EF0F7A" w:rsidRPr="001124C4" w:rsidRDefault="00512E7E" w:rsidP="001124C4">
      <w:pPr>
        <w:spacing w:line="360" w:lineRule="atLeast"/>
        <w:rPr>
          <w:rFonts w:ascii="Arial" w:hAnsi="Arial" w:cs="Arial"/>
          <w:b/>
          <w:bCs/>
          <w:spacing w:val="28"/>
          <w:rtl/>
        </w:rPr>
      </w:pP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b/>
          <w:bCs/>
          <w:spacing w:val="28"/>
          <w:rtl/>
        </w:rPr>
        <w:tab/>
      </w:r>
      <w:r w:rsidRPr="001124C4">
        <w:rPr>
          <w:rFonts w:ascii="Arial" w:hAnsi="Arial" w:cs="Arial" w:hint="cs"/>
          <w:b/>
          <w:bCs/>
          <w:spacing w:val="28"/>
          <w:rtl/>
          <w:lang w:eastAsia="he-IL"/>
        </w:rPr>
        <w:t>רשות המסים בישראל</w:t>
      </w:r>
      <w:bookmarkEnd w:id="2"/>
      <w:bookmarkEnd w:id="3"/>
      <w:bookmarkEnd w:id="4"/>
      <w:bookmarkEnd w:id="5"/>
    </w:p>
    <w:sectPr w:rsidR="00EF0F7A" w:rsidRPr="001124C4" w:rsidSect="0023279E">
      <w:headerReference w:type="default" r:id="rId12"/>
      <w:footerReference w:type="default" r:id="rId13"/>
      <w:pgSz w:w="11906" w:h="16838"/>
      <w:pgMar w:top="1418" w:right="1588" w:bottom="1418" w:left="1701" w:header="720" w:footer="720"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46102" w14:textId="77777777" w:rsidR="00B13BDC" w:rsidRDefault="00B13BDC" w:rsidP="001124C4">
      <w:pPr>
        <w:spacing w:line="360" w:lineRule="atLeast"/>
      </w:pPr>
      <w:r>
        <w:separator/>
      </w:r>
    </w:p>
  </w:endnote>
  <w:endnote w:type="continuationSeparator" w:id="0">
    <w:p w14:paraId="349608FC" w14:textId="77777777" w:rsidR="00B13BDC" w:rsidRDefault="00B13BDC" w:rsidP="001124C4">
      <w:pPr>
        <w:spacing w:line="360" w:lineRule="atLea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6A318" w14:textId="77777777" w:rsidR="00784B62" w:rsidRDefault="001124C4" w:rsidP="001124C4">
    <w:pPr>
      <w:pStyle w:val="a5"/>
      <w:spacing w:line="360" w:lineRule="atLeast"/>
      <w:jc w:val="center"/>
      <w:rPr>
        <w:rFonts w:ascii="Arial" w:hAnsi="Arial" w:cs="Arial" w:hint="cs"/>
        <w:color w:val="2F5496"/>
        <w:sz w:val="20"/>
        <w:szCs w:val="20"/>
        <w:rtl/>
      </w:rPr>
    </w:pPr>
    <w:r>
      <w:rPr>
        <w:noProof/>
      </w:rPr>
      <mc:AlternateContent>
        <mc:Choice Requires="wps">
          <w:drawing>
            <wp:anchor distT="45720" distB="45720" distL="114300" distR="114300" simplePos="0" relativeHeight="251658752" behindDoc="0" locked="0" layoutInCell="1" allowOverlap="1" wp14:anchorId="74C5DE38" wp14:editId="65EAFBEF">
              <wp:simplePos x="0" y="0"/>
              <wp:positionH relativeFrom="column">
                <wp:posOffset>-579755</wp:posOffset>
              </wp:positionH>
              <wp:positionV relativeFrom="paragraph">
                <wp:posOffset>152400</wp:posOffset>
              </wp:positionV>
              <wp:extent cx="580390" cy="314325"/>
              <wp:effectExtent l="0" t="0" r="0" b="0"/>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8039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4B8CC" w14:textId="77777777" w:rsidR="00784B62" w:rsidRDefault="00784B62" w:rsidP="00D53B16">
                          <w:pPr>
                            <w:rPr>
                              <w:rFonts w:hint="cs"/>
                              <w:cs/>
                            </w:rPr>
                          </w:pPr>
                          <w:r>
                            <w:rPr>
                              <w:rtl/>
                            </w:rPr>
                            <w:fldChar w:fldCharType="begin"/>
                          </w:r>
                          <w:r>
                            <w:instrText>PAGE   \* MERGEFORMAT</w:instrText>
                          </w:r>
                          <w:r>
                            <w:fldChar w:fldCharType="separate"/>
                          </w:r>
                          <w:r w:rsidRPr="00481E5C">
                            <w:rPr>
                              <w:noProof/>
                              <w:rtl/>
                              <w:lang w:val="he-IL"/>
                            </w:rPr>
                            <w:t>6</w:t>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C5DE38" id="_x0000_t202" coordsize="21600,21600" o:spt="202" path="m,l,21600r21600,l21600,xe">
              <v:stroke joinstyle="miter"/>
              <v:path gradientshapeok="t" o:connecttype="rect"/>
            </v:shapetype>
            <v:shape id="תיבת טקסט 2" o:spid="_x0000_s1026" type="#_x0000_t202" style="position:absolute;left:0;text-align:left;margin-left:-45.65pt;margin-top:12pt;width:45.7pt;height:24.75pt;flip:x;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" stroked="f">
              <v:textbox>
                <w:txbxContent>
                  <w:p w14:paraId="3244B8CC" w14:textId="77777777" w:rsidR="00784B62" w:rsidRDefault="00784B62" w:rsidP="00D53B16">
                    <w:pPr>
                      <w:rPr>
                        <w:rFonts w:hint="cs"/>
                        <w:cs/>
                      </w:rPr>
                    </w:pPr>
                    <w:r>
                      <w:rPr>
                        <w:rtl/>
                      </w:rPr>
                      <w:fldChar w:fldCharType="begin"/>
                    </w:r>
                    <w:r>
                      <w:instrText>PAGE   \* MERGEFORMAT</w:instrText>
                    </w:r>
                    <w:r>
                      <w:fldChar w:fldCharType="separate"/>
                    </w:r>
                    <w:r w:rsidRPr="00481E5C">
                      <w:rPr>
                        <w:noProof/>
                        <w:rtl/>
                        <w:lang w:val="he-IL"/>
                      </w:rPr>
                      <w:t>6</w:t>
                    </w:r>
                    <w:r>
                      <w:fldChar w:fldCharType="end"/>
                    </w:r>
                  </w:p>
                </w:txbxContent>
              </v:textbox>
              <w10:wrap type="square"/>
            </v:shape>
          </w:pict>
        </mc:Fallback>
      </mc:AlternateContent>
    </w:r>
    <w:r w:rsidRPr="0034474E">
      <w:rPr>
        <w:rFonts w:ascii="Arial" w:hAnsi="Arial" w:cs="Arial"/>
        <w:noProof/>
        <w:color w:val="2F5496"/>
        <w:sz w:val="20"/>
        <w:szCs w:val="20"/>
        <w:rtl/>
      </w:rPr>
      <w:drawing>
        <wp:anchor distT="0" distB="0" distL="114300" distR="114300" simplePos="0" relativeHeight="251656704" behindDoc="0" locked="0" layoutInCell="1" allowOverlap="1" wp14:anchorId="02CFE7C1" wp14:editId="7CFA881D">
          <wp:simplePos x="0" y="0"/>
          <wp:positionH relativeFrom="column">
            <wp:posOffset>4151630</wp:posOffset>
          </wp:positionH>
          <wp:positionV relativeFrom="page">
            <wp:posOffset>10079990</wp:posOffset>
          </wp:positionV>
          <wp:extent cx="610870" cy="165735"/>
          <wp:effectExtent l="0" t="0" r="0" b="0"/>
          <wp:wrapNone/>
          <wp:docPr id="1"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165735"/>
                  </a:xfrm>
                  <a:prstGeom prst="rect">
                    <a:avLst/>
                  </a:prstGeom>
                  <a:noFill/>
                  <a:ln>
                    <a:noFill/>
                  </a:ln>
                </pic:spPr>
              </pic:pic>
            </a:graphicData>
          </a:graphic>
          <wp14:sizeRelH relativeFrom="page">
            <wp14:pctWidth>0</wp14:pctWidth>
          </wp14:sizeRelH>
          <wp14:sizeRelV relativeFrom="page">
            <wp14:pctHeight>0</wp14:pctHeight>
          </wp14:sizeRelV>
        </wp:anchor>
      </w:drawing>
    </w:r>
    <w:r w:rsidR="00784B62">
      <w:rPr>
        <w:rFonts w:ascii="Arial" w:hAnsi="Arial" w:cs="Arial" w:hint="cs"/>
        <w:color w:val="2F5496"/>
        <w:sz w:val="20"/>
        <w:szCs w:val="20"/>
        <w:rtl/>
      </w:rPr>
      <w:t>תשלום פיצויים לעסקים בעקבות מלחמת "חרבות ברזל"</w:t>
    </w:r>
  </w:p>
  <w:p w14:paraId="0D5BA417" w14:textId="77777777" w:rsidR="00784B62" w:rsidRPr="00301B74" w:rsidRDefault="00784B62" w:rsidP="001124C4">
    <w:pPr>
      <w:pStyle w:val="a5"/>
      <w:spacing w:line="360" w:lineRule="atLeast"/>
      <w:jc w:val="center"/>
      <w:rPr>
        <w:rFonts w:ascii="David" w:hAnsi="David" w:hint="cs"/>
        <w:color w:val="2F5496"/>
        <w:sz w:val="20"/>
        <w:szCs w:val="20"/>
      </w:rPr>
    </w:pPr>
    <w:r w:rsidRPr="0034474E">
      <w:rPr>
        <w:rFonts w:ascii="Arial" w:hAnsi="Arial" w:cs="Arial"/>
        <w:color w:val="2F5496"/>
        <w:sz w:val="20"/>
        <w:szCs w:val="20"/>
        <w:rtl/>
      </w:rPr>
      <w:t>טל</w:t>
    </w:r>
    <w:r>
      <w:rPr>
        <w:rFonts w:ascii="Arial" w:hAnsi="Arial" w:cs="Arial" w:hint="cs"/>
        <w:color w:val="2F5496"/>
        <w:sz w:val="20"/>
        <w:szCs w:val="20"/>
        <w:rtl/>
      </w:rPr>
      <w:t>פון:</w:t>
    </w:r>
    <w:r w:rsidRPr="0034474E">
      <w:rPr>
        <w:rFonts w:ascii="Arial" w:hAnsi="Arial" w:cs="Arial"/>
        <w:color w:val="2F5496"/>
        <w:sz w:val="20"/>
        <w:szCs w:val="20"/>
        <w:rtl/>
      </w:rPr>
      <w:t xml:space="preserve">                      4954*  שלוחה </w:t>
    </w:r>
    <w:r w:rsidR="00001B95">
      <w:rPr>
        <w:rFonts w:ascii="Arial" w:hAnsi="Arial" w:cs="Arial" w:hint="cs"/>
        <w:color w:val="2F5496"/>
        <w:sz w:val="20"/>
        <w:szCs w:val="20"/>
        <w:rtl/>
      </w:rPr>
      <w:t>3</w:t>
    </w:r>
    <w:r w:rsidRPr="0034474E">
      <w:rPr>
        <w:rFonts w:ascii="Arial" w:hAnsi="Arial" w:cs="Arial"/>
        <w:color w:val="2F5496"/>
        <w:sz w:val="20"/>
        <w:szCs w:val="20"/>
        <w:rtl/>
      </w:rPr>
      <w:t xml:space="preserve">  </w:t>
    </w:r>
    <w:r>
      <w:rPr>
        <w:rFonts w:ascii="Arial" w:hAnsi="Arial" w:cs="Arial" w:hint="cs"/>
        <w:color w:val="2F5496"/>
        <w:sz w:val="20"/>
        <w:szCs w:val="20"/>
        <w:rtl/>
      </w:rPr>
      <w:t xml:space="preserve"> </w:t>
    </w:r>
    <w:r w:rsidR="00001B95">
      <w:rPr>
        <w:rFonts w:ascii="Arial" w:hAnsi="Arial" w:cs="Arial" w:hint="cs"/>
        <w:color w:val="2F5496"/>
        <w:sz w:val="20"/>
        <w:szCs w:val="20"/>
        <w:rtl/>
      </w:rPr>
      <w:t xml:space="preserve">מערכת פניות </w:t>
    </w:r>
    <w:r w:rsidR="00001B95" w:rsidRPr="00001B95">
      <w:rPr>
        <w:rFonts w:ascii="Arial" w:hAnsi="Arial" w:cs="Arial"/>
        <w:color w:val="2F5496"/>
        <w:sz w:val="20"/>
        <w:szCs w:val="20"/>
        <w:rtl/>
      </w:rPr>
      <w:t xml:space="preserve">בכתובת  </w:t>
    </w:r>
    <w:r w:rsidR="00001B95" w:rsidRPr="00001B95">
      <w:rPr>
        <w:rFonts w:ascii="Arial" w:hAnsi="Arial" w:cs="Arial"/>
        <w:color w:val="2F5496"/>
        <w:sz w:val="20"/>
        <w:szCs w:val="20"/>
      </w:rPr>
      <w:t>Go.gov.il/</w:t>
    </w:r>
    <w:r w:rsidR="00001B95" w:rsidRPr="00001B95">
      <w:rPr>
        <w:rFonts w:ascii="David" w:hAnsi="David"/>
        <w:color w:val="2F5496"/>
        <w:sz w:val="20"/>
        <w:szCs w:val="20"/>
      </w:rPr>
      <w:t>NezekAkif</w:t>
    </w:r>
    <w:r w:rsidR="00001B95" w:rsidRPr="00001B95">
      <w:rPr>
        <w:rFonts w:ascii="David" w:hAnsi="David"/>
        <w:color w:val="2F5496"/>
        <w:sz w:val="20"/>
        <w:szCs w:val="20"/>
        <w:rtl/>
      </w:rPr>
      <w:t xml:space="preserve">   </w:t>
    </w:r>
    <w:r>
      <w:rPr>
        <w:rFonts w:ascii="David" w:hAnsi="David"/>
        <w:color w:val="2F5496"/>
        <w:sz w:val="20"/>
        <w:szCs w:val="20"/>
        <w:rt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5D04F" w14:textId="77777777" w:rsidR="00B13BDC" w:rsidRDefault="00B13BDC" w:rsidP="001124C4">
      <w:pPr>
        <w:spacing w:line="360" w:lineRule="atLeast"/>
      </w:pPr>
      <w:r>
        <w:separator/>
      </w:r>
    </w:p>
  </w:footnote>
  <w:footnote w:type="continuationSeparator" w:id="0">
    <w:p w14:paraId="5FFB7541" w14:textId="77777777" w:rsidR="00B13BDC" w:rsidRDefault="00B13BDC" w:rsidP="001124C4">
      <w:pPr>
        <w:spacing w:line="360" w:lineRule="atLea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E4A6E" w14:textId="77777777" w:rsidR="00784B62" w:rsidRDefault="001124C4" w:rsidP="001124C4">
    <w:pPr>
      <w:tabs>
        <w:tab w:val="left" w:pos="708"/>
      </w:tabs>
      <w:spacing w:line="360" w:lineRule="atLeast"/>
      <w:ind w:hanging="1"/>
      <w:rPr>
        <w:rFonts w:ascii="Arial" w:hAnsi="Arial" w:cs="Arial" w:hint="cs"/>
        <w:color w:val="1F497D"/>
        <w:sz w:val="20"/>
        <w:szCs w:val="20"/>
        <w:rtl/>
      </w:rPr>
    </w:pPr>
    <w:r w:rsidRPr="005F5DE3">
      <w:rPr>
        <w:rFonts w:ascii="Arial" w:hAnsi="Arial" w:cs="Arial" w:hint="cs"/>
        <w:noProof/>
        <w:color w:val="1F497D"/>
        <w:sz w:val="20"/>
        <w:szCs w:val="20"/>
        <w:rtl/>
      </w:rPr>
      <w:drawing>
        <wp:anchor distT="0" distB="0" distL="114300" distR="114300" simplePos="0" relativeHeight="251657728" behindDoc="1" locked="0" layoutInCell="1" allowOverlap="1" wp14:anchorId="39896498" wp14:editId="66E4DB81">
          <wp:simplePos x="0" y="0"/>
          <wp:positionH relativeFrom="margin">
            <wp:posOffset>5479415</wp:posOffset>
          </wp:positionH>
          <wp:positionV relativeFrom="paragraph">
            <wp:posOffset>-142240</wp:posOffset>
          </wp:positionV>
          <wp:extent cx="544830" cy="510540"/>
          <wp:effectExtent l="0" t="0" r="0" b="0"/>
          <wp:wrapTight wrapText="bothSides">
            <wp:wrapPolygon edited="0">
              <wp:start x="0" y="0"/>
              <wp:lineTo x="0" y="20955"/>
              <wp:lineTo x="21147" y="20955"/>
              <wp:lineTo x="21147" y="0"/>
              <wp:lineTo x="0" y="0"/>
            </wp:wrapPolygon>
          </wp:wrapTight>
          <wp:docPr id="3" name="תמונה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 cy="510540"/>
                  </a:xfrm>
                  <a:prstGeom prst="rect">
                    <a:avLst/>
                  </a:prstGeom>
                  <a:noFill/>
                </pic:spPr>
              </pic:pic>
            </a:graphicData>
          </a:graphic>
          <wp14:sizeRelH relativeFrom="page">
            <wp14:pctWidth>0</wp14:pctWidth>
          </wp14:sizeRelH>
          <wp14:sizeRelV relativeFrom="page">
            <wp14:pctHeight>0</wp14:pctHeight>
          </wp14:sizeRelV>
        </wp:anchor>
      </w:drawing>
    </w:r>
    <w:r w:rsidR="00784B62">
      <w:rPr>
        <w:rFonts w:ascii="Arial" w:hAnsi="Arial" w:cs="Arial" w:hint="cs"/>
        <w:color w:val="1F497D"/>
        <w:sz w:val="20"/>
        <w:szCs w:val="20"/>
        <w:rtl/>
      </w:rPr>
      <w:t xml:space="preserve"> </w:t>
    </w:r>
    <w:r w:rsidR="00784B62">
      <w:rPr>
        <w:rFonts w:ascii="Arial" w:hAnsi="Arial" w:cs="Arial" w:hint="cs"/>
        <w:color w:val="1F497D"/>
        <w:sz w:val="20"/>
        <w:szCs w:val="20"/>
        <w:rtl/>
      </w:rPr>
      <w:t>מדינת ישראל / האוצר</w:t>
    </w:r>
  </w:p>
  <w:p w14:paraId="67EA1EC6" w14:textId="77777777" w:rsidR="00784B62" w:rsidRDefault="00784B62" w:rsidP="001124C4">
    <w:pPr>
      <w:tabs>
        <w:tab w:val="left" w:pos="708"/>
      </w:tabs>
      <w:spacing w:line="360" w:lineRule="atLeast"/>
      <w:ind w:hanging="1"/>
      <w:rPr>
        <w:rFonts w:ascii="Arial" w:hAnsi="Arial" w:cs="Arial"/>
        <w:color w:val="1F497D"/>
        <w:sz w:val="20"/>
        <w:szCs w:val="20"/>
        <w:rtl/>
      </w:rPr>
    </w:pPr>
    <w:r>
      <w:rPr>
        <w:rFonts w:ascii="Arial" w:hAnsi="Arial" w:cs="Arial" w:hint="cs"/>
        <w:color w:val="1F497D"/>
        <w:sz w:val="20"/>
        <w:szCs w:val="20"/>
        <w:rtl/>
      </w:rPr>
      <w:t xml:space="preserve"> </w:t>
    </w:r>
    <w:r w:rsidRPr="005F5DE3">
      <w:rPr>
        <w:rFonts w:ascii="Arial" w:hAnsi="Arial" w:cs="Arial" w:hint="cs"/>
        <w:color w:val="1F497D"/>
        <w:sz w:val="20"/>
        <w:szCs w:val="20"/>
        <w:rtl/>
      </w:rPr>
      <w:t>רשות המסים בישראל</w:t>
    </w:r>
  </w:p>
  <w:p w14:paraId="1BAB7058" w14:textId="77777777" w:rsidR="00784B62" w:rsidRPr="00283C2B" w:rsidRDefault="00784B62" w:rsidP="001124C4">
    <w:pPr>
      <w:tabs>
        <w:tab w:val="left" w:pos="708"/>
      </w:tabs>
      <w:bidi w:val="0"/>
      <w:spacing w:line="360" w:lineRule="atLeast"/>
      <w:ind w:firstLine="567"/>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3F40"/>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B477B8"/>
    <w:multiLevelType w:val="multilevel"/>
    <w:tmpl w:val="4A147188"/>
    <w:name w:val="Normal________10List"/>
    <w:lvl w:ilvl="0">
      <w:start w:val="1"/>
      <w:numFmt w:val="decimal"/>
      <w:pStyle w:val="10"/>
      <w:lvlText w:val="%1"/>
      <w:lvlJc w:val="left"/>
      <w:pPr>
        <w:ind w:left="432" w:hanging="432"/>
      </w:pPr>
      <w:rPr>
        <w:rFonts w:hint="default"/>
        <w:color w:val="1F4E79"/>
      </w:rPr>
    </w:lvl>
    <w:lvl w:ilvl="1">
      <w:start w:val="1"/>
      <w:numFmt w:val="decimal"/>
      <w:pStyle w:val="2"/>
      <w:lvlText w:val="%1.%2"/>
      <w:lvlJc w:val="left"/>
      <w:pPr>
        <w:ind w:left="576" w:hanging="576"/>
      </w:pPr>
      <w:rPr>
        <w:rFonts w:hint="default"/>
        <w:b w:val="0"/>
        <w:bCs w:val="0"/>
        <w:color w:val="auto"/>
      </w:rPr>
    </w:lvl>
    <w:lvl w:ilvl="2">
      <w:start w:val="1"/>
      <w:numFmt w:val="decimal"/>
      <w:pStyle w:val="3"/>
      <w:lvlText w:val="%1.%2.%3"/>
      <w:lvlJc w:val="left"/>
      <w:pPr>
        <w:ind w:left="720" w:hanging="720"/>
      </w:pPr>
      <w:rPr>
        <w:rFonts w:hint="default"/>
        <w:b w:val="0"/>
        <w:bCs w:val="0"/>
        <w:lang w:bidi="he-IL"/>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0E9819B4"/>
    <w:multiLevelType w:val="hybridMultilevel"/>
    <w:tmpl w:val="E326CE8C"/>
    <w:lvl w:ilvl="0" w:tplc="3A005DD4">
      <w:start w:val="1"/>
      <w:numFmt w:val="hebrew1"/>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3BB2B92"/>
    <w:multiLevelType w:val="hybridMultilevel"/>
    <w:tmpl w:val="7BD89FF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17403448"/>
    <w:multiLevelType w:val="hybridMultilevel"/>
    <w:tmpl w:val="D9401098"/>
    <w:lvl w:ilvl="0" w:tplc="7354B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35216F"/>
    <w:multiLevelType w:val="hybridMultilevel"/>
    <w:tmpl w:val="DBDC00E6"/>
    <w:name w:val="Normal_____10List"/>
    <w:lvl w:ilvl="0" w:tplc="F3B87B86">
      <w:start w:val="1"/>
      <w:numFmt w:val="bullet"/>
      <w:pStyle w:val="Normal10"/>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2477149C"/>
    <w:multiLevelType w:val="multilevel"/>
    <w:tmpl w:val="D6FAD31E"/>
    <w:lvl w:ilvl="0">
      <w:start w:val="7"/>
      <w:numFmt w:val="decimal"/>
      <w:lvlText w:val="%1"/>
      <w:lvlJc w:val="left"/>
      <w:pPr>
        <w:ind w:left="375" w:hanging="375"/>
      </w:pPr>
      <w:rPr>
        <w:rFonts w:hint="default"/>
      </w:rPr>
    </w:lvl>
    <w:lvl w:ilvl="1">
      <w:start w:val="10"/>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DF02AC"/>
    <w:multiLevelType w:val="hybridMultilevel"/>
    <w:tmpl w:val="84B8F216"/>
    <w:lvl w:ilvl="0" w:tplc="D592BA18">
      <w:start w:val="1"/>
      <w:numFmt w:val="bullet"/>
      <w:lvlText w:val="•"/>
      <w:lvlJc w:val="left"/>
      <w:pPr>
        <w:tabs>
          <w:tab w:val="num" w:pos="720"/>
        </w:tabs>
        <w:ind w:left="720" w:hanging="360"/>
      </w:pPr>
      <w:rPr>
        <w:rFonts w:ascii="Arial" w:hAnsi="Arial" w:hint="default"/>
      </w:rPr>
    </w:lvl>
    <w:lvl w:ilvl="1" w:tplc="D1543E50">
      <w:start w:val="1"/>
      <w:numFmt w:val="bullet"/>
      <w:lvlText w:val="•"/>
      <w:lvlJc w:val="left"/>
      <w:pPr>
        <w:tabs>
          <w:tab w:val="num" w:pos="1440"/>
        </w:tabs>
        <w:ind w:left="1440" w:hanging="360"/>
      </w:pPr>
      <w:rPr>
        <w:rFonts w:ascii="Arial" w:hAnsi="Arial" w:hint="default"/>
      </w:rPr>
    </w:lvl>
    <w:lvl w:ilvl="2" w:tplc="E4D42D1A">
      <w:numFmt w:val="bullet"/>
      <w:lvlText w:val="•"/>
      <w:lvlJc w:val="left"/>
      <w:pPr>
        <w:tabs>
          <w:tab w:val="num" w:pos="2160"/>
        </w:tabs>
        <w:ind w:left="2160" w:hanging="360"/>
      </w:pPr>
      <w:rPr>
        <w:rFonts w:ascii="Arial" w:hAnsi="Arial" w:hint="default"/>
      </w:rPr>
    </w:lvl>
    <w:lvl w:ilvl="3" w:tplc="A73C351E" w:tentative="1">
      <w:start w:val="1"/>
      <w:numFmt w:val="bullet"/>
      <w:lvlText w:val="•"/>
      <w:lvlJc w:val="left"/>
      <w:pPr>
        <w:tabs>
          <w:tab w:val="num" w:pos="2880"/>
        </w:tabs>
        <w:ind w:left="2880" w:hanging="360"/>
      </w:pPr>
      <w:rPr>
        <w:rFonts w:ascii="Arial" w:hAnsi="Arial" w:hint="default"/>
      </w:rPr>
    </w:lvl>
    <w:lvl w:ilvl="4" w:tplc="3C3E9EF6" w:tentative="1">
      <w:start w:val="1"/>
      <w:numFmt w:val="bullet"/>
      <w:lvlText w:val="•"/>
      <w:lvlJc w:val="left"/>
      <w:pPr>
        <w:tabs>
          <w:tab w:val="num" w:pos="3600"/>
        </w:tabs>
        <w:ind w:left="3600" w:hanging="360"/>
      </w:pPr>
      <w:rPr>
        <w:rFonts w:ascii="Arial" w:hAnsi="Arial" w:hint="default"/>
      </w:rPr>
    </w:lvl>
    <w:lvl w:ilvl="5" w:tplc="F3302076" w:tentative="1">
      <w:start w:val="1"/>
      <w:numFmt w:val="bullet"/>
      <w:lvlText w:val="•"/>
      <w:lvlJc w:val="left"/>
      <w:pPr>
        <w:tabs>
          <w:tab w:val="num" w:pos="4320"/>
        </w:tabs>
        <w:ind w:left="4320" w:hanging="360"/>
      </w:pPr>
      <w:rPr>
        <w:rFonts w:ascii="Arial" w:hAnsi="Arial" w:hint="default"/>
      </w:rPr>
    </w:lvl>
    <w:lvl w:ilvl="6" w:tplc="D4FC486C" w:tentative="1">
      <w:start w:val="1"/>
      <w:numFmt w:val="bullet"/>
      <w:lvlText w:val="•"/>
      <w:lvlJc w:val="left"/>
      <w:pPr>
        <w:tabs>
          <w:tab w:val="num" w:pos="5040"/>
        </w:tabs>
        <w:ind w:left="5040" w:hanging="360"/>
      </w:pPr>
      <w:rPr>
        <w:rFonts w:ascii="Arial" w:hAnsi="Arial" w:hint="default"/>
      </w:rPr>
    </w:lvl>
    <w:lvl w:ilvl="7" w:tplc="C9B0DE78" w:tentative="1">
      <w:start w:val="1"/>
      <w:numFmt w:val="bullet"/>
      <w:lvlText w:val="•"/>
      <w:lvlJc w:val="left"/>
      <w:pPr>
        <w:tabs>
          <w:tab w:val="num" w:pos="5760"/>
        </w:tabs>
        <w:ind w:left="5760" w:hanging="360"/>
      </w:pPr>
      <w:rPr>
        <w:rFonts w:ascii="Arial" w:hAnsi="Arial" w:hint="default"/>
      </w:rPr>
    </w:lvl>
    <w:lvl w:ilvl="8" w:tplc="26E0C6A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373A3F"/>
    <w:multiLevelType w:val="hybridMultilevel"/>
    <w:tmpl w:val="30FEDFAC"/>
    <w:lvl w:ilvl="0" w:tplc="65CC9A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771A7C"/>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4578563F"/>
    <w:multiLevelType w:val="multilevel"/>
    <w:tmpl w:val="0409001D"/>
    <w:numStyleLink w:val="1"/>
  </w:abstractNum>
  <w:abstractNum w:abstractNumId="11" w15:restartNumberingAfterBreak="0">
    <w:nsid w:val="46183A85"/>
    <w:multiLevelType w:val="hybridMultilevel"/>
    <w:tmpl w:val="E02EC8AE"/>
    <w:lvl w:ilvl="0" w:tplc="3AC4CB02">
      <w:start w:val="6"/>
      <w:numFmt w:val="bullet"/>
      <w:lvlText w:val="-"/>
      <w:lvlJc w:val="left"/>
      <w:pPr>
        <w:ind w:left="362" w:hanging="360"/>
      </w:pPr>
      <w:rPr>
        <w:rFonts w:ascii="David" w:eastAsia="Calibri" w:hAnsi="David" w:cs="David" w:hint="default"/>
        <w:b w:val="0"/>
        <w:bCs/>
        <w:u w:val="none"/>
      </w:rPr>
    </w:lvl>
    <w:lvl w:ilvl="1" w:tplc="04090003">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2" w15:restartNumberingAfterBreak="0">
    <w:nsid w:val="4CE24A94"/>
    <w:multiLevelType w:val="hybridMultilevel"/>
    <w:tmpl w:val="A7D04C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C30C9C"/>
    <w:multiLevelType w:val="multilevel"/>
    <w:tmpl w:val="9AE4A95C"/>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4" w15:restartNumberingAfterBreak="0">
    <w:nsid w:val="57313BAA"/>
    <w:multiLevelType w:val="multilevel"/>
    <w:tmpl w:val="A6186DD2"/>
    <w:lvl w:ilvl="0">
      <w:start w:val="1"/>
      <w:numFmt w:val="hebrew1"/>
      <w:lvlText w:val="%1."/>
      <w:lvlJc w:val="center"/>
      <w:pPr>
        <w:ind w:left="360" w:hanging="360"/>
      </w:pPr>
    </w:lvl>
    <w:lvl w:ilvl="1">
      <w:start w:val="1"/>
      <w:numFmt w:val="decimal"/>
      <w:lvlText w:val="%1.%2."/>
      <w:lvlJc w:val="center"/>
      <w:pPr>
        <w:ind w:left="720" w:hanging="360"/>
      </w:pPr>
      <w:rPr>
        <w:b w:val="0"/>
        <w:bCs w:val="0"/>
      </w:rPr>
    </w:lvl>
    <w:lvl w:ilvl="2">
      <w:start w:val="1"/>
      <w:numFmt w:val="hebrew1"/>
      <w:lvlText w:val="%3."/>
      <w:lvlJc w:val="center"/>
      <w:pPr>
        <w:ind w:left="1080" w:hanging="360"/>
      </w:pPr>
      <w:rPr>
        <w:rFonts w:ascii="David" w:eastAsia="Times New Roman" w:hAnsi="David" w:cs="David"/>
        <w:b w:val="0"/>
        <w:bCs w:val="0"/>
      </w:r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5" w15:restartNumberingAfterBreak="0">
    <w:nsid w:val="57B57FF4"/>
    <w:multiLevelType w:val="hybridMultilevel"/>
    <w:tmpl w:val="F3CEDCC2"/>
    <w:lvl w:ilvl="0" w:tplc="871CA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196B9A"/>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7" w15:restartNumberingAfterBreak="0">
    <w:nsid w:val="5A1B741D"/>
    <w:multiLevelType w:val="hybridMultilevel"/>
    <w:tmpl w:val="CA2CB6C2"/>
    <w:lvl w:ilvl="0" w:tplc="0F1885C8">
      <w:start w:val="1"/>
      <w:numFmt w:val="hebrew1"/>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5A55423A"/>
    <w:multiLevelType w:val="hybridMultilevel"/>
    <w:tmpl w:val="67CC7754"/>
    <w:name w:val="Normal9List"/>
    <w:lvl w:ilvl="0" w:tplc="4EC2EFD6">
      <w:start w:val="1"/>
      <w:numFmt w:val="bullet"/>
      <w:pStyle w:val="Normal9"/>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9" w15:restartNumberingAfterBreak="0">
    <w:nsid w:val="5C336D9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827BBA"/>
    <w:multiLevelType w:val="hybridMultilevel"/>
    <w:tmpl w:val="9272905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15:restartNumberingAfterBreak="0">
    <w:nsid w:val="66314493"/>
    <w:multiLevelType w:val="hybridMultilevel"/>
    <w:tmpl w:val="D9401098"/>
    <w:lvl w:ilvl="0" w:tplc="7354B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C91DEA"/>
    <w:multiLevelType w:val="multilevel"/>
    <w:tmpl w:val="04090021"/>
    <w:lvl w:ilvl="0">
      <w:start w:val="1"/>
      <w:numFmt w:val="hebrew1"/>
      <w:lvlText w:val="%1."/>
      <w:lvlJc w:val="center"/>
      <w:pPr>
        <w:ind w:left="1800" w:hanging="360"/>
      </w:pPr>
    </w:lvl>
    <w:lvl w:ilvl="1">
      <w:start w:val="1"/>
      <w:numFmt w:val="decimal"/>
      <w:lvlText w:val="%1.%2."/>
      <w:lvlJc w:val="center"/>
      <w:pPr>
        <w:ind w:left="2160" w:hanging="360"/>
      </w:pPr>
    </w:lvl>
    <w:lvl w:ilvl="2">
      <w:start w:val="1"/>
      <w:numFmt w:val="hebrew1"/>
      <w:lvlText w:val="%1.%2.%3."/>
      <w:lvlJc w:val="center"/>
      <w:pPr>
        <w:ind w:left="2520" w:hanging="360"/>
      </w:pPr>
    </w:lvl>
    <w:lvl w:ilvl="3">
      <w:start w:val="1"/>
      <w:numFmt w:val="decimal"/>
      <w:lvlText w:val="%1.%2.%3.%4."/>
      <w:lvlJc w:val="center"/>
      <w:pPr>
        <w:ind w:left="2880" w:hanging="360"/>
      </w:pPr>
    </w:lvl>
    <w:lvl w:ilvl="4">
      <w:start w:val="1"/>
      <w:numFmt w:val="hebrew1"/>
      <w:lvlText w:val="%1.%2.%3.%4.%5."/>
      <w:lvlJc w:val="center"/>
      <w:pPr>
        <w:ind w:left="3240" w:hanging="360"/>
      </w:pPr>
    </w:lvl>
    <w:lvl w:ilvl="5">
      <w:start w:val="1"/>
      <w:numFmt w:val="decimal"/>
      <w:lvlText w:val="%1.%2.%3.%4.%5.%6."/>
      <w:lvlJc w:val="center"/>
      <w:pPr>
        <w:ind w:left="3600" w:hanging="360"/>
      </w:pPr>
    </w:lvl>
    <w:lvl w:ilvl="6">
      <w:start w:val="1"/>
      <w:numFmt w:val="hebrew1"/>
      <w:lvlText w:val="%1.%2.%3.%4.%5.%6.%7."/>
      <w:lvlJc w:val="center"/>
      <w:pPr>
        <w:ind w:left="3960" w:hanging="360"/>
      </w:pPr>
    </w:lvl>
    <w:lvl w:ilvl="7">
      <w:start w:val="1"/>
      <w:numFmt w:val="decimal"/>
      <w:lvlText w:val="%1.%2.%3.%4.%5.%6.%7.%8."/>
      <w:lvlJc w:val="center"/>
      <w:pPr>
        <w:ind w:left="4320" w:hanging="360"/>
      </w:pPr>
    </w:lvl>
    <w:lvl w:ilvl="8">
      <w:start w:val="1"/>
      <w:numFmt w:val="hebrew1"/>
      <w:lvlText w:val="%1.%2.%3.%4.%5.%6.%7.%8.%9."/>
      <w:lvlJc w:val="center"/>
      <w:pPr>
        <w:ind w:left="4680" w:hanging="360"/>
      </w:pPr>
    </w:lvl>
  </w:abstractNum>
  <w:abstractNum w:abstractNumId="23" w15:restartNumberingAfterBreak="0">
    <w:nsid w:val="6AEC272A"/>
    <w:multiLevelType w:val="hybridMultilevel"/>
    <w:tmpl w:val="3F867862"/>
    <w:lvl w:ilvl="0" w:tplc="EC24B9E6">
      <w:start w:val="2"/>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C1C2F5D"/>
    <w:multiLevelType w:val="hybridMultilevel"/>
    <w:tmpl w:val="EF4A757C"/>
    <w:lvl w:ilvl="0" w:tplc="D9DC556E">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C9678D6"/>
    <w:multiLevelType w:val="multilevel"/>
    <w:tmpl w:val="AA620BBE"/>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6" w15:restartNumberingAfterBreak="0">
    <w:nsid w:val="6DEF3FF7"/>
    <w:multiLevelType w:val="hybridMultilevel"/>
    <w:tmpl w:val="598CBC3E"/>
    <w:lvl w:ilvl="0" w:tplc="66400FC4">
      <w:start w:val="1"/>
      <w:numFmt w:val="decimal"/>
      <w:lvlText w:val="%1."/>
      <w:lvlJc w:val="left"/>
      <w:pPr>
        <w:ind w:left="1714" w:hanging="360"/>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27" w15:restartNumberingAfterBreak="0">
    <w:nsid w:val="71A359ED"/>
    <w:multiLevelType w:val="hybridMultilevel"/>
    <w:tmpl w:val="41DCF3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3B19E7"/>
    <w:multiLevelType w:val="multilevel"/>
    <w:tmpl w:val="A6BC19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52"/>
        </w:tabs>
        <w:ind w:left="752" w:hanging="360"/>
      </w:pPr>
      <w:rPr>
        <w:rFonts w:cs="Times New Roman" w:hint="default"/>
        <w:b w:val="0"/>
        <w:bCs w:val="0"/>
      </w:rPr>
    </w:lvl>
    <w:lvl w:ilvl="2">
      <w:start w:val="1"/>
      <w:numFmt w:val="bullet"/>
      <w:lvlText w:val=""/>
      <w:lvlJc w:val="left"/>
      <w:pPr>
        <w:tabs>
          <w:tab w:val="num" w:pos="1260"/>
        </w:tabs>
        <w:ind w:left="1260" w:hanging="360"/>
      </w:pPr>
      <w:rPr>
        <w:rFonts w:ascii="Symbol" w:hAnsi="Symbol" w:hint="default"/>
        <w:color w:val="auto"/>
      </w:rPr>
    </w:lvl>
    <w:lvl w:ilvl="3">
      <w:start w:val="1"/>
      <w:numFmt w:val="decimal"/>
      <w:lvlText w:val="%1.%2.%3.%4"/>
      <w:lvlJc w:val="left"/>
      <w:pPr>
        <w:tabs>
          <w:tab w:val="num" w:pos="1896"/>
        </w:tabs>
        <w:ind w:left="1896" w:hanging="720"/>
      </w:pPr>
      <w:rPr>
        <w:rFonts w:cs="Times New Roman" w:hint="default"/>
      </w:rPr>
    </w:lvl>
    <w:lvl w:ilvl="4">
      <w:start w:val="1"/>
      <w:numFmt w:val="bullet"/>
      <w:lvlText w:val=""/>
      <w:lvlJc w:val="left"/>
      <w:pPr>
        <w:tabs>
          <w:tab w:val="num" w:pos="1928"/>
        </w:tabs>
        <w:ind w:left="1928" w:hanging="360"/>
      </w:pPr>
      <w:rPr>
        <w:rFonts w:ascii="Wingdings" w:hAnsi="Wingdings" w:hint="default"/>
      </w:rPr>
    </w:lvl>
    <w:lvl w:ilvl="5">
      <w:start w:val="1"/>
      <w:numFmt w:val="bullet"/>
      <w:lvlText w:val=""/>
      <w:lvlJc w:val="left"/>
      <w:pPr>
        <w:tabs>
          <w:tab w:val="num" w:pos="3065"/>
        </w:tabs>
        <w:ind w:left="3065" w:hanging="1080"/>
      </w:pPr>
      <w:rPr>
        <w:rFonts w:ascii="Wingdings" w:hAnsi="Wingdings" w:hint="default"/>
      </w:rPr>
    </w:lvl>
    <w:lvl w:ilvl="6">
      <w:start w:val="1"/>
      <w:numFmt w:val="decimal"/>
      <w:lvlText w:val="%1.%2.%3.%4.%5.%6.%7"/>
      <w:lvlJc w:val="left"/>
      <w:pPr>
        <w:tabs>
          <w:tab w:val="num" w:pos="3792"/>
        </w:tabs>
        <w:ind w:left="3792" w:hanging="1440"/>
      </w:pPr>
      <w:rPr>
        <w:rFonts w:cs="Times New Roman" w:hint="default"/>
      </w:rPr>
    </w:lvl>
    <w:lvl w:ilvl="7">
      <w:start w:val="1"/>
      <w:numFmt w:val="decimal"/>
      <w:lvlText w:val="%1.%2.%3.%4.%5.%6.%7.%8"/>
      <w:lvlJc w:val="left"/>
      <w:pPr>
        <w:tabs>
          <w:tab w:val="num" w:pos="4184"/>
        </w:tabs>
        <w:ind w:left="4184" w:hanging="1440"/>
      </w:pPr>
      <w:rPr>
        <w:rFonts w:cs="Times New Roman" w:hint="default"/>
      </w:rPr>
    </w:lvl>
    <w:lvl w:ilvl="8">
      <w:start w:val="1"/>
      <w:numFmt w:val="decimal"/>
      <w:lvlText w:val="%1.%2.%3.%4.%5.%6.%7.%8.%9"/>
      <w:lvlJc w:val="left"/>
      <w:pPr>
        <w:tabs>
          <w:tab w:val="num" w:pos="4936"/>
        </w:tabs>
        <w:ind w:left="4936" w:hanging="1800"/>
      </w:pPr>
      <w:rPr>
        <w:rFonts w:cs="Times New Roman" w:hint="default"/>
      </w:rPr>
    </w:lvl>
  </w:abstractNum>
  <w:num w:numId="1">
    <w:abstractNumId w:val="11"/>
  </w:num>
  <w:num w:numId="2">
    <w:abstractNumId w:val="19"/>
  </w:num>
  <w:num w:numId="3">
    <w:abstractNumId w:val="27"/>
  </w:num>
  <w:num w:numId="4">
    <w:abstractNumId w:val="15"/>
  </w:num>
  <w:num w:numId="5">
    <w:abstractNumId w:val="4"/>
  </w:num>
  <w:num w:numId="6">
    <w:abstractNumId w:val="21"/>
  </w:num>
  <w:num w:numId="7">
    <w:abstractNumId w:val="12"/>
  </w:num>
  <w:num w:numId="8">
    <w:abstractNumId w:val="1"/>
  </w:num>
  <w:num w:numId="9">
    <w:abstractNumId w:val="24"/>
  </w:num>
  <w:num w:numId="10">
    <w:abstractNumId w:val="7"/>
  </w:num>
  <w:num w:numId="11">
    <w:abstractNumId w:val="20"/>
  </w:num>
  <w:num w:numId="12">
    <w:abstractNumId w:val="3"/>
  </w:num>
  <w:num w:numId="13">
    <w:abstractNumId w:val="2"/>
  </w:num>
  <w:num w:numId="14">
    <w:abstractNumId w:val="14"/>
  </w:num>
  <w:num w:numId="15">
    <w:abstractNumId w:val="16"/>
  </w:num>
  <w:num w:numId="16">
    <w:abstractNumId w:val="25"/>
  </w:num>
  <w:num w:numId="17">
    <w:abstractNumId w:val="13"/>
  </w:num>
  <w:num w:numId="18">
    <w:abstractNumId w:val="9"/>
  </w:num>
  <w:num w:numId="19">
    <w:abstractNumId w:val="0"/>
  </w:num>
  <w:num w:numId="20">
    <w:abstractNumId w:val="10"/>
  </w:num>
  <w:num w:numId="21">
    <w:abstractNumId w:val="22"/>
  </w:num>
  <w:num w:numId="22">
    <w:abstractNumId w:val="6"/>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8"/>
  </w:num>
  <w:num w:numId="36">
    <w:abstractNumId w:val="8"/>
  </w:num>
  <w:num w:numId="37">
    <w:abstractNumId w:val="1"/>
  </w:num>
  <w:num w:numId="38">
    <w:abstractNumId w:val="28"/>
  </w:num>
  <w:num w:numId="39">
    <w:abstractNumId w:val="17"/>
  </w:num>
  <w:num w:numId="40">
    <w:abstractNumId w:val="23"/>
  </w:num>
  <w:num w:numId="41">
    <w:abstractNumId w:val="5"/>
  </w:num>
  <w:num w:numId="42">
    <w:abstractNumId w:val="26"/>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able" w:val="11"/>
    <w:docVar w:name="ParaNumber" w:val="602"/>
  </w:docVars>
  <w:rsids>
    <w:rsidRoot w:val="0032589D"/>
    <w:rsid w:val="00001363"/>
    <w:rsid w:val="00001B95"/>
    <w:rsid w:val="000027BF"/>
    <w:rsid w:val="00003D80"/>
    <w:rsid w:val="000108C7"/>
    <w:rsid w:val="000113C9"/>
    <w:rsid w:val="00012007"/>
    <w:rsid w:val="00014441"/>
    <w:rsid w:val="00014D0F"/>
    <w:rsid w:val="00014EA0"/>
    <w:rsid w:val="00015A35"/>
    <w:rsid w:val="000165B8"/>
    <w:rsid w:val="0001671D"/>
    <w:rsid w:val="00017366"/>
    <w:rsid w:val="000177C7"/>
    <w:rsid w:val="0002141D"/>
    <w:rsid w:val="000242AF"/>
    <w:rsid w:val="00024BC6"/>
    <w:rsid w:val="0002637F"/>
    <w:rsid w:val="00031643"/>
    <w:rsid w:val="000326E4"/>
    <w:rsid w:val="00033D60"/>
    <w:rsid w:val="00034F71"/>
    <w:rsid w:val="00042815"/>
    <w:rsid w:val="00042DA0"/>
    <w:rsid w:val="000445A8"/>
    <w:rsid w:val="000520D5"/>
    <w:rsid w:val="00052F25"/>
    <w:rsid w:val="00053DF4"/>
    <w:rsid w:val="00054DB6"/>
    <w:rsid w:val="0005532C"/>
    <w:rsid w:val="0005544E"/>
    <w:rsid w:val="00056906"/>
    <w:rsid w:val="000579F0"/>
    <w:rsid w:val="00062257"/>
    <w:rsid w:val="00062B4B"/>
    <w:rsid w:val="000663F3"/>
    <w:rsid w:val="00072A23"/>
    <w:rsid w:val="000741B7"/>
    <w:rsid w:val="00077560"/>
    <w:rsid w:val="0008034F"/>
    <w:rsid w:val="00084F9C"/>
    <w:rsid w:val="00085050"/>
    <w:rsid w:val="00091809"/>
    <w:rsid w:val="00092000"/>
    <w:rsid w:val="00092D07"/>
    <w:rsid w:val="00095A6C"/>
    <w:rsid w:val="00095BB4"/>
    <w:rsid w:val="0009764D"/>
    <w:rsid w:val="00097F00"/>
    <w:rsid w:val="000A247B"/>
    <w:rsid w:val="000A38FA"/>
    <w:rsid w:val="000B06A3"/>
    <w:rsid w:val="000B1DDA"/>
    <w:rsid w:val="000B6AF7"/>
    <w:rsid w:val="000B7D18"/>
    <w:rsid w:val="000C03F0"/>
    <w:rsid w:val="000C2825"/>
    <w:rsid w:val="000C2EC3"/>
    <w:rsid w:val="000C51DF"/>
    <w:rsid w:val="000C67D8"/>
    <w:rsid w:val="000C7398"/>
    <w:rsid w:val="000C79E6"/>
    <w:rsid w:val="000D0B0E"/>
    <w:rsid w:val="000D0E80"/>
    <w:rsid w:val="000D3BD2"/>
    <w:rsid w:val="000D57BF"/>
    <w:rsid w:val="000E1F13"/>
    <w:rsid w:val="000E202E"/>
    <w:rsid w:val="000E3545"/>
    <w:rsid w:val="000E36FF"/>
    <w:rsid w:val="000E46AF"/>
    <w:rsid w:val="000F3039"/>
    <w:rsid w:val="000F3F9B"/>
    <w:rsid w:val="000F6BC8"/>
    <w:rsid w:val="00102BF7"/>
    <w:rsid w:val="00104D9F"/>
    <w:rsid w:val="00105A11"/>
    <w:rsid w:val="001065D5"/>
    <w:rsid w:val="00110137"/>
    <w:rsid w:val="001124C4"/>
    <w:rsid w:val="00115427"/>
    <w:rsid w:val="001158C2"/>
    <w:rsid w:val="00117F44"/>
    <w:rsid w:val="001223CB"/>
    <w:rsid w:val="0012292A"/>
    <w:rsid w:val="00125743"/>
    <w:rsid w:val="00125A58"/>
    <w:rsid w:val="00125E3E"/>
    <w:rsid w:val="0012697C"/>
    <w:rsid w:val="001359C5"/>
    <w:rsid w:val="00136BCD"/>
    <w:rsid w:val="00137135"/>
    <w:rsid w:val="00137BC8"/>
    <w:rsid w:val="00142BE2"/>
    <w:rsid w:val="00145388"/>
    <w:rsid w:val="001462B1"/>
    <w:rsid w:val="00147642"/>
    <w:rsid w:val="001520A5"/>
    <w:rsid w:val="001535E5"/>
    <w:rsid w:val="0015475A"/>
    <w:rsid w:val="00154A42"/>
    <w:rsid w:val="00155C98"/>
    <w:rsid w:val="00156A3C"/>
    <w:rsid w:val="00157DA1"/>
    <w:rsid w:val="00157F04"/>
    <w:rsid w:val="00162E59"/>
    <w:rsid w:val="0016375F"/>
    <w:rsid w:val="001638F8"/>
    <w:rsid w:val="00172690"/>
    <w:rsid w:val="001729C2"/>
    <w:rsid w:val="00173F71"/>
    <w:rsid w:val="001747C4"/>
    <w:rsid w:val="00174DDD"/>
    <w:rsid w:val="00175955"/>
    <w:rsid w:val="00180774"/>
    <w:rsid w:val="00181C9E"/>
    <w:rsid w:val="001828F1"/>
    <w:rsid w:val="00183E66"/>
    <w:rsid w:val="00186E12"/>
    <w:rsid w:val="00190625"/>
    <w:rsid w:val="00190891"/>
    <w:rsid w:val="001911A9"/>
    <w:rsid w:val="001939B4"/>
    <w:rsid w:val="00194908"/>
    <w:rsid w:val="00195B1E"/>
    <w:rsid w:val="001A11B5"/>
    <w:rsid w:val="001A1C17"/>
    <w:rsid w:val="001A592E"/>
    <w:rsid w:val="001A5EFA"/>
    <w:rsid w:val="001A7484"/>
    <w:rsid w:val="001B1818"/>
    <w:rsid w:val="001B5FDD"/>
    <w:rsid w:val="001B6689"/>
    <w:rsid w:val="001C1E44"/>
    <w:rsid w:val="001C327F"/>
    <w:rsid w:val="001C3316"/>
    <w:rsid w:val="001C4F52"/>
    <w:rsid w:val="001C7ABD"/>
    <w:rsid w:val="001D0113"/>
    <w:rsid w:val="001D23A0"/>
    <w:rsid w:val="001D27D9"/>
    <w:rsid w:val="001D32E5"/>
    <w:rsid w:val="001D53E0"/>
    <w:rsid w:val="001E1F70"/>
    <w:rsid w:val="001E4B15"/>
    <w:rsid w:val="001E5F4E"/>
    <w:rsid w:val="001E6927"/>
    <w:rsid w:val="001F1E90"/>
    <w:rsid w:val="001F2474"/>
    <w:rsid w:val="001F2970"/>
    <w:rsid w:val="001F4025"/>
    <w:rsid w:val="001F451C"/>
    <w:rsid w:val="001F7D8B"/>
    <w:rsid w:val="001F7EAF"/>
    <w:rsid w:val="00201D2B"/>
    <w:rsid w:val="00204E08"/>
    <w:rsid w:val="00205A06"/>
    <w:rsid w:val="00205F37"/>
    <w:rsid w:val="00206AED"/>
    <w:rsid w:val="002071E4"/>
    <w:rsid w:val="0021387C"/>
    <w:rsid w:val="00213F9D"/>
    <w:rsid w:val="00214F9B"/>
    <w:rsid w:val="00220331"/>
    <w:rsid w:val="002221D1"/>
    <w:rsid w:val="00223750"/>
    <w:rsid w:val="00225F6F"/>
    <w:rsid w:val="0023279E"/>
    <w:rsid w:val="0023414A"/>
    <w:rsid w:val="00235FA1"/>
    <w:rsid w:val="00235FEA"/>
    <w:rsid w:val="002363B0"/>
    <w:rsid w:val="00246079"/>
    <w:rsid w:val="0025014F"/>
    <w:rsid w:val="00252E5E"/>
    <w:rsid w:val="002540CE"/>
    <w:rsid w:val="002542AB"/>
    <w:rsid w:val="00254B6F"/>
    <w:rsid w:val="00255658"/>
    <w:rsid w:val="002558F1"/>
    <w:rsid w:val="00256655"/>
    <w:rsid w:val="002575F4"/>
    <w:rsid w:val="002600D4"/>
    <w:rsid w:val="00260714"/>
    <w:rsid w:val="00267B50"/>
    <w:rsid w:val="00267F70"/>
    <w:rsid w:val="002702EA"/>
    <w:rsid w:val="00272B96"/>
    <w:rsid w:val="002762CF"/>
    <w:rsid w:val="002765E2"/>
    <w:rsid w:val="00276BA0"/>
    <w:rsid w:val="002805C3"/>
    <w:rsid w:val="0028173E"/>
    <w:rsid w:val="00283C2B"/>
    <w:rsid w:val="00286EFD"/>
    <w:rsid w:val="0028752D"/>
    <w:rsid w:val="0028764E"/>
    <w:rsid w:val="0028765D"/>
    <w:rsid w:val="00294977"/>
    <w:rsid w:val="00295DBC"/>
    <w:rsid w:val="002A055F"/>
    <w:rsid w:val="002A11CA"/>
    <w:rsid w:val="002A11D8"/>
    <w:rsid w:val="002A353A"/>
    <w:rsid w:val="002A456F"/>
    <w:rsid w:val="002A4B59"/>
    <w:rsid w:val="002A61D7"/>
    <w:rsid w:val="002B09FC"/>
    <w:rsid w:val="002B11B4"/>
    <w:rsid w:val="002B4115"/>
    <w:rsid w:val="002B6121"/>
    <w:rsid w:val="002B7207"/>
    <w:rsid w:val="002B7BD5"/>
    <w:rsid w:val="002B7E92"/>
    <w:rsid w:val="002C0225"/>
    <w:rsid w:val="002C227A"/>
    <w:rsid w:val="002C3281"/>
    <w:rsid w:val="002D0A3A"/>
    <w:rsid w:val="002D116A"/>
    <w:rsid w:val="002D1A2A"/>
    <w:rsid w:val="002D1EA8"/>
    <w:rsid w:val="002D2BBE"/>
    <w:rsid w:val="002D3319"/>
    <w:rsid w:val="002D3572"/>
    <w:rsid w:val="002D3D68"/>
    <w:rsid w:val="002D7D3F"/>
    <w:rsid w:val="002E1783"/>
    <w:rsid w:val="002E3308"/>
    <w:rsid w:val="002E5960"/>
    <w:rsid w:val="002E5D79"/>
    <w:rsid w:val="002E7382"/>
    <w:rsid w:val="002E753D"/>
    <w:rsid w:val="002E7C83"/>
    <w:rsid w:val="002F0BA9"/>
    <w:rsid w:val="002F0FEA"/>
    <w:rsid w:val="002F2CF5"/>
    <w:rsid w:val="002F2D74"/>
    <w:rsid w:val="002F52CB"/>
    <w:rsid w:val="002F7AD6"/>
    <w:rsid w:val="00300DE2"/>
    <w:rsid w:val="00301B74"/>
    <w:rsid w:val="00302261"/>
    <w:rsid w:val="003056F4"/>
    <w:rsid w:val="003110E8"/>
    <w:rsid w:val="00312B0E"/>
    <w:rsid w:val="003163CF"/>
    <w:rsid w:val="00317F87"/>
    <w:rsid w:val="00317FA3"/>
    <w:rsid w:val="0032589D"/>
    <w:rsid w:val="00326EEC"/>
    <w:rsid w:val="00334459"/>
    <w:rsid w:val="003346AF"/>
    <w:rsid w:val="003364F5"/>
    <w:rsid w:val="00336599"/>
    <w:rsid w:val="0033789C"/>
    <w:rsid w:val="00340B19"/>
    <w:rsid w:val="00342780"/>
    <w:rsid w:val="003429F9"/>
    <w:rsid w:val="00344263"/>
    <w:rsid w:val="00344579"/>
    <w:rsid w:val="0034474E"/>
    <w:rsid w:val="0034573C"/>
    <w:rsid w:val="003473FB"/>
    <w:rsid w:val="0035437F"/>
    <w:rsid w:val="00354CFC"/>
    <w:rsid w:val="00356CE5"/>
    <w:rsid w:val="003605EB"/>
    <w:rsid w:val="00361ED2"/>
    <w:rsid w:val="00366F77"/>
    <w:rsid w:val="00367E64"/>
    <w:rsid w:val="0037111F"/>
    <w:rsid w:val="00373A5E"/>
    <w:rsid w:val="00374087"/>
    <w:rsid w:val="003746A7"/>
    <w:rsid w:val="003751B3"/>
    <w:rsid w:val="00376779"/>
    <w:rsid w:val="00377012"/>
    <w:rsid w:val="00377AED"/>
    <w:rsid w:val="00386739"/>
    <w:rsid w:val="00391015"/>
    <w:rsid w:val="00395566"/>
    <w:rsid w:val="00395626"/>
    <w:rsid w:val="00395913"/>
    <w:rsid w:val="0039620F"/>
    <w:rsid w:val="003A036A"/>
    <w:rsid w:val="003A341A"/>
    <w:rsid w:val="003A66E2"/>
    <w:rsid w:val="003B024D"/>
    <w:rsid w:val="003B16F7"/>
    <w:rsid w:val="003B1A7C"/>
    <w:rsid w:val="003B2B11"/>
    <w:rsid w:val="003B329F"/>
    <w:rsid w:val="003B4536"/>
    <w:rsid w:val="003B4E7E"/>
    <w:rsid w:val="003B78DF"/>
    <w:rsid w:val="003B7D35"/>
    <w:rsid w:val="003B7D44"/>
    <w:rsid w:val="003C109C"/>
    <w:rsid w:val="003C1895"/>
    <w:rsid w:val="003C2E9B"/>
    <w:rsid w:val="003C59A5"/>
    <w:rsid w:val="003D0E40"/>
    <w:rsid w:val="003D119B"/>
    <w:rsid w:val="003D50FD"/>
    <w:rsid w:val="003D5D94"/>
    <w:rsid w:val="003D64DE"/>
    <w:rsid w:val="003D69F0"/>
    <w:rsid w:val="003D6FEC"/>
    <w:rsid w:val="003E1099"/>
    <w:rsid w:val="003E16A8"/>
    <w:rsid w:val="003E27CE"/>
    <w:rsid w:val="003E3274"/>
    <w:rsid w:val="003E4D64"/>
    <w:rsid w:val="003E521C"/>
    <w:rsid w:val="003F0309"/>
    <w:rsid w:val="003F03E9"/>
    <w:rsid w:val="003F1C7A"/>
    <w:rsid w:val="003F37ED"/>
    <w:rsid w:val="003F3FAE"/>
    <w:rsid w:val="003F43C6"/>
    <w:rsid w:val="003F4C46"/>
    <w:rsid w:val="003F63D3"/>
    <w:rsid w:val="003F717B"/>
    <w:rsid w:val="00400AAD"/>
    <w:rsid w:val="00400B7B"/>
    <w:rsid w:val="00402A44"/>
    <w:rsid w:val="00402C92"/>
    <w:rsid w:val="00404171"/>
    <w:rsid w:val="004044D9"/>
    <w:rsid w:val="00406787"/>
    <w:rsid w:val="00406A56"/>
    <w:rsid w:val="00407404"/>
    <w:rsid w:val="00413E46"/>
    <w:rsid w:val="0042010B"/>
    <w:rsid w:val="00422169"/>
    <w:rsid w:val="004227E6"/>
    <w:rsid w:val="00423AA0"/>
    <w:rsid w:val="0043043F"/>
    <w:rsid w:val="00430F6C"/>
    <w:rsid w:val="00431B72"/>
    <w:rsid w:val="0043200D"/>
    <w:rsid w:val="004373D8"/>
    <w:rsid w:val="00437A87"/>
    <w:rsid w:val="00437B43"/>
    <w:rsid w:val="00440F3A"/>
    <w:rsid w:val="004439AD"/>
    <w:rsid w:val="00444075"/>
    <w:rsid w:val="00445E84"/>
    <w:rsid w:val="00450BF0"/>
    <w:rsid w:val="00452FF8"/>
    <w:rsid w:val="004554CA"/>
    <w:rsid w:val="004573BC"/>
    <w:rsid w:val="00457F9E"/>
    <w:rsid w:val="0046139E"/>
    <w:rsid w:val="004622D0"/>
    <w:rsid w:val="00462D3D"/>
    <w:rsid w:val="00464EE1"/>
    <w:rsid w:val="0046664A"/>
    <w:rsid w:val="004676EB"/>
    <w:rsid w:val="004677BD"/>
    <w:rsid w:val="00467FAC"/>
    <w:rsid w:val="00473BF1"/>
    <w:rsid w:val="004748FA"/>
    <w:rsid w:val="004762C5"/>
    <w:rsid w:val="004804C8"/>
    <w:rsid w:val="004817BA"/>
    <w:rsid w:val="00481E5C"/>
    <w:rsid w:val="00481EA8"/>
    <w:rsid w:val="0048213A"/>
    <w:rsid w:val="00482D76"/>
    <w:rsid w:val="004851B5"/>
    <w:rsid w:val="004867AF"/>
    <w:rsid w:val="00486A0F"/>
    <w:rsid w:val="00487B1D"/>
    <w:rsid w:val="00490FC5"/>
    <w:rsid w:val="004916CB"/>
    <w:rsid w:val="00491763"/>
    <w:rsid w:val="004936E2"/>
    <w:rsid w:val="00495079"/>
    <w:rsid w:val="0049545A"/>
    <w:rsid w:val="004968EA"/>
    <w:rsid w:val="004A0B79"/>
    <w:rsid w:val="004A11A8"/>
    <w:rsid w:val="004A141B"/>
    <w:rsid w:val="004A1911"/>
    <w:rsid w:val="004B581E"/>
    <w:rsid w:val="004B59A2"/>
    <w:rsid w:val="004C0409"/>
    <w:rsid w:val="004C06C0"/>
    <w:rsid w:val="004C0E6B"/>
    <w:rsid w:val="004C1E5A"/>
    <w:rsid w:val="004D39A0"/>
    <w:rsid w:val="004D50B3"/>
    <w:rsid w:val="004D6480"/>
    <w:rsid w:val="004E19D2"/>
    <w:rsid w:val="004E243D"/>
    <w:rsid w:val="004E413D"/>
    <w:rsid w:val="004E44F0"/>
    <w:rsid w:val="004E4A35"/>
    <w:rsid w:val="004E52A1"/>
    <w:rsid w:val="004E5E65"/>
    <w:rsid w:val="004E70C9"/>
    <w:rsid w:val="004E7556"/>
    <w:rsid w:val="004E7982"/>
    <w:rsid w:val="004E7C32"/>
    <w:rsid w:val="004F09AD"/>
    <w:rsid w:val="004F40BE"/>
    <w:rsid w:val="004F54CD"/>
    <w:rsid w:val="004F7202"/>
    <w:rsid w:val="00500265"/>
    <w:rsid w:val="00502E12"/>
    <w:rsid w:val="0050397C"/>
    <w:rsid w:val="00504D04"/>
    <w:rsid w:val="0050750F"/>
    <w:rsid w:val="005114B9"/>
    <w:rsid w:val="00512E7E"/>
    <w:rsid w:val="00515EC6"/>
    <w:rsid w:val="005168FC"/>
    <w:rsid w:val="00517500"/>
    <w:rsid w:val="005176F8"/>
    <w:rsid w:val="00520539"/>
    <w:rsid w:val="0052077F"/>
    <w:rsid w:val="005232E2"/>
    <w:rsid w:val="00523A8A"/>
    <w:rsid w:val="00527B19"/>
    <w:rsid w:val="00530AE7"/>
    <w:rsid w:val="0053129D"/>
    <w:rsid w:val="0053447D"/>
    <w:rsid w:val="0053546E"/>
    <w:rsid w:val="00535549"/>
    <w:rsid w:val="00543C9F"/>
    <w:rsid w:val="00544865"/>
    <w:rsid w:val="00544BD1"/>
    <w:rsid w:val="005477CE"/>
    <w:rsid w:val="005523FD"/>
    <w:rsid w:val="00554D59"/>
    <w:rsid w:val="00556BE8"/>
    <w:rsid w:val="00564632"/>
    <w:rsid w:val="00564B49"/>
    <w:rsid w:val="00566A38"/>
    <w:rsid w:val="005731CB"/>
    <w:rsid w:val="00576FF2"/>
    <w:rsid w:val="00577AF4"/>
    <w:rsid w:val="00577BA0"/>
    <w:rsid w:val="0058330B"/>
    <w:rsid w:val="005842C3"/>
    <w:rsid w:val="005862EF"/>
    <w:rsid w:val="00592CB5"/>
    <w:rsid w:val="005933F4"/>
    <w:rsid w:val="005A3A38"/>
    <w:rsid w:val="005A6F0F"/>
    <w:rsid w:val="005B470F"/>
    <w:rsid w:val="005B5A1A"/>
    <w:rsid w:val="005B7878"/>
    <w:rsid w:val="005C0E5B"/>
    <w:rsid w:val="005C101B"/>
    <w:rsid w:val="005C2472"/>
    <w:rsid w:val="005C5407"/>
    <w:rsid w:val="005C7288"/>
    <w:rsid w:val="005D17C3"/>
    <w:rsid w:val="005D2BFF"/>
    <w:rsid w:val="005D3A83"/>
    <w:rsid w:val="005D3FF7"/>
    <w:rsid w:val="005D4A43"/>
    <w:rsid w:val="005E07C9"/>
    <w:rsid w:val="005F0887"/>
    <w:rsid w:val="005F3A84"/>
    <w:rsid w:val="005F46F1"/>
    <w:rsid w:val="005F5A09"/>
    <w:rsid w:val="005F5DE3"/>
    <w:rsid w:val="00601747"/>
    <w:rsid w:val="00603F10"/>
    <w:rsid w:val="0060414E"/>
    <w:rsid w:val="00605490"/>
    <w:rsid w:val="00610663"/>
    <w:rsid w:val="00610CE1"/>
    <w:rsid w:val="006121CB"/>
    <w:rsid w:val="00615308"/>
    <w:rsid w:val="0062094D"/>
    <w:rsid w:val="006229AE"/>
    <w:rsid w:val="00624060"/>
    <w:rsid w:val="00630655"/>
    <w:rsid w:val="00630D49"/>
    <w:rsid w:val="0063355D"/>
    <w:rsid w:val="006350EF"/>
    <w:rsid w:val="00635CB6"/>
    <w:rsid w:val="006363ED"/>
    <w:rsid w:val="00640E58"/>
    <w:rsid w:val="00642333"/>
    <w:rsid w:val="00645E57"/>
    <w:rsid w:val="00645E79"/>
    <w:rsid w:val="00646108"/>
    <w:rsid w:val="00650BF4"/>
    <w:rsid w:val="00651063"/>
    <w:rsid w:val="006517C2"/>
    <w:rsid w:val="00651A41"/>
    <w:rsid w:val="00652CC5"/>
    <w:rsid w:val="00653AAE"/>
    <w:rsid w:val="00660129"/>
    <w:rsid w:val="00661E3E"/>
    <w:rsid w:val="00662A91"/>
    <w:rsid w:val="0066333A"/>
    <w:rsid w:val="006647DB"/>
    <w:rsid w:val="00670BCF"/>
    <w:rsid w:val="0067125D"/>
    <w:rsid w:val="00671B3D"/>
    <w:rsid w:val="00673269"/>
    <w:rsid w:val="00673BF8"/>
    <w:rsid w:val="00675E3C"/>
    <w:rsid w:val="00676F5C"/>
    <w:rsid w:val="006821F8"/>
    <w:rsid w:val="00682789"/>
    <w:rsid w:val="00685364"/>
    <w:rsid w:val="00687BDB"/>
    <w:rsid w:val="0069112A"/>
    <w:rsid w:val="006912FD"/>
    <w:rsid w:val="006914A5"/>
    <w:rsid w:val="00691D73"/>
    <w:rsid w:val="00692A61"/>
    <w:rsid w:val="00694DFD"/>
    <w:rsid w:val="006A1035"/>
    <w:rsid w:val="006A28E7"/>
    <w:rsid w:val="006A78B3"/>
    <w:rsid w:val="006B4565"/>
    <w:rsid w:val="006B4A99"/>
    <w:rsid w:val="006B50CD"/>
    <w:rsid w:val="006B797D"/>
    <w:rsid w:val="006C2682"/>
    <w:rsid w:val="006C49A3"/>
    <w:rsid w:val="006C5876"/>
    <w:rsid w:val="006C63A3"/>
    <w:rsid w:val="006D0706"/>
    <w:rsid w:val="006D18B6"/>
    <w:rsid w:val="006D311C"/>
    <w:rsid w:val="006D45A7"/>
    <w:rsid w:val="006D50EB"/>
    <w:rsid w:val="006D618B"/>
    <w:rsid w:val="006D6DED"/>
    <w:rsid w:val="006D79E9"/>
    <w:rsid w:val="006E135C"/>
    <w:rsid w:val="006E525D"/>
    <w:rsid w:val="006E6629"/>
    <w:rsid w:val="006F3ADF"/>
    <w:rsid w:val="006F45A9"/>
    <w:rsid w:val="006F553F"/>
    <w:rsid w:val="006F6A0F"/>
    <w:rsid w:val="00700F53"/>
    <w:rsid w:val="007018F7"/>
    <w:rsid w:val="0070651A"/>
    <w:rsid w:val="00707E48"/>
    <w:rsid w:val="00707ED3"/>
    <w:rsid w:val="00711EB8"/>
    <w:rsid w:val="00712799"/>
    <w:rsid w:val="00712B78"/>
    <w:rsid w:val="00714275"/>
    <w:rsid w:val="0071697E"/>
    <w:rsid w:val="00724977"/>
    <w:rsid w:val="00726FB8"/>
    <w:rsid w:val="0072713C"/>
    <w:rsid w:val="00735B17"/>
    <w:rsid w:val="00737D39"/>
    <w:rsid w:val="0074090C"/>
    <w:rsid w:val="00741A75"/>
    <w:rsid w:val="007420F1"/>
    <w:rsid w:val="00744A5F"/>
    <w:rsid w:val="007471C2"/>
    <w:rsid w:val="007521D7"/>
    <w:rsid w:val="00755FC4"/>
    <w:rsid w:val="007563EA"/>
    <w:rsid w:val="007570E5"/>
    <w:rsid w:val="00761656"/>
    <w:rsid w:val="00766B82"/>
    <w:rsid w:val="00767104"/>
    <w:rsid w:val="00776618"/>
    <w:rsid w:val="00777992"/>
    <w:rsid w:val="007803AE"/>
    <w:rsid w:val="00780E33"/>
    <w:rsid w:val="00784602"/>
    <w:rsid w:val="00784B62"/>
    <w:rsid w:val="0078502F"/>
    <w:rsid w:val="007858F6"/>
    <w:rsid w:val="00787549"/>
    <w:rsid w:val="00787819"/>
    <w:rsid w:val="00791AF1"/>
    <w:rsid w:val="0079389C"/>
    <w:rsid w:val="007959DF"/>
    <w:rsid w:val="007973F7"/>
    <w:rsid w:val="007A4CFB"/>
    <w:rsid w:val="007A7DF7"/>
    <w:rsid w:val="007B0EEB"/>
    <w:rsid w:val="007B14F9"/>
    <w:rsid w:val="007B2231"/>
    <w:rsid w:val="007B2E74"/>
    <w:rsid w:val="007B2F34"/>
    <w:rsid w:val="007B4E8A"/>
    <w:rsid w:val="007B5873"/>
    <w:rsid w:val="007B77CD"/>
    <w:rsid w:val="007C1804"/>
    <w:rsid w:val="007C28E7"/>
    <w:rsid w:val="007C3F3B"/>
    <w:rsid w:val="007C4A91"/>
    <w:rsid w:val="007C65A1"/>
    <w:rsid w:val="007D06FB"/>
    <w:rsid w:val="007D3530"/>
    <w:rsid w:val="007D60CE"/>
    <w:rsid w:val="007E1E17"/>
    <w:rsid w:val="007E2C5F"/>
    <w:rsid w:val="007E331B"/>
    <w:rsid w:val="007E6D3B"/>
    <w:rsid w:val="007E797B"/>
    <w:rsid w:val="007F161E"/>
    <w:rsid w:val="007F4131"/>
    <w:rsid w:val="007F6EC6"/>
    <w:rsid w:val="007F7221"/>
    <w:rsid w:val="007F7E23"/>
    <w:rsid w:val="00802139"/>
    <w:rsid w:val="008046D4"/>
    <w:rsid w:val="008066DE"/>
    <w:rsid w:val="008072E2"/>
    <w:rsid w:val="00812742"/>
    <w:rsid w:val="00813B58"/>
    <w:rsid w:val="008144C7"/>
    <w:rsid w:val="00814754"/>
    <w:rsid w:val="008215F8"/>
    <w:rsid w:val="00824C2A"/>
    <w:rsid w:val="008259B5"/>
    <w:rsid w:val="00830063"/>
    <w:rsid w:val="008336F8"/>
    <w:rsid w:val="00834931"/>
    <w:rsid w:val="00836521"/>
    <w:rsid w:val="0084080F"/>
    <w:rsid w:val="00841AA9"/>
    <w:rsid w:val="00842280"/>
    <w:rsid w:val="00843CCC"/>
    <w:rsid w:val="00843EFE"/>
    <w:rsid w:val="0084594A"/>
    <w:rsid w:val="00846462"/>
    <w:rsid w:val="0085021D"/>
    <w:rsid w:val="008504AA"/>
    <w:rsid w:val="008524F4"/>
    <w:rsid w:val="008538BF"/>
    <w:rsid w:val="008560BB"/>
    <w:rsid w:val="008579C9"/>
    <w:rsid w:val="00860A1C"/>
    <w:rsid w:val="00860CC3"/>
    <w:rsid w:val="008626F3"/>
    <w:rsid w:val="008646C9"/>
    <w:rsid w:val="0086619D"/>
    <w:rsid w:val="00866B02"/>
    <w:rsid w:val="00867D26"/>
    <w:rsid w:val="00871BDA"/>
    <w:rsid w:val="00872F45"/>
    <w:rsid w:val="00874347"/>
    <w:rsid w:val="00874939"/>
    <w:rsid w:val="008756BF"/>
    <w:rsid w:val="00875E10"/>
    <w:rsid w:val="00883160"/>
    <w:rsid w:val="00883B70"/>
    <w:rsid w:val="00884A3E"/>
    <w:rsid w:val="00885A33"/>
    <w:rsid w:val="008870F5"/>
    <w:rsid w:val="008876A6"/>
    <w:rsid w:val="0089096B"/>
    <w:rsid w:val="00892595"/>
    <w:rsid w:val="00892D62"/>
    <w:rsid w:val="00893690"/>
    <w:rsid w:val="00896731"/>
    <w:rsid w:val="00896D54"/>
    <w:rsid w:val="008A02CE"/>
    <w:rsid w:val="008A0DF7"/>
    <w:rsid w:val="008A2FFA"/>
    <w:rsid w:val="008B0683"/>
    <w:rsid w:val="008B1486"/>
    <w:rsid w:val="008B2612"/>
    <w:rsid w:val="008B351F"/>
    <w:rsid w:val="008B3D59"/>
    <w:rsid w:val="008B68A9"/>
    <w:rsid w:val="008B6CF3"/>
    <w:rsid w:val="008C4864"/>
    <w:rsid w:val="008C76B3"/>
    <w:rsid w:val="008C7A67"/>
    <w:rsid w:val="008D0D9E"/>
    <w:rsid w:val="008D1FF4"/>
    <w:rsid w:val="008D26A3"/>
    <w:rsid w:val="008D5818"/>
    <w:rsid w:val="008D5CD3"/>
    <w:rsid w:val="008D6BCC"/>
    <w:rsid w:val="008D7869"/>
    <w:rsid w:val="008E0C23"/>
    <w:rsid w:val="008E2E5B"/>
    <w:rsid w:val="008E444F"/>
    <w:rsid w:val="008F03AE"/>
    <w:rsid w:val="008F3BDF"/>
    <w:rsid w:val="008F429C"/>
    <w:rsid w:val="008F5083"/>
    <w:rsid w:val="008F6AE4"/>
    <w:rsid w:val="00900568"/>
    <w:rsid w:val="00901714"/>
    <w:rsid w:val="00903E69"/>
    <w:rsid w:val="00906E9E"/>
    <w:rsid w:val="00911BCC"/>
    <w:rsid w:val="00911C19"/>
    <w:rsid w:val="00914B48"/>
    <w:rsid w:val="00916340"/>
    <w:rsid w:val="00917834"/>
    <w:rsid w:val="00917CE7"/>
    <w:rsid w:val="00920F85"/>
    <w:rsid w:val="00922FB0"/>
    <w:rsid w:val="00925A44"/>
    <w:rsid w:val="009306F1"/>
    <w:rsid w:val="00936C9C"/>
    <w:rsid w:val="0093715F"/>
    <w:rsid w:val="0093769A"/>
    <w:rsid w:val="00937EB3"/>
    <w:rsid w:val="00937F18"/>
    <w:rsid w:val="009401BD"/>
    <w:rsid w:val="009420EE"/>
    <w:rsid w:val="00942A86"/>
    <w:rsid w:val="00953EB3"/>
    <w:rsid w:val="00954B43"/>
    <w:rsid w:val="009555E0"/>
    <w:rsid w:val="009627C9"/>
    <w:rsid w:val="00962DEF"/>
    <w:rsid w:val="00963333"/>
    <w:rsid w:val="00967673"/>
    <w:rsid w:val="0097448E"/>
    <w:rsid w:val="00977299"/>
    <w:rsid w:val="009806B7"/>
    <w:rsid w:val="00980F2A"/>
    <w:rsid w:val="0098265E"/>
    <w:rsid w:val="00983346"/>
    <w:rsid w:val="00983F31"/>
    <w:rsid w:val="00986044"/>
    <w:rsid w:val="00987268"/>
    <w:rsid w:val="0098726E"/>
    <w:rsid w:val="00990DE4"/>
    <w:rsid w:val="00996CC4"/>
    <w:rsid w:val="009A0DF6"/>
    <w:rsid w:val="009A1AC1"/>
    <w:rsid w:val="009A225F"/>
    <w:rsid w:val="009A3252"/>
    <w:rsid w:val="009A3D66"/>
    <w:rsid w:val="009A43EE"/>
    <w:rsid w:val="009A5AF2"/>
    <w:rsid w:val="009A61CE"/>
    <w:rsid w:val="009A70E3"/>
    <w:rsid w:val="009A7B14"/>
    <w:rsid w:val="009B16A3"/>
    <w:rsid w:val="009B2EB0"/>
    <w:rsid w:val="009B4281"/>
    <w:rsid w:val="009B6A2E"/>
    <w:rsid w:val="009B7694"/>
    <w:rsid w:val="009C130C"/>
    <w:rsid w:val="009C33AC"/>
    <w:rsid w:val="009C3436"/>
    <w:rsid w:val="009C3B31"/>
    <w:rsid w:val="009C738F"/>
    <w:rsid w:val="009D2B2C"/>
    <w:rsid w:val="009D4073"/>
    <w:rsid w:val="009D78AD"/>
    <w:rsid w:val="009E019D"/>
    <w:rsid w:val="009E0B8D"/>
    <w:rsid w:val="009E1D5C"/>
    <w:rsid w:val="009E1FDD"/>
    <w:rsid w:val="009E2645"/>
    <w:rsid w:val="009E2778"/>
    <w:rsid w:val="009E2807"/>
    <w:rsid w:val="009E4344"/>
    <w:rsid w:val="009E46AA"/>
    <w:rsid w:val="009E4C34"/>
    <w:rsid w:val="009F00B0"/>
    <w:rsid w:val="009F120E"/>
    <w:rsid w:val="009F1594"/>
    <w:rsid w:val="009F2B58"/>
    <w:rsid w:val="009F2D4C"/>
    <w:rsid w:val="009F7827"/>
    <w:rsid w:val="00A01648"/>
    <w:rsid w:val="00A0289B"/>
    <w:rsid w:val="00A05E5E"/>
    <w:rsid w:val="00A0663C"/>
    <w:rsid w:val="00A076F5"/>
    <w:rsid w:val="00A07B5C"/>
    <w:rsid w:val="00A07D57"/>
    <w:rsid w:val="00A07FE3"/>
    <w:rsid w:val="00A110D9"/>
    <w:rsid w:val="00A11F78"/>
    <w:rsid w:val="00A126C0"/>
    <w:rsid w:val="00A14860"/>
    <w:rsid w:val="00A15A15"/>
    <w:rsid w:val="00A20574"/>
    <w:rsid w:val="00A20C95"/>
    <w:rsid w:val="00A211EA"/>
    <w:rsid w:val="00A232D2"/>
    <w:rsid w:val="00A2357C"/>
    <w:rsid w:val="00A249CB"/>
    <w:rsid w:val="00A2739B"/>
    <w:rsid w:val="00A31178"/>
    <w:rsid w:val="00A340EB"/>
    <w:rsid w:val="00A36C19"/>
    <w:rsid w:val="00A41A7F"/>
    <w:rsid w:val="00A41E93"/>
    <w:rsid w:val="00A4261E"/>
    <w:rsid w:val="00A44786"/>
    <w:rsid w:val="00A45F97"/>
    <w:rsid w:val="00A46CFF"/>
    <w:rsid w:val="00A473D3"/>
    <w:rsid w:val="00A47B32"/>
    <w:rsid w:val="00A5198B"/>
    <w:rsid w:val="00A51C7E"/>
    <w:rsid w:val="00A52718"/>
    <w:rsid w:val="00A5381F"/>
    <w:rsid w:val="00A567F6"/>
    <w:rsid w:val="00A57587"/>
    <w:rsid w:val="00A5766A"/>
    <w:rsid w:val="00A6371D"/>
    <w:rsid w:val="00A658DE"/>
    <w:rsid w:val="00A663AF"/>
    <w:rsid w:val="00A702DF"/>
    <w:rsid w:val="00A717F7"/>
    <w:rsid w:val="00A7288B"/>
    <w:rsid w:val="00A72EDF"/>
    <w:rsid w:val="00A749E5"/>
    <w:rsid w:val="00A74EA9"/>
    <w:rsid w:val="00A772C9"/>
    <w:rsid w:val="00A807E1"/>
    <w:rsid w:val="00A81FA1"/>
    <w:rsid w:val="00A82744"/>
    <w:rsid w:val="00A84866"/>
    <w:rsid w:val="00A8610B"/>
    <w:rsid w:val="00A919FC"/>
    <w:rsid w:val="00A91F97"/>
    <w:rsid w:val="00A930C9"/>
    <w:rsid w:val="00A97025"/>
    <w:rsid w:val="00A974DD"/>
    <w:rsid w:val="00A97528"/>
    <w:rsid w:val="00A97AA8"/>
    <w:rsid w:val="00A97C01"/>
    <w:rsid w:val="00A97FAD"/>
    <w:rsid w:val="00AA73D2"/>
    <w:rsid w:val="00AB0285"/>
    <w:rsid w:val="00AB70EE"/>
    <w:rsid w:val="00AB7D5E"/>
    <w:rsid w:val="00AC245C"/>
    <w:rsid w:val="00AC39C1"/>
    <w:rsid w:val="00AC4281"/>
    <w:rsid w:val="00AC4FFA"/>
    <w:rsid w:val="00AC5614"/>
    <w:rsid w:val="00AC5D5C"/>
    <w:rsid w:val="00AC6789"/>
    <w:rsid w:val="00AC7FC9"/>
    <w:rsid w:val="00AD0932"/>
    <w:rsid w:val="00AD2203"/>
    <w:rsid w:val="00AD2E35"/>
    <w:rsid w:val="00AD3C35"/>
    <w:rsid w:val="00AD4E12"/>
    <w:rsid w:val="00AD5F7D"/>
    <w:rsid w:val="00AD6929"/>
    <w:rsid w:val="00AD7654"/>
    <w:rsid w:val="00AE1019"/>
    <w:rsid w:val="00AE7C7A"/>
    <w:rsid w:val="00AF1139"/>
    <w:rsid w:val="00AF3461"/>
    <w:rsid w:val="00AF45BB"/>
    <w:rsid w:val="00AF56F1"/>
    <w:rsid w:val="00AF782A"/>
    <w:rsid w:val="00AF79C7"/>
    <w:rsid w:val="00B00CD8"/>
    <w:rsid w:val="00B03C06"/>
    <w:rsid w:val="00B05CB1"/>
    <w:rsid w:val="00B0714A"/>
    <w:rsid w:val="00B104FE"/>
    <w:rsid w:val="00B120A6"/>
    <w:rsid w:val="00B13BDC"/>
    <w:rsid w:val="00B15987"/>
    <w:rsid w:val="00B16268"/>
    <w:rsid w:val="00B16FDC"/>
    <w:rsid w:val="00B21810"/>
    <w:rsid w:val="00B2469F"/>
    <w:rsid w:val="00B24FB8"/>
    <w:rsid w:val="00B25075"/>
    <w:rsid w:val="00B27BE4"/>
    <w:rsid w:val="00B30340"/>
    <w:rsid w:val="00B30705"/>
    <w:rsid w:val="00B310C9"/>
    <w:rsid w:val="00B333F1"/>
    <w:rsid w:val="00B358F2"/>
    <w:rsid w:val="00B41D19"/>
    <w:rsid w:val="00B43700"/>
    <w:rsid w:val="00B44051"/>
    <w:rsid w:val="00B45521"/>
    <w:rsid w:val="00B456D4"/>
    <w:rsid w:val="00B4580F"/>
    <w:rsid w:val="00B51E5B"/>
    <w:rsid w:val="00B527C2"/>
    <w:rsid w:val="00B538DC"/>
    <w:rsid w:val="00B55C92"/>
    <w:rsid w:val="00B57465"/>
    <w:rsid w:val="00B57B2E"/>
    <w:rsid w:val="00B6075D"/>
    <w:rsid w:val="00B61E22"/>
    <w:rsid w:val="00B70E30"/>
    <w:rsid w:val="00B74702"/>
    <w:rsid w:val="00B77406"/>
    <w:rsid w:val="00B807B4"/>
    <w:rsid w:val="00B86DA6"/>
    <w:rsid w:val="00B92AD8"/>
    <w:rsid w:val="00B95076"/>
    <w:rsid w:val="00B96361"/>
    <w:rsid w:val="00BA0FB7"/>
    <w:rsid w:val="00BA2CC8"/>
    <w:rsid w:val="00BA2E4F"/>
    <w:rsid w:val="00BA3413"/>
    <w:rsid w:val="00BA6A9A"/>
    <w:rsid w:val="00BA6DE1"/>
    <w:rsid w:val="00BB0C29"/>
    <w:rsid w:val="00BB24B0"/>
    <w:rsid w:val="00BB3342"/>
    <w:rsid w:val="00BB344A"/>
    <w:rsid w:val="00BB49BC"/>
    <w:rsid w:val="00BC0BD5"/>
    <w:rsid w:val="00BC5A50"/>
    <w:rsid w:val="00BC6C49"/>
    <w:rsid w:val="00BC7496"/>
    <w:rsid w:val="00BD6DEA"/>
    <w:rsid w:val="00BD77FF"/>
    <w:rsid w:val="00BE1339"/>
    <w:rsid w:val="00BE1368"/>
    <w:rsid w:val="00BE14BA"/>
    <w:rsid w:val="00BE2852"/>
    <w:rsid w:val="00BE3D10"/>
    <w:rsid w:val="00BE514A"/>
    <w:rsid w:val="00BF394C"/>
    <w:rsid w:val="00BF403E"/>
    <w:rsid w:val="00BF5EB0"/>
    <w:rsid w:val="00BF72B6"/>
    <w:rsid w:val="00C00078"/>
    <w:rsid w:val="00C008A7"/>
    <w:rsid w:val="00C01493"/>
    <w:rsid w:val="00C01A96"/>
    <w:rsid w:val="00C05E09"/>
    <w:rsid w:val="00C106E8"/>
    <w:rsid w:val="00C11171"/>
    <w:rsid w:val="00C119A6"/>
    <w:rsid w:val="00C119C4"/>
    <w:rsid w:val="00C11E8A"/>
    <w:rsid w:val="00C1222B"/>
    <w:rsid w:val="00C12627"/>
    <w:rsid w:val="00C1332B"/>
    <w:rsid w:val="00C201B1"/>
    <w:rsid w:val="00C219B2"/>
    <w:rsid w:val="00C21DF3"/>
    <w:rsid w:val="00C221ED"/>
    <w:rsid w:val="00C2463F"/>
    <w:rsid w:val="00C26280"/>
    <w:rsid w:val="00C26919"/>
    <w:rsid w:val="00C2745E"/>
    <w:rsid w:val="00C274B5"/>
    <w:rsid w:val="00C31467"/>
    <w:rsid w:val="00C324CB"/>
    <w:rsid w:val="00C32C89"/>
    <w:rsid w:val="00C343F3"/>
    <w:rsid w:val="00C3599D"/>
    <w:rsid w:val="00C36BF6"/>
    <w:rsid w:val="00C3757E"/>
    <w:rsid w:val="00C3768F"/>
    <w:rsid w:val="00C37FB9"/>
    <w:rsid w:val="00C41E3D"/>
    <w:rsid w:val="00C44A35"/>
    <w:rsid w:val="00C44B67"/>
    <w:rsid w:val="00C451CF"/>
    <w:rsid w:val="00C473DA"/>
    <w:rsid w:val="00C52A42"/>
    <w:rsid w:val="00C52B54"/>
    <w:rsid w:val="00C53219"/>
    <w:rsid w:val="00C53471"/>
    <w:rsid w:val="00C53805"/>
    <w:rsid w:val="00C54689"/>
    <w:rsid w:val="00C552C1"/>
    <w:rsid w:val="00C57C1A"/>
    <w:rsid w:val="00C64180"/>
    <w:rsid w:val="00C70D68"/>
    <w:rsid w:val="00C74B33"/>
    <w:rsid w:val="00C75035"/>
    <w:rsid w:val="00C7516B"/>
    <w:rsid w:val="00C7568A"/>
    <w:rsid w:val="00C75F15"/>
    <w:rsid w:val="00C766D7"/>
    <w:rsid w:val="00C77119"/>
    <w:rsid w:val="00C77723"/>
    <w:rsid w:val="00C8116D"/>
    <w:rsid w:val="00C83FA6"/>
    <w:rsid w:val="00C851AB"/>
    <w:rsid w:val="00C901D1"/>
    <w:rsid w:val="00C904D8"/>
    <w:rsid w:val="00C92588"/>
    <w:rsid w:val="00C93C3E"/>
    <w:rsid w:val="00C97B88"/>
    <w:rsid w:val="00C97DE1"/>
    <w:rsid w:val="00CA265E"/>
    <w:rsid w:val="00CA6F7F"/>
    <w:rsid w:val="00CB23B4"/>
    <w:rsid w:val="00CB5786"/>
    <w:rsid w:val="00CB68B5"/>
    <w:rsid w:val="00CB7AEB"/>
    <w:rsid w:val="00CC0F38"/>
    <w:rsid w:val="00CC2439"/>
    <w:rsid w:val="00CC4866"/>
    <w:rsid w:val="00CD00CE"/>
    <w:rsid w:val="00CD2057"/>
    <w:rsid w:val="00CD653A"/>
    <w:rsid w:val="00CD671B"/>
    <w:rsid w:val="00CE1057"/>
    <w:rsid w:val="00CE3EA4"/>
    <w:rsid w:val="00CE4398"/>
    <w:rsid w:val="00CE4410"/>
    <w:rsid w:val="00CF0934"/>
    <w:rsid w:val="00CF1BA8"/>
    <w:rsid w:val="00CF4053"/>
    <w:rsid w:val="00CF72C6"/>
    <w:rsid w:val="00CF79A7"/>
    <w:rsid w:val="00D00609"/>
    <w:rsid w:val="00D027C2"/>
    <w:rsid w:val="00D04222"/>
    <w:rsid w:val="00D065F0"/>
    <w:rsid w:val="00D075E3"/>
    <w:rsid w:val="00D07931"/>
    <w:rsid w:val="00D109F5"/>
    <w:rsid w:val="00D10AC4"/>
    <w:rsid w:val="00D11252"/>
    <w:rsid w:val="00D124E4"/>
    <w:rsid w:val="00D13588"/>
    <w:rsid w:val="00D13AC8"/>
    <w:rsid w:val="00D165AA"/>
    <w:rsid w:val="00D16D23"/>
    <w:rsid w:val="00D2004A"/>
    <w:rsid w:val="00D20234"/>
    <w:rsid w:val="00D20F5D"/>
    <w:rsid w:val="00D230C4"/>
    <w:rsid w:val="00D24D6E"/>
    <w:rsid w:val="00D261B6"/>
    <w:rsid w:val="00D36A65"/>
    <w:rsid w:val="00D41ADD"/>
    <w:rsid w:val="00D45F8F"/>
    <w:rsid w:val="00D4651C"/>
    <w:rsid w:val="00D47248"/>
    <w:rsid w:val="00D500F2"/>
    <w:rsid w:val="00D50747"/>
    <w:rsid w:val="00D53B16"/>
    <w:rsid w:val="00D60C16"/>
    <w:rsid w:val="00D627D4"/>
    <w:rsid w:val="00D639B8"/>
    <w:rsid w:val="00D64A71"/>
    <w:rsid w:val="00D657F7"/>
    <w:rsid w:val="00D66CBD"/>
    <w:rsid w:val="00D6796B"/>
    <w:rsid w:val="00D710E4"/>
    <w:rsid w:val="00D7143B"/>
    <w:rsid w:val="00D71A7C"/>
    <w:rsid w:val="00D74648"/>
    <w:rsid w:val="00D77B7B"/>
    <w:rsid w:val="00D8032A"/>
    <w:rsid w:val="00D8071B"/>
    <w:rsid w:val="00D80720"/>
    <w:rsid w:val="00D812CB"/>
    <w:rsid w:val="00D82CF0"/>
    <w:rsid w:val="00D8537B"/>
    <w:rsid w:val="00D91D85"/>
    <w:rsid w:val="00D93355"/>
    <w:rsid w:val="00D93B3D"/>
    <w:rsid w:val="00D952FF"/>
    <w:rsid w:val="00D95797"/>
    <w:rsid w:val="00D96F06"/>
    <w:rsid w:val="00D975A5"/>
    <w:rsid w:val="00DA1735"/>
    <w:rsid w:val="00DA37AF"/>
    <w:rsid w:val="00DA3F43"/>
    <w:rsid w:val="00DA3FCB"/>
    <w:rsid w:val="00DA71F4"/>
    <w:rsid w:val="00DA7E42"/>
    <w:rsid w:val="00DB5044"/>
    <w:rsid w:val="00DB628B"/>
    <w:rsid w:val="00DC0022"/>
    <w:rsid w:val="00DC149F"/>
    <w:rsid w:val="00DC17DC"/>
    <w:rsid w:val="00DC31FB"/>
    <w:rsid w:val="00DC396C"/>
    <w:rsid w:val="00DC3DBD"/>
    <w:rsid w:val="00DC5F1F"/>
    <w:rsid w:val="00DC6A06"/>
    <w:rsid w:val="00DC7695"/>
    <w:rsid w:val="00DC7F22"/>
    <w:rsid w:val="00DD0419"/>
    <w:rsid w:val="00DD0615"/>
    <w:rsid w:val="00DD1198"/>
    <w:rsid w:val="00DD22AF"/>
    <w:rsid w:val="00DD3D46"/>
    <w:rsid w:val="00DD5982"/>
    <w:rsid w:val="00DD5C88"/>
    <w:rsid w:val="00DE0D85"/>
    <w:rsid w:val="00DE446F"/>
    <w:rsid w:val="00DE5100"/>
    <w:rsid w:val="00DF3DC8"/>
    <w:rsid w:val="00DF7D39"/>
    <w:rsid w:val="00DF7E11"/>
    <w:rsid w:val="00DF7E9C"/>
    <w:rsid w:val="00E00CAA"/>
    <w:rsid w:val="00E025D3"/>
    <w:rsid w:val="00E03B76"/>
    <w:rsid w:val="00E04423"/>
    <w:rsid w:val="00E063B7"/>
    <w:rsid w:val="00E06ABC"/>
    <w:rsid w:val="00E10557"/>
    <w:rsid w:val="00E1157F"/>
    <w:rsid w:val="00E11C1A"/>
    <w:rsid w:val="00E126A0"/>
    <w:rsid w:val="00E12B9B"/>
    <w:rsid w:val="00E13400"/>
    <w:rsid w:val="00E14F8E"/>
    <w:rsid w:val="00E15742"/>
    <w:rsid w:val="00E17B2F"/>
    <w:rsid w:val="00E17FFD"/>
    <w:rsid w:val="00E2072C"/>
    <w:rsid w:val="00E2099C"/>
    <w:rsid w:val="00E23237"/>
    <w:rsid w:val="00E264B0"/>
    <w:rsid w:val="00E279BA"/>
    <w:rsid w:val="00E3000E"/>
    <w:rsid w:val="00E30AE9"/>
    <w:rsid w:val="00E3320B"/>
    <w:rsid w:val="00E33982"/>
    <w:rsid w:val="00E345D6"/>
    <w:rsid w:val="00E35B30"/>
    <w:rsid w:val="00E36675"/>
    <w:rsid w:val="00E36835"/>
    <w:rsid w:val="00E3696C"/>
    <w:rsid w:val="00E3726B"/>
    <w:rsid w:val="00E40A13"/>
    <w:rsid w:val="00E42AF0"/>
    <w:rsid w:val="00E42B0A"/>
    <w:rsid w:val="00E444BB"/>
    <w:rsid w:val="00E44BEB"/>
    <w:rsid w:val="00E45B4E"/>
    <w:rsid w:val="00E46246"/>
    <w:rsid w:val="00E472F8"/>
    <w:rsid w:val="00E47337"/>
    <w:rsid w:val="00E520E8"/>
    <w:rsid w:val="00E542A7"/>
    <w:rsid w:val="00E545BF"/>
    <w:rsid w:val="00E56B35"/>
    <w:rsid w:val="00E60161"/>
    <w:rsid w:val="00E60F39"/>
    <w:rsid w:val="00E61EB4"/>
    <w:rsid w:val="00E6358E"/>
    <w:rsid w:val="00E64463"/>
    <w:rsid w:val="00E6501E"/>
    <w:rsid w:val="00E702EA"/>
    <w:rsid w:val="00E717F4"/>
    <w:rsid w:val="00E7284F"/>
    <w:rsid w:val="00E7331E"/>
    <w:rsid w:val="00E73EAB"/>
    <w:rsid w:val="00E747DA"/>
    <w:rsid w:val="00E7780D"/>
    <w:rsid w:val="00E8009F"/>
    <w:rsid w:val="00E8081F"/>
    <w:rsid w:val="00E80A88"/>
    <w:rsid w:val="00E837E8"/>
    <w:rsid w:val="00E84E35"/>
    <w:rsid w:val="00E859DE"/>
    <w:rsid w:val="00E86587"/>
    <w:rsid w:val="00E86992"/>
    <w:rsid w:val="00E94031"/>
    <w:rsid w:val="00E97D09"/>
    <w:rsid w:val="00EA3166"/>
    <w:rsid w:val="00EA50B1"/>
    <w:rsid w:val="00EA7394"/>
    <w:rsid w:val="00EA7FB7"/>
    <w:rsid w:val="00EB1588"/>
    <w:rsid w:val="00EB2221"/>
    <w:rsid w:val="00EB548D"/>
    <w:rsid w:val="00EC1D0B"/>
    <w:rsid w:val="00EC2F13"/>
    <w:rsid w:val="00EC3237"/>
    <w:rsid w:val="00EC63A4"/>
    <w:rsid w:val="00EC7E92"/>
    <w:rsid w:val="00ED0247"/>
    <w:rsid w:val="00ED06FB"/>
    <w:rsid w:val="00ED0903"/>
    <w:rsid w:val="00ED5B15"/>
    <w:rsid w:val="00ED6131"/>
    <w:rsid w:val="00ED6441"/>
    <w:rsid w:val="00ED6611"/>
    <w:rsid w:val="00ED6913"/>
    <w:rsid w:val="00ED6C4C"/>
    <w:rsid w:val="00ED78B3"/>
    <w:rsid w:val="00ED7CF2"/>
    <w:rsid w:val="00EE2C89"/>
    <w:rsid w:val="00EE4145"/>
    <w:rsid w:val="00EE51B6"/>
    <w:rsid w:val="00EE7AF3"/>
    <w:rsid w:val="00EE7FC8"/>
    <w:rsid w:val="00EF0653"/>
    <w:rsid w:val="00EF0ECE"/>
    <w:rsid w:val="00EF0F7A"/>
    <w:rsid w:val="00EF1CF0"/>
    <w:rsid w:val="00EF44A3"/>
    <w:rsid w:val="00EF54E5"/>
    <w:rsid w:val="00EF5964"/>
    <w:rsid w:val="00EF5A52"/>
    <w:rsid w:val="00EF5A7B"/>
    <w:rsid w:val="00EF6EBC"/>
    <w:rsid w:val="00F0146C"/>
    <w:rsid w:val="00F014AE"/>
    <w:rsid w:val="00F04646"/>
    <w:rsid w:val="00F06873"/>
    <w:rsid w:val="00F06CC1"/>
    <w:rsid w:val="00F0713C"/>
    <w:rsid w:val="00F1169B"/>
    <w:rsid w:val="00F13A45"/>
    <w:rsid w:val="00F151C2"/>
    <w:rsid w:val="00F15385"/>
    <w:rsid w:val="00F16BE5"/>
    <w:rsid w:val="00F20845"/>
    <w:rsid w:val="00F20E1F"/>
    <w:rsid w:val="00F22B84"/>
    <w:rsid w:val="00F236C8"/>
    <w:rsid w:val="00F268A7"/>
    <w:rsid w:val="00F3570E"/>
    <w:rsid w:val="00F364EC"/>
    <w:rsid w:val="00F37AAC"/>
    <w:rsid w:val="00F4152B"/>
    <w:rsid w:val="00F418E2"/>
    <w:rsid w:val="00F424E6"/>
    <w:rsid w:val="00F44801"/>
    <w:rsid w:val="00F458D3"/>
    <w:rsid w:val="00F45C06"/>
    <w:rsid w:val="00F46456"/>
    <w:rsid w:val="00F472AF"/>
    <w:rsid w:val="00F523A4"/>
    <w:rsid w:val="00F52715"/>
    <w:rsid w:val="00F5324B"/>
    <w:rsid w:val="00F53457"/>
    <w:rsid w:val="00F54E6A"/>
    <w:rsid w:val="00F558A6"/>
    <w:rsid w:val="00F55ED4"/>
    <w:rsid w:val="00F568FF"/>
    <w:rsid w:val="00F57856"/>
    <w:rsid w:val="00F6610A"/>
    <w:rsid w:val="00F7249A"/>
    <w:rsid w:val="00F74E27"/>
    <w:rsid w:val="00F74F1C"/>
    <w:rsid w:val="00F75049"/>
    <w:rsid w:val="00F76E66"/>
    <w:rsid w:val="00F82742"/>
    <w:rsid w:val="00F82828"/>
    <w:rsid w:val="00F8454D"/>
    <w:rsid w:val="00F847F9"/>
    <w:rsid w:val="00F865AD"/>
    <w:rsid w:val="00F92D34"/>
    <w:rsid w:val="00F9335B"/>
    <w:rsid w:val="00F954E8"/>
    <w:rsid w:val="00F9612A"/>
    <w:rsid w:val="00F96264"/>
    <w:rsid w:val="00F977E7"/>
    <w:rsid w:val="00FA4E53"/>
    <w:rsid w:val="00FA5CFA"/>
    <w:rsid w:val="00FA7BE0"/>
    <w:rsid w:val="00FB1AD2"/>
    <w:rsid w:val="00FB2E33"/>
    <w:rsid w:val="00FB377B"/>
    <w:rsid w:val="00FB46E4"/>
    <w:rsid w:val="00FB5898"/>
    <w:rsid w:val="00FB723B"/>
    <w:rsid w:val="00FB7ACC"/>
    <w:rsid w:val="00FB7C15"/>
    <w:rsid w:val="00FC0668"/>
    <w:rsid w:val="00FC0DB0"/>
    <w:rsid w:val="00FC2462"/>
    <w:rsid w:val="00FC3C7A"/>
    <w:rsid w:val="00FC4B97"/>
    <w:rsid w:val="00FC55B8"/>
    <w:rsid w:val="00FC6156"/>
    <w:rsid w:val="00FC621B"/>
    <w:rsid w:val="00FD4D5D"/>
    <w:rsid w:val="00FD5830"/>
    <w:rsid w:val="00FD7237"/>
    <w:rsid w:val="00FE3253"/>
    <w:rsid w:val="00FE3AAB"/>
    <w:rsid w:val="00FE5D3E"/>
    <w:rsid w:val="00FE720C"/>
    <w:rsid w:val="00FE77E3"/>
    <w:rsid w:val="00FF0019"/>
    <w:rsid w:val="00FF3756"/>
    <w:rsid w:val="00FF62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A8DC22D"/>
  <w15:chartTrackingRefBased/>
  <w15:docId w15:val="{7F36B714-178E-48BE-9CA2-EC6228E5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F46F1"/>
    <w:pPr>
      <w:bidi/>
    </w:pPr>
    <w:rPr>
      <w:rFonts w:cs="David"/>
      <w:sz w:val="24"/>
      <w:szCs w:val="24"/>
    </w:rPr>
  </w:style>
  <w:style w:type="paragraph" w:styleId="10">
    <w:name w:val="heading 1"/>
    <w:basedOn w:val="a"/>
    <w:next w:val="a"/>
    <w:link w:val="11"/>
    <w:qFormat/>
    <w:rsid w:val="00901714"/>
    <w:pPr>
      <w:keepNext/>
      <w:numPr>
        <w:numId w:val="8"/>
      </w:numPr>
      <w:spacing w:before="240" w:after="60"/>
      <w:outlineLvl w:val="0"/>
    </w:pPr>
    <w:rPr>
      <w:rFonts w:ascii="Calibri Light" w:hAnsi="Calibri Light" w:cs="Times New Roman"/>
      <w:b/>
      <w:bCs/>
      <w:kern w:val="32"/>
      <w:sz w:val="32"/>
      <w:szCs w:val="32"/>
    </w:rPr>
  </w:style>
  <w:style w:type="paragraph" w:styleId="2">
    <w:name w:val="heading 2"/>
    <w:basedOn w:val="a"/>
    <w:next w:val="a"/>
    <w:link w:val="20"/>
    <w:qFormat/>
    <w:rsid w:val="00906E9E"/>
    <w:pPr>
      <w:keepNext/>
      <w:numPr>
        <w:ilvl w:val="1"/>
        <w:numId w:val="8"/>
      </w:numPr>
      <w:tabs>
        <w:tab w:val="left" w:pos="567"/>
        <w:tab w:val="left" w:pos="1247"/>
        <w:tab w:val="left" w:pos="2041"/>
        <w:tab w:val="left" w:pos="3005"/>
      </w:tabs>
      <w:spacing w:before="240" w:after="60" w:line="360" w:lineRule="auto"/>
      <w:jc w:val="both"/>
      <w:outlineLvl w:val="1"/>
    </w:pPr>
    <w:rPr>
      <w:rFonts w:ascii="Arial" w:hAnsi="Arial"/>
      <w:b/>
      <w:bCs/>
      <w:i/>
      <w:sz w:val="28"/>
      <w:szCs w:val="32"/>
      <w:lang w:eastAsia="he-IL"/>
    </w:rPr>
  </w:style>
  <w:style w:type="paragraph" w:styleId="3">
    <w:name w:val="heading 3"/>
    <w:basedOn w:val="a"/>
    <w:next w:val="a"/>
    <w:link w:val="30"/>
    <w:unhideWhenUsed/>
    <w:qFormat/>
    <w:rsid w:val="00901714"/>
    <w:pPr>
      <w:keepNext/>
      <w:numPr>
        <w:ilvl w:val="2"/>
        <w:numId w:val="8"/>
      </w:numPr>
      <w:spacing w:before="240" w:after="60"/>
      <w:outlineLvl w:val="2"/>
    </w:pPr>
    <w:rPr>
      <w:rFonts w:ascii="Calibri Light" w:hAnsi="Calibri Light" w:cs="Times New Roman"/>
      <w:b/>
      <w:bCs/>
      <w:sz w:val="26"/>
      <w:szCs w:val="26"/>
    </w:rPr>
  </w:style>
  <w:style w:type="paragraph" w:styleId="4">
    <w:name w:val="heading 4"/>
    <w:basedOn w:val="a"/>
    <w:next w:val="a"/>
    <w:link w:val="40"/>
    <w:semiHidden/>
    <w:unhideWhenUsed/>
    <w:qFormat/>
    <w:rsid w:val="00901714"/>
    <w:pPr>
      <w:keepNext/>
      <w:numPr>
        <w:ilvl w:val="3"/>
        <w:numId w:val="8"/>
      </w:numPr>
      <w:spacing w:before="240" w:after="60"/>
      <w:outlineLvl w:val="3"/>
    </w:pPr>
    <w:rPr>
      <w:rFonts w:ascii="Calibri" w:hAnsi="Calibri" w:cs="Arial"/>
      <w:b/>
      <w:bCs/>
      <w:sz w:val="28"/>
      <w:szCs w:val="28"/>
    </w:rPr>
  </w:style>
  <w:style w:type="paragraph" w:styleId="5">
    <w:name w:val="heading 5"/>
    <w:basedOn w:val="a"/>
    <w:next w:val="a"/>
    <w:link w:val="50"/>
    <w:semiHidden/>
    <w:unhideWhenUsed/>
    <w:qFormat/>
    <w:rsid w:val="00901714"/>
    <w:pPr>
      <w:numPr>
        <w:ilvl w:val="4"/>
        <w:numId w:val="8"/>
      </w:numPr>
      <w:spacing w:before="240" w:after="60"/>
      <w:outlineLvl w:val="4"/>
    </w:pPr>
    <w:rPr>
      <w:rFonts w:ascii="Calibri" w:hAnsi="Calibri" w:cs="Arial"/>
      <w:b/>
      <w:bCs/>
      <w:i/>
      <w:iCs/>
      <w:sz w:val="26"/>
      <w:szCs w:val="26"/>
    </w:rPr>
  </w:style>
  <w:style w:type="paragraph" w:styleId="6">
    <w:name w:val="heading 6"/>
    <w:basedOn w:val="a"/>
    <w:next w:val="a"/>
    <w:link w:val="60"/>
    <w:semiHidden/>
    <w:unhideWhenUsed/>
    <w:qFormat/>
    <w:rsid w:val="00901714"/>
    <w:pPr>
      <w:numPr>
        <w:ilvl w:val="5"/>
        <w:numId w:val="8"/>
      </w:numPr>
      <w:spacing w:before="240" w:after="60"/>
      <w:outlineLvl w:val="5"/>
    </w:pPr>
    <w:rPr>
      <w:rFonts w:ascii="Calibri" w:hAnsi="Calibri" w:cs="Arial"/>
      <w:b/>
      <w:bCs/>
      <w:sz w:val="22"/>
      <w:szCs w:val="22"/>
    </w:rPr>
  </w:style>
  <w:style w:type="paragraph" w:styleId="7">
    <w:name w:val="heading 7"/>
    <w:basedOn w:val="a"/>
    <w:next w:val="a"/>
    <w:link w:val="70"/>
    <w:semiHidden/>
    <w:unhideWhenUsed/>
    <w:qFormat/>
    <w:rsid w:val="00901714"/>
    <w:pPr>
      <w:numPr>
        <w:ilvl w:val="6"/>
        <w:numId w:val="8"/>
      </w:numPr>
      <w:spacing w:before="240" w:after="60"/>
      <w:outlineLvl w:val="6"/>
    </w:pPr>
    <w:rPr>
      <w:rFonts w:ascii="Calibri" w:hAnsi="Calibri" w:cs="Arial"/>
    </w:rPr>
  </w:style>
  <w:style w:type="paragraph" w:styleId="8">
    <w:name w:val="heading 8"/>
    <w:basedOn w:val="a"/>
    <w:next w:val="a"/>
    <w:link w:val="80"/>
    <w:semiHidden/>
    <w:unhideWhenUsed/>
    <w:qFormat/>
    <w:rsid w:val="00901714"/>
    <w:pPr>
      <w:numPr>
        <w:ilvl w:val="7"/>
        <w:numId w:val="8"/>
      </w:numPr>
      <w:spacing w:before="240" w:after="60"/>
      <w:outlineLvl w:val="7"/>
    </w:pPr>
    <w:rPr>
      <w:rFonts w:ascii="Calibri" w:hAnsi="Calibri" w:cs="Arial"/>
      <w:i/>
      <w:iCs/>
    </w:rPr>
  </w:style>
  <w:style w:type="paragraph" w:styleId="9">
    <w:name w:val="heading 9"/>
    <w:basedOn w:val="a"/>
    <w:next w:val="a"/>
    <w:link w:val="90"/>
    <w:semiHidden/>
    <w:unhideWhenUsed/>
    <w:qFormat/>
    <w:rsid w:val="00901714"/>
    <w:pPr>
      <w:numPr>
        <w:ilvl w:val="8"/>
        <w:numId w:val="8"/>
      </w:numPr>
      <w:spacing w:before="240" w:after="60"/>
      <w:outlineLvl w:val="8"/>
    </w:pPr>
    <w:rPr>
      <w:rFonts w:ascii="Calibri Light" w:hAnsi="Calibri Light" w:cs="Times New Roman"/>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32589D"/>
    <w:pPr>
      <w:tabs>
        <w:tab w:val="center" w:pos="4153"/>
        <w:tab w:val="right" w:pos="8306"/>
      </w:tabs>
    </w:pPr>
  </w:style>
  <w:style w:type="paragraph" w:styleId="a5">
    <w:name w:val="footer"/>
    <w:basedOn w:val="a"/>
    <w:link w:val="a6"/>
    <w:uiPriority w:val="99"/>
    <w:rsid w:val="0032589D"/>
    <w:pPr>
      <w:tabs>
        <w:tab w:val="center" w:pos="4153"/>
        <w:tab w:val="right" w:pos="8306"/>
      </w:tabs>
    </w:pPr>
  </w:style>
  <w:style w:type="paragraph" w:styleId="a7">
    <w:name w:val="Balloon Text"/>
    <w:basedOn w:val="a"/>
    <w:semiHidden/>
    <w:rsid w:val="00BC6C49"/>
    <w:rPr>
      <w:rFonts w:ascii="Tahoma" w:hAnsi="Tahoma" w:cs="Tahoma"/>
      <w:sz w:val="16"/>
      <w:szCs w:val="16"/>
    </w:rPr>
  </w:style>
  <w:style w:type="paragraph" w:styleId="a8">
    <w:name w:val="List Paragraph"/>
    <w:basedOn w:val="a"/>
    <w:link w:val="a9"/>
    <w:uiPriority w:val="34"/>
    <w:qFormat/>
    <w:rsid w:val="003F63D3"/>
    <w:pPr>
      <w:ind w:left="720"/>
    </w:pPr>
  </w:style>
  <w:style w:type="character" w:styleId="Hyperlink">
    <w:name w:val="Hyperlink"/>
    <w:rsid w:val="0042010B"/>
    <w:rPr>
      <w:color w:val="0563C1"/>
      <w:u w:val="single"/>
    </w:rPr>
  </w:style>
  <w:style w:type="character" w:styleId="aa">
    <w:name w:val="annotation reference"/>
    <w:uiPriority w:val="99"/>
    <w:rsid w:val="0001671D"/>
    <w:rPr>
      <w:sz w:val="16"/>
      <w:szCs w:val="16"/>
    </w:rPr>
  </w:style>
  <w:style w:type="paragraph" w:styleId="ab">
    <w:name w:val="annotation text"/>
    <w:basedOn w:val="a"/>
    <w:link w:val="ac"/>
    <w:uiPriority w:val="99"/>
    <w:rsid w:val="0001671D"/>
    <w:rPr>
      <w:sz w:val="20"/>
      <w:szCs w:val="20"/>
    </w:rPr>
  </w:style>
  <w:style w:type="character" w:customStyle="1" w:styleId="ac">
    <w:name w:val="טקסט הערה תו"/>
    <w:link w:val="ab"/>
    <w:uiPriority w:val="99"/>
    <w:rsid w:val="0001671D"/>
    <w:rPr>
      <w:rFonts w:cs="David"/>
    </w:rPr>
  </w:style>
  <w:style w:type="paragraph" w:styleId="ad">
    <w:name w:val="annotation subject"/>
    <w:basedOn w:val="ab"/>
    <w:next w:val="ab"/>
    <w:link w:val="ae"/>
    <w:rsid w:val="0001671D"/>
    <w:rPr>
      <w:b/>
      <w:bCs/>
    </w:rPr>
  </w:style>
  <w:style w:type="character" w:customStyle="1" w:styleId="ae">
    <w:name w:val="נושא הערה תו"/>
    <w:link w:val="ad"/>
    <w:rsid w:val="0001671D"/>
    <w:rPr>
      <w:rFonts w:cs="David"/>
      <w:b/>
      <w:bCs/>
    </w:rPr>
  </w:style>
  <w:style w:type="character" w:customStyle="1" w:styleId="a4">
    <w:name w:val="כותרת עליונה תו"/>
    <w:link w:val="a3"/>
    <w:uiPriority w:val="99"/>
    <w:rsid w:val="00FB377B"/>
    <w:rPr>
      <w:rFonts w:cs="David"/>
      <w:sz w:val="24"/>
      <w:szCs w:val="24"/>
    </w:rPr>
  </w:style>
  <w:style w:type="character" w:customStyle="1" w:styleId="a6">
    <w:name w:val="כותרת תחתונה תו"/>
    <w:link w:val="a5"/>
    <w:uiPriority w:val="99"/>
    <w:rsid w:val="00FB377B"/>
    <w:rPr>
      <w:rFonts w:cs="David"/>
      <w:sz w:val="24"/>
      <w:szCs w:val="24"/>
    </w:rPr>
  </w:style>
  <w:style w:type="character" w:customStyle="1" w:styleId="20">
    <w:name w:val="כותרת 2 תו"/>
    <w:link w:val="2"/>
    <w:rsid w:val="00906E9E"/>
    <w:rPr>
      <w:rFonts w:ascii="Arial" w:hAnsi="Arial" w:cs="David"/>
      <w:b/>
      <w:bCs/>
      <w:i/>
      <w:sz w:val="28"/>
      <w:szCs w:val="32"/>
      <w:lang w:eastAsia="he-IL"/>
    </w:rPr>
  </w:style>
  <w:style w:type="character" w:customStyle="1" w:styleId="af">
    <w:name w:val="גוף טקסט תו"/>
    <w:link w:val="af0"/>
    <w:locked/>
    <w:rsid w:val="00906E9E"/>
    <w:rPr>
      <w:rFonts w:cs="David"/>
      <w:sz w:val="24"/>
      <w:szCs w:val="24"/>
    </w:rPr>
  </w:style>
  <w:style w:type="paragraph" w:styleId="af0">
    <w:name w:val="Body Text"/>
    <w:basedOn w:val="a"/>
    <w:link w:val="af"/>
    <w:rsid w:val="00906E9E"/>
    <w:pPr>
      <w:autoSpaceDE w:val="0"/>
      <w:autoSpaceDN w:val="0"/>
    </w:pPr>
  </w:style>
  <w:style w:type="character" w:customStyle="1" w:styleId="12">
    <w:name w:val="גוף טקסט תו1"/>
    <w:rsid w:val="00906E9E"/>
    <w:rPr>
      <w:rFonts w:cs="David"/>
      <w:sz w:val="24"/>
      <w:szCs w:val="24"/>
    </w:rPr>
  </w:style>
  <w:style w:type="character" w:customStyle="1" w:styleId="af1">
    <w:name w:val="כניסה בגוף טקסט תו"/>
    <w:link w:val="af2"/>
    <w:locked/>
    <w:rsid w:val="00906E9E"/>
    <w:rPr>
      <w:rFonts w:cs="David"/>
      <w:sz w:val="24"/>
      <w:szCs w:val="24"/>
      <w:lang w:eastAsia="he-IL"/>
    </w:rPr>
  </w:style>
  <w:style w:type="paragraph" w:styleId="af2">
    <w:name w:val="Body Text Indent"/>
    <w:basedOn w:val="a"/>
    <w:link w:val="af1"/>
    <w:rsid w:val="00906E9E"/>
    <w:pPr>
      <w:spacing w:before="60" w:after="120"/>
      <w:ind w:left="283"/>
    </w:pPr>
    <w:rPr>
      <w:lang w:eastAsia="he-IL"/>
    </w:rPr>
  </w:style>
  <w:style w:type="character" w:customStyle="1" w:styleId="13">
    <w:name w:val="כניסה בגוף טקסט תו1"/>
    <w:rsid w:val="00906E9E"/>
    <w:rPr>
      <w:rFonts w:cs="David"/>
      <w:sz w:val="24"/>
      <w:szCs w:val="24"/>
    </w:rPr>
  </w:style>
  <w:style w:type="character" w:customStyle="1" w:styleId="default">
    <w:name w:val="default"/>
    <w:rsid w:val="00906E9E"/>
    <w:rPr>
      <w:rFonts w:ascii="Times New Roman" w:hAnsi="Times New Roman" w:cs="Times New Roman" w:hint="default"/>
      <w:sz w:val="26"/>
      <w:szCs w:val="26"/>
    </w:rPr>
  </w:style>
  <w:style w:type="table" w:styleId="af3">
    <w:name w:val="Table Grid"/>
    <w:basedOn w:val="a1"/>
    <w:uiPriority w:val="39"/>
    <w:rsid w:val="00B51E5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unhideWhenUsed/>
    <w:rsid w:val="00EF0F7A"/>
    <w:rPr>
      <w:rFonts w:ascii="Calibri" w:eastAsia="Calibri" w:hAnsi="Calibri" w:cs="Arial"/>
      <w:sz w:val="20"/>
      <w:szCs w:val="20"/>
    </w:rPr>
  </w:style>
  <w:style w:type="character" w:customStyle="1" w:styleId="af5">
    <w:name w:val="טקסט הערת שוליים תו"/>
    <w:link w:val="af4"/>
    <w:uiPriority w:val="99"/>
    <w:rsid w:val="00EF0F7A"/>
    <w:rPr>
      <w:rFonts w:ascii="Calibri" w:eastAsia="Calibri" w:hAnsi="Calibri" w:cs="Arial"/>
    </w:rPr>
  </w:style>
  <w:style w:type="character" w:styleId="af6">
    <w:name w:val="footnote reference"/>
    <w:aliases w:val="Footnote Reference,Footnote Reference_0,Footnote Reference_0_0"/>
    <w:unhideWhenUsed/>
    <w:rsid w:val="00EF0F7A"/>
    <w:rPr>
      <w:vertAlign w:val="superscript"/>
    </w:rPr>
  </w:style>
  <w:style w:type="paragraph" w:styleId="af7">
    <w:name w:val="Revision"/>
    <w:hidden/>
    <w:uiPriority w:val="99"/>
    <w:semiHidden/>
    <w:rsid w:val="004748FA"/>
    <w:rPr>
      <w:rFonts w:cs="David"/>
      <w:sz w:val="24"/>
      <w:szCs w:val="24"/>
    </w:rPr>
  </w:style>
  <w:style w:type="table" w:styleId="41">
    <w:name w:val="Plain Table 4"/>
    <w:basedOn w:val="a1"/>
    <w:uiPriority w:val="44"/>
    <w:rsid w:val="009E28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8">
    <w:name w:val="No Spacing"/>
    <w:uiPriority w:val="1"/>
    <w:qFormat/>
    <w:rsid w:val="007E6D3B"/>
    <w:pPr>
      <w:bidi/>
    </w:pPr>
    <w:rPr>
      <w:rFonts w:cs="David"/>
      <w:sz w:val="24"/>
      <w:szCs w:val="24"/>
    </w:rPr>
  </w:style>
  <w:style w:type="character" w:styleId="af9">
    <w:name w:val="Intense Emphasis"/>
    <w:uiPriority w:val="21"/>
    <w:qFormat/>
    <w:rsid w:val="003473FB"/>
    <w:rPr>
      <w:i/>
      <w:iCs/>
      <w:color w:val="4472C4"/>
    </w:rPr>
  </w:style>
  <w:style w:type="character" w:customStyle="1" w:styleId="a9">
    <w:name w:val="פיסקת רשימה תו"/>
    <w:link w:val="a8"/>
    <w:uiPriority w:val="34"/>
    <w:locked/>
    <w:rsid w:val="00E6501E"/>
    <w:rPr>
      <w:rFonts w:cs="David"/>
      <w:sz w:val="24"/>
      <w:szCs w:val="24"/>
    </w:rPr>
  </w:style>
  <w:style w:type="numbering" w:customStyle="1" w:styleId="1">
    <w:name w:val="נסיון1"/>
    <w:rsid w:val="001E6927"/>
    <w:pPr>
      <w:numPr>
        <w:numId w:val="19"/>
      </w:numPr>
    </w:pPr>
  </w:style>
  <w:style w:type="table" w:styleId="21">
    <w:name w:val="Table Classic 2"/>
    <w:basedOn w:val="a1"/>
    <w:rsid w:val="00344263"/>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1">
    <w:name w:val="Table Classic 3"/>
    <w:basedOn w:val="a1"/>
    <w:rsid w:val="00344263"/>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1"/>
    <w:rsid w:val="00344263"/>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4">
    <w:name w:val="Table Web 1"/>
    <w:basedOn w:val="a1"/>
    <w:rsid w:val="00344263"/>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2">
    <w:name w:val="Table Web 2"/>
    <w:basedOn w:val="a1"/>
    <w:rsid w:val="00344263"/>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1"/>
    <w:rsid w:val="00344263"/>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a">
    <w:name w:val="Table Theme"/>
    <w:basedOn w:val="a1"/>
    <w:rsid w:val="0034426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כותרת 1 תו"/>
    <w:link w:val="10"/>
    <w:rsid w:val="00901714"/>
    <w:rPr>
      <w:rFonts w:ascii="Calibri Light" w:eastAsia="Times New Roman" w:hAnsi="Calibri Light" w:cs="Times New Roman"/>
      <w:b/>
      <w:bCs/>
      <w:kern w:val="32"/>
      <w:sz w:val="32"/>
      <w:szCs w:val="32"/>
    </w:rPr>
  </w:style>
  <w:style w:type="character" w:customStyle="1" w:styleId="30">
    <w:name w:val="כותרת 3 תו"/>
    <w:link w:val="3"/>
    <w:rsid w:val="00901714"/>
    <w:rPr>
      <w:rFonts w:ascii="Calibri Light" w:eastAsia="Times New Roman" w:hAnsi="Calibri Light" w:cs="Times New Roman"/>
      <w:b/>
      <w:bCs/>
      <w:sz w:val="26"/>
      <w:szCs w:val="26"/>
    </w:rPr>
  </w:style>
  <w:style w:type="character" w:customStyle="1" w:styleId="40">
    <w:name w:val="כותרת 4 תו"/>
    <w:link w:val="4"/>
    <w:semiHidden/>
    <w:rsid w:val="00901714"/>
    <w:rPr>
      <w:rFonts w:ascii="Calibri" w:eastAsia="Times New Roman" w:hAnsi="Calibri" w:cs="Arial"/>
      <w:b/>
      <w:bCs/>
      <w:sz w:val="28"/>
      <w:szCs w:val="28"/>
    </w:rPr>
  </w:style>
  <w:style w:type="character" w:customStyle="1" w:styleId="50">
    <w:name w:val="כותרת 5 תו"/>
    <w:link w:val="5"/>
    <w:semiHidden/>
    <w:rsid w:val="00901714"/>
    <w:rPr>
      <w:rFonts w:ascii="Calibri" w:eastAsia="Times New Roman" w:hAnsi="Calibri" w:cs="Arial"/>
      <w:b/>
      <w:bCs/>
      <w:i/>
      <w:iCs/>
      <w:sz w:val="26"/>
      <w:szCs w:val="26"/>
    </w:rPr>
  </w:style>
  <w:style w:type="character" w:customStyle="1" w:styleId="60">
    <w:name w:val="כותרת 6 תו"/>
    <w:link w:val="6"/>
    <w:semiHidden/>
    <w:rsid w:val="00901714"/>
    <w:rPr>
      <w:rFonts w:ascii="Calibri" w:eastAsia="Times New Roman" w:hAnsi="Calibri" w:cs="Arial"/>
      <w:b/>
      <w:bCs/>
      <w:sz w:val="22"/>
      <w:szCs w:val="22"/>
    </w:rPr>
  </w:style>
  <w:style w:type="character" w:customStyle="1" w:styleId="70">
    <w:name w:val="כותרת 7 תו"/>
    <w:link w:val="7"/>
    <w:semiHidden/>
    <w:rsid w:val="00901714"/>
    <w:rPr>
      <w:rFonts w:ascii="Calibri" w:eastAsia="Times New Roman" w:hAnsi="Calibri" w:cs="Arial"/>
      <w:sz w:val="24"/>
      <w:szCs w:val="24"/>
    </w:rPr>
  </w:style>
  <w:style w:type="character" w:customStyle="1" w:styleId="80">
    <w:name w:val="כותרת 8 תו"/>
    <w:link w:val="8"/>
    <w:semiHidden/>
    <w:rsid w:val="00901714"/>
    <w:rPr>
      <w:rFonts w:ascii="Calibri" w:eastAsia="Times New Roman" w:hAnsi="Calibri" w:cs="Arial"/>
      <w:i/>
      <w:iCs/>
      <w:sz w:val="24"/>
      <w:szCs w:val="24"/>
    </w:rPr>
  </w:style>
  <w:style w:type="character" w:customStyle="1" w:styleId="90">
    <w:name w:val="כותרת 9 תו"/>
    <w:link w:val="9"/>
    <w:semiHidden/>
    <w:rsid w:val="00901714"/>
    <w:rPr>
      <w:rFonts w:ascii="Calibri Light" w:eastAsia="Times New Roman" w:hAnsi="Calibri Light" w:cs="Times New Roman"/>
      <w:sz w:val="22"/>
      <w:szCs w:val="22"/>
    </w:rPr>
  </w:style>
  <w:style w:type="character" w:styleId="afb">
    <w:name w:val="Emphasis"/>
    <w:qFormat/>
    <w:rsid w:val="006F45A9"/>
    <w:rPr>
      <w:i/>
      <w:iCs/>
    </w:rPr>
  </w:style>
  <w:style w:type="character" w:styleId="afc">
    <w:name w:val="Unresolved Mention"/>
    <w:uiPriority w:val="99"/>
    <w:semiHidden/>
    <w:unhideWhenUsed/>
    <w:rsid w:val="00E3320B"/>
    <w:rPr>
      <w:color w:val="605E5C"/>
      <w:shd w:val="clear" w:color="auto" w:fill="E1DFDD"/>
    </w:rPr>
  </w:style>
  <w:style w:type="paragraph" w:styleId="afd">
    <w:name w:val="Quote"/>
    <w:basedOn w:val="a"/>
    <w:next w:val="a"/>
    <w:link w:val="afe"/>
    <w:uiPriority w:val="29"/>
    <w:qFormat/>
    <w:rsid w:val="00DD0615"/>
    <w:pPr>
      <w:spacing w:before="200" w:after="160"/>
      <w:ind w:left="864" w:right="864"/>
      <w:jc w:val="center"/>
    </w:pPr>
    <w:rPr>
      <w:i/>
      <w:iCs/>
      <w:color w:val="404040"/>
    </w:rPr>
  </w:style>
  <w:style w:type="character" w:customStyle="1" w:styleId="afe">
    <w:name w:val="ציטוט תו"/>
    <w:link w:val="afd"/>
    <w:uiPriority w:val="29"/>
    <w:rsid w:val="00DD0615"/>
    <w:rPr>
      <w:rFonts w:cs="David"/>
      <w:i/>
      <w:iCs/>
      <w:color w:val="404040"/>
      <w:sz w:val="24"/>
      <w:szCs w:val="24"/>
    </w:rPr>
  </w:style>
  <w:style w:type="paragraph" w:customStyle="1" w:styleId="Normal1">
    <w:name w:val="Normal1"/>
    <w:basedOn w:val="2"/>
    <w:link w:val="Normal11"/>
    <w:rsid w:val="00874347"/>
    <w:pPr>
      <w:spacing w:line="360" w:lineRule="atLeast"/>
      <w:outlineLvl w:val="9"/>
    </w:pPr>
    <w:rPr>
      <w:rFonts w:cs="Arial"/>
      <w:b w:val="0"/>
      <w:bCs w:val="0"/>
      <w:color w:val="0070C0"/>
      <w:spacing w:val="28"/>
      <w:sz w:val="24"/>
      <w:szCs w:val="24"/>
    </w:rPr>
  </w:style>
  <w:style w:type="character" w:customStyle="1" w:styleId="Normal11">
    <w:name w:val="Normal1 תו"/>
    <w:basedOn w:val="20"/>
    <w:link w:val="Normal1"/>
    <w:rsid w:val="00874347"/>
    <w:rPr>
      <w:rFonts w:ascii="Arial" w:hAnsi="Arial" w:cs="Arial"/>
      <w:b w:val="0"/>
      <w:bCs w:val="0"/>
      <w:i/>
      <w:color w:val="0070C0"/>
      <w:spacing w:val="28"/>
      <w:sz w:val="24"/>
      <w:szCs w:val="24"/>
      <w:lang w:eastAsia="he-IL"/>
    </w:rPr>
  </w:style>
  <w:style w:type="paragraph" w:customStyle="1" w:styleId="Normal2">
    <w:name w:val="Normal2"/>
    <w:basedOn w:val="2"/>
    <w:link w:val="Normal20"/>
    <w:rsid w:val="00874347"/>
    <w:pPr>
      <w:spacing w:line="360" w:lineRule="atLeast"/>
      <w:outlineLvl w:val="9"/>
    </w:pPr>
    <w:rPr>
      <w:rFonts w:cs="Arial"/>
      <w:b w:val="0"/>
      <w:bCs w:val="0"/>
      <w:spacing w:val="28"/>
      <w:sz w:val="24"/>
      <w:szCs w:val="24"/>
    </w:rPr>
  </w:style>
  <w:style w:type="character" w:customStyle="1" w:styleId="Normal20">
    <w:name w:val="Normal2 תו"/>
    <w:basedOn w:val="20"/>
    <w:link w:val="Normal2"/>
    <w:rsid w:val="00874347"/>
    <w:rPr>
      <w:rFonts w:ascii="Arial" w:hAnsi="Arial" w:cs="Arial"/>
      <w:b w:val="0"/>
      <w:bCs w:val="0"/>
      <w:i/>
      <w:spacing w:val="28"/>
      <w:sz w:val="24"/>
      <w:szCs w:val="24"/>
      <w:lang w:eastAsia="he-IL"/>
    </w:rPr>
  </w:style>
  <w:style w:type="paragraph" w:customStyle="1" w:styleId="Normal3">
    <w:name w:val="Normal3"/>
    <w:basedOn w:val="2"/>
    <w:link w:val="Normal30"/>
    <w:rsid w:val="00874347"/>
    <w:pPr>
      <w:spacing w:line="360" w:lineRule="atLeast"/>
      <w:outlineLvl w:val="9"/>
    </w:pPr>
    <w:rPr>
      <w:rFonts w:cs="Arial"/>
      <w:b w:val="0"/>
      <w:bCs w:val="0"/>
      <w:spacing w:val="28"/>
      <w:sz w:val="24"/>
      <w:szCs w:val="24"/>
    </w:rPr>
  </w:style>
  <w:style w:type="character" w:customStyle="1" w:styleId="Normal30">
    <w:name w:val="Normal3 תו"/>
    <w:basedOn w:val="20"/>
    <w:link w:val="Normal3"/>
    <w:rsid w:val="00874347"/>
    <w:rPr>
      <w:rFonts w:ascii="Arial" w:hAnsi="Arial" w:cs="Arial"/>
      <w:b w:val="0"/>
      <w:bCs w:val="0"/>
      <w:i/>
      <w:spacing w:val="28"/>
      <w:sz w:val="24"/>
      <w:szCs w:val="24"/>
      <w:lang w:eastAsia="he-IL"/>
    </w:rPr>
  </w:style>
  <w:style w:type="paragraph" w:customStyle="1" w:styleId="Normal4">
    <w:name w:val="Normal4"/>
    <w:basedOn w:val="2"/>
    <w:link w:val="Normal40"/>
    <w:rsid w:val="00874347"/>
    <w:pPr>
      <w:spacing w:line="360" w:lineRule="atLeast"/>
      <w:outlineLvl w:val="9"/>
    </w:pPr>
    <w:rPr>
      <w:rFonts w:cs="Arial"/>
      <w:b w:val="0"/>
      <w:bCs w:val="0"/>
      <w:spacing w:val="28"/>
      <w:sz w:val="24"/>
      <w:szCs w:val="24"/>
    </w:rPr>
  </w:style>
  <w:style w:type="character" w:customStyle="1" w:styleId="Normal40">
    <w:name w:val="Normal4 תו"/>
    <w:basedOn w:val="20"/>
    <w:link w:val="Normal4"/>
    <w:rsid w:val="00874347"/>
    <w:rPr>
      <w:rFonts w:ascii="Arial" w:hAnsi="Arial" w:cs="Arial"/>
      <w:b w:val="0"/>
      <w:bCs w:val="0"/>
      <w:i/>
      <w:spacing w:val="28"/>
      <w:sz w:val="24"/>
      <w:szCs w:val="24"/>
      <w:lang w:eastAsia="he-IL"/>
    </w:rPr>
  </w:style>
  <w:style w:type="paragraph" w:customStyle="1" w:styleId="Normal5">
    <w:name w:val="Normal5"/>
    <w:basedOn w:val="2"/>
    <w:link w:val="Normal50"/>
    <w:rsid w:val="00874347"/>
    <w:pPr>
      <w:spacing w:line="360" w:lineRule="atLeast"/>
      <w:outlineLvl w:val="9"/>
    </w:pPr>
    <w:rPr>
      <w:rFonts w:cs="Arial"/>
      <w:b w:val="0"/>
      <w:bCs w:val="0"/>
      <w:spacing w:val="28"/>
      <w:sz w:val="24"/>
      <w:szCs w:val="24"/>
    </w:rPr>
  </w:style>
  <w:style w:type="character" w:customStyle="1" w:styleId="Normal50">
    <w:name w:val="Normal5 תו"/>
    <w:basedOn w:val="20"/>
    <w:link w:val="Normal5"/>
    <w:rsid w:val="00874347"/>
    <w:rPr>
      <w:rFonts w:ascii="Arial" w:hAnsi="Arial" w:cs="Arial"/>
      <w:b w:val="0"/>
      <w:bCs w:val="0"/>
      <w:i/>
      <w:spacing w:val="28"/>
      <w:sz w:val="24"/>
      <w:szCs w:val="24"/>
      <w:lang w:eastAsia="he-IL"/>
    </w:rPr>
  </w:style>
  <w:style w:type="paragraph" w:customStyle="1" w:styleId="Normal6">
    <w:name w:val="Normal6"/>
    <w:basedOn w:val="2"/>
    <w:link w:val="Normal60"/>
    <w:rsid w:val="00874347"/>
    <w:pPr>
      <w:spacing w:line="360" w:lineRule="atLeast"/>
      <w:outlineLvl w:val="9"/>
    </w:pPr>
    <w:rPr>
      <w:rFonts w:cs="Arial"/>
      <w:b w:val="0"/>
      <w:bCs w:val="0"/>
      <w:spacing w:val="28"/>
      <w:sz w:val="24"/>
      <w:szCs w:val="24"/>
    </w:rPr>
  </w:style>
  <w:style w:type="character" w:customStyle="1" w:styleId="Normal60">
    <w:name w:val="Normal6 תו"/>
    <w:basedOn w:val="20"/>
    <w:link w:val="Normal6"/>
    <w:rsid w:val="00874347"/>
    <w:rPr>
      <w:rFonts w:ascii="Arial" w:hAnsi="Arial" w:cs="Arial"/>
      <w:b w:val="0"/>
      <w:bCs w:val="0"/>
      <w:i/>
      <w:spacing w:val="28"/>
      <w:sz w:val="24"/>
      <w:szCs w:val="24"/>
      <w:lang w:eastAsia="he-IL"/>
    </w:rPr>
  </w:style>
  <w:style w:type="paragraph" w:customStyle="1" w:styleId="Normal7">
    <w:name w:val="Normal7"/>
    <w:basedOn w:val="2"/>
    <w:link w:val="Normal70"/>
    <w:rsid w:val="00874347"/>
    <w:pPr>
      <w:numPr>
        <w:ilvl w:val="0"/>
        <w:numId w:val="35"/>
      </w:numPr>
      <w:spacing w:line="360" w:lineRule="atLeast"/>
      <w:outlineLvl w:val="9"/>
    </w:pPr>
    <w:rPr>
      <w:rFonts w:cs="Arial"/>
      <w:b w:val="0"/>
      <w:bCs w:val="0"/>
      <w:spacing w:val="28"/>
      <w:sz w:val="24"/>
      <w:szCs w:val="24"/>
    </w:rPr>
  </w:style>
  <w:style w:type="character" w:customStyle="1" w:styleId="Normal70">
    <w:name w:val="Normal7 תו"/>
    <w:basedOn w:val="20"/>
    <w:link w:val="Normal7"/>
    <w:rsid w:val="00874347"/>
    <w:rPr>
      <w:rFonts w:ascii="Arial" w:hAnsi="Arial" w:cs="Arial"/>
      <w:b w:val="0"/>
      <w:bCs w:val="0"/>
      <w:i/>
      <w:spacing w:val="28"/>
      <w:sz w:val="24"/>
      <w:szCs w:val="24"/>
      <w:lang w:eastAsia="he-IL"/>
    </w:rPr>
  </w:style>
  <w:style w:type="paragraph" w:customStyle="1" w:styleId="Normal8">
    <w:name w:val="Normal8"/>
    <w:basedOn w:val="2"/>
    <w:link w:val="Normal80"/>
    <w:rsid w:val="00874347"/>
    <w:pPr>
      <w:numPr>
        <w:ilvl w:val="0"/>
        <w:numId w:val="35"/>
      </w:numPr>
      <w:spacing w:line="360" w:lineRule="atLeast"/>
      <w:outlineLvl w:val="9"/>
    </w:pPr>
    <w:rPr>
      <w:rFonts w:cs="Arial"/>
      <w:b w:val="0"/>
      <w:bCs w:val="0"/>
      <w:spacing w:val="28"/>
      <w:sz w:val="24"/>
      <w:szCs w:val="24"/>
    </w:rPr>
  </w:style>
  <w:style w:type="character" w:customStyle="1" w:styleId="Normal80">
    <w:name w:val="Normal8 תו"/>
    <w:basedOn w:val="20"/>
    <w:link w:val="Normal8"/>
    <w:rsid w:val="00874347"/>
    <w:rPr>
      <w:rFonts w:ascii="Arial" w:hAnsi="Arial" w:cs="Arial"/>
      <w:b w:val="0"/>
      <w:bCs w:val="0"/>
      <w:i/>
      <w:spacing w:val="28"/>
      <w:sz w:val="24"/>
      <w:szCs w:val="24"/>
      <w:lang w:eastAsia="he-IL"/>
    </w:rPr>
  </w:style>
  <w:style w:type="paragraph" w:customStyle="1" w:styleId="Normal9">
    <w:name w:val="Normal9"/>
    <w:basedOn w:val="2"/>
    <w:link w:val="Normal90"/>
    <w:rsid w:val="00874347"/>
    <w:pPr>
      <w:numPr>
        <w:ilvl w:val="0"/>
        <w:numId w:val="35"/>
      </w:numPr>
      <w:spacing w:line="360" w:lineRule="atLeast"/>
      <w:outlineLvl w:val="9"/>
    </w:pPr>
    <w:rPr>
      <w:rFonts w:cs="Arial"/>
      <w:b w:val="0"/>
      <w:bCs w:val="0"/>
      <w:spacing w:val="28"/>
      <w:sz w:val="24"/>
      <w:szCs w:val="24"/>
    </w:rPr>
  </w:style>
  <w:style w:type="character" w:customStyle="1" w:styleId="Normal90">
    <w:name w:val="Normal9 תו"/>
    <w:basedOn w:val="20"/>
    <w:link w:val="Normal9"/>
    <w:rsid w:val="00874347"/>
    <w:rPr>
      <w:rFonts w:ascii="Arial" w:hAnsi="Arial" w:cs="Arial"/>
      <w:b w:val="0"/>
      <w:bCs w:val="0"/>
      <w:i/>
      <w:spacing w:val="28"/>
      <w:sz w:val="24"/>
      <w:szCs w:val="24"/>
      <w:lang w:eastAsia="he-IL"/>
    </w:rPr>
  </w:style>
  <w:style w:type="paragraph" w:customStyle="1" w:styleId="Normal100">
    <w:name w:val="Normal10"/>
    <w:basedOn w:val="2"/>
    <w:link w:val="Normal101"/>
    <w:rsid w:val="00874347"/>
    <w:pPr>
      <w:numPr>
        <w:ilvl w:val="0"/>
        <w:numId w:val="0"/>
      </w:numPr>
      <w:spacing w:line="360" w:lineRule="atLeast"/>
      <w:ind w:left="720" w:hanging="144"/>
      <w:outlineLvl w:val="9"/>
    </w:pPr>
    <w:rPr>
      <w:rFonts w:cs="Arial"/>
      <w:b w:val="0"/>
      <w:bCs w:val="0"/>
      <w:spacing w:val="28"/>
      <w:sz w:val="24"/>
      <w:szCs w:val="24"/>
    </w:rPr>
  </w:style>
  <w:style w:type="character" w:customStyle="1" w:styleId="Normal101">
    <w:name w:val="Normal10 תו"/>
    <w:basedOn w:val="20"/>
    <w:link w:val="Normal100"/>
    <w:rsid w:val="00874347"/>
    <w:rPr>
      <w:rFonts w:ascii="Arial" w:hAnsi="Arial" w:cs="Arial"/>
      <w:b w:val="0"/>
      <w:bCs w:val="0"/>
      <w:i/>
      <w:spacing w:val="28"/>
      <w:sz w:val="24"/>
      <w:szCs w:val="24"/>
      <w:lang w:eastAsia="he-IL"/>
    </w:rPr>
  </w:style>
  <w:style w:type="paragraph" w:customStyle="1" w:styleId="Normal12">
    <w:name w:val="Normal_1"/>
    <w:basedOn w:val="2"/>
    <w:link w:val="Normal13"/>
    <w:rsid w:val="00874347"/>
    <w:pPr>
      <w:numPr>
        <w:ilvl w:val="0"/>
        <w:numId w:val="0"/>
      </w:numPr>
      <w:spacing w:line="360" w:lineRule="atLeast"/>
      <w:ind w:left="1247" w:hanging="671"/>
      <w:outlineLvl w:val="9"/>
    </w:pPr>
    <w:rPr>
      <w:rFonts w:cs="Arial"/>
      <w:b w:val="0"/>
      <w:bCs w:val="0"/>
      <w:spacing w:val="28"/>
      <w:sz w:val="24"/>
      <w:szCs w:val="24"/>
    </w:rPr>
  </w:style>
  <w:style w:type="character" w:customStyle="1" w:styleId="Normal13">
    <w:name w:val="Normal_1 תו"/>
    <w:basedOn w:val="20"/>
    <w:link w:val="Normal12"/>
    <w:rsid w:val="00874347"/>
    <w:rPr>
      <w:rFonts w:ascii="Arial" w:hAnsi="Arial" w:cs="Arial"/>
      <w:b w:val="0"/>
      <w:bCs w:val="0"/>
      <w:i/>
      <w:spacing w:val="28"/>
      <w:sz w:val="24"/>
      <w:szCs w:val="24"/>
      <w:lang w:eastAsia="he-IL"/>
    </w:rPr>
  </w:style>
  <w:style w:type="paragraph" w:customStyle="1" w:styleId="Normal21">
    <w:name w:val="Normal_2"/>
    <w:basedOn w:val="2"/>
    <w:link w:val="Normal22"/>
    <w:rsid w:val="00874347"/>
    <w:pPr>
      <w:spacing w:line="360" w:lineRule="atLeast"/>
      <w:outlineLvl w:val="9"/>
    </w:pPr>
    <w:rPr>
      <w:rFonts w:cs="Arial"/>
      <w:b w:val="0"/>
      <w:bCs w:val="0"/>
      <w:spacing w:val="28"/>
      <w:sz w:val="24"/>
      <w:szCs w:val="24"/>
    </w:rPr>
  </w:style>
  <w:style w:type="character" w:customStyle="1" w:styleId="Normal22">
    <w:name w:val="Normal_2 תו"/>
    <w:basedOn w:val="20"/>
    <w:link w:val="Normal21"/>
    <w:rsid w:val="00874347"/>
    <w:rPr>
      <w:rFonts w:ascii="Arial" w:hAnsi="Arial" w:cs="Arial"/>
      <w:b w:val="0"/>
      <w:bCs w:val="0"/>
      <w:i/>
      <w:spacing w:val="28"/>
      <w:sz w:val="24"/>
      <w:szCs w:val="24"/>
      <w:lang w:eastAsia="he-IL"/>
    </w:rPr>
  </w:style>
  <w:style w:type="paragraph" w:customStyle="1" w:styleId="Normal31">
    <w:name w:val="Normal_3"/>
    <w:basedOn w:val="2"/>
    <w:link w:val="Normal32"/>
    <w:rsid w:val="00874347"/>
    <w:pPr>
      <w:spacing w:line="360" w:lineRule="atLeast"/>
      <w:outlineLvl w:val="9"/>
    </w:pPr>
    <w:rPr>
      <w:rFonts w:cs="Arial"/>
      <w:b w:val="0"/>
      <w:bCs w:val="0"/>
      <w:spacing w:val="28"/>
      <w:sz w:val="24"/>
      <w:szCs w:val="24"/>
    </w:rPr>
  </w:style>
  <w:style w:type="character" w:customStyle="1" w:styleId="Normal32">
    <w:name w:val="Normal_3 תו"/>
    <w:basedOn w:val="20"/>
    <w:link w:val="Normal31"/>
    <w:rsid w:val="00874347"/>
    <w:rPr>
      <w:rFonts w:ascii="Arial" w:hAnsi="Arial" w:cs="Arial"/>
      <w:b w:val="0"/>
      <w:bCs w:val="0"/>
      <w:i/>
      <w:spacing w:val="28"/>
      <w:sz w:val="24"/>
      <w:szCs w:val="24"/>
      <w:lang w:eastAsia="he-IL"/>
    </w:rPr>
  </w:style>
  <w:style w:type="paragraph" w:customStyle="1" w:styleId="Normal41">
    <w:name w:val="Normal_4"/>
    <w:basedOn w:val="2"/>
    <w:link w:val="Normal42"/>
    <w:rsid w:val="00874347"/>
    <w:pPr>
      <w:spacing w:line="360" w:lineRule="atLeast"/>
      <w:outlineLvl w:val="9"/>
    </w:pPr>
    <w:rPr>
      <w:rFonts w:cs="Arial"/>
      <w:b w:val="0"/>
      <w:bCs w:val="0"/>
      <w:spacing w:val="28"/>
      <w:sz w:val="24"/>
      <w:szCs w:val="24"/>
    </w:rPr>
  </w:style>
  <w:style w:type="character" w:customStyle="1" w:styleId="Normal42">
    <w:name w:val="Normal_4 תו"/>
    <w:basedOn w:val="20"/>
    <w:link w:val="Normal41"/>
    <w:rsid w:val="00874347"/>
    <w:rPr>
      <w:rFonts w:ascii="Arial" w:hAnsi="Arial" w:cs="Arial"/>
      <w:b w:val="0"/>
      <w:bCs w:val="0"/>
      <w:i/>
      <w:spacing w:val="28"/>
      <w:sz w:val="24"/>
      <w:szCs w:val="24"/>
      <w:lang w:eastAsia="he-IL"/>
    </w:rPr>
  </w:style>
  <w:style w:type="paragraph" w:customStyle="1" w:styleId="Normal51">
    <w:name w:val="Normal_5"/>
    <w:basedOn w:val="2"/>
    <w:link w:val="Normal52"/>
    <w:rsid w:val="00874347"/>
    <w:pPr>
      <w:spacing w:line="360" w:lineRule="atLeast"/>
      <w:outlineLvl w:val="9"/>
    </w:pPr>
    <w:rPr>
      <w:rFonts w:cs="Arial"/>
      <w:b w:val="0"/>
      <w:bCs w:val="0"/>
      <w:spacing w:val="28"/>
      <w:sz w:val="24"/>
      <w:szCs w:val="24"/>
    </w:rPr>
  </w:style>
  <w:style w:type="character" w:customStyle="1" w:styleId="Normal52">
    <w:name w:val="Normal_5 תו"/>
    <w:basedOn w:val="20"/>
    <w:link w:val="Normal51"/>
    <w:rsid w:val="00874347"/>
    <w:rPr>
      <w:rFonts w:ascii="Arial" w:hAnsi="Arial" w:cs="Arial"/>
      <w:b w:val="0"/>
      <w:bCs w:val="0"/>
      <w:i/>
      <w:spacing w:val="28"/>
      <w:sz w:val="24"/>
      <w:szCs w:val="24"/>
      <w:lang w:eastAsia="he-IL"/>
    </w:rPr>
  </w:style>
  <w:style w:type="paragraph" w:customStyle="1" w:styleId="Normal61">
    <w:name w:val="Normal_6"/>
    <w:basedOn w:val="2"/>
    <w:link w:val="Normal62"/>
    <w:rsid w:val="00874347"/>
    <w:pPr>
      <w:spacing w:line="360" w:lineRule="atLeast"/>
      <w:outlineLvl w:val="9"/>
    </w:pPr>
    <w:rPr>
      <w:rFonts w:cs="Arial"/>
      <w:b w:val="0"/>
      <w:bCs w:val="0"/>
      <w:spacing w:val="28"/>
      <w:sz w:val="24"/>
      <w:szCs w:val="24"/>
    </w:rPr>
  </w:style>
  <w:style w:type="character" w:customStyle="1" w:styleId="Normal62">
    <w:name w:val="Normal_6 תו"/>
    <w:basedOn w:val="20"/>
    <w:link w:val="Normal61"/>
    <w:rsid w:val="00874347"/>
    <w:rPr>
      <w:rFonts w:ascii="Arial" w:hAnsi="Arial" w:cs="Arial"/>
      <w:b w:val="0"/>
      <w:bCs w:val="0"/>
      <w:i/>
      <w:spacing w:val="28"/>
      <w:sz w:val="24"/>
      <w:szCs w:val="24"/>
      <w:lang w:eastAsia="he-IL"/>
    </w:rPr>
  </w:style>
  <w:style w:type="paragraph" w:customStyle="1" w:styleId="Normal71">
    <w:name w:val="Normal_7"/>
    <w:basedOn w:val="2"/>
    <w:link w:val="Normal72"/>
    <w:rsid w:val="00874347"/>
    <w:pPr>
      <w:spacing w:line="360" w:lineRule="atLeast"/>
      <w:outlineLvl w:val="9"/>
    </w:pPr>
    <w:rPr>
      <w:rFonts w:cs="Arial"/>
      <w:b w:val="0"/>
      <w:bCs w:val="0"/>
      <w:spacing w:val="28"/>
      <w:sz w:val="24"/>
      <w:szCs w:val="24"/>
    </w:rPr>
  </w:style>
  <w:style w:type="character" w:customStyle="1" w:styleId="Normal72">
    <w:name w:val="Normal_7 תו"/>
    <w:basedOn w:val="20"/>
    <w:link w:val="Normal71"/>
    <w:rsid w:val="00874347"/>
    <w:rPr>
      <w:rFonts w:ascii="Arial" w:hAnsi="Arial" w:cs="Arial"/>
      <w:b w:val="0"/>
      <w:bCs w:val="0"/>
      <w:i/>
      <w:spacing w:val="28"/>
      <w:sz w:val="24"/>
      <w:szCs w:val="24"/>
      <w:lang w:eastAsia="he-IL"/>
    </w:rPr>
  </w:style>
  <w:style w:type="paragraph" w:customStyle="1" w:styleId="Normal81">
    <w:name w:val="Normal_8"/>
    <w:basedOn w:val="2"/>
    <w:link w:val="Normal82"/>
    <w:rsid w:val="00874347"/>
    <w:pPr>
      <w:spacing w:line="360" w:lineRule="atLeast"/>
      <w:outlineLvl w:val="9"/>
    </w:pPr>
    <w:rPr>
      <w:rFonts w:cs="Arial"/>
      <w:b w:val="0"/>
      <w:bCs w:val="0"/>
      <w:spacing w:val="28"/>
      <w:sz w:val="24"/>
      <w:szCs w:val="24"/>
    </w:rPr>
  </w:style>
  <w:style w:type="character" w:customStyle="1" w:styleId="Normal82">
    <w:name w:val="Normal_8 תו"/>
    <w:basedOn w:val="20"/>
    <w:link w:val="Normal81"/>
    <w:rsid w:val="00874347"/>
    <w:rPr>
      <w:rFonts w:ascii="Arial" w:hAnsi="Arial" w:cs="Arial"/>
      <w:b w:val="0"/>
      <w:bCs w:val="0"/>
      <w:i/>
      <w:spacing w:val="28"/>
      <w:sz w:val="24"/>
      <w:szCs w:val="24"/>
      <w:lang w:eastAsia="he-IL"/>
    </w:rPr>
  </w:style>
  <w:style w:type="paragraph" w:customStyle="1" w:styleId="Normal91">
    <w:name w:val="Normal_9"/>
    <w:basedOn w:val="2"/>
    <w:link w:val="Normal92"/>
    <w:rsid w:val="00874347"/>
    <w:pPr>
      <w:spacing w:line="360" w:lineRule="atLeast"/>
      <w:outlineLvl w:val="9"/>
    </w:pPr>
    <w:rPr>
      <w:rFonts w:cs="Arial"/>
      <w:b w:val="0"/>
      <w:bCs w:val="0"/>
      <w:spacing w:val="28"/>
      <w:sz w:val="24"/>
    </w:rPr>
  </w:style>
  <w:style w:type="character" w:customStyle="1" w:styleId="Normal92">
    <w:name w:val="Normal_9 תו"/>
    <w:basedOn w:val="20"/>
    <w:link w:val="Normal91"/>
    <w:rsid w:val="00874347"/>
    <w:rPr>
      <w:rFonts w:ascii="Arial" w:hAnsi="Arial" w:cs="Arial"/>
      <w:b w:val="0"/>
      <w:bCs w:val="0"/>
      <w:i/>
      <w:spacing w:val="28"/>
      <w:sz w:val="24"/>
      <w:szCs w:val="32"/>
      <w:lang w:eastAsia="he-IL"/>
    </w:rPr>
  </w:style>
  <w:style w:type="paragraph" w:customStyle="1" w:styleId="Normal102">
    <w:name w:val="Normal_10"/>
    <w:basedOn w:val="2"/>
    <w:link w:val="Normal103"/>
    <w:rsid w:val="00874347"/>
    <w:pPr>
      <w:spacing w:line="360" w:lineRule="atLeast"/>
      <w:outlineLvl w:val="9"/>
    </w:pPr>
    <w:rPr>
      <w:rFonts w:cs="Arial"/>
      <w:b w:val="0"/>
      <w:bCs w:val="0"/>
      <w:spacing w:val="28"/>
      <w:sz w:val="24"/>
      <w:szCs w:val="24"/>
    </w:rPr>
  </w:style>
  <w:style w:type="character" w:customStyle="1" w:styleId="Normal103">
    <w:name w:val="Normal_10 תו"/>
    <w:basedOn w:val="20"/>
    <w:link w:val="Normal102"/>
    <w:rsid w:val="00874347"/>
    <w:rPr>
      <w:rFonts w:ascii="Arial" w:hAnsi="Arial" w:cs="Arial"/>
      <w:b w:val="0"/>
      <w:bCs w:val="0"/>
      <w:i/>
      <w:spacing w:val="28"/>
      <w:sz w:val="24"/>
      <w:szCs w:val="24"/>
      <w:lang w:eastAsia="he-IL"/>
    </w:rPr>
  </w:style>
  <w:style w:type="paragraph" w:customStyle="1" w:styleId="Normal14">
    <w:name w:val="Normal__1"/>
    <w:basedOn w:val="2"/>
    <w:link w:val="Normal15"/>
    <w:rsid w:val="00874347"/>
    <w:pPr>
      <w:spacing w:line="360" w:lineRule="atLeast"/>
      <w:outlineLvl w:val="9"/>
    </w:pPr>
    <w:rPr>
      <w:rFonts w:cs="Arial"/>
      <w:b w:val="0"/>
      <w:bCs w:val="0"/>
      <w:spacing w:val="28"/>
      <w:sz w:val="24"/>
      <w:szCs w:val="24"/>
    </w:rPr>
  </w:style>
  <w:style w:type="character" w:customStyle="1" w:styleId="Normal15">
    <w:name w:val="Normal__1 תו"/>
    <w:basedOn w:val="20"/>
    <w:link w:val="Normal14"/>
    <w:rsid w:val="00874347"/>
    <w:rPr>
      <w:rFonts w:ascii="Arial" w:hAnsi="Arial" w:cs="Arial"/>
      <w:b w:val="0"/>
      <w:bCs w:val="0"/>
      <w:i/>
      <w:spacing w:val="28"/>
      <w:sz w:val="24"/>
      <w:szCs w:val="24"/>
      <w:lang w:eastAsia="he-IL"/>
    </w:rPr>
  </w:style>
  <w:style w:type="paragraph" w:customStyle="1" w:styleId="Normal23">
    <w:name w:val="Normal__2"/>
    <w:basedOn w:val="2"/>
    <w:link w:val="Normal24"/>
    <w:rsid w:val="00874347"/>
    <w:pPr>
      <w:spacing w:line="360" w:lineRule="atLeast"/>
      <w:outlineLvl w:val="9"/>
    </w:pPr>
    <w:rPr>
      <w:rFonts w:cs="Arial"/>
      <w:b w:val="0"/>
      <w:bCs w:val="0"/>
      <w:spacing w:val="28"/>
      <w:sz w:val="24"/>
      <w:szCs w:val="24"/>
    </w:rPr>
  </w:style>
  <w:style w:type="character" w:customStyle="1" w:styleId="Normal24">
    <w:name w:val="Normal__2 תו"/>
    <w:basedOn w:val="20"/>
    <w:link w:val="Normal23"/>
    <w:rsid w:val="00874347"/>
    <w:rPr>
      <w:rFonts w:ascii="Arial" w:hAnsi="Arial" w:cs="Arial"/>
      <w:b w:val="0"/>
      <w:bCs w:val="0"/>
      <w:i/>
      <w:spacing w:val="28"/>
      <w:sz w:val="24"/>
      <w:szCs w:val="24"/>
      <w:lang w:eastAsia="he-IL"/>
    </w:rPr>
  </w:style>
  <w:style w:type="paragraph" w:customStyle="1" w:styleId="Normal33">
    <w:name w:val="Normal__3"/>
    <w:basedOn w:val="2"/>
    <w:link w:val="Normal34"/>
    <w:rsid w:val="00874347"/>
    <w:pPr>
      <w:spacing w:line="360" w:lineRule="atLeast"/>
      <w:outlineLvl w:val="9"/>
    </w:pPr>
    <w:rPr>
      <w:rFonts w:cs="Arial"/>
      <w:b w:val="0"/>
      <w:bCs w:val="0"/>
      <w:spacing w:val="28"/>
      <w:sz w:val="24"/>
      <w:szCs w:val="24"/>
    </w:rPr>
  </w:style>
  <w:style w:type="character" w:customStyle="1" w:styleId="Normal34">
    <w:name w:val="Normal__3 תו"/>
    <w:basedOn w:val="20"/>
    <w:link w:val="Normal33"/>
    <w:rsid w:val="00874347"/>
    <w:rPr>
      <w:rFonts w:ascii="Arial" w:hAnsi="Arial" w:cs="Arial"/>
      <w:b w:val="0"/>
      <w:bCs w:val="0"/>
      <w:i/>
      <w:spacing w:val="28"/>
      <w:sz w:val="24"/>
      <w:szCs w:val="24"/>
      <w:lang w:eastAsia="he-IL"/>
    </w:rPr>
  </w:style>
  <w:style w:type="paragraph" w:customStyle="1" w:styleId="Normal43">
    <w:name w:val="Normal__4"/>
    <w:basedOn w:val="2"/>
    <w:link w:val="Normal44"/>
    <w:rsid w:val="00874347"/>
    <w:pPr>
      <w:spacing w:line="360" w:lineRule="atLeast"/>
      <w:outlineLvl w:val="9"/>
    </w:pPr>
    <w:rPr>
      <w:rFonts w:cs="Arial"/>
      <w:b w:val="0"/>
      <w:bCs w:val="0"/>
      <w:spacing w:val="28"/>
      <w:sz w:val="24"/>
      <w:szCs w:val="24"/>
    </w:rPr>
  </w:style>
  <w:style w:type="character" w:customStyle="1" w:styleId="Normal44">
    <w:name w:val="Normal__4 תו"/>
    <w:basedOn w:val="20"/>
    <w:link w:val="Normal43"/>
    <w:rsid w:val="00874347"/>
    <w:rPr>
      <w:rFonts w:ascii="Arial" w:hAnsi="Arial" w:cs="Arial"/>
      <w:b w:val="0"/>
      <w:bCs w:val="0"/>
      <w:i/>
      <w:spacing w:val="28"/>
      <w:sz w:val="24"/>
      <w:szCs w:val="24"/>
      <w:lang w:eastAsia="he-IL"/>
    </w:rPr>
  </w:style>
  <w:style w:type="paragraph" w:customStyle="1" w:styleId="Normal53">
    <w:name w:val="Normal__5"/>
    <w:basedOn w:val="2"/>
    <w:link w:val="Normal54"/>
    <w:rsid w:val="00874347"/>
    <w:pPr>
      <w:spacing w:line="360" w:lineRule="atLeast"/>
      <w:outlineLvl w:val="9"/>
    </w:pPr>
    <w:rPr>
      <w:rFonts w:cs="Arial"/>
      <w:b w:val="0"/>
      <w:bCs w:val="0"/>
      <w:spacing w:val="28"/>
      <w:sz w:val="24"/>
      <w:szCs w:val="24"/>
    </w:rPr>
  </w:style>
  <w:style w:type="character" w:customStyle="1" w:styleId="Normal54">
    <w:name w:val="Normal__5 תו"/>
    <w:basedOn w:val="20"/>
    <w:link w:val="Normal53"/>
    <w:rsid w:val="00874347"/>
    <w:rPr>
      <w:rFonts w:ascii="Arial" w:hAnsi="Arial" w:cs="Arial"/>
      <w:b w:val="0"/>
      <w:bCs w:val="0"/>
      <w:i/>
      <w:spacing w:val="28"/>
      <w:sz w:val="24"/>
      <w:szCs w:val="24"/>
      <w:lang w:eastAsia="he-IL"/>
    </w:rPr>
  </w:style>
  <w:style w:type="paragraph" w:customStyle="1" w:styleId="Normal63">
    <w:name w:val="Normal__6"/>
    <w:basedOn w:val="2"/>
    <w:link w:val="Normal64"/>
    <w:rsid w:val="00874347"/>
    <w:pPr>
      <w:spacing w:line="360" w:lineRule="atLeast"/>
      <w:outlineLvl w:val="9"/>
    </w:pPr>
    <w:rPr>
      <w:rFonts w:cs="Arial"/>
      <w:b w:val="0"/>
      <w:bCs w:val="0"/>
      <w:spacing w:val="28"/>
      <w:sz w:val="24"/>
      <w:szCs w:val="24"/>
    </w:rPr>
  </w:style>
  <w:style w:type="character" w:customStyle="1" w:styleId="Normal64">
    <w:name w:val="Normal__6 תו"/>
    <w:basedOn w:val="20"/>
    <w:link w:val="Normal63"/>
    <w:rsid w:val="00874347"/>
    <w:rPr>
      <w:rFonts w:ascii="Arial" w:hAnsi="Arial" w:cs="Arial"/>
      <w:b w:val="0"/>
      <w:bCs w:val="0"/>
      <w:i/>
      <w:spacing w:val="28"/>
      <w:sz w:val="24"/>
      <w:szCs w:val="24"/>
      <w:lang w:eastAsia="he-IL"/>
    </w:rPr>
  </w:style>
  <w:style w:type="paragraph" w:customStyle="1" w:styleId="Normal73">
    <w:name w:val="Normal__7"/>
    <w:basedOn w:val="2"/>
    <w:link w:val="Normal74"/>
    <w:rsid w:val="00874347"/>
    <w:pPr>
      <w:spacing w:line="360" w:lineRule="atLeast"/>
      <w:outlineLvl w:val="9"/>
    </w:pPr>
    <w:rPr>
      <w:rFonts w:cs="Arial"/>
      <w:b w:val="0"/>
      <w:bCs w:val="0"/>
      <w:spacing w:val="28"/>
      <w:sz w:val="24"/>
      <w:szCs w:val="24"/>
    </w:rPr>
  </w:style>
  <w:style w:type="character" w:customStyle="1" w:styleId="Normal74">
    <w:name w:val="Normal__7 תו"/>
    <w:basedOn w:val="20"/>
    <w:link w:val="Normal73"/>
    <w:rsid w:val="00874347"/>
    <w:rPr>
      <w:rFonts w:ascii="Arial" w:hAnsi="Arial" w:cs="Arial"/>
      <w:b w:val="0"/>
      <w:bCs w:val="0"/>
      <w:i/>
      <w:spacing w:val="28"/>
      <w:sz w:val="24"/>
      <w:szCs w:val="24"/>
      <w:lang w:eastAsia="he-IL"/>
    </w:rPr>
  </w:style>
  <w:style w:type="paragraph" w:customStyle="1" w:styleId="Normal83">
    <w:name w:val="Normal__8"/>
    <w:basedOn w:val="2"/>
    <w:link w:val="Normal84"/>
    <w:rsid w:val="00874347"/>
    <w:pPr>
      <w:spacing w:line="360" w:lineRule="atLeast"/>
      <w:outlineLvl w:val="9"/>
    </w:pPr>
    <w:rPr>
      <w:rFonts w:cs="Arial"/>
      <w:b w:val="0"/>
      <w:bCs w:val="0"/>
      <w:spacing w:val="28"/>
      <w:sz w:val="24"/>
      <w:szCs w:val="24"/>
    </w:rPr>
  </w:style>
  <w:style w:type="character" w:customStyle="1" w:styleId="Normal84">
    <w:name w:val="Normal__8 תו"/>
    <w:basedOn w:val="20"/>
    <w:link w:val="Normal83"/>
    <w:rsid w:val="00874347"/>
    <w:rPr>
      <w:rFonts w:ascii="Arial" w:hAnsi="Arial" w:cs="Arial"/>
      <w:b w:val="0"/>
      <w:bCs w:val="0"/>
      <w:i/>
      <w:spacing w:val="28"/>
      <w:sz w:val="24"/>
      <w:szCs w:val="24"/>
      <w:lang w:eastAsia="he-IL"/>
    </w:rPr>
  </w:style>
  <w:style w:type="paragraph" w:customStyle="1" w:styleId="Normal93">
    <w:name w:val="Normal__9"/>
    <w:basedOn w:val="2"/>
    <w:link w:val="Normal94"/>
    <w:rsid w:val="00874347"/>
    <w:pPr>
      <w:spacing w:line="360" w:lineRule="atLeast"/>
      <w:outlineLvl w:val="9"/>
    </w:pPr>
    <w:rPr>
      <w:rFonts w:cs="Arial"/>
      <w:b w:val="0"/>
      <w:bCs w:val="0"/>
      <w:spacing w:val="28"/>
      <w:sz w:val="24"/>
      <w:szCs w:val="24"/>
    </w:rPr>
  </w:style>
  <w:style w:type="character" w:customStyle="1" w:styleId="Normal94">
    <w:name w:val="Normal__9 תו"/>
    <w:basedOn w:val="20"/>
    <w:link w:val="Normal93"/>
    <w:rsid w:val="00874347"/>
    <w:rPr>
      <w:rFonts w:ascii="Arial" w:hAnsi="Arial" w:cs="Arial"/>
      <w:b w:val="0"/>
      <w:bCs w:val="0"/>
      <w:i/>
      <w:spacing w:val="28"/>
      <w:sz w:val="24"/>
      <w:szCs w:val="24"/>
      <w:lang w:eastAsia="he-IL"/>
    </w:rPr>
  </w:style>
  <w:style w:type="paragraph" w:customStyle="1" w:styleId="Normal104">
    <w:name w:val="Normal__10"/>
    <w:basedOn w:val="2"/>
    <w:link w:val="Normal105"/>
    <w:rsid w:val="00874347"/>
    <w:pPr>
      <w:spacing w:line="360" w:lineRule="atLeast"/>
      <w:outlineLvl w:val="9"/>
    </w:pPr>
    <w:rPr>
      <w:rFonts w:cs="Arial"/>
      <w:b w:val="0"/>
      <w:bCs w:val="0"/>
      <w:spacing w:val="28"/>
      <w:sz w:val="24"/>
      <w:szCs w:val="24"/>
    </w:rPr>
  </w:style>
  <w:style w:type="character" w:customStyle="1" w:styleId="Normal105">
    <w:name w:val="Normal__10 תו"/>
    <w:basedOn w:val="20"/>
    <w:link w:val="Normal104"/>
    <w:rsid w:val="00874347"/>
    <w:rPr>
      <w:rFonts w:ascii="Arial" w:hAnsi="Arial" w:cs="Arial"/>
      <w:b w:val="0"/>
      <w:bCs w:val="0"/>
      <w:i/>
      <w:spacing w:val="28"/>
      <w:sz w:val="24"/>
      <w:szCs w:val="24"/>
      <w:lang w:eastAsia="he-IL"/>
    </w:rPr>
  </w:style>
  <w:style w:type="paragraph" w:customStyle="1" w:styleId="Normal16">
    <w:name w:val="Normal___1"/>
    <w:basedOn w:val="2"/>
    <w:link w:val="Normal17"/>
    <w:rsid w:val="00874347"/>
    <w:pPr>
      <w:spacing w:line="360" w:lineRule="atLeast"/>
      <w:outlineLvl w:val="9"/>
    </w:pPr>
    <w:rPr>
      <w:rFonts w:cs="Arial"/>
      <w:b w:val="0"/>
      <w:bCs w:val="0"/>
      <w:spacing w:val="28"/>
      <w:sz w:val="24"/>
      <w:szCs w:val="24"/>
    </w:rPr>
  </w:style>
  <w:style w:type="character" w:customStyle="1" w:styleId="Normal17">
    <w:name w:val="Normal___1 תו"/>
    <w:basedOn w:val="20"/>
    <w:link w:val="Normal16"/>
    <w:rsid w:val="00874347"/>
    <w:rPr>
      <w:rFonts w:ascii="Arial" w:hAnsi="Arial" w:cs="Arial"/>
      <w:b w:val="0"/>
      <w:bCs w:val="0"/>
      <w:i/>
      <w:spacing w:val="28"/>
      <w:sz w:val="24"/>
      <w:szCs w:val="24"/>
      <w:lang w:eastAsia="he-IL"/>
    </w:rPr>
  </w:style>
  <w:style w:type="paragraph" w:customStyle="1" w:styleId="Normal25">
    <w:name w:val="Normal___2"/>
    <w:basedOn w:val="2"/>
    <w:link w:val="Normal26"/>
    <w:rsid w:val="00874347"/>
    <w:pPr>
      <w:spacing w:line="360" w:lineRule="atLeast"/>
      <w:outlineLvl w:val="9"/>
    </w:pPr>
    <w:rPr>
      <w:rFonts w:cs="Arial"/>
      <w:b w:val="0"/>
      <w:bCs w:val="0"/>
      <w:spacing w:val="28"/>
      <w:sz w:val="24"/>
      <w:szCs w:val="24"/>
    </w:rPr>
  </w:style>
  <w:style w:type="character" w:customStyle="1" w:styleId="Normal26">
    <w:name w:val="Normal___2 תו"/>
    <w:basedOn w:val="20"/>
    <w:link w:val="Normal25"/>
    <w:rsid w:val="00874347"/>
    <w:rPr>
      <w:rFonts w:ascii="Arial" w:hAnsi="Arial" w:cs="Arial"/>
      <w:b w:val="0"/>
      <w:bCs w:val="0"/>
      <w:i/>
      <w:spacing w:val="28"/>
      <w:sz w:val="24"/>
      <w:szCs w:val="24"/>
      <w:lang w:eastAsia="he-IL"/>
    </w:rPr>
  </w:style>
  <w:style w:type="paragraph" w:customStyle="1" w:styleId="Normal35">
    <w:name w:val="Normal___3"/>
    <w:basedOn w:val="2"/>
    <w:link w:val="Normal36"/>
    <w:rsid w:val="00874347"/>
    <w:pPr>
      <w:spacing w:line="360" w:lineRule="atLeast"/>
      <w:outlineLvl w:val="9"/>
    </w:pPr>
    <w:rPr>
      <w:rFonts w:cs="Arial"/>
      <w:b w:val="0"/>
      <w:bCs w:val="0"/>
      <w:spacing w:val="28"/>
      <w:sz w:val="24"/>
      <w:szCs w:val="24"/>
    </w:rPr>
  </w:style>
  <w:style w:type="character" w:customStyle="1" w:styleId="Normal36">
    <w:name w:val="Normal___3 תו"/>
    <w:basedOn w:val="20"/>
    <w:link w:val="Normal35"/>
    <w:rsid w:val="00874347"/>
    <w:rPr>
      <w:rFonts w:ascii="Arial" w:hAnsi="Arial" w:cs="Arial"/>
      <w:b w:val="0"/>
      <w:bCs w:val="0"/>
      <w:i/>
      <w:spacing w:val="28"/>
      <w:sz w:val="24"/>
      <w:szCs w:val="24"/>
      <w:lang w:eastAsia="he-IL"/>
    </w:rPr>
  </w:style>
  <w:style w:type="paragraph" w:customStyle="1" w:styleId="Normal45">
    <w:name w:val="Normal___4"/>
    <w:basedOn w:val="2"/>
    <w:link w:val="Normal46"/>
    <w:rsid w:val="00874347"/>
    <w:pPr>
      <w:spacing w:line="360" w:lineRule="atLeast"/>
      <w:outlineLvl w:val="9"/>
    </w:pPr>
    <w:rPr>
      <w:rFonts w:cs="Arial"/>
      <w:b w:val="0"/>
      <w:bCs w:val="0"/>
      <w:spacing w:val="28"/>
      <w:sz w:val="24"/>
      <w:szCs w:val="24"/>
    </w:rPr>
  </w:style>
  <w:style w:type="character" w:customStyle="1" w:styleId="Normal46">
    <w:name w:val="Normal___4 תו"/>
    <w:basedOn w:val="20"/>
    <w:link w:val="Normal45"/>
    <w:rsid w:val="00874347"/>
    <w:rPr>
      <w:rFonts w:ascii="Arial" w:hAnsi="Arial" w:cs="Arial"/>
      <w:b w:val="0"/>
      <w:bCs w:val="0"/>
      <w:i/>
      <w:spacing w:val="28"/>
      <w:sz w:val="24"/>
      <w:szCs w:val="24"/>
      <w:lang w:eastAsia="he-IL"/>
    </w:rPr>
  </w:style>
  <w:style w:type="paragraph" w:customStyle="1" w:styleId="Normal55">
    <w:name w:val="Normal___5"/>
    <w:basedOn w:val="2"/>
    <w:link w:val="Normal56"/>
    <w:rsid w:val="00874347"/>
    <w:pPr>
      <w:spacing w:line="360" w:lineRule="atLeast"/>
      <w:outlineLvl w:val="9"/>
    </w:pPr>
    <w:rPr>
      <w:rFonts w:cs="Arial"/>
      <w:b w:val="0"/>
      <w:bCs w:val="0"/>
      <w:spacing w:val="28"/>
      <w:sz w:val="24"/>
      <w:szCs w:val="24"/>
    </w:rPr>
  </w:style>
  <w:style w:type="character" w:customStyle="1" w:styleId="Normal56">
    <w:name w:val="Normal___5 תו"/>
    <w:basedOn w:val="20"/>
    <w:link w:val="Normal55"/>
    <w:rsid w:val="00874347"/>
    <w:rPr>
      <w:rFonts w:ascii="Arial" w:hAnsi="Arial" w:cs="Arial"/>
      <w:b w:val="0"/>
      <w:bCs w:val="0"/>
      <w:i/>
      <w:spacing w:val="28"/>
      <w:sz w:val="24"/>
      <w:szCs w:val="24"/>
      <w:lang w:eastAsia="he-IL"/>
    </w:rPr>
  </w:style>
  <w:style w:type="paragraph" w:customStyle="1" w:styleId="Normal65">
    <w:name w:val="Normal___6"/>
    <w:basedOn w:val="2"/>
    <w:link w:val="Normal66"/>
    <w:rsid w:val="00874347"/>
    <w:pPr>
      <w:spacing w:line="360" w:lineRule="atLeast"/>
      <w:outlineLvl w:val="9"/>
    </w:pPr>
    <w:rPr>
      <w:rFonts w:cs="Arial"/>
      <w:b w:val="0"/>
      <w:bCs w:val="0"/>
      <w:spacing w:val="28"/>
      <w:sz w:val="24"/>
      <w:szCs w:val="24"/>
    </w:rPr>
  </w:style>
  <w:style w:type="character" w:customStyle="1" w:styleId="Normal66">
    <w:name w:val="Normal___6 תו"/>
    <w:basedOn w:val="20"/>
    <w:link w:val="Normal65"/>
    <w:rsid w:val="00874347"/>
    <w:rPr>
      <w:rFonts w:ascii="Arial" w:hAnsi="Arial" w:cs="Arial"/>
      <w:b w:val="0"/>
      <w:bCs w:val="0"/>
      <w:i/>
      <w:spacing w:val="28"/>
      <w:sz w:val="24"/>
      <w:szCs w:val="24"/>
      <w:lang w:eastAsia="he-IL"/>
    </w:rPr>
  </w:style>
  <w:style w:type="paragraph" w:customStyle="1" w:styleId="Normal75">
    <w:name w:val="Normal___7"/>
    <w:basedOn w:val="2"/>
    <w:link w:val="Normal76"/>
    <w:rsid w:val="00874347"/>
    <w:pPr>
      <w:spacing w:line="360" w:lineRule="atLeast"/>
      <w:outlineLvl w:val="9"/>
    </w:pPr>
    <w:rPr>
      <w:rFonts w:cs="Arial"/>
      <w:b w:val="0"/>
      <w:bCs w:val="0"/>
      <w:spacing w:val="28"/>
      <w:sz w:val="24"/>
      <w:szCs w:val="24"/>
      <w:u w:val="single"/>
    </w:rPr>
  </w:style>
  <w:style w:type="character" w:customStyle="1" w:styleId="Normal76">
    <w:name w:val="Normal___7 תו"/>
    <w:basedOn w:val="20"/>
    <w:link w:val="Normal75"/>
    <w:rsid w:val="00874347"/>
    <w:rPr>
      <w:rFonts w:ascii="Arial" w:hAnsi="Arial" w:cs="Arial"/>
      <w:b w:val="0"/>
      <w:bCs w:val="0"/>
      <w:i/>
      <w:spacing w:val="28"/>
      <w:sz w:val="24"/>
      <w:szCs w:val="24"/>
      <w:u w:val="single"/>
      <w:lang w:eastAsia="he-IL"/>
    </w:rPr>
  </w:style>
  <w:style w:type="paragraph" w:customStyle="1" w:styleId="Normal85">
    <w:name w:val="Normal___8"/>
    <w:basedOn w:val="2"/>
    <w:link w:val="Normal86"/>
    <w:rsid w:val="00874347"/>
    <w:pPr>
      <w:spacing w:line="360" w:lineRule="atLeast"/>
      <w:outlineLvl w:val="9"/>
    </w:pPr>
    <w:rPr>
      <w:rFonts w:cs="Arial"/>
      <w:b w:val="0"/>
      <w:bCs w:val="0"/>
      <w:spacing w:val="28"/>
      <w:sz w:val="24"/>
      <w:szCs w:val="24"/>
    </w:rPr>
  </w:style>
  <w:style w:type="character" w:customStyle="1" w:styleId="Normal86">
    <w:name w:val="Normal___8 תו"/>
    <w:basedOn w:val="20"/>
    <w:link w:val="Normal85"/>
    <w:rsid w:val="00874347"/>
    <w:rPr>
      <w:rFonts w:ascii="Arial" w:hAnsi="Arial" w:cs="Arial"/>
      <w:b w:val="0"/>
      <w:bCs w:val="0"/>
      <w:i/>
      <w:spacing w:val="28"/>
      <w:sz w:val="24"/>
      <w:szCs w:val="24"/>
      <w:lang w:eastAsia="he-IL"/>
    </w:rPr>
  </w:style>
  <w:style w:type="paragraph" w:customStyle="1" w:styleId="Normal95">
    <w:name w:val="Normal___9"/>
    <w:basedOn w:val="2"/>
    <w:link w:val="Normal96"/>
    <w:rsid w:val="00874347"/>
    <w:pPr>
      <w:spacing w:line="360" w:lineRule="atLeast"/>
      <w:jc w:val="left"/>
      <w:outlineLvl w:val="9"/>
    </w:pPr>
    <w:rPr>
      <w:rFonts w:cs="Arial"/>
      <w:b w:val="0"/>
      <w:bCs w:val="0"/>
      <w:spacing w:val="28"/>
      <w:sz w:val="24"/>
      <w:szCs w:val="24"/>
    </w:rPr>
  </w:style>
  <w:style w:type="character" w:customStyle="1" w:styleId="Normal96">
    <w:name w:val="Normal___9 תו"/>
    <w:basedOn w:val="20"/>
    <w:link w:val="Normal95"/>
    <w:rsid w:val="00874347"/>
    <w:rPr>
      <w:rFonts w:ascii="Arial" w:hAnsi="Arial" w:cs="Arial"/>
      <w:b w:val="0"/>
      <w:bCs w:val="0"/>
      <w:i/>
      <w:spacing w:val="28"/>
      <w:sz w:val="24"/>
      <w:szCs w:val="24"/>
      <w:lang w:eastAsia="he-IL"/>
    </w:rPr>
  </w:style>
  <w:style w:type="paragraph" w:customStyle="1" w:styleId="Normal106">
    <w:name w:val="Normal___10"/>
    <w:basedOn w:val="2"/>
    <w:link w:val="Normal107"/>
    <w:rsid w:val="00874347"/>
    <w:pPr>
      <w:spacing w:line="360" w:lineRule="atLeast"/>
      <w:jc w:val="left"/>
      <w:outlineLvl w:val="9"/>
    </w:pPr>
    <w:rPr>
      <w:rFonts w:cs="Arial"/>
      <w:b w:val="0"/>
      <w:bCs w:val="0"/>
      <w:spacing w:val="28"/>
      <w:sz w:val="24"/>
      <w:szCs w:val="24"/>
    </w:rPr>
  </w:style>
  <w:style w:type="character" w:customStyle="1" w:styleId="Normal107">
    <w:name w:val="Normal___10 תו"/>
    <w:basedOn w:val="20"/>
    <w:link w:val="Normal106"/>
    <w:rsid w:val="00874347"/>
    <w:rPr>
      <w:rFonts w:ascii="Arial" w:hAnsi="Arial" w:cs="Arial"/>
      <w:b w:val="0"/>
      <w:bCs w:val="0"/>
      <w:i/>
      <w:spacing w:val="28"/>
      <w:sz w:val="24"/>
      <w:szCs w:val="24"/>
      <w:lang w:eastAsia="he-IL"/>
    </w:rPr>
  </w:style>
  <w:style w:type="paragraph" w:customStyle="1" w:styleId="Normal18">
    <w:name w:val="Normal____1"/>
    <w:basedOn w:val="2"/>
    <w:link w:val="Normal19"/>
    <w:rsid w:val="00874347"/>
    <w:pPr>
      <w:spacing w:line="360" w:lineRule="atLeast"/>
      <w:outlineLvl w:val="9"/>
    </w:pPr>
    <w:rPr>
      <w:rFonts w:cs="Arial"/>
      <w:bCs w:val="0"/>
      <w:spacing w:val="28"/>
      <w:sz w:val="24"/>
      <w:szCs w:val="24"/>
    </w:rPr>
  </w:style>
  <w:style w:type="character" w:customStyle="1" w:styleId="Normal19">
    <w:name w:val="Normal____1 תו"/>
    <w:basedOn w:val="20"/>
    <w:link w:val="Normal18"/>
    <w:rsid w:val="00874347"/>
    <w:rPr>
      <w:rFonts w:ascii="Arial" w:hAnsi="Arial" w:cs="Arial"/>
      <w:b/>
      <w:bCs w:val="0"/>
      <w:i/>
      <w:spacing w:val="28"/>
      <w:sz w:val="24"/>
      <w:szCs w:val="24"/>
      <w:lang w:eastAsia="he-IL"/>
    </w:rPr>
  </w:style>
  <w:style w:type="paragraph" w:customStyle="1" w:styleId="Normal27">
    <w:name w:val="Normal____2"/>
    <w:basedOn w:val="2"/>
    <w:link w:val="Normal28"/>
    <w:rsid w:val="00874347"/>
    <w:pPr>
      <w:spacing w:line="360" w:lineRule="atLeast"/>
      <w:outlineLvl w:val="9"/>
    </w:pPr>
    <w:rPr>
      <w:rFonts w:cs="Arial"/>
      <w:b w:val="0"/>
      <w:bCs w:val="0"/>
      <w:spacing w:val="28"/>
      <w:sz w:val="24"/>
      <w:szCs w:val="24"/>
    </w:rPr>
  </w:style>
  <w:style w:type="character" w:customStyle="1" w:styleId="Normal28">
    <w:name w:val="Normal____2 תו"/>
    <w:basedOn w:val="20"/>
    <w:link w:val="Normal27"/>
    <w:rsid w:val="00874347"/>
    <w:rPr>
      <w:rFonts w:ascii="Arial" w:hAnsi="Arial" w:cs="Arial"/>
      <w:b w:val="0"/>
      <w:bCs w:val="0"/>
      <w:i/>
      <w:spacing w:val="28"/>
      <w:sz w:val="24"/>
      <w:szCs w:val="24"/>
      <w:lang w:eastAsia="he-IL"/>
    </w:rPr>
  </w:style>
  <w:style w:type="paragraph" w:customStyle="1" w:styleId="Normal37">
    <w:name w:val="Normal____3"/>
    <w:basedOn w:val="2"/>
    <w:link w:val="Normal38"/>
    <w:rsid w:val="00874347"/>
    <w:pPr>
      <w:spacing w:line="360" w:lineRule="atLeast"/>
      <w:outlineLvl w:val="9"/>
    </w:pPr>
    <w:rPr>
      <w:rFonts w:cs="Arial"/>
      <w:b w:val="0"/>
      <w:bCs w:val="0"/>
      <w:spacing w:val="28"/>
      <w:sz w:val="24"/>
      <w:szCs w:val="24"/>
    </w:rPr>
  </w:style>
  <w:style w:type="character" w:customStyle="1" w:styleId="Normal38">
    <w:name w:val="Normal____3 תו"/>
    <w:basedOn w:val="20"/>
    <w:link w:val="Normal37"/>
    <w:rsid w:val="00874347"/>
    <w:rPr>
      <w:rFonts w:ascii="Arial" w:hAnsi="Arial" w:cs="Arial"/>
      <w:b w:val="0"/>
      <w:bCs w:val="0"/>
      <w:i/>
      <w:spacing w:val="28"/>
      <w:sz w:val="24"/>
      <w:szCs w:val="24"/>
      <w:lang w:eastAsia="he-IL"/>
    </w:rPr>
  </w:style>
  <w:style w:type="paragraph" w:customStyle="1" w:styleId="Normal47">
    <w:name w:val="Normal____4"/>
    <w:basedOn w:val="2"/>
    <w:link w:val="Normal48"/>
    <w:rsid w:val="00D20F5D"/>
    <w:pPr>
      <w:spacing w:line="360" w:lineRule="atLeast"/>
      <w:outlineLvl w:val="9"/>
    </w:pPr>
    <w:rPr>
      <w:rFonts w:cs="Arial"/>
      <w:b w:val="0"/>
      <w:bCs w:val="0"/>
      <w:spacing w:val="28"/>
      <w:sz w:val="24"/>
      <w:szCs w:val="24"/>
    </w:rPr>
  </w:style>
  <w:style w:type="character" w:customStyle="1" w:styleId="Normal48">
    <w:name w:val="Normal____4 תו"/>
    <w:basedOn w:val="20"/>
    <w:link w:val="Normal47"/>
    <w:rsid w:val="00D20F5D"/>
    <w:rPr>
      <w:rFonts w:ascii="Arial" w:hAnsi="Arial" w:cs="Arial"/>
      <w:b w:val="0"/>
      <w:bCs w:val="0"/>
      <w:i/>
      <w:spacing w:val="28"/>
      <w:sz w:val="24"/>
      <w:szCs w:val="24"/>
      <w:lang w:eastAsia="he-IL"/>
    </w:rPr>
  </w:style>
  <w:style w:type="paragraph" w:customStyle="1" w:styleId="Normal57">
    <w:name w:val="Normal____5"/>
    <w:basedOn w:val="2"/>
    <w:link w:val="Normal58"/>
    <w:rsid w:val="00D20F5D"/>
    <w:pPr>
      <w:spacing w:line="360" w:lineRule="atLeast"/>
      <w:outlineLvl w:val="9"/>
    </w:pPr>
    <w:rPr>
      <w:rFonts w:cs="Arial"/>
      <w:b w:val="0"/>
      <w:bCs w:val="0"/>
      <w:spacing w:val="28"/>
      <w:sz w:val="24"/>
      <w:szCs w:val="24"/>
    </w:rPr>
  </w:style>
  <w:style w:type="character" w:customStyle="1" w:styleId="Normal58">
    <w:name w:val="Normal____5 תו"/>
    <w:basedOn w:val="20"/>
    <w:link w:val="Normal57"/>
    <w:rsid w:val="00D20F5D"/>
    <w:rPr>
      <w:rFonts w:ascii="Arial" w:hAnsi="Arial" w:cs="Arial"/>
      <w:b w:val="0"/>
      <w:bCs w:val="0"/>
      <w:i/>
      <w:spacing w:val="28"/>
      <w:sz w:val="24"/>
      <w:szCs w:val="24"/>
      <w:lang w:eastAsia="he-IL"/>
    </w:rPr>
  </w:style>
  <w:style w:type="paragraph" w:customStyle="1" w:styleId="Normal67">
    <w:name w:val="Normal____6"/>
    <w:basedOn w:val="2"/>
    <w:link w:val="Normal68"/>
    <w:rsid w:val="00D20F5D"/>
    <w:pPr>
      <w:spacing w:line="360" w:lineRule="atLeast"/>
      <w:outlineLvl w:val="9"/>
    </w:pPr>
    <w:rPr>
      <w:rFonts w:cs="Arial"/>
      <w:b w:val="0"/>
      <w:bCs w:val="0"/>
      <w:spacing w:val="28"/>
      <w:sz w:val="24"/>
      <w:szCs w:val="24"/>
    </w:rPr>
  </w:style>
  <w:style w:type="character" w:customStyle="1" w:styleId="Normal68">
    <w:name w:val="Normal____6 תו"/>
    <w:basedOn w:val="20"/>
    <w:link w:val="Normal67"/>
    <w:rsid w:val="00D20F5D"/>
    <w:rPr>
      <w:rFonts w:ascii="Arial" w:hAnsi="Arial" w:cs="Arial"/>
      <w:b w:val="0"/>
      <w:bCs w:val="0"/>
      <w:i/>
      <w:spacing w:val="28"/>
      <w:sz w:val="24"/>
      <w:szCs w:val="24"/>
      <w:lang w:eastAsia="he-IL"/>
    </w:rPr>
  </w:style>
  <w:style w:type="paragraph" w:customStyle="1" w:styleId="Normal77">
    <w:name w:val="Normal____7"/>
    <w:basedOn w:val="2"/>
    <w:link w:val="Normal78"/>
    <w:rsid w:val="00D20F5D"/>
    <w:pPr>
      <w:spacing w:line="360" w:lineRule="atLeast"/>
      <w:outlineLvl w:val="9"/>
    </w:pPr>
    <w:rPr>
      <w:rFonts w:cs="Arial"/>
      <w:b w:val="0"/>
      <w:bCs w:val="0"/>
      <w:spacing w:val="28"/>
      <w:sz w:val="24"/>
      <w:szCs w:val="24"/>
    </w:rPr>
  </w:style>
  <w:style w:type="character" w:customStyle="1" w:styleId="Normal78">
    <w:name w:val="Normal____7 תו"/>
    <w:basedOn w:val="20"/>
    <w:link w:val="Normal77"/>
    <w:rsid w:val="00D20F5D"/>
    <w:rPr>
      <w:rFonts w:ascii="Arial" w:hAnsi="Arial" w:cs="Arial"/>
      <w:b w:val="0"/>
      <w:bCs w:val="0"/>
      <w:i/>
      <w:spacing w:val="28"/>
      <w:sz w:val="24"/>
      <w:szCs w:val="24"/>
      <w:lang w:eastAsia="he-IL"/>
    </w:rPr>
  </w:style>
  <w:style w:type="paragraph" w:customStyle="1" w:styleId="Normal87">
    <w:name w:val="Normal____8"/>
    <w:basedOn w:val="2"/>
    <w:link w:val="Normal88"/>
    <w:rsid w:val="00D20F5D"/>
    <w:pPr>
      <w:spacing w:before="0" w:after="0" w:line="360" w:lineRule="atLeast"/>
      <w:outlineLvl w:val="9"/>
    </w:pPr>
    <w:rPr>
      <w:rFonts w:cs="Arial"/>
      <w:b w:val="0"/>
      <w:bCs w:val="0"/>
      <w:spacing w:val="28"/>
      <w:sz w:val="24"/>
      <w:szCs w:val="24"/>
    </w:rPr>
  </w:style>
  <w:style w:type="character" w:customStyle="1" w:styleId="Normal88">
    <w:name w:val="Normal____8 תו"/>
    <w:basedOn w:val="20"/>
    <w:link w:val="Normal87"/>
    <w:rsid w:val="00D20F5D"/>
    <w:rPr>
      <w:rFonts w:ascii="Arial" w:hAnsi="Arial" w:cs="Arial"/>
      <w:b w:val="0"/>
      <w:bCs w:val="0"/>
      <w:i/>
      <w:spacing w:val="28"/>
      <w:sz w:val="24"/>
      <w:szCs w:val="24"/>
      <w:lang w:eastAsia="he-IL"/>
    </w:rPr>
  </w:style>
  <w:style w:type="paragraph" w:customStyle="1" w:styleId="Normal97">
    <w:name w:val="Normal____9"/>
    <w:basedOn w:val="2"/>
    <w:link w:val="Normal98"/>
    <w:rsid w:val="00D20F5D"/>
    <w:pPr>
      <w:numPr>
        <w:ilvl w:val="0"/>
        <w:numId w:val="0"/>
      </w:numPr>
      <w:spacing w:before="0" w:after="0" w:line="360" w:lineRule="atLeast"/>
      <w:ind w:left="576"/>
      <w:outlineLvl w:val="9"/>
    </w:pPr>
    <w:rPr>
      <w:rFonts w:cs="Arial"/>
      <w:b w:val="0"/>
      <w:bCs w:val="0"/>
      <w:spacing w:val="28"/>
      <w:sz w:val="24"/>
      <w:szCs w:val="24"/>
    </w:rPr>
  </w:style>
  <w:style w:type="character" w:customStyle="1" w:styleId="Normal98">
    <w:name w:val="Normal____9 תו"/>
    <w:basedOn w:val="20"/>
    <w:link w:val="Normal97"/>
    <w:rsid w:val="00D20F5D"/>
    <w:rPr>
      <w:rFonts w:ascii="Arial" w:hAnsi="Arial" w:cs="Arial"/>
      <w:b w:val="0"/>
      <w:bCs w:val="0"/>
      <w:i/>
      <w:spacing w:val="28"/>
      <w:sz w:val="24"/>
      <w:szCs w:val="24"/>
      <w:lang w:eastAsia="he-IL"/>
    </w:rPr>
  </w:style>
  <w:style w:type="paragraph" w:customStyle="1" w:styleId="Normal108">
    <w:name w:val="Normal____10"/>
    <w:basedOn w:val="2"/>
    <w:link w:val="Normal109"/>
    <w:rsid w:val="00D20F5D"/>
    <w:pPr>
      <w:spacing w:before="0" w:after="0" w:line="360" w:lineRule="atLeast"/>
      <w:outlineLvl w:val="9"/>
    </w:pPr>
    <w:rPr>
      <w:rFonts w:cs="Arial"/>
      <w:b w:val="0"/>
      <w:bCs w:val="0"/>
      <w:spacing w:val="28"/>
      <w:sz w:val="24"/>
      <w:szCs w:val="24"/>
    </w:rPr>
  </w:style>
  <w:style w:type="character" w:customStyle="1" w:styleId="Normal109">
    <w:name w:val="Normal____10 תו"/>
    <w:basedOn w:val="20"/>
    <w:link w:val="Normal108"/>
    <w:rsid w:val="00D20F5D"/>
    <w:rPr>
      <w:rFonts w:ascii="Arial" w:hAnsi="Arial" w:cs="Arial"/>
      <w:b w:val="0"/>
      <w:bCs w:val="0"/>
      <w:i/>
      <w:spacing w:val="28"/>
      <w:sz w:val="24"/>
      <w:szCs w:val="24"/>
      <w:lang w:eastAsia="he-IL"/>
    </w:rPr>
  </w:style>
  <w:style w:type="paragraph" w:customStyle="1" w:styleId="Normal1a">
    <w:name w:val="Normal_____1"/>
    <w:basedOn w:val="2"/>
    <w:link w:val="Normal1b"/>
    <w:rsid w:val="00D20F5D"/>
    <w:pPr>
      <w:numPr>
        <w:ilvl w:val="0"/>
        <w:numId w:val="0"/>
      </w:numPr>
      <w:spacing w:before="0" w:after="0" w:line="360" w:lineRule="atLeast"/>
      <w:ind w:left="576"/>
      <w:outlineLvl w:val="9"/>
    </w:pPr>
    <w:rPr>
      <w:rFonts w:cs="Arial"/>
      <w:b w:val="0"/>
      <w:bCs w:val="0"/>
      <w:spacing w:val="28"/>
      <w:sz w:val="24"/>
      <w:szCs w:val="24"/>
    </w:rPr>
  </w:style>
  <w:style w:type="character" w:customStyle="1" w:styleId="Normal1b">
    <w:name w:val="Normal_____1 תו"/>
    <w:basedOn w:val="20"/>
    <w:link w:val="Normal1a"/>
    <w:rsid w:val="00D20F5D"/>
    <w:rPr>
      <w:rFonts w:ascii="Arial" w:hAnsi="Arial" w:cs="Arial"/>
      <w:b w:val="0"/>
      <w:bCs w:val="0"/>
      <w:i/>
      <w:spacing w:val="28"/>
      <w:sz w:val="24"/>
      <w:szCs w:val="24"/>
      <w:lang w:eastAsia="he-IL"/>
    </w:rPr>
  </w:style>
  <w:style w:type="paragraph" w:customStyle="1" w:styleId="Normal29">
    <w:name w:val="Normal_____2"/>
    <w:basedOn w:val="2"/>
    <w:link w:val="Normal2a"/>
    <w:rsid w:val="00D20F5D"/>
    <w:pPr>
      <w:spacing w:line="360" w:lineRule="atLeast"/>
      <w:outlineLvl w:val="9"/>
    </w:pPr>
    <w:rPr>
      <w:rFonts w:cs="Arial"/>
      <w:b w:val="0"/>
      <w:bCs w:val="0"/>
      <w:spacing w:val="28"/>
      <w:sz w:val="24"/>
      <w:szCs w:val="24"/>
    </w:rPr>
  </w:style>
  <w:style w:type="character" w:customStyle="1" w:styleId="Normal2a">
    <w:name w:val="Normal_____2 תו"/>
    <w:basedOn w:val="20"/>
    <w:link w:val="Normal29"/>
    <w:rsid w:val="00D20F5D"/>
    <w:rPr>
      <w:rFonts w:ascii="Arial" w:hAnsi="Arial" w:cs="Arial"/>
      <w:b w:val="0"/>
      <w:bCs w:val="0"/>
      <w:i/>
      <w:spacing w:val="28"/>
      <w:sz w:val="24"/>
      <w:szCs w:val="24"/>
      <w:lang w:eastAsia="he-IL"/>
    </w:rPr>
  </w:style>
  <w:style w:type="paragraph" w:customStyle="1" w:styleId="Normal39">
    <w:name w:val="Normal_____3"/>
    <w:basedOn w:val="2"/>
    <w:link w:val="Normal3a"/>
    <w:rsid w:val="00D20F5D"/>
    <w:pPr>
      <w:spacing w:line="360" w:lineRule="atLeast"/>
      <w:outlineLvl w:val="9"/>
    </w:pPr>
    <w:rPr>
      <w:rFonts w:cs="Arial"/>
      <w:b w:val="0"/>
      <w:bCs w:val="0"/>
      <w:spacing w:val="28"/>
      <w:sz w:val="24"/>
      <w:szCs w:val="24"/>
    </w:rPr>
  </w:style>
  <w:style w:type="character" w:customStyle="1" w:styleId="Normal3a">
    <w:name w:val="Normal_____3 תו"/>
    <w:basedOn w:val="20"/>
    <w:link w:val="Normal39"/>
    <w:rsid w:val="00D20F5D"/>
    <w:rPr>
      <w:rFonts w:ascii="Arial" w:hAnsi="Arial" w:cs="Arial"/>
      <w:b w:val="0"/>
      <w:bCs w:val="0"/>
      <w:i/>
      <w:spacing w:val="28"/>
      <w:sz w:val="24"/>
      <w:szCs w:val="24"/>
      <w:lang w:eastAsia="he-IL"/>
    </w:rPr>
  </w:style>
  <w:style w:type="paragraph" w:customStyle="1" w:styleId="Normal49">
    <w:name w:val="Normal_____4"/>
    <w:basedOn w:val="2"/>
    <w:link w:val="Normal4a"/>
    <w:rsid w:val="00D20F5D"/>
    <w:pPr>
      <w:spacing w:line="360" w:lineRule="atLeast"/>
      <w:outlineLvl w:val="9"/>
    </w:pPr>
    <w:rPr>
      <w:rFonts w:cs="Arial"/>
      <w:b w:val="0"/>
      <w:bCs w:val="0"/>
      <w:spacing w:val="28"/>
      <w:sz w:val="24"/>
      <w:szCs w:val="24"/>
    </w:rPr>
  </w:style>
  <w:style w:type="character" w:customStyle="1" w:styleId="Normal4a">
    <w:name w:val="Normal_____4 תו"/>
    <w:basedOn w:val="20"/>
    <w:link w:val="Normal49"/>
    <w:rsid w:val="00D20F5D"/>
    <w:rPr>
      <w:rFonts w:ascii="Arial" w:hAnsi="Arial" w:cs="Arial"/>
      <w:b w:val="0"/>
      <w:bCs w:val="0"/>
      <w:i/>
      <w:spacing w:val="28"/>
      <w:sz w:val="24"/>
      <w:szCs w:val="24"/>
      <w:lang w:eastAsia="he-IL"/>
    </w:rPr>
  </w:style>
  <w:style w:type="paragraph" w:customStyle="1" w:styleId="Normal59">
    <w:name w:val="Normal_____5"/>
    <w:basedOn w:val="2"/>
    <w:link w:val="Normal5a"/>
    <w:rsid w:val="00D20F5D"/>
    <w:pPr>
      <w:spacing w:line="360" w:lineRule="atLeast"/>
      <w:outlineLvl w:val="9"/>
    </w:pPr>
    <w:rPr>
      <w:rFonts w:cs="Arial"/>
      <w:b w:val="0"/>
      <w:bCs w:val="0"/>
      <w:spacing w:val="28"/>
      <w:sz w:val="24"/>
      <w:szCs w:val="24"/>
    </w:rPr>
  </w:style>
  <w:style w:type="character" w:customStyle="1" w:styleId="Normal5a">
    <w:name w:val="Normal_____5 תו"/>
    <w:basedOn w:val="20"/>
    <w:link w:val="Normal59"/>
    <w:rsid w:val="00D20F5D"/>
    <w:rPr>
      <w:rFonts w:ascii="Arial" w:hAnsi="Arial" w:cs="Arial"/>
      <w:b w:val="0"/>
      <w:bCs w:val="0"/>
      <w:i/>
      <w:spacing w:val="28"/>
      <w:sz w:val="24"/>
      <w:szCs w:val="24"/>
      <w:lang w:eastAsia="he-IL"/>
    </w:rPr>
  </w:style>
  <w:style w:type="paragraph" w:customStyle="1" w:styleId="Normal69">
    <w:name w:val="Normal_____6"/>
    <w:basedOn w:val="2"/>
    <w:link w:val="Normal6a"/>
    <w:rsid w:val="00D20F5D"/>
    <w:pPr>
      <w:spacing w:line="360" w:lineRule="atLeast"/>
      <w:outlineLvl w:val="9"/>
    </w:pPr>
    <w:rPr>
      <w:rFonts w:cs="Arial"/>
      <w:b w:val="0"/>
      <w:bCs w:val="0"/>
      <w:spacing w:val="28"/>
      <w:sz w:val="24"/>
      <w:szCs w:val="24"/>
    </w:rPr>
  </w:style>
  <w:style w:type="character" w:customStyle="1" w:styleId="Normal6a">
    <w:name w:val="Normal_____6 תו"/>
    <w:basedOn w:val="20"/>
    <w:link w:val="Normal69"/>
    <w:rsid w:val="00D20F5D"/>
    <w:rPr>
      <w:rFonts w:ascii="Arial" w:hAnsi="Arial" w:cs="Arial"/>
      <w:b w:val="0"/>
      <w:bCs w:val="0"/>
      <w:i/>
      <w:spacing w:val="28"/>
      <w:sz w:val="24"/>
      <w:szCs w:val="24"/>
      <w:lang w:eastAsia="he-IL"/>
    </w:rPr>
  </w:style>
  <w:style w:type="paragraph" w:customStyle="1" w:styleId="Normal79">
    <w:name w:val="Normal_____7"/>
    <w:basedOn w:val="2"/>
    <w:link w:val="Normal7a"/>
    <w:rsid w:val="00D20F5D"/>
    <w:pPr>
      <w:spacing w:line="360" w:lineRule="atLeast"/>
      <w:outlineLvl w:val="9"/>
    </w:pPr>
    <w:rPr>
      <w:rFonts w:cs="Arial"/>
      <w:b w:val="0"/>
      <w:bCs w:val="0"/>
      <w:spacing w:val="28"/>
      <w:sz w:val="24"/>
      <w:szCs w:val="24"/>
    </w:rPr>
  </w:style>
  <w:style w:type="character" w:customStyle="1" w:styleId="Normal7a">
    <w:name w:val="Normal_____7 תו"/>
    <w:basedOn w:val="20"/>
    <w:link w:val="Normal79"/>
    <w:rsid w:val="00D20F5D"/>
    <w:rPr>
      <w:rFonts w:ascii="Arial" w:hAnsi="Arial" w:cs="Arial"/>
      <w:b w:val="0"/>
      <w:bCs w:val="0"/>
      <w:i/>
      <w:spacing w:val="28"/>
      <w:sz w:val="24"/>
      <w:szCs w:val="24"/>
      <w:lang w:eastAsia="he-IL"/>
    </w:rPr>
  </w:style>
  <w:style w:type="paragraph" w:customStyle="1" w:styleId="Normal89">
    <w:name w:val="Normal_____8"/>
    <w:basedOn w:val="2"/>
    <w:link w:val="Normal8a"/>
    <w:rsid w:val="00D20F5D"/>
    <w:pPr>
      <w:spacing w:line="360" w:lineRule="atLeast"/>
      <w:outlineLvl w:val="9"/>
    </w:pPr>
    <w:rPr>
      <w:rFonts w:cs="Arial"/>
      <w:b w:val="0"/>
      <w:bCs w:val="0"/>
      <w:spacing w:val="28"/>
      <w:sz w:val="24"/>
      <w:szCs w:val="24"/>
    </w:rPr>
  </w:style>
  <w:style w:type="character" w:customStyle="1" w:styleId="Normal8a">
    <w:name w:val="Normal_____8 תו"/>
    <w:basedOn w:val="20"/>
    <w:link w:val="Normal89"/>
    <w:rsid w:val="00D20F5D"/>
    <w:rPr>
      <w:rFonts w:ascii="Arial" w:hAnsi="Arial" w:cs="Arial"/>
      <w:b w:val="0"/>
      <w:bCs w:val="0"/>
      <w:i/>
      <w:spacing w:val="28"/>
      <w:sz w:val="24"/>
      <w:szCs w:val="24"/>
      <w:lang w:eastAsia="he-IL"/>
    </w:rPr>
  </w:style>
  <w:style w:type="paragraph" w:customStyle="1" w:styleId="Normal99">
    <w:name w:val="Normal_____9"/>
    <w:basedOn w:val="2"/>
    <w:link w:val="Normal9a"/>
    <w:rsid w:val="00D20F5D"/>
    <w:pPr>
      <w:numPr>
        <w:ilvl w:val="0"/>
        <w:numId w:val="0"/>
      </w:numPr>
      <w:spacing w:line="360" w:lineRule="atLeast"/>
      <w:ind w:left="576"/>
      <w:outlineLvl w:val="9"/>
    </w:pPr>
    <w:rPr>
      <w:rFonts w:cs="Arial"/>
      <w:b w:val="0"/>
      <w:bCs w:val="0"/>
      <w:spacing w:val="28"/>
      <w:sz w:val="24"/>
      <w:szCs w:val="24"/>
    </w:rPr>
  </w:style>
  <w:style w:type="character" w:customStyle="1" w:styleId="Normal9a">
    <w:name w:val="Normal_____9 תו"/>
    <w:basedOn w:val="20"/>
    <w:link w:val="Normal99"/>
    <w:rsid w:val="00D20F5D"/>
    <w:rPr>
      <w:rFonts w:ascii="Arial" w:hAnsi="Arial" w:cs="Arial"/>
      <w:b w:val="0"/>
      <w:bCs w:val="0"/>
      <w:i/>
      <w:spacing w:val="28"/>
      <w:sz w:val="24"/>
      <w:szCs w:val="24"/>
      <w:lang w:eastAsia="he-IL"/>
    </w:rPr>
  </w:style>
  <w:style w:type="paragraph" w:customStyle="1" w:styleId="Normal10">
    <w:name w:val="Normal_____10"/>
    <w:basedOn w:val="2"/>
    <w:link w:val="Normal10a"/>
    <w:rsid w:val="00D20F5D"/>
    <w:pPr>
      <w:numPr>
        <w:ilvl w:val="0"/>
        <w:numId w:val="41"/>
      </w:numPr>
      <w:spacing w:line="360" w:lineRule="atLeast"/>
      <w:outlineLvl w:val="9"/>
    </w:pPr>
    <w:rPr>
      <w:rFonts w:cs="Arial"/>
      <w:b w:val="0"/>
      <w:bCs w:val="0"/>
      <w:spacing w:val="28"/>
      <w:sz w:val="24"/>
      <w:szCs w:val="24"/>
    </w:rPr>
  </w:style>
  <w:style w:type="character" w:customStyle="1" w:styleId="Normal10a">
    <w:name w:val="Normal_____10 תו"/>
    <w:basedOn w:val="20"/>
    <w:link w:val="Normal10"/>
    <w:rsid w:val="00D20F5D"/>
    <w:rPr>
      <w:rFonts w:ascii="Arial" w:hAnsi="Arial" w:cs="Arial"/>
      <w:b w:val="0"/>
      <w:bCs w:val="0"/>
      <w:i/>
      <w:spacing w:val="28"/>
      <w:sz w:val="24"/>
      <w:szCs w:val="24"/>
      <w:lang w:eastAsia="he-IL"/>
    </w:rPr>
  </w:style>
  <w:style w:type="paragraph" w:customStyle="1" w:styleId="Normal1c">
    <w:name w:val="Normal______1"/>
    <w:basedOn w:val="2"/>
    <w:link w:val="Normal1d"/>
    <w:rsid w:val="00D20F5D"/>
    <w:pPr>
      <w:spacing w:line="360" w:lineRule="atLeast"/>
      <w:outlineLvl w:val="9"/>
    </w:pPr>
    <w:rPr>
      <w:rFonts w:cs="Arial"/>
      <w:b w:val="0"/>
      <w:bCs w:val="0"/>
      <w:spacing w:val="28"/>
      <w:sz w:val="24"/>
      <w:szCs w:val="24"/>
    </w:rPr>
  </w:style>
  <w:style w:type="character" w:customStyle="1" w:styleId="Normal1d">
    <w:name w:val="Normal______1 תו"/>
    <w:basedOn w:val="20"/>
    <w:link w:val="Normal1c"/>
    <w:rsid w:val="00D20F5D"/>
    <w:rPr>
      <w:rFonts w:ascii="Arial" w:hAnsi="Arial" w:cs="Arial"/>
      <w:b w:val="0"/>
      <w:bCs w:val="0"/>
      <w:i/>
      <w:spacing w:val="28"/>
      <w:sz w:val="24"/>
      <w:szCs w:val="24"/>
      <w:lang w:eastAsia="he-IL"/>
    </w:rPr>
  </w:style>
  <w:style w:type="paragraph" w:customStyle="1" w:styleId="Normal2b">
    <w:name w:val="Normal______2"/>
    <w:basedOn w:val="2"/>
    <w:link w:val="Normal2c"/>
    <w:rsid w:val="00D20F5D"/>
    <w:pPr>
      <w:spacing w:line="360" w:lineRule="atLeast"/>
      <w:outlineLvl w:val="9"/>
    </w:pPr>
    <w:rPr>
      <w:rFonts w:cs="Arial"/>
      <w:b w:val="0"/>
      <w:bCs w:val="0"/>
      <w:spacing w:val="28"/>
      <w:sz w:val="24"/>
      <w:szCs w:val="24"/>
    </w:rPr>
  </w:style>
  <w:style w:type="character" w:customStyle="1" w:styleId="Normal2c">
    <w:name w:val="Normal______2 תו"/>
    <w:basedOn w:val="20"/>
    <w:link w:val="Normal2b"/>
    <w:rsid w:val="00D20F5D"/>
    <w:rPr>
      <w:rFonts w:ascii="Arial" w:hAnsi="Arial" w:cs="Arial"/>
      <w:b w:val="0"/>
      <w:bCs w:val="0"/>
      <w:i/>
      <w:spacing w:val="28"/>
      <w:sz w:val="24"/>
      <w:szCs w:val="24"/>
      <w:lang w:eastAsia="he-IL"/>
    </w:rPr>
  </w:style>
  <w:style w:type="paragraph" w:customStyle="1" w:styleId="Normal3b">
    <w:name w:val="Normal______3"/>
    <w:basedOn w:val="2"/>
    <w:link w:val="Normal3c"/>
    <w:rsid w:val="00D20F5D"/>
    <w:pPr>
      <w:spacing w:line="360" w:lineRule="atLeast"/>
      <w:outlineLvl w:val="9"/>
    </w:pPr>
    <w:rPr>
      <w:rFonts w:cs="Arial"/>
      <w:b w:val="0"/>
      <w:bCs w:val="0"/>
      <w:spacing w:val="28"/>
      <w:sz w:val="24"/>
      <w:szCs w:val="24"/>
    </w:rPr>
  </w:style>
  <w:style w:type="character" w:customStyle="1" w:styleId="Normal3c">
    <w:name w:val="Normal______3 תו"/>
    <w:basedOn w:val="20"/>
    <w:link w:val="Normal3b"/>
    <w:rsid w:val="00D20F5D"/>
    <w:rPr>
      <w:rFonts w:ascii="Arial" w:hAnsi="Arial" w:cs="Arial"/>
      <w:b w:val="0"/>
      <w:bCs w:val="0"/>
      <w:i/>
      <w:spacing w:val="28"/>
      <w:sz w:val="24"/>
      <w:szCs w:val="24"/>
      <w:lang w:eastAsia="he-IL"/>
    </w:rPr>
  </w:style>
  <w:style w:type="paragraph" w:customStyle="1" w:styleId="Normal4b">
    <w:name w:val="Normal______4"/>
    <w:basedOn w:val="2"/>
    <w:link w:val="Normal4c"/>
    <w:rsid w:val="00D20F5D"/>
    <w:pPr>
      <w:spacing w:line="360" w:lineRule="atLeast"/>
      <w:outlineLvl w:val="9"/>
    </w:pPr>
    <w:rPr>
      <w:rFonts w:cs="Arial"/>
      <w:b w:val="0"/>
      <w:bCs w:val="0"/>
      <w:spacing w:val="28"/>
      <w:sz w:val="24"/>
      <w:szCs w:val="24"/>
    </w:rPr>
  </w:style>
  <w:style w:type="character" w:customStyle="1" w:styleId="Normal4c">
    <w:name w:val="Normal______4 תו"/>
    <w:basedOn w:val="20"/>
    <w:link w:val="Normal4b"/>
    <w:rsid w:val="00D20F5D"/>
    <w:rPr>
      <w:rFonts w:ascii="Arial" w:hAnsi="Arial" w:cs="Arial"/>
      <w:b w:val="0"/>
      <w:bCs w:val="0"/>
      <w:i/>
      <w:spacing w:val="28"/>
      <w:sz w:val="24"/>
      <w:szCs w:val="24"/>
      <w:lang w:eastAsia="he-IL"/>
    </w:rPr>
  </w:style>
  <w:style w:type="paragraph" w:customStyle="1" w:styleId="Normal5b">
    <w:name w:val="Normal______5"/>
    <w:basedOn w:val="2"/>
    <w:link w:val="Normal5c"/>
    <w:rsid w:val="00D20F5D"/>
    <w:pPr>
      <w:spacing w:line="360" w:lineRule="atLeast"/>
      <w:outlineLvl w:val="9"/>
    </w:pPr>
    <w:rPr>
      <w:rFonts w:cs="Arial"/>
      <w:b w:val="0"/>
      <w:bCs w:val="0"/>
      <w:spacing w:val="28"/>
      <w:sz w:val="24"/>
      <w:szCs w:val="24"/>
    </w:rPr>
  </w:style>
  <w:style w:type="character" w:customStyle="1" w:styleId="Normal5c">
    <w:name w:val="Normal______5 תו"/>
    <w:basedOn w:val="20"/>
    <w:link w:val="Normal5b"/>
    <w:rsid w:val="00D20F5D"/>
    <w:rPr>
      <w:rFonts w:ascii="Arial" w:hAnsi="Arial" w:cs="Arial"/>
      <w:b w:val="0"/>
      <w:bCs w:val="0"/>
      <w:i/>
      <w:spacing w:val="28"/>
      <w:sz w:val="24"/>
      <w:szCs w:val="24"/>
      <w:lang w:eastAsia="he-IL"/>
    </w:rPr>
  </w:style>
  <w:style w:type="paragraph" w:customStyle="1" w:styleId="Normal6b">
    <w:name w:val="Normal______6"/>
    <w:basedOn w:val="2"/>
    <w:link w:val="Normal6c"/>
    <w:rsid w:val="00D20F5D"/>
    <w:pPr>
      <w:spacing w:line="360" w:lineRule="atLeast"/>
      <w:outlineLvl w:val="9"/>
    </w:pPr>
    <w:rPr>
      <w:rFonts w:cs="Arial"/>
      <w:b w:val="0"/>
      <w:bCs w:val="0"/>
      <w:spacing w:val="28"/>
      <w:sz w:val="24"/>
      <w:szCs w:val="24"/>
    </w:rPr>
  </w:style>
  <w:style w:type="character" w:customStyle="1" w:styleId="Normal6c">
    <w:name w:val="Normal______6 תו"/>
    <w:basedOn w:val="20"/>
    <w:link w:val="Normal6b"/>
    <w:rsid w:val="00D20F5D"/>
    <w:rPr>
      <w:rFonts w:ascii="Arial" w:hAnsi="Arial" w:cs="Arial"/>
      <w:b w:val="0"/>
      <w:bCs w:val="0"/>
      <w:i/>
      <w:spacing w:val="28"/>
      <w:sz w:val="24"/>
      <w:szCs w:val="24"/>
      <w:lang w:eastAsia="he-IL"/>
    </w:rPr>
  </w:style>
  <w:style w:type="paragraph" w:customStyle="1" w:styleId="Normal7b">
    <w:name w:val="Normal______7"/>
    <w:basedOn w:val="2"/>
    <w:link w:val="Normal7c"/>
    <w:rsid w:val="00D20F5D"/>
    <w:pPr>
      <w:spacing w:line="360" w:lineRule="atLeast"/>
      <w:outlineLvl w:val="9"/>
    </w:pPr>
    <w:rPr>
      <w:rFonts w:cs="Arial"/>
      <w:b w:val="0"/>
      <w:bCs w:val="0"/>
      <w:spacing w:val="28"/>
      <w:sz w:val="24"/>
      <w:szCs w:val="24"/>
    </w:rPr>
  </w:style>
  <w:style w:type="character" w:customStyle="1" w:styleId="Normal7c">
    <w:name w:val="Normal______7 תו"/>
    <w:basedOn w:val="20"/>
    <w:link w:val="Normal7b"/>
    <w:rsid w:val="00D20F5D"/>
    <w:rPr>
      <w:rFonts w:ascii="Arial" w:hAnsi="Arial" w:cs="Arial"/>
      <w:b w:val="0"/>
      <w:bCs w:val="0"/>
      <w:i/>
      <w:spacing w:val="28"/>
      <w:sz w:val="24"/>
      <w:szCs w:val="24"/>
      <w:lang w:eastAsia="he-IL"/>
    </w:rPr>
  </w:style>
  <w:style w:type="paragraph" w:customStyle="1" w:styleId="Normal8b">
    <w:name w:val="Normal______8"/>
    <w:basedOn w:val="2"/>
    <w:link w:val="Normal8c"/>
    <w:rsid w:val="00D20F5D"/>
    <w:pPr>
      <w:spacing w:line="360" w:lineRule="atLeast"/>
      <w:outlineLvl w:val="9"/>
    </w:pPr>
    <w:rPr>
      <w:rFonts w:cs="Arial"/>
      <w:b w:val="0"/>
      <w:bCs w:val="0"/>
      <w:spacing w:val="28"/>
      <w:sz w:val="24"/>
      <w:szCs w:val="24"/>
    </w:rPr>
  </w:style>
  <w:style w:type="character" w:customStyle="1" w:styleId="Normal8c">
    <w:name w:val="Normal______8 תו"/>
    <w:basedOn w:val="20"/>
    <w:link w:val="Normal8b"/>
    <w:rsid w:val="00D20F5D"/>
    <w:rPr>
      <w:rFonts w:ascii="Arial" w:hAnsi="Arial" w:cs="Arial"/>
      <w:b w:val="0"/>
      <w:bCs w:val="0"/>
      <w:i/>
      <w:spacing w:val="28"/>
      <w:sz w:val="24"/>
      <w:szCs w:val="24"/>
      <w:lang w:eastAsia="he-IL"/>
    </w:rPr>
  </w:style>
  <w:style w:type="paragraph" w:customStyle="1" w:styleId="Normal9b">
    <w:name w:val="Normal______9"/>
    <w:basedOn w:val="2"/>
    <w:link w:val="Normal9c"/>
    <w:rsid w:val="00D20F5D"/>
    <w:pPr>
      <w:spacing w:line="360" w:lineRule="atLeast"/>
      <w:outlineLvl w:val="9"/>
    </w:pPr>
    <w:rPr>
      <w:rFonts w:cs="Arial"/>
      <w:b w:val="0"/>
      <w:bCs w:val="0"/>
      <w:spacing w:val="28"/>
      <w:sz w:val="24"/>
      <w:szCs w:val="24"/>
    </w:rPr>
  </w:style>
  <w:style w:type="character" w:customStyle="1" w:styleId="Normal9c">
    <w:name w:val="Normal______9 תו"/>
    <w:basedOn w:val="20"/>
    <w:link w:val="Normal9b"/>
    <w:rsid w:val="00D20F5D"/>
    <w:rPr>
      <w:rFonts w:ascii="Arial" w:hAnsi="Arial" w:cs="Arial"/>
      <w:b w:val="0"/>
      <w:bCs w:val="0"/>
      <w:i/>
      <w:spacing w:val="28"/>
      <w:sz w:val="24"/>
      <w:szCs w:val="24"/>
      <w:lang w:eastAsia="he-IL"/>
    </w:rPr>
  </w:style>
  <w:style w:type="paragraph" w:customStyle="1" w:styleId="Normal10b">
    <w:name w:val="Normal______10"/>
    <w:basedOn w:val="2"/>
    <w:link w:val="Normal10c"/>
    <w:rsid w:val="00D20F5D"/>
    <w:pPr>
      <w:numPr>
        <w:ilvl w:val="0"/>
        <w:numId w:val="0"/>
      </w:numPr>
      <w:spacing w:line="360" w:lineRule="atLeast"/>
      <w:ind w:left="576"/>
      <w:outlineLvl w:val="9"/>
    </w:pPr>
    <w:rPr>
      <w:rFonts w:cs="Arial"/>
      <w:b w:val="0"/>
      <w:bCs w:val="0"/>
      <w:spacing w:val="28"/>
      <w:sz w:val="24"/>
      <w:szCs w:val="24"/>
    </w:rPr>
  </w:style>
  <w:style w:type="character" w:customStyle="1" w:styleId="Normal10c">
    <w:name w:val="Normal______10 תו"/>
    <w:basedOn w:val="20"/>
    <w:link w:val="Normal10b"/>
    <w:rsid w:val="00D20F5D"/>
    <w:rPr>
      <w:rFonts w:ascii="Arial" w:hAnsi="Arial" w:cs="Arial"/>
      <w:b w:val="0"/>
      <w:bCs w:val="0"/>
      <w:i/>
      <w:spacing w:val="28"/>
      <w:sz w:val="24"/>
      <w:szCs w:val="24"/>
      <w:lang w:eastAsia="he-IL"/>
    </w:rPr>
  </w:style>
  <w:style w:type="paragraph" w:customStyle="1" w:styleId="Normal1e">
    <w:name w:val="Normal_______1"/>
    <w:basedOn w:val="2"/>
    <w:link w:val="Normal1f"/>
    <w:rsid w:val="00D20F5D"/>
    <w:pPr>
      <w:spacing w:line="360" w:lineRule="atLeast"/>
      <w:outlineLvl w:val="9"/>
    </w:pPr>
    <w:rPr>
      <w:rFonts w:cs="Arial"/>
      <w:b w:val="0"/>
      <w:bCs w:val="0"/>
      <w:spacing w:val="28"/>
      <w:sz w:val="24"/>
      <w:szCs w:val="24"/>
    </w:rPr>
  </w:style>
  <w:style w:type="character" w:customStyle="1" w:styleId="Normal1f">
    <w:name w:val="Normal_______1 תו"/>
    <w:basedOn w:val="20"/>
    <w:link w:val="Normal1e"/>
    <w:rsid w:val="00D20F5D"/>
    <w:rPr>
      <w:rFonts w:ascii="Arial" w:hAnsi="Arial" w:cs="Arial"/>
      <w:b w:val="0"/>
      <w:bCs w:val="0"/>
      <w:i/>
      <w:spacing w:val="28"/>
      <w:sz w:val="24"/>
      <w:szCs w:val="24"/>
      <w:lang w:eastAsia="he-IL"/>
    </w:rPr>
  </w:style>
  <w:style w:type="paragraph" w:customStyle="1" w:styleId="Normal2d">
    <w:name w:val="Normal_______2"/>
    <w:basedOn w:val="2"/>
    <w:link w:val="Normal2e"/>
    <w:rsid w:val="00D20F5D"/>
    <w:pPr>
      <w:spacing w:line="360" w:lineRule="atLeast"/>
      <w:outlineLvl w:val="9"/>
    </w:pPr>
    <w:rPr>
      <w:rFonts w:cs="Arial"/>
      <w:b w:val="0"/>
      <w:bCs w:val="0"/>
      <w:spacing w:val="28"/>
      <w:sz w:val="24"/>
      <w:szCs w:val="24"/>
    </w:rPr>
  </w:style>
  <w:style w:type="character" w:customStyle="1" w:styleId="Normal2e">
    <w:name w:val="Normal_______2 תו"/>
    <w:basedOn w:val="20"/>
    <w:link w:val="Normal2d"/>
    <w:rsid w:val="00D20F5D"/>
    <w:rPr>
      <w:rFonts w:ascii="Arial" w:hAnsi="Arial" w:cs="Arial"/>
      <w:b w:val="0"/>
      <w:bCs w:val="0"/>
      <w:i/>
      <w:spacing w:val="28"/>
      <w:sz w:val="24"/>
      <w:szCs w:val="24"/>
      <w:lang w:eastAsia="he-IL"/>
    </w:rPr>
  </w:style>
  <w:style w:type="paragraph" w:customStyle="1" w:styleId="Normal3d">
    <w:name w:val="Normal_______3"/>
    <w:basedOn w:val="2"/>
    <w:link w:val="Normal3e"/>
    <w:rsid w:val="00D20F5D"/>
    <w:pPr>
      <w:spacing w:line="360" w:lineRule="atLeast"/>
      <w:outlineLvl w:val="9"/>
    </w:pPr>
    <w:rPr>
      <w:rFonts w:cs="Arial"/>
      <w:b w:val="0"/>
      <w:bCs w:val="0"/>
      <w:spacing w:val="28"/>
      <w:sz w:val="24"/>
      <w:szCs w:val="24"/>
    </w:rPr>
  </w:style>
  <w:style w:type="character" w:customStyle="1" w:styleId="Normal3e">
    <w:name w:val="Normal_______3 תו"/>
    <w:basedOn w:val="20"/>
    <w:link w:val="Normal3d"/>
    <w:rsid w:val="00D20F5D"/>
    <w:rPr>
      <w:rFonts w:ascii="Arial" w:hAnsi="Arial" w:cs="Arial"/>
      <w:b w:val="0"/>
      <w:bCs w:val="0"/>
      <w:i/>
      <w:spacing w:val="28"/>
      <w:sz w:val="24"/>
      <w:szCs w:val="24"/>
      <w:lang w:eastAsia="he-IL"/>
    </w:rPr>
  </w:style>
  <w:style w:type="paragraph" w:customStyle="1" w:styleId="Normal4d">
    <w:name w:val="Normal_______4"/>
    <w:basedOn w:val="2"/>
    <w:link w:val="Normal4e"/>
    <w:rsid w:val="00D20F5D"/>
    <w:pPr>
      <w:spacing w:line="360" w:lineRule="atLeast"/>
      <w:outlineLvl w:val="9"/>
    </w:pPr>
    <w:rPr>
      <w:rFonts w:cs="Arial"/>
      <w:b w:val="0"/>
      <w:bCs w:val="0"/>
      <w:spacing w:val="28"/>
      <w:sz w:val="24"/>
      <w:szCs w:val="24"/>
    </w:rPr>
  </w:style>
  <w:style w:type="character" w:customStyle="1" w:styleId="Normal4e">
    <w:name w:val="Normal_______4 תו"/>
    <w:basedOn w:val="20"/>
    <w:link w:val="Normal4d"/>
    <w:rsid w:val="00D20F5D"/>
    <w:rPr>
      <w:rFonts w:ascii="Arial" w:hAnsi="Arial" w:cs="Arial"/>
      <w:b w:val="0"/>
      <w:bCs w:val="0"/>
      <w:i/>
      <w:spacing w:val="28"/>
      <w:sz w:val="24"/>
      <w:szCs w:val="24"/>
      <w:lang w:eastAsia="he-IL"/>
    </w:rPr>
  </w:style>
  <w:style w:type="paragraph" w:customStyle="1" w:styleId="Normal5d">
    <w:name w:val="Normal_______5"/>
    <w:basedOn w:val="2"/>
    <w:link w:val="Normal5e"/>
    <w:rsid w:val="00D20F5D"/>
    <w:pPr>
      <w:spacing w:line="360" w:lineRule="atLeast"/>
      <w:outlineLvl w:val="9"/>
    </w:pPr>
    <w:rPr>
      <w:rFonts w:cs="Arial"/>
      <w:b w:val="0"/>
      <w:bCs w:val="0"/>
      <w:spacing w:val="28"/>
      <w:sz w:val="24"/>
      <w:szCs w:val="24"/>
    </w:rPr>
  </w:style>
  <w:style w:type="character" w:customStyle="1" w:styleId="Normal5e">
    <w:name w:val="Normal_______5 תו"/>
    <w:basedOn w:val="20"/>
    <w:link w:val="Normal5d"/>
    <w:rsid w:val="00D20F5D"/>
    <w:rPr>
      <w:rFonts w:ascii="Arial" w:hAnsi="Arial" w:cs="Arial"/>
      <w:b w:val="0"/>
      <w:bCs w:val="0"/>
      <w:i/>
      <w:spacing w:val="28"/>
      <w:sz w:val="24"/>
      <w:szCs w:val="24"/>
      <w:lang w:eastAsia="he-IL"/>
    </w:rPr>
  </w:style>
  <w:style w:type="paragraph" w:customStyle="1" w:styleId="Normal6d">
    <w:name w:val="Normal_______6"/>
    <w:basedOn w:val="2"/>
    <w:link w:val="Normal6e"/>
    <w:rsid w:val="00D20F5D"/>
    <w:pPr>
      <w:spacing w:line="360" w:lineRule="atLeast"/>
      <w:outlineLvl w:val="9"/>
    </w:pPr>
    <w:rPr>
      <w:rFonts w:cs="Arial"/>
      <w:b w:val="0"/>
      <w:bCs w:val="0"/>
      <w:spacing w:val="28"/>
      <w:sz w:val="24"/>
      <w:szCs w:val="24"/>
    </w:rPr>
  </w:style>
  <w:style w:type="character" w:customStyle="1" w:styleId="Normal6e">
    <w:name w:val="Normal_______6 תו"/>
    <w:basedOn w:val="20"/>
    <w:link w:val="Normal6d"/>
    <w:rsid w:val="00D20F5D"/>
    <w:rPr>
      <w:rFonts w:ascii="Arial" w:hAnsi="Arial" w:cs="Arial"/>
      <w:b w:val="0"/>
      <w:bCs w:val="0"/>
      <w:i/>
      <w:spacing w:val="28"/>
      <w:sz w:val="24"/>
      <w:szCs w:val="24"/>
      <w:lang w:eastAsia="he-IL"/>
    </w:rPr>
  </w:style>
  <w:style w:type="paragraph" w:customStyle="1" w:styleId="Normal7d">
    <w:name w:val="Normal_______7"/>
    <w:basedOn w:val="2"/>
    <w:link w:val="Normal7e"/>
    <w:rsid w:val="00D20F5D"/>
    <w:pPr>
      <w:spacing w:line="360" w:lineRule="atLeast"/>
      <w:outlineLvl w:val="9"/>
    </w:pPr>
    <w:rPr>
      <w:rFonts w:cs="Arial"/>
      <w:b w:val="0"/>
      <w:bCs w:val="0"/>
      <w:spacing w:val="28"/>
      <w:sz w:val="24"/>
      <w:szCs w:val="24"/>
    </w:rPr>
  </w:style>
  <w:style w:type="character" w:customStyle="1" w:styleId="Normal7e">
    <w:name w:val="Normal_______7 תו"/>
    <w:basedOn w:val="20"/>
    <w:link w:val="Normal7d"/>
    <w:rsid w:val="00D20F5D"/>
    <w:rPr>
      <w:rFonts w:ascii="Arial" w:hAnsi="Arial" w:cs="Arial"/>
      <w:b w:val="0"/>
      <w:bCs w:val="0"/>
      <w:i/>
      <w:spacing w:val="28"/>
      <w:sz w:val="24"/>
      <w:szCs w:val="24"/>
      <w:lang w:eastAsia="he-IL"/>
    </w:rPr>
  </w:style>
  <w:style w:type="paragraph" w:customStyle="1" w:styleId="Normal8d">
    <w:name w:val="Normal_______8"/>
    <w:basedOn w:val="2"/>
    <w:link w:val="Normal8e"/>
    <w:rsid w:val="00D20F5D"/>
    <w:pPr>
      <w:spacing w:line="360" w:lineRule="atLeast"/>
      <w:outlineLvl w:val="9"/>
    </w:pPr>
    <w:rPr>
      <w:rFonts w:cs="Arial"/>
      <w:b w:val="0"/>
      <w:bCs w:val="0"/>
      <w:spacing w:val="28"/>
      <w:sz w:val="24"/>
      <w:szCs w:val="24"/>
    </w:rPr>
  </w:style>
  <w:style w:type="character" w:customStyle="1" w:styleId="Normal8e">
    <w:name w:val="Normal_______8 תו"/>
    <w:basedOn w:val="20"/>
    <w:link w:val="Normal8d"/>
    <w:rsid w:val="00D20F5D"/>
    <w:rPr>
      <w:rFonts w:ascii="Arial" w:hAnsi="Arial" w:cs="Arial"/>
      <w:b w:val="0"/>
      <w:bCs w:val="0"/>
      <w:i/>
      <w:spacing w:val="28"/>
      <w:sz w:val="24"/>
      <w:szCs w:val="24"/>
      <w:lang w:eastAsia="he-IL"/>
    </w:rPr>
  </w:style>
  <w:style w:type="paragraph" w:customStyle="1" w:styleId="Normal9d">
    <w:name w:val="Normal_______9"/>
    <w:basedOn w:val="2"/>
    <w:link w:val="Normal9e"/>
    <w:rsid w:val="00D20F5D"/>
    <w:pPr>
      <w:spacing w:line="360" w:lineRule="atLeast"/>
      <w:outlineLvl w:val="9"/>
    </w:pPr>
    <w:rPr>
      <w:rFonts w:cs="Arial"/>
      <w:b w:val="0"/>
      <w:bCs w:val="0"/>
      <w:spacing w:val="28"/>
      <w:sz w:val="24"/>
      <w:szCs w:val="24"/>
    </w:rPr>
  </w:style>
  <w:style w:type="character" w:customStyle="1" w:styleId="Normal9e">
    <w:name w:val="Normal_______9 תו"/>
    <w:basedOn w:val="20"/>
    <w:link w:val="Normal9d"/>
    <w:rsid w:val="00D20F5D"/>
    <w:rPr>
      <w:rFonts w:ascii="Arial" w:hAnsi="Arial" w:cs="Arial"/>
      <w:b w:val="0"/>
      <w:bCs w:val="0"/>
      <w:i/>
      <w:spacing w:val="28"/>
      <w:sz w:val="24"/>
      <w:szCs w:val="24"/>
      <w:lang w:eastAsia="he-IL"/>
    </w:rPr>
  </w:style>
  <w:style w:type="paragraph" w:customStyle="1" w:styleId="Normal10d">
    <w:name w:val="Normal_______10"/>
    <w:basedOn w:val="2"/>
    <w:link w:val="Normal10e"/>
    <w:rsid w:val="00D20F5D"/>
    <w:pPr>
      <w:spacing w:line="360" w:lineRule="atLeast"/>
      <w:outlineLvl w:val="9"/>
    </w:pPr>
    <w:rPr>
      <w:rFonts w:cs="Arial"/>
      <w:b w:val="0"/>
      <w:bCs w:val="0"/>
      <w:spacing w:val="28"/>
      <w:sz w:val="24"/>
      <w:szCs w:val="24"/>
    </w:rPr>
  </w:style>
  <w:style w:type="character" w:customStyle="1" w:styleId="Normal10e">
    <w:name w:val="Normal_______10 תו"/>
    <w:basedOn w:val="20"/>
    <w:link w:val="Normal10d"/>
    <w:rsid w:val="00D20F5D"/>
    <w:rPr>
      <w:rFonts w:ascii="Arial" w:hAnsi="Arial" w:cs="Arial"/>
      <w:b w:val="0"/>
      <w:bCs w:val="0"/>
      <w:i/>
      <w:spacing w:val="28"/>
      <w:sz w:val="24"/>
      <w:szCs w:val="24"/>
      <w:lang w:eastAsia="he-IL"/>
    </w:rPr>
  </w:style>
  <w:style w:type="paragraph" w:customStyle="1" w:styleId="Normal1f0">
    <w:name w:val="Normal________1"/>
    <w:basedOn w:val="2"/>
    <w:link w:val="Normal1f1"/>
    <w:rsid w:val="00D20F5D"/>
    <w:pPr>
      <w:spacing w:line="360" w:lineRule="atLeast"/>
      <w:outlineLvl w:val="9"/>
    </w:pPr>
    <w:rPr>
      <w:rFonts w:cs="Arial"/>
      <w:b w:val="0"/>
      <w:bCs w:val="0"/>
      <w:spacing w:val="28"/>
      <w:sz w:val="24"/>
      <w:szCs w:val="24"/>
    </w:rPr>
  </w:style>
  <w:style w:type="character" w:customStyle="1" w:styleId="Normal1f1">
    <w:name w:val="Normal________1 תו"/>
    <w:basedOn w:val="20"/>
    <w:link w:val="Normal1f0"/>
    <w:rsid w:val="00D20F5D"/>
    <w:rPr>
      <w:rFonts w:ascii="Arial" w:hAnsi="Arial" w:cs="Arial"/>
      <w:b w:val="0"/>
      <w:bCs w:val="0"/>
      <w:i/>
      <w:spacing w:val="28"/>
      <w:sz w:val="24"/>
      <w:szCs w:val="24"/>
      <w:lang w:eastAsia="he-IL"/>
    </w:rPr>
  </w:style>
  <w:style w:type="paragraph" w:customStyle="1" w:styleId="Normal2f">
    <w:name w:val="Normal________2"/>
    <w:basedOn w:val="2"/>
    <w:link w:val="Normal2f0"/>
    <w:rsid w:val="00D20F5D"/>
    <w:pPr>
      <w:numPr>
        <w:ilvl w:val="0"/>
        <w:numId w:val="0"/>
      </w:numPr>
      <w:spacing w:line="360" w:lineRule="atLeast"/>
      <w:outlineLvl w:val="9"/>
    </w:pPr>
    <w:rPr>
      <w:rFonts w:cs="Arial"/>
      <w:b w:val="0"/>
      <w:bCs w:val="0"/>
      <w:spacing w:val="28"/>
      <w:sz w:val="24"/>
      <w:szCs w:val="24"/>
    </w:rPr>
  </w:style>
  <w:style w:type="character" w:customStyle="1" w:styleId="Normal2f0">
    <w:name w:val="Normal________2 תו"/>
    <w:basedOn w:val="20"/>
    <w:link w:val="Normal2f"/>
    <w:rsid w:val="00D20F5D"/>
    <w:rPr>
      <w:rFonts w:ascii="Arial" w:hAnsi="Arial" w:cs="Arial"/>
      <w:b w:val="0"/>
      <w:bCs w:val="0"/>
      <w:i/>
      <w:spacing w:val="28"/>
      <w:sz w:val="24"/>
      <w:szCs w:val="24"/>
      <w:lang w:eastAsia="he-IL"/>
    </w:rPr>
  </w:style>
  <w:style w:type="paragraph" w:customStyle="1" w:styleId="Normal3f">
    <w:name w:val="Normal________3"/>
    <w:basedOn w:val="2"/>
    <w:link w:val="Normal3f0"/>
    <w:rsid w:val="00D20F5D"/>
    <w:pPr>
      <w:spacing w:before="0" w:line="360" w:lineRule="atLeast"/>
      <w:outlineLvl w:val="9"/>
    </w:pPr>
    <w:rPr>
      <w:rFonts w:cs="Arial"/>
      <w:b w:val="0"/>
      <w:bCs w:val="0"/>
      <w:spacing w:val="28"/>
      <w:sz w:val="24"/>
      <w:szCs w:val="24"/>
    </w:rPr>
  </w:style>
  <w:style w:type="character" w:customStyle="1" w:styleId="Normal3f0">
    <w:name w:val="Normal________3 תו"/>
    <w:basedOn w:val="20"/>
    <w:link w:val="Normal3f"/>
    <w:rsid w:val="00D20F5D"/>
    <w:rPr>
      <w:rFonts w:ascii="Arial" w:hAnsi="Arial" w:cs="Arial"/>
      <w:b w:val="0"/>
      <w:bCs w:val="0"/>
      <w:i/>
      <w:spacing w:val="28"/>
      <w:sz w:val="24"/>
      <w:szCs w:val="24"/>
      <w:lang w:eastAsia="he-IL"/>
    </w:rPr>
  </w:style>
  <w:style w:type="paragraph" w:customStyle="1" w:styleId="Normal4f">
    <w:name w:val="Normal________4"/>
    <w:basedOn w:val="2"/>
    <w:link w:val="Normal4f0"/>
    <w:rsid w:val="00D20F5D"/>
    <w:pPr>
      <w:numPr>
        <w:ilvl w:val="0"/>
        <w:numId w:val="0"/>
      </w:numPr>
      <w:spacing w:before="0" w:line="360" w:lineRule="atLeast"/>
      <w:ind w:left="576"/>
      <w:outlineLvl w:val="9"/>
    </w:pPr>
    <w:rPr>
      <w:rFonts w:cs="Arial"/>
      <w:b w:val="0"/>
      <w:bCs w:val="0"/>
      <w:spacing w:val="28"/>
      <w:sz w:val="24"/>
      <w:szCs w:val="24"/>
    </w:rPr>
  </w:style>
  <w:style w:type="character" w:customStyle="1" w:styleId="Normal4f0">
    <w:name w:val="Normal________4 תו"/>
    <w:basedOn w:val="20"/>
    <w:link w:val="Normal4f"/>
    <w:rsid w:val="00D20F5D"/>
    <w:rPr>
      <w:rFonts w:ascii="Arial" w:hAnsi="Arial" w:cs="Arial"/>
      <w:b w:val="0"/>
      <w:bCs w:val="0"/>
      <w:i/>
      <w:spacing w:val="28"/>
      <w:sz w:val="24"/>
      <w:szCs w:val="24"/>
      <w:lang w:eastAsia="he-IL"/>
    </w:rPr>
  </w:style>
  <w:style w:type="paragraph" w:customStyle="1" w:styleId="Normal5f">
    <w:name w:val="Normal________5"/>
    <w:basedOn w:val="2"/>
    <w:link w:val="Normal5f0"/>
    <w:rsid w:val="00D20F5D"/>
    <w:pPr>
      <w:spacing w:line="360" w:lineRule="atLeast"/>
      <w:outlineLvl w:val="9"/>
    </w:pPr>
    <w:rPr>
      <w:rFonts w:cs="Arial"/>
      <w:b w:val="0"/>
      <w:bCs w:val="0"/>
      <w:spacing w:val="28"/>
      <w:sz w:val="24"/>
      <w:szCs w:val="24"/>
    </w:rPr>
  </w:style>
  <w:style w:type="character" w:customStyle="1" w:styleId="Normal5f0">
    <w:name w:val="Normal________5 תו"/>
    <w:basedOn w:val="20"/>
    <w:link w:val="Normal5f"/>
    <w:rsid w:val="00D20F5D"/>
    <w:rPr>
      <w:rFonts w:ascii="Arial" w:hAnsi="Arial" w:cs="Arial"/>
      <w:b w:val="0"/>
      <w:bCs w:val="0"/>
      <w:i/>
      <w:spacing w:val="28"/>
      <w:sz w:val="24"/>
      <w:szCs w:val="24"/>
      <w:lang w:eastAsia="he-IL"/>
    </w:rPr>
  </w:style>
  <w:style w:type="paragraph" w:customStyle="1" w:styleId="Normal6f">
    <w:name w:val="Normal________6"/>
    <w:basedOn w:val="2"/>
    <w:link w:val="Normal6f0"/>
    <w:rsid w:val="00D20F5D"/>
    <w:pPr>
      <w:spacing w:line="360" w:lineRule="atLeast"/>
      <w:outlineLvl w:val="9"/>
    </w:pPr>
    <w:rPr>
      <w:rFonts w:cs="Arial"/>
      <w:b w:val="0"/>
      <w:bCs w:val="0"/>
      <w:spacing w:val="28"/>
      <w:sz w:val="24"/>
      <w:szCs w:val="24"/>
    </w:rPr>
  </w:style>
  <w:style w:type="character" w:customStyle="1" w:styleId="Normal6f0">
    <w:name w:val="Normal________6 תו"/>
    <w:basedOn w:val="20"/>
    <w:link w:val="Normal6f"/>
    <w:rsid w:val="00D20F5D"/>
    <w:rPr>
      <w:rFonts w:ascii="Arial" w:hAnsi="Arial" w:cs="Arial"/>
      <w:b w:val="0"/>
      <w:bCs w:val="0"/>
      <w:i/>
      <w:spacing w:val="28"/>
      <w:sz w:val="24"/>
      <w:szCs w:val="24"/>
      <w:lang w:eastAsia="he-IL"/>
    </w:rPr>
  </w:style>
  <w:style w:type="paragraph" w:customStyle="1" w:styleId="Normal7f">
    <w:name w:val="Normal________7"/>
    <w:basedOn w:val="2"/>
    <w:link w:val="Normal7f0"/>
    <w:rsid w:val="00D20F5D"/>
    <w:pPr>
      <w:spacing w:line="360" w:lineRule="atLeast"/>
      <w:outlineLvl w:val="9"/>
    </w:pPr>
    <w:rPr>
      <w:rFonts w:cs="Arial"/>
      <w:b w:val="0"/>
      <w:bCs w:val="0"/>
      <w:spacing w:val="28"/>
      <w:sz w:val="24"/>
      <w:szCs w:val="24"/>
    </w:rPr>
  </w:style>
  <w:style w:type="character" w:customStyle="1" w:styleId="Normal7f0">
    <w:name w:val="Normal________7 תו"/>
    <w:basedOn w:val="20"/>
    <w:link w:val="Normal7f"/>
    <w:rsid w:val="00D20F5D"/>
    <w:rPr>
      <w:rFonts w:ascii="Arial" w:hAnsi="Arial" w:cs="Arial"/>
      <w:b w:val="0"/>
      <w:bCs w:val="0"/>
      <w:i/>
      <w:spacing w:val="28"/>
      <w:sz w:val="24"/>
      <w:szCs w:val="24"/>
      <w:lang w:eastAsia="he-IL"/>
    </w:rPr>
  </w:style>
  <w:style w:type="paragraph" w:customStyle="1" w:styleId="Normal8f">
    <w:name w:val="Normal________8"/>
    <w:basedOn w:val="2"/>
    <w:link w:val="Normal8f0"/>
    <w:rsid w:val="00D20F5D"/>
    <w:pPr>
      <w:spacing w:line="360" w:lineRule="atLeast"/>
      <w:outlineLvl w:val="9"/>
    </w:pPr>
    <w:rPr>
      <w:rFonts w:cs="Arial"/>
      <w:b w:val="0"/>
      <w:bCs w:val="0"/>
      <w:spacing w:val="28"/>
      <w:sz w:val="24"/>
      <w:szCs w:val="24"/>
    </w:rPr>
  </w:style>
  <w:style w:type="character" w:customStyle="1" w:styleId="Normal8f0">
    <w:name w:val="Normal________8 תו"/>
    <w:basedOn w:val="20"/>
    <w:link w:val="Normal8f"/>
    <w:rsid w:val="00D20F5D"/>
    <w:rPr>
      <w:rFonts w:ascii="Arial" w:hAnsi="Arial" w:cs="Arial"/>
      <w:b w:val="0"/>
      <w:bCs w:val="0"/>
      <w:i/>
      <w:spacing w:val="28"/>
      <w:sz w:val="24"/>
      <w:szCs w:val="24"/>
      <w:lang w:eastAsia="he-IL"/>
    </w:rPr>
  </w:style>
  <w:style w:type="paragraph" w:customStyle="1" w:styleId="Normal9f">
    <w:name w:val="Normal________9"/>
    <w:basedOn w:val="2"/>
    <w:link w:val="Normal9f0"/>
    <w:rsid w:val="00D20F5D"/>
    <w:pPr>
      <w:spacing w:line="360" w:lineRule="atLeast"/>
      <w:outlineLvl w:val="9"/>
    </w:pPr>
    <w:rPr>
      <w:rFonts w:cs="Arial"/>
      <w:b w:val="0"/>
      <w:bCs w:val="0"/>
      <w:spacing w:val="28"/>
      <w:sz w:val="24"/>
      <w:szCs w:val="24"/>
    </w:rPr>
  </w:style>
  <w:style w:type="character" w:customStyle="1" w:styleId="Normal9f0">
    <w:name w:val="Normal________9 תו"/>
    <w:basedOn w:val="20"/>
    <w:link w:val="Normal9f"/>
    <w:rsid w:val="00D20F5D"/>
    <w:rPr>
      <w:rFonts w:ascii="Arial" w:hAnsi="Arial" w:cs="Arial"/>
      <w:b w:val="0"/>
      <w:bCs w:val="0"/>
      <w:i/>
      <w:spacing w:val="28"/>
      <w:sz w:val="24"/>
      <w:szCs w:val="24"/>
      <w:lang w:eastAsia="he-IL"/>
    </w:rPr>
  </w:style>
  <w:style w:type="paragraph" w:customStyle="1" w:styleId="Normal10f">
    <w:name w:val="Normal________10"/>
    <w:basedOn w:val="2"/>
    <w:link w:val="Normal10f0"/>
    <w:rsid w:val="00D20F5D"/>
    <w:pPr>
      <w:spacing w:line="360" w:lineRule="atLeast"/>
      <w:outlineLvl w:val="9"/>
    </w:pPr>
    <w:rPr>
      <w:rFonts w:cs="Arial"/>
      <w:b w:val="0"/>
      <w:bCs w:val="0"/>
      <w:spacing w:val="28"/>
      <w:sz w:val="24"/>
      <w:szCs w:val="24"/>
    </w:rPr>
  </w:style>
  <w:style w:type="character" w:customStyle="1" w:styleId="Normal10f0">
    <w:name w:val="Normal________10 תו"/>
    <w:basedOn w:val="20"/>
    <w:link w:val="Normal10f"/>
    <w:rsid w:val="00D20F5D"/>
    <w:rPr>
      <w:rFonts w:ascii="Arial" w:hAnsi="Arial" w:cs="Arial"/>
      <w:b w:val="0"/>
      <w:bCs w:val="0"/>
      <w:i/>
      <w:spacing w:val="28"/>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7614">
      <w:bodyDiv w:val="1"/>
      <w:marLeft w:val="0"/>
      <w:marRight w:val="0"/>
      <w:marTop w:val="0"/>
      <w:marBottom w:val="0"/>
      <w:divBdr>
        <w:top w:val="none" w:sz="0" w:space="0" w:color="auto"/>
        <w:left w:val="none" w:sz="0" w:space="0" w:color="auto"/>
        <w:bottom w:val="none" w:sz="0" w:space="0" w:color="auto"/>
        <w:right w:val="none" w:sz="0" w:space="0" w:color="auto"/>
      </w:divBdr>
    </w:div>
    <w:div w:id="172233663">
      <w:bodyDiv w:val="1"/>
      <w:marLeft w:val="0"/>
      <w:marRight w:val="0"/>
      <w:marTop w:val="0"/>
      <w:marBottom w:val="0"/>
      <w:divBdr>
        <w:top w:val="none" w:sz="0" w:space="0" w:color="auto"/>
        <w:left w:val="none" w:sz="0" w:space="0" w:color="auto"/>
        <w:bottom w:val="none" w:sz="0" w:space="0" w:color="auto"/>
        <w:right w:val="none" w:sz="0" w:space="0" w:color="auto"/>
      </w:divBdr>
    </w:div>
    <w:div w:id="371459554">
      <w:bodyDiv w:val="1"/>
      <w:marLeft w:val="0"/>
      <w:marRight w:val="0"/>
      <w:marTop w:val="0"/>
      <w:marBottom w:val="0"/>
      <w:divBdr>
        <w:top w:val="none" w:sz="0" w:space="0" w:color="auto"/>
        <w:left w:val="none" w:sz="0" w:space="0" w:color="auto"/>
        <w:bottom w:val="none" w:sz="0" w:space="0" w:color="auto"/>
        <w:right w:val="none" w:sz="0" w:space="0" w:color="auto"/>
      </w:divBdr>
    </w:div>
    <w:div w:id="425926173">
      <w:bodyDiv w:val="1"/>
      <w:marLeft w:val="0"/>
      <w:marRight w:val="0"/>
      <w:marTop w:val="0"/>
      <w:marBottom w:val="0"/>
      <w:divBdr>
        <w:top w:val="none" w:sz="0" w:space="0" w:color="auto"/>
        <w:left w:val="none" w:sz="0" w:space="0" w:color="auto"/>
        <w:bottom w:val="none" w:sz="0" w:space="0" w:color="auto"/>
        <w:right w:val="none" w:sz="0" w:space="0" w:color="auto"/>
      </w:divBdr>
    </w:div>
    <w:div w:id="638800141">
      <w:bodyDiv w:val="1"/>
      <w:marLeft w:val="0"/>
      <w:marRight w:val="0"/>
      <w:marTop w:val="0"/>
      <w:marBottom w:val="0"/>
      <w:divBdr>
        <w:top w:val="none" w:sz="0" w:space="0" w:color="auto"/>
        <w:left w:val="none" w:sz="0" w:space="0" w:color="auto"/>
        <w:bottom w:val="none" w:sz="0" w:space="0" w:color="auto"/>
        <w:right w:val="none" w:sz="0" w:space="0" w:color="auto"/>
      </w:divBdr>
      <w:divsChild>
        <w:div w:id="541792752">
          <w:marLeft w:val="0"/>
          <w:marRight w:val="360"/>
          <w:marTop w:val="200"/>
          <w:marBottom w:val="0"/>
          <w:divBdr>
            <w:top w:val="none" w:sz="0" w:space="0" w:color="auto"/>
            <w:left w:val="none" w:sz="0" w:space="0" w:color="auto"/>
            <w:bottom w:val="none" w:sz="0" w:space="0" w:color="auto"/>
            <w:right w:val="none" w:sz="0" w:space="0" w:color="auto"/>
          </w:divBdr>
        </w:div>
        <w:div w:id="572082039">
          <w:marLeft w:val="0"/>
          <w:marRight w:val="360"/>
          <w:marTop w:val="200"/>
          <w:marBottom w:val="0"/>
          <w:divBdr>
            <w:top w:val="none" w:sz="0" w:space="0" w:color="auto"/>
            <w:left w:val="none" w:sz="0" w:space="0" w:color="auto"/>
            <w:bottom w:val="none" w:sz="0" w:space="0" w:color="auto"/>
            <w:right w:val="none" w:sz="0" w:space="0" w:color="auto"/>
          </w:divBdr>
        </w:div>
        <w:div w:id="1076052795">
          <w:marLeft w:val="0"/>
          <w:marRight w:val="1080"/>
          <w:marTop w:val="200"/>
          <w:marBottom w:val="0"/>
          <w:divBdr>
            <w:top w:val="none" w:sz="0" w:space="0" w:color="auto"/>
            <w:left w:val="none" w:sz="0" w:space="0" w:color="auto"/>
            <w:bottom w:val="none" w:sz="0" w:space="0" w:color="auto"/>
            <w:right w:val="none" w:sz="0" w:space="0" w:color="auto"/>
          </w:divBdr>
        </w:div>
        <w:div w:id="1511141747">
          <w:marLeft w:val="0"/>
          <w:marRight w:val="1080"/>
          <w:marTop w:val="200"/>
          <w:marBottom w:val="0"/>
          <w:divBdr>
            <w:top w:val="none" w:sz="0" w:space="0" w:color="auto"/>
            <w:left w:val="none" w:sz="0" w:space="0" w:color="auto"/>
            <w:bottom w:val="none" w:sz="0" w:space="0" w:color="auto"/>
            <w:right w:val="none" w:sz="0" w:space="0" w:color="auto"/>
          </w:divBdr>
        </w:div>
        <w:div w:id="1766027008">
          <w:marLeft w:val="0"/>
          <w:marRight w:val="360"/>
          <w:marTop w:val="200"/>
          <w:marBottom w:val="0"/>
          <w:divBdr>
            <w:top w:val="none" w:sz="0" w:space="0" w:color="auto"/>
            <w:left w:val="none" w:sz="0" w:space="0" w:color="auto"/>
            <w:bottom w:val="none" w:sz="0" w:space="0" w:color="auto"/>
            <w:right w:val="none" w:sz="0" w:space="0" w:color="auto"/>
          </w:divBdr>
        </w:div>
      </w:divsChild>
    </w:div>
    <w:div w:id="662779667">
      <w:bodyDiv w:val="1"/>
      <w:marLeft w:val="0"/>
      <w:marRight w:val="0"/>
      <w:marTop w:val="0"/>
      <w:marBottom w:val="0"/>
      <w:divBdr>
        <w:top w:val="none" w:sz="0" w:space="0" w:color="auto"/>
        <w:left w:val="none" w:sz="0" w:space="0" w:color="auto"/>
        <w:bottom w:val="none" w:sz="0" w:space="0" w:color="auto"/>
        <w:right w:val="none" w:sz="0" w:space="0" w:color="auto"/>
      </w:divBdr>
    </w:div>
    <w:div w:id="1399328812">
      <w:bodyDiv w:val="1"/>
      <w:marLeft w:val="0"/>
      <w:marRight w:val="0"/>
      <w:marTop w:val="0"/>
      <w:marBottom w:val="0"/>
      <w:divBdr>
        <w:top w:val="none" w:sz="0" w:space="0" w:color="auto"/>
        <w:left w:val="none" w:sz="0" w:space="0" w:color="auto"/>
        <w:bottom w:val="none" w:sz="0" w:space="0" w:color="auto"/>
        <w:right w:val="none" w:sz="0" w:space="0" w:color="auto"/>
      </w:divBdr>
    </w:div>
    <w:div w:id="1556578174">
      <w:bodyDiv w:val="1"/>
      <w:marLeft w:val="0"/>
      <w:marRight w:val="0"/>
      <w:marTop w:val="0"/>
      <w:marBottom w:val="0"/>
      <w:divBdr>
        <w:top w:val="none" w:sz="0" w:space="0" w:color="auto"/>
        <w:left w:val="none" w:sz="0" w:space="0" w:color="auto"/>
        <w:bottom w:val="none" w:sz="0" w:space="0" w:color="auto"/>
        <w:right w:val="none" w:sz="0" w:space="0" w:color="auto"/>
      </w:divBdr>
    </w:div>
    <w:div w:id="1597638918">
      <w:bodyDiv w:val="1"/>
      <w:marLeft w:val="0"/>
      <w:marRight w:val="0"/>
      <w:marTop w:val="0"/>
      <w:marBottom w:val="0"/>
      <w:divBdr>
        <w:top w:val="none" w:sz="0" w:space="0" w:color="auto"/>
        <w:left w:val="none" w:sz="0" w:space="0" w:color="auto"/>
        <w:bottom w:val="none" w:sz="0" w:space="0" w:color="auto"/>
        <w:right w:val="none" w:sz="0" w:space="0" w:color="auto"/>
      </w:divBdr>
    </w:div>
    <w:div w:id="1929650738">
      <w:bodyDiv w:val="1"/>
      <w:marLeft w:val="0"/>
      <w:marRight w:val="0"/>
      <w:marTop w:val="0"/>
      <w:marBottom w:val="0"/>
      <w:divBdr>
        <w:top w:val="none" w:sz="0" w:space="0" w:color="auto"/>
        <w:left w:val="none" w:sz="0" w:space="0" w:color="auto"/>
        <w:bottom w:val="none" w:sz="0" w:space="0" w:color="auto"/>
        <w:right w:val="none" w:sz="0" w:space="0" w:color="auto"/>
      </w:divBdr>
    </w:div>
    <w:div w:id="1949387140">
      <w:bodyDiv w:val="1"/>
      <w:marLeft w:val="0"/>
      <w:marRight w:val="0"/>
      <w:marTop w:val="0"/>
      <w:marBottom w:val="0"/>
      <w:divBdr>
        <w:top w:val="none" w:sz="0" w:space="0" w:color="auto"/>
        <w:left w:val="none" w:sz="0" w:space="0" w:color="auto"/>
        <w:bottom w:val="none" w:sz="0" w:space="0" w:color="auto"/>
        <w:right w:val="none" w:sz="0" w:space="0" w:color="auto"/>
      </w:divBdr>
    </w:div>
    <w:div w:id="212804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4A9DA-9C5B-40D3-8D62-A0E80742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6776</Words>
  <Characters>32656</Characters>
  <Application>Microsoft Office Word</Application>
  <DocSecurity>0</DocSecurity>
  <Lines>1166</Lines>
  <Paragraphs>571</Paragraphs>
  <ScaleCrop>false</ScaleCrop>
  <HeadingPairs>
    <vt:vector size="2" baseType="variant">
      <vt:variant>
        <vt:lpstr>שם</vt:lpstr>
      </vt:variant>
      <vt:variant>
        <vt:i4>1</vt:i4>
      </vt:variant>
    </vt:vector>
  </HeadingPairs>
  <TitlesOfParts>
    <vt:vector size="1" baseType="lpstr">
      <vt:lpstr>הנחיות לציבור ודברי הסבר לקבלת פיצויים בעד "נזק עקיף" לעסקים</vt:lpstr>
    </vt:vector>
  </TitlesOfParts>
  <Company>Shaam Information Systems</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הנחיות לציבור ודברי הסבר לקבלת פיצויים בעד "נזק עקיף" לעסקים</dc:title>
  <dc:subject/>
  <dc:creator>Administrator</dc:creator>
  <cp:keywords>Produced By WeCo Office Accessibilty</cp:keywords>
  <dc:description>שלב 4 - טיפול בתמונות וקישורים
</dc:description>
  <cp:lastModifiedBy>ברק מנור</cp:lastModifiedBy>
  <cp:revision>3</cp:revision>
  <cp:lastPrinted>2023-11-21T11:41:00Z</cp:lastPrinted>
  <dcterms:created xsi:type="dcterms:W3CDTF">2023-11-21T11:42:00Z</dcterms:created>
  <dcterms:modified xsi:type="dcterms:W3CDTF">2023-11-21T11:44:00Z</dcterms:modified>
  <dc:language>עברית</dc:language>
</cp:coreProperties>
</file>