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9BA" w:rsidRDefault="002959BA" w:rsidP="002959BA">
      <w:pPr>
        <w:rPr>
          <w:rFonts w:eastAsia="Calibri"/>
          <w:rtl/>
        </w:rPr>
      </w:pPr>
      <w:r>
        <w:rPr>
          <w:noProof/>
        </w:rPr>
        <w:drawing>
          <wp:inline distT="0" distB="0" distL="0" distR="0" wp14:anchorId="5B0AD4A6" wp14:editId="498CBA3F">
            <wp:extent cx="2269947" cy="526415"/>
            <wp:effectExtent l="0" t="0" r="0" b="6985"/>
            <wp:docPr id="7" name="תמונה 7" descr="משרד העבודה, הרווחה והשירותים החברתיים.&#10;חוסן חברתי לישראל." title="משרד העבודה, הרווחה והשירותים החברתיים. חוסן חברתי לישרל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תמונה 5" descr="משרד העבודה, הרווחה והשירותים החברתיים.&#10;חוסן חברתי לישראל." title="לוגו משרד העבודה הרווחה והשירותים החברתיים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396" cy="53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4008" w:rsidRPr="002959BA">
        <w:rPr>
          <w:rFonts w:eastAsia="Calibri"/>
          <w:b/>
          <w:bCs/>
          <w:rtl/>
        </w:rPr>
        <w:br w:type="textWrapping" w:clear="all"/>
      </w:r>
    </w:p>
    <w:p w:rsidR="004863C3" w:rsidRPr="002959BA" w:rsidRDefault="004863C3" w:rsidP="002959BA">
      <w:pPr>
        <w:pStyle w:val="Normal1"/>
        <w:outlineLvl w:val="0"/>
        <w:rPr>
          <w:b/>
          <w:bCs/>
          <w:rtl/>
        </w:rPr>
      </w:pPr>
      <w:r w:rsidRPr="002959BA">
        <w:rPr>
          <w:b/>
          <w:bCs/>
          <w:rtl/>
        </w:rPr>
        <w:t xml:space="preserve">הנחיות למועמד להגנה על </w:t>
      </w:r>
      <w:r w:rsidR="00E92ADA" w:rsidRPr="002959BA">
        <w:rPr>
          <w:rFonts w:hint="cs"/>
          <w:b/>
          <w:bCs/>
          <w:rtl/>
        </w:rPr>
        <w:t>תיק</w:t>
      </w:r>
      <w:r w:rsidRPr="002959BA">
        <w:rPr>
          <w:b/>
          <w:bCs/>
          <w:rtl/>
        </w:rPr>
        <w:t xml:space="preserve"> הביצועים</w:t>
      </w:r>
      <w:r w:rsidRPr="002959BA">
        <w:rPr>
          <w:b/>
          <w:bCs/>
          <w:rtl/>
        </w:rPr>
        <w:br w:type="textWrapping" w:clear="all"/>
      </w:r>
    </w:p>
    <w:p w:rsidR="004863C3" w:rsidRPr="00E92ADA" w:rsidRDefault="004863C3" w:rsidP="00E92ADA">
      <w:pPr>
        <w:spacing w:after="0" w:line="360" w:lineRule="auto"/>
        <w:ind w:left="509" w:hanging="425"/>
        <w:jc w:val="both"/>
        <w:rPr>
          <w:rFonts w:asciiTheme="minorBidi" w:hAnsiTheme="minorBidi"/>
          <w:sz w:val="24"/>
          <w:szCs w:val="24"/>
          <w:rtl/>
        </w:rPr>
      </w:pPr>
      <w:r w:rsidRPr="00E92ADA">
        <w:rPr>
          <w:rFonts w:asciiTheme="minorBidi" w:hAnsiTheme="minorBidi"/>
          <w:sz w:val="24"/>
          <w:szCs w:val="24"/>
          <w:rtl/>
        </w:rPr>
        <w:t>הגעת לשלב הסופי בתהליך הכרתך כמועמד למומחיות – שלב ההגנה על תיק הביצועים</w:t>
      </w:r>
      <w:r w:rsidR="00E92ADA">
        <w:rPr>
          <w:rFonts w:asciiTheme="minorBidi" w:hAnsiTheme="minorBidi" w:hint="cs"/>
          <w:sz w:val="24"/>
          <w:szCs w:val="24"/>
          <w:rtl/>
        </w:rPr>
        <w:t xml:space="preserve"> </w:t>
      </w:r>
      <w:r w:rsidRPr="00E92ADA">
        <w:rPr>
          <w:rFonts w:asciiTheme="minorBidi" w:hAnsiTheme="minorBidi"/>
          <w:sz w:val="24"/>
          <w:szCs w:val="24"/>
          <w:rtl/>
        </w:rPr>
        <w:t xml:space="preserve">לשלב זה תקבל זימון לראיון על ידי </w:t>
      </w:r>
      <w:r w:rsidR="00E92ADA">
        <w:rPr>
          <w:rFonts w:asciiTheme="minorBidi" w:hAnsiTheme="minorBidi" w:hint="cs"/>
          <w:sz w:val="24"/>
          <w:szCs w:val="24"/>
          <w:rtl/>
        </w:rPr>
        <w:t>רשם</w:t>
      </w:r>
      <w:r w:rsidRPr="00E92ADA">
        <w:rPr>
          <w:rFonts w:asciiTheme="minorBidi" w:hAnsiTheme="minorBidi"/>
          <w:sz w:val="24"/>
          <w:szCs w:val="24"/>
          <w:rtl/>
        </w:rPr>
        <w:t xml:space="preserve"> המומחיות.</w:t>
      </w:r>
    </w:p>
    <w:p w:rsidR="002959BA" w:rsidRDefault="004863C3" w:rsidP="00E92ADA">
      <w:pPr>
        <w:spacing w:after="0" w:line="360" w:lineRule="auto"/>
        <w:ind w:left="85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E92ADA">
        <w:rPr>
          <w:rFonts w:asciiTheme="minorBidi" w:hAnsiTheme="minorBidi"/>
          <w:sz w:val="24"/>
          <w:szCs w:val="24"/>
          <w:rtl/>
        </w:rPr>
        <w:t xml:space="preserve">בשלב זה תפגוש את חלק מקוראי </w:t>
      </w:r>
      <w:r w:rsidR="00E92ADA">
        <w:rPr>
          <w:rFonts w:asciiTheme="minorBidi" w:hAnsiTheme="minorBidi" w:hint="cs"/>
          <w:sz w:val="24"/>
          <w:szCs w:val="24"/>
          <w:rtl/>
        </w:rPr>
        <w:t xml:space="preserve">תיק הביצועים </w:t>
      </w:r>
      <w:r w:rsidRPr="00E92ADA">
        <w:rPr>
          <w:rFonts w:asciiTheme="minorBidi" w:hAnsiTheme="minorBidi"/>
          <w:sz w:val="24"/>
          <w:szCs w:val="24"/>
          <w:rtl/>
        </w:rPr>
        <w:t xml:space="preserve">שכתבת, שיראיינו אותך על תכני </w:t>
      </w:r>
      <w:r w:rsidR="00E92ADA">
        <w:rPr>
          <w:rFonts w:asciiTheme="minorBidi" w:hAnsiTheme="minorBidi" w:hint="cs"/>
          <w:sz w:val="24"/>
          <w:szCs w:val="24"/>
          <w:rtl/>
        </w:rPr>
        <w:t>תיק</w:t>
      </w:r>
      <w:r w:rsidRPr="00E92ADA">
        <w:rPr>
          <w:rFonts w:asciiTheme="minorBidi" w:hAnsiTheme="minorBidi"/>
          <w:sz w:val="24"/>
          <w:szCs w:val="24"/>
          <w:rtl/>
        </w:rPr>
        <w:t xml:space="preserve"> הביצועים.</w:t>
      </w:r>
    </w:p>
    <w:p w:rsidR="004863C3" w:rsidRPr="00E92ADA" w:rsidRDefault="004863C3" w:rsidP="00E92ADA">
      <w:pPr>
        <w:spacing w:after="0" w:line="360" w:lineRule="auto"/>
        <w:ind w:left="85"/>
        <w:jc w:val="both"/>
        <w:rPr>
          <w:rFonts w:asciiTheme="minorBidi" w:hAnsiTheme="minorBidi"/>
          <w:sz w:val="24"/>
          <w:szCs w:val="24"/>
          <w:rtl/>
        </w:rPr>
      </w:pPr>
      <w:r w:rsidRPr="00E92ADA">
        <w:rPr>
          <w:rFonts w:asciiTheme="minorBidi" w:hAnsiTheme="minorBidi"/>
          <w:b/>
          <w:bCs/>
          <w:sz w:val="24"/>
          <w:szCs w:val="24"/>
          <w:rtl/>
        </w:rPr>
        <w:br w:type="textWrapping" w:clear="all"/>
      </w:r>
      <w:r w:rsidR="002959BA">
        <w:rPr>
          <w:rFonts w:asciiTheme="minorBidi" w:hAnsiTheme="minorBidi"/>
          <w:b/>
          <w:bCs/>
          <w:sz w:val="24"/>
          <w:szCs w:val="24"/>
          <w:rtl/>
        </w:rPr>
        <w:t xml:space="preserve">מטרת מפגש ההגנה: </w:t>
      </w:r>
      <w:r w:rsidRPr="00E92ADA">
        <w:rPr>
          <w:rFonts w:asciiTheme="minorBidi" w:hAnsiTheme="minorBidi"/>
          <w:sz w:val="24"/>
          <w:szCs w:val="24"/>
          <w:rtl/>
        </w:rPr>
        <w:t>להעמיק ולבסס את הערכה בנוגע ליכולות וביצועי המועמד להכרה במומחיות</w:t>
      </w:r>
      <w:r w:rsidR="00E92ADA">
        <w:rPr>
          <w:rFonts w:asciiTheme="minorBidi" w:hAnsiTheme="minorBidi" w:hint="cs"/>
          <w:sz w:val="24"/>
          <w:szCs w:val="24"/>
          <w:rtl/>
        </w:rPr>
        <w:t>.</w:t>
      </w:r>
      <w:r w:rsidRPr="00E92ADA">
        <w:rPr>
          <w:rFonts w:asciiTheme="minorBidi" w:hAnsiTheme="minorBidi" w:hint="cs"/>
          <w:sz w:val="24"/>
          <w:szCs w:val="24"/>
          <w:rtl/>
        </w:rPr>
        <w:t xml:space="preserve"> </w:t>
      </w:r>
      <w:r w:rsidRPr="00E92ADA">
        <w:rPr>
          <w:rFonts w:asciiTheme="minorBidi" w:hAnsiTheme="minorBidi"/>
          <w:sz w:val="24"/>
          <w:szCs w:val="24"/>
          <w:rtl/>
        </w:rPr>
        <w:t>במעמד זה</w:t>
      </w:r>
      <w:r w:rsidR="00E92ADA">
        <w:rPr>
          <w:rFonts w:asciiTheme="minorBidi" w:hAnsiTheme="minorBidi" w:hint="cs"/>
          <w:sz w:val="24"/>
          <w:szCs w:val="24"/>
          <w:rtl/>
        </w:rPr>
        <w:t>,</w:t>
      </w:r>
      <w:r w:rsidRPr="00E92ADA">
        <w:rPr>
          <w:rFonts w:asciiTheme="minorBidi" w:hAnsiTheme="minorBidi"/>
          <w:sz w:val="24"/>
          <w:szCs w:val="24"/>
          <w:rtl/>
        </w:rPr>
        <w:t xml:space="preserve"> תהיה לך ההזדמנות לנמק ולהסביר סוגיות, רעיונות וכיווני חשיבה המוצגים </w:t>
      </w:r>
      <w:r w:rsidR="00E92ADA">
        <w:rPr>
          <w:rFonts w:asciiTheme="minorBidi" w:hAnsiTheme="minorBidi" w:hint="cs"/>
          <w:sz w:val="24"/>
          <w:szCs w:val="24"/>
          <w:rtl/>
        </w:rPr>
        <w:t>בתיק הביצועים</w:t>
      </w:r>
      <w:r w:rsidRPr="00E92ADA">
        <w:rPr>
          <w:rFonts w:asciiTheme="minorBidi" w:hAnsiTheme="minorBidi"/>
          <w:sz w:val="24"/>
          <w:szCs w:val="24"/>
          <w:rtl/>
        </w:rPr>
        <w:t>.</w:t>
      </w:r>
    </w:p>
    <w:p w:rsidR="004863C3" w:rsidRPr="00E92ADA" w:rsidRDefault="004863C3" w:rsidP="00E92ADA">
      <w:pPr>
        <w:spacing w:after="0" w:line="360" w:lineRule="auto"/>
        <w:ind w:left="509" w:hanging="425"/>
        <w:jc w:val="both"/>
        <w:rPr>
          <w:rFonts w:asciiTheme="minorBidi" w:hAnsiTheme="minorBidi"/>
          <w:sz w:val="24"/>
          <w:szCs w:val="24"/>
          <w:rtl/>
        </w:rPr>
      </w:pPr>
      <w:r w:rsidRPr="00E92ADA">
        <w:rPr>
          <w:rFonts w:asciiTheme="minorBidi" w:hAnsiTheme="minorBidi"/>
          <w:sz w:val="24"/>
          <w:szCs w:val="24"/>
          <w:rtl/>
        </w:rPr>
        <w:t>בסוף המפגש י</w:t>
      </w:r>
      <w:r w:rsidRPr="00E92ADA">
        <w:rPr>
          <w:rFonts w:asciiTheme="minorBidi" w:hAnsiTheme="minorBidi" w:hint="cs"/>
          <w:sz w:val="24"/>
          <w:szCs w:val="24"/>
          <w:rtl/>
        </w:rPr>
        <w:t>י</w:t>
      </w:r>
      <w:r w:rsidRPr="00E92ADA">
        <w:rPr>
          <w:rFonts w:asciiTheme="minorBidi" w:hAnsiTheme="minorBidi"/>
          <w:sz w:val="24"/>
          <w:szCs w:val="24"/>
          <w:rtl/>
        </w:rPr>
        <w:t>נתן לך ציון. הציון יהווה כ</w:t>
      </w:r>
      <w:r w:rsidRPr="00E92ADA">
        <w:rPr>
          <w:rFonts w:asciiTheme="minorBidi" w:hAnsiTheme="minorBidi" w:hint="cs"/>
          <w:sz w:val="24"/>
          <w:szCs w:val="24"/>
          <w:rtl/>
        </w:rPr>
        <w:t>-30%</w:t>
      </w:r>
      <w:r w:rsidRPr="00E92ADA">
        <w:rPr>
          <w:rFonts w:asciiTheme="minorBidi" w:hAnsiTheme="minorBidi"/>
          <w:sz w:val="24"/>
          <w:szCs w:val="24"/>
          <w:rtl/>
        </w:rPr>
        <w:t xml:space="preserve"> ממשקל הציון הכללי.</w:t>
      </w:r>
    </w:p>
    <w:p w:rsidR="004863C3" w:rsidRPr="002959BA" w:rsidRDefault="004863C3" w:rsidP="004863C3">
      <w:pPr>
        <w:spacing w:after="0" w:line="360" w:lineRule="auto"/>
        <w:jc w:val="both"/>
        <w:rPr>
          <w:rFonts w:asciiTheme="minorBidi" w:hAnsiTheme="minorBidi"/>
          <w:sz w:val="24"/>
          <w:szCs w:val="24"/>
          <w:rtl/>
        </w:rPr>
      </w:pPr>
    </w:p>
    <w:p w:rsidR="004863C3" w:rsidRPr="00E92ADA" w:rsidRDefault="004863C3" w:rsidP="004863C3">
      <w:pPr>
        <w:pStyle w:val="2"/>
        <w:spacing w:before="0" w:line="360" w:lineRule="auto"/>
        <w:rPr>
          <w:rFonts w:asciiTheme="minorBidi" w:eastAsia="Calibri" w:hAnsiTheme="minorBidi" w:cstheme="minorBidi"/>
          <w:rtl/>
        </w:rPr>
      </w:pPr>
      <w:r w:rsidRPr="00E92ADA">
        <w:rPr>
          <w:rFonts w:asciiTheme="minorBidi" w:eastAsia="Calibri" w:hAnsiTheme="minorBidi" w:cstheme="minorBidi"/>
          <w:rtl/>
        </w:rPr>
        <w:t>הנחיות למפגש ההגנה</w:t>
      </w:r>
    </w:p>
    <w:p w:rsidR="004863C3" w:rsidRPr="002959BA" w:rsidRDefault="004863C3" w:rsidP="004863C3">
      <w:pPr>
        <w:spacing w:after="0" w:line="360" w:lineRule="auto"/>
        <w:jc w:val="both"/>
        <w:rPr>
          <w:rFonts w:asciiTheme="minorBidi" w:hAnsiTheme="minorBidi"/>
          <w:sz w:val="24"/>
          <w:szCs w:val="24"/>
          <w:rtl/>
        </w:rPr>
      </w:pPr>
    </w:p>
    <w:p w:rsidR="004863C3" w:rsidRPr="00E92ADA" w:rsidRDefault="004863C3" w:rsidP="00E92ADA">
      <w:pPr>
        <w:pStyle w:val="11"/>
        <w:numPr>
          <w:ilvl w:val="0"/>
          <w:numId w:val="3"/>
        </w:numPr>
        <w:tabs>
          <w:tab w:val="left" w:pos="-2609"/>
          <w:tab w:val="left" w:pos="746"/>
        </w:tabs>
        <w:spacing w:after="0" w:line="360" w:lineRule="auto"/>
        <w:ind w:left="746" w:hanging="720"/>
        <w:contextualSpacing/>
        <w:jc w:val="both"/>
        <w:rPr>
          <w:rFonts w:asciiTheme="minorBidi" w:hAnsiTheme="minorBidi"/>
          <w:sz w:val="24"/>
          <w:szCs w:val="24"/>
          <w:rtl/>
        </w:rPr>
      </w:pPr>
      <w:r w:rsidRPr="00E92ADA">
        <w:rPr>
          <w:rFonts w:asciiTheme="minorBidi" w:hAnsiTheme="minorBidi"/>
          <w:sz w:val="24"/>
          <w:szCs w:val="24"/>
          <w:rtl/>
        </w:rPr>
        <w:t xml:space="preserve">הנך מתבקש להגיע עם עותק קשיח של </w:t>
      </w:r>
      <w:r w:rsidR="00E92ADA">
        <w:rPr>
          <w:rFonts w:asciiTheme="minorBidi" w:hAnsiTheme="minorBidi" w:hint="cs"/>
          <w:sz w:val="24"/>
          <w:szCs w:val="24"/>
          <w:rtl/>
        </w:rPr>
        <w:t>תיק</w:t>
      </w:r>
      <w:r w:rsidRPr="00E92ADA">
        <w:rPr>
          <w:rFonts w:asciiTheme="minorBidi" w:hAnsiTheme="minorBidi"/>
          <w:sz w:val="24"/>
          <w:szCs w:val="24"/>
          <w:rtl/>
        </w:rPr>
        <w:t xml:space="preserve"> הביצועים כדי שתוכל לעיין בו בעת הצורך.</w:t>
      </w:r>
    </w:p>
    <w:p w:rsidR="004863C3" w:rsidRPr="00E92ADA" w:rsidRDefault="004863C3" w:rsidP="00E92ADA">
      <w:pPr>
        <w:pStyle w:val="11"/>
        <w:numPr>
          <w:ilvl w:val="0"/>
          <w:numId w:val="3"/>
        </w:numPr>
        <w:tabs>
          <w:tab w:val="left" w:pos="-2609"/>
          <w:tab w:val="left" w:pos="746"/>
        </w:tabs>
        <w:spacing w:after="0" w:line="360" w:lineRule="auto"/>
        <w:ind w:left="746" w:hanging="720"/>
        <w:contextualSpacing/>
        <w:jc w:val="both"/>
        <w:rPr>
          <w:rFonts w:asciiTheme="minorBidi" w:hAnsiTheme="minorBidi"/>
          <w:sz w:val="24"/>
          <w:szCs w:val="24"/>
        </w:rPr>
      </w:pPr>
      <w:r w:rsidRPr="00E92ADA">
        <w:rPr>
          <w:rFonts w:asciiTheme="minorBidi" w:hAnsiTheme="minorBidi"/>
          <w:sz w:val="24"/>
          <w:szCs w:val="24"/>
          <w:rtl/>
        </w:rPr>
        <w:t>מוצע להכין מ</w:t>
      </w:r>
      <w:bookmarkStart w:id="0" w:name="_GoBack"/>
      <w:bookmarkEnd w:id="0"/>
      <w:r w:rsidRPr="00E92ADA">
        <w:rPr>
          <w:rFonts w:asciiTheme="minorBidi" w:hAnsiTheme="minorBidi"/>
          <w:sz w:val="24"/>
          <w:szCs w:val="24"/>
          <w:rtl/>
        </w:rPr>
        <w:t xml:space="preserve">ראש את הנקודות אותם תרצה להציג בהתייחס לעבודתך ושעשויים לסייע לביסוס הערכתך כמתאים להכרה במומחיות.  </w:t>
      </w:r>
    </w:p>
    <w:p w:rsidR="004863C3" w:rsidRPr="00E92ADA" w:rsidRDefault="004863C3" w:rsidP="002E7B20">
      <w:pPr>
        <w:pStyle w:val="11"/>
        <w:numPr>
          <w:ilvl w:val="0"/>
          <w:numId w:val="3"/>
        </w:numPr>
        <w:tabs>
          <w:tab w:val="left" w:pos="-2609"/>
          <w:tab w:val="left" w:pos="746"/>
        </w:tabs>
        <w:spacing w:after="0" w:line="360" w:lineRule="auto"/>
        <w:ind w:left="746" w:hanging="720"/>
        <w:contextualSpacing/>
        <w:jc w:val="both"/>
        <w:rPr>
          <w:rFonts w:asciiTheme="minorBidi" w:eastAsia="Calibri" w:hAnsiTheme="minorBidi"/>
          <w:b/>
          <w:bCs/>
          <w:color w:val="4F81BD" w:themeColor="accent1"/>
          <w:sz w:val="26"/>
          <w:szCs w:val="26"/>
        </w:rPr>
      </w:pPr>
      <w:r w:rsidRPr="00E92ADA">
        <w:rPr>
          <w:rFonts w:asciiTheme="minorBidi" w:hAnsiTheme="minorBidi"/>
          <w:sz w:val="24"/>
          <w:szCs w:val="24"/>
          <w:rtl/>
        </w:rPr>
        <w:t>הציון הסופי של ההגנה יישלח במייל בצירוף הודעה המאשרת א</w:t>
      </w:r>
      <w:r w:rsidR="002E7B20">
        <w:rPr>
          <w:rFonts w:asciiTheme="minorBidi" w:hAnsiTheme="minorBidi" w:hint="cs"/>
          <w:sz w:val="24"/>
          <w:szCs w:val="24"/>
          <w:rtl/>
        </w:rPr>
        <w:t>ת</w:t>
      </w:r>
      <w:r w:rsidRPr="00E92ADA">
        <w:rPr>
          <w:rFonts w:asciiTheme="minorBidi" w:hAnsiTheme="minorBidi"/>
          <w:sz w:val="24"/>
          <w:szCs w:val="24"/>
          <w:rtl/>
        </w:rPr>
        <w:t xml:space="preserve"> </w:t>
      </w:r>
      <w:r w:rsidR="002E7B20">
        <w:rPr>
          <w:rFonts w:asciiTheme="minorBidi" w:hAnsiTheme="minorBidi" w:hint="cs"/>
          <w:sz w:val="24"/>
          <w:szCs w:val="24"/>
          <w:rtl/>
        </w:rPr>
        <w:t>ההכרה</w:t>
      </w:r>
      <w:r w:rsidRPr="00E92ADA">
        <w:rPr>
          <w:rFonts w:asciiTheme="minorBidi" w:hAnsiTheme="minorBidi"/>
          <w:sz w:val="24"/>
          <w:szCs w:val="24"/>
          <w:rtl/>
        </w:rPr>
        <w:t xml:space="preserve"> </w:t>
      </w:r>
      <w:r w:rsidR="002E7B20">
        <w:rPr>
          <w:rFonts w:asciiTheme="minorBidi" w:hAnsiTheme="minorBidi" w:hint="cs"/>
          <w:sz w:val="24"/>
          <w:szCs w:val="24"/>
          <w:rtl/>
        </w:rPr>
        <w:t>ב</w:t>
      </w:r>
      <w:r w:rsidRPr="00E92ADA">
        <w:rPr>
          <w:rFonts w:asciiTheme="minorBidi" w:hAnsiTheme="minorBidi" w:hint="cs"/>
          <w:sz w:val="24"/>
          <w:szCs w:val="24"/>
          <w:rtl/>
        </w:rPr>
        <w:t>מ</w:t>
      </w:r>
      <w:r w:rsidRPr="00E92ADA">
        <w:rPr>
          <w:rFonts w:asciiTheme="minorBidi" w:hAnsiTheme="minorBidi"/>
          <w:sz w:val="24"/>
          <w:szCs w:val="24"/>
          <w:rtl/>
        </w:rPr>
        <w:t>ומחיותך</w:t>
      </w:r>
      <w:r w:rsidRPr="00E92ADA">
        <w:rPr>
          <w:rFonts w:asciiTheme="minorBidi" w:hAnsiTheme="minorBidi" w:hint="cs"/>
          <w:sz w:val="24"/>
          <w:szCs w:val="24"/>
          <w:rtl/>
        </w:rPr>
        <w:t>.</w:t>
      </w:r>
    </w:p>
    <w:p w:rsidR="002959BA" w:rsidRPr="00350711" w:rsidRDefault="004863C3" w:rsidP="002959BA">
      <w:pPr>
        <w:spacing w:before="3360" w:after="0" w:line="360" w:lineRule="auto"/>
        <w:ind w:right="-709"/>
        <w:rPr>
          <w:rFonts w:asciiTheme="minorBidi" w:hAnsiTheme="minorBidi"/>
          <w:rtl/>
          <w:cs/>
        </w:rPr>
      </w:pPr>
      <w:r w:rsidRPr="00681076">
        <w:rPr>
          <w:rFonts w:asciiTheme="minorBidi" w:hAnsiTheme="minorBidi"/>
          <w:i/>
          <w:iCs/>
          <w:sz w:val="24"/>
          <w:szCs w:val="24"/>
          <w:rtl/>
        </w:rPr>
        <w:br w:type="textWrapping" w:clear="all"/>
      </w:r>
      <w:r w:rsidR="002959BA">
        <w:rPr>
          <w:noProof/>
        </w:rPr>
        <w:drawing>
          <wp:inline distT="0" distB="0" distL="0" distR="0" wp14:anchorId="7866A170" wp14:editId="144C5002">
            <wp:extent cx="777146" cy="752475"/>
            <wp:effectExtent l="0" t="0" r="4445" b="0"/>
            <wp:docPr id="21" name="תמונה 21" descr="סמל המנורה של מדינת ישראל" title="סמל המנורה ש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46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9BA">
        <w:rPr>
          <w:rFonts w:asciiTheme="minorBidi" w:hAnsiTheme="minorBidi" w:hint="cs"/>
          <w:rtl/>
        </w:rPr>
        <w:t xml:space="preserve">   </w:t>
      </w:r>
      <w:r w:rsidR="002959BA" w:rsidRPr="00ED449D">
        <w:rPr>
          <w:noProof/>
        </w:rPr>
        <mc:AlternateContent>
          <mc:Choice Requires="wps">
            <w:drawing>
              <wp:inline distT="0" distB="0" distL="0" distR="0" wp14:anchorId="4EA61C0A" wp14:editId="558E9821">
                <wp:extent cx="4610100" cy="758190"/>
                <wp:effectExtent l="0" t="0" r="0" b="3810"/>
                <wp:docPr id="20" name="Text Box 3" descr="פרטי התקשרות עם הדס אלמליח, אגף מחקר תכנון והכשרה" title="פרטי התקשרות עם הדס אלמליח, אגף מחקר תכנון והכשרה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9BA" w:rsidRPr="00517E10" w:rsidRDefault="002959BA" w:rsidP="002959BA">
                            <w:pPr>
                              <w:pStyle w:val="p1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אגף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הפרופסיה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לעבודה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סוציאלית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lang w:bidi="he-IL"/>
                              </w:rPr>
                              <w:t xml:space="preserve"> </w:t>
                            </w:r>
                          </w:p>
                          <w:p w:rsidR="002959BA" w:rsidRDefault="002959BA" w:rsidP="00F62B8B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מנהל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אסטרטגיה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תכנון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כלכלי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מחקר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ורגולציה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 w:rsidR="00F62B8B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קריית המדע 3, הר חוצבים,</w:t>
                            </w:r>
                            <w:r w:rsidR="00F62B8B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ירושלים | טלפון:</w:t>
                            </w:r>
                            <w:r w:rsidR="00F62B8B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="00F62B8B" w:rsidRPr="0040667D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074-7177252</w:t>
                            </w:r>
                          </w:p>
                          <w:p w:rsidR="002959BA" w:rsidRDefault="00F62B8B" w:rsidP="002959BA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hyperlink r:id="rId10" w:history="1">
                              <w:r w:rsidR="002959BA" w:rsidRPr="002F5977">
                                <w:rPr>
                                  <w:rStyle w:val="Hyperlink"/>
                                  <w:sz w:val="20"/>
                                  <w:szCs w:val="20"/>
                                  <w:lang w:bidi="he-IL"/>
                                </w:rPr>
                                <w:t>hadase@molsa.gov.il</w:t>
                              </w:r>
                            </w:hyperlink>
                            <w:r w:rsidR="002959BA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proofErr w:type="gramStart"/>
                            <w:r w:rsidR="002959BA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| </w:t>
                            </w:r>
                            <w:r w:rsidR="002959BA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End"/>
                            <w:hyperlink r:id="rId11" w:tooltip="אתר משרד העבודה, הרווחה והשירותים החברתיים" w:history="1">
                              <w:r w:rsidR="002959BA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 w:rsidR="002959BA"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 w:rsidR="002959BA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 w:rsidR="002959BA"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 w:rsidR="002959BA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2" w:tooltip="אתר ממשל זמין" w:history="1">
                              <w:r w:rsidR="002959BA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2959BA" w:rsidRPr="003540B2" w:rsidRDefault="002959BA" w:rsidP="002959B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A61C0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כותרת: פרטי התקשרות עם הדס אלמליח, אגף מחקר תכנון והכשרה - תיאור: פרטי התקשרות עם הדס אלמליח, אגף מחקר תכנון והכשרה" style="width:363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" filled="f" stroked="f">
                <v:textbox>
                  <w:txbxContent>
                    <w:p w:rsidR="002959BA" w:rsidRPr="00517E10" w:rsidRDefault="002959BA" w:rsidP="002959BA">
                      <w:pPr>
                        <w:pStyle w:val="p1"/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</w:pP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אגף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הפרופסיה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לעבודה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סוציאלית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lang w:bidi="he-IL"/>
                        </w:rPr>
                        <w:t xml:space="preserve"> </w:t>
                      </w:r>
                    </w:p>
                    <w:p w:rsidR="002959BA" w:rsidRDefault="002959BA" w:rsidP="00F62B8B">
                      <w:pPr>
                        <w:pStyle w:val="p1"/>
                        <w:bidi/>
                        <w:jc w:val="left"/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</w:pP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מנהל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אסטרטגיה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,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תכנון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כלכלי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,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מחקר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ורגולציה</w:t>
                      </w:r>
                      <w:r>
                        <w:rPr>
                          <w:rFonts w:ascii="Tahoma" w:eastAsia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br/>
                      </w:r>
                      <w:r w:rsidR="00F62B8B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>קריית המדע 3, הר חוצבים,</w:t>
                      </w:r>
                      <w:r w:rsidR="00F62B8B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 xml:space="preserve"> ירושלים | טלפון:</w:t>
                      </w:r>
                      <w:r w:rsidR="00F62B8B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 xml:space="preserve"> </w:t>
                      </w:r>
                      <w:r w:rsidR="00F62B8B" w:rsidRPr="0040667D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074-7177252</w:t>
                      </w:r>
                    </w:p>
                    <w:p w:rsidR="002959BA" w:rsidRDefault="00F62B8B" w:rsidP="002959BA">
                      <w:pPr>
                        <w:pStyle w:val="p1"/>
                        <w:bidi/>
                        <w:jc w:val="left"/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</w:pPr>
                      <w:hyperlink r:id="rId13" w:history="1">
                        <w:r w:rsidR="002959BA" w:rsidRPr="002F5977">
                          <w:rPr>
                            <w:rStyle w:val="Hyperlink"/>
                            <w:sz w:val="20"/>
                            <w:szCs w:val="20"/>
                            <w:lang w:bidi="he-IL"/>
                          </w:rPr>
                          <w:t>hadase@molsa.gov.il</w:t>
                        </w:r>
                      </w:hyperlink>
                      <w:r w:rsidR="002959BA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 xml:space="preserve"> </w:t>
                      </w:r>
                      <w:proofErr w:type="gramStart"/>
                      <w:r w:rsidR="002959BA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 xml:space="preserve">| </w:t>
                      </w:r>
                      <w:r w:rsidR="002959BA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proofErr w:type="gramEnd"/>
                      <w:hyperlink r:id="rId14" w:tooltip="אתר משרד העבודה, הרווחה והשירותים החברתיים" w:history="1">
                        <w:r w:rsidR="002959BA">
                          <w:rPr>
                            <w:rStyle w:val="Hyperlink"/>
                            <w:sz w:val="20"/>
                            <w:szCs w:val="20"/>
                          </w:rPr>
                          <w:t>www.molsa.gov.il</w:t>
                        </w:r>
                      </w:hyperlink>
                      <w:r w:rsidR="002959BA">
                        <w:rPr>
                          <w:rStyle w:val="s1"/>
                          <w:rFonts w:ascii="Tahoma" w:hAnsi="Tahoma" w:cs="Tahoma"/>
                          <w:sz w:val="20"/>
                          <w:szCs w:val="20"/>
                          <w:rtl/>
                        </w:rPr>
                        <w:t xml:space="preserve">| </w:t>
                      </w:r>
                      <w:r w:rsidR="002959BA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אתר ממשל זמין</w:t>
                      </w:r>
                      <w:r w:rsidR="002959BA">
                        <w:rPr>
                          <w:rFonts w:ascii="Tahoma" w:hAnsi="Tahoma" w:cs="Tahoma"/>
                          <w:sz w:val="20"/>
                          <w:szCs w:val="20"/>
                          <w:lang w:bidi="he-IL"/>
                        </w:rPr>
                        <w:t xml:space="preserve"> </w:t>
                      </w:r>
                      <w:r w:rsidR="002959BA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 xml:space="preserve">- </w:t>
                      </w:r>
                      <w:hyperlink r:id="rId15" w:tooltip="אתר ממשל זמין" w:history="1">
                        <w:r w:rsidR="002959BA">
                          <w:rPr>
                            <w:rStyle w:val="Hyperlink"/>
                            <w:sz w:val="20"/>
                            <w:szCs w:val="20"/>
                          </w:rPr>
                          <w:t>www.gov.il</w:t>
                        </w:r>
                      </w:hyperlink>
                    </w:p>
                    <w:p w:rsidR="002959BA" w:rsidRPr="003540B2" w:rsidRDefault="002959BA" w:rsidP="002959BA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B95C48" w:rsidRDefault="00B95C48" w:rsidP="004863C3"/>
    <w:sectPr w:rsidR="00B95C48" w:rsidSect="002959BA">
      <w:pgSz w:w="11906" w:h="16838" w:code="9"/>
      <w:pgMar w:top="993" w:right="1797" w:bottom="426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E0C9F"/>
    <w:multiLevelType w:val="multilevel"/>
    <w:tmpl w:val="7442856E"/>
    <w:lvl w:ilvl="0">
      <w:start w:val="1"/>
      <w:numFmt w:val="bullet"/>
      <w:lvlText w:val=""/>
      <w:lvlJc w:val="left"/>
      <w:pPr>
        <w:ind w:left="-690" w:firstLine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3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75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47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19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91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363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435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070" w:firstLine="6120"/>
      </w:pPr>
      <w:rPr>
        <w:rFonts w:ascii="Arial" w:eastAsia="Arial" w:hAnsi="Arial" w:cs="Arial"/>
      </w:rPr>
    </w:lvl>
  </w:abstractNum>
  <w:abstractNum w:abstractNumId="1" w15:restartNumberingAfterBreak="0">
    <w:nsid w:val="3D4B1AC5"/>
    <w:multiLevelType w:val="hybridMultilevel"/>
    <w:tmpl w:val="FE468874"/>
    <w:lvl w:ilvl="0" w:tplc="38F0C6CE">
      <w:start w:val="1"/>
      <w:numFmt w:val="decimal"/>
      <w:pStyle w:val="3"/>
      <w:lvlText w:val="%1.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D559B6"/>
    <w:multiLevelType w:val="multilevel"/>
    <w:tmpl w:val="91E0BF2A"/>
    <w:lvl w:ilvl="0">
      <w:start w:val="1"/>
      <w:numFmt w:val="decimal"/>
      <w:pStyle w:val="brookdalebullets"/>
      <w:suff w:val="space"/>
      <w:lvlText w:val="פרק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2"/>
  </w:docVars>
  <w:rsids>
    <w:rsidRoot w:val="004863C3"/>
    <w:rsid w:val="00193F3A"/>
    <w:rsid w:val="002959BA"/>
    <w:rsid w:val="002E7B20"/>
    <w:rsid w:val="004863C3"/>
    <w:rsid w:val="006E6148"/>
    <w:rsid w:val="00837ADA"/>
    <w:rsid w:val="008959D0"/>
    <w:rsid w:val="008B4008"/>
    <w:rsid w:val="00AB3163"/>
    <w:rsid w:val="00B95C48"/>
    <w:rsid w:val="00CE69A6"/>
    <w:rsid w:val="00E92ADA"/>
    <w:rsid w:val="00F13E7C"/>
    <w:rsid w:val="00F247F3"/>
    <w:rsid w:val="00F62B8B"/>
    <w:rsid w:val="00FD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6CC59D-CDA9-427D-9572-93E6F221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3C3"/>
    <w:pPr>
      <w:bidi/>
      <w:spacing w:after="160" w:line="312" w:lineRule="auto"/>
    </w:pPr>
    <w:rPr>
      <w:rFonts w:eastAsiaTheme="minorEastAsia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locked/>
    <w:rsid w:val="008959D0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31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4"/>
    <w:next w:val="a"/>
    <w:link w:val="31"/>
    <w:uiPriority w:val="9"/>
    <w:semiHidden/>
    <w:unhideWhenUsed/>
    <w:qFormat/>
    <w:rsid w:val="00AB3163"/>
    <w:pPr>
      <w:outlineLvl w:val="2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1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1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16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16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סגנון2"/>
    <w:basedOn w:val="a"/>
    <w:link w:val="22"/>
    <w:rsid w:val="00AB3163"/>
    <w:pPr>
      <w:spacing w:line="360" w:lineRule="auto"/>
      <w:contextualSpacing/>
    </w:pPr>
    <w:rPr>
      <w:rFonts w:ascii="Arial" w:eastAsia="Times New Roman" w:hAnsi="Arial"/>
      <w:b/>
      <w:bCs/>
      <w:sz w:val="28"/>
      <w:szCs w:val="28"/>
      <w:lang w:eastAsia="he-IL"/>
    </w:rPr>
  </w:style>
  <w:style w:type="character" w:customStyle="1" w:styleId="22">
    <w:name w:val="סגנון2 תו"/>
    <w:link w:val="21"/>
    <w:rsid w:val="00AB3163"/>
    <w:rPr>
      <w:rFonts w:ascii="Arial" w:hAnsi="Arial" w:cs="David"/>
      <w:b/>
      <w:bCs/>
      <w:sz w:val="28"/>
      <w:szCs w:val="28"/>
      <w:lang w:eastAsia="he-IL"/>
    </w:rPr>
  </w:style>
  <w:style w:type="paragraph" w:customStyle="1" w:styleId="3">
    <w:name w:val="סגנון3"/>
    <w:basedOn w:val="a"/>
    <w:link w:val="32"/>
    <w:rsid w:val="00AB3163"/>
    <w:pPr>
      <w:numPr>
        <w:numId w:val="1"/>
      </w:numPr>
      <w:spacing w:line="360" w:lineRule="auto"/>
      <w:ind w:left="937"/>
      <w:contextualSpacing/>
    </w:pPr>
    <w:rPr>
      <w:rFonts w:ascii="Arial" w:eastAsia="Times New Roman" w:hAnsi="Arial" w:cs="Times New Roman"/>
      <w:b/>
      <w:bCs/>
      <w:sz w:val="24"/>
      <w:szCs w:val="24"/>
      <w:lang w:val="x-none" w:eastAsia="he-IL"/>
    </w:rPr>
  </w:style>
  <w:style w:type="character" w:customStyle="1" w:styleId="32">
    <w:name w:val="סגנון3 תו"/>
    <w:link w:val="3"/>
    <w:rsid w:val="00AB3163"/>
    <w:rPr>
      <w:rFonts w:ascii="Arial" w:eastAsia="Times New Roman" w:hAnsi="Arial" w:cs="Times New Roman"/>
      <w:b/>
      <w:bCs/>
      <w:sz w:val="24"/>
      <w:szCs w:val="24"/>
      <w:lang w:val="x-none" w:eastAsia="he-IL"/>
    </w:rPr>
  </w:style>
  <w:style w:type="paragraph" w:customStyle="1" w:styleId="41">
    <w:name w:val="סגנון4"/>
    <w:basedOn w:val="a"/>
    <w:link w:val="42"/>
    <w:rsid w:val="00CE69A6"/>
    <w:pPr>
      <w:spacing w:line="360" w:lineRule="auto"/>
      <w:ind w:left="360" w:hanging="360"/>
    </w:pPr>
    <w:rPr>
      <w:rFonts w:ascii="Arial" w:hAnsi="Arial" w:cs="Times New Roman"/>
      <w:b/>
      <w:bCs/>
      <w:sz w:val="32"/>
      <w:szCs w:val="32"/>
      <w:lang w:val="x-none"/>
    </w:rPr>
  </w:style>
  <w:style w:type="character" w:customStyle="1" w:styleId="42">
    <w:name w:val="סגנון4 תו"/>
    <w:link w:val="41"/>
    <w:rsid w:val="00CE69A6"/>
    <w:rPr>
      <w:rFonts w:ascii="Arial" w:hAnsi="Arial"/>
      <w:b/>
      <w:bCs/>
      <w:sz w:val="32"/>
      <w:szCs w:val="32"/>
      <w:lang w:val="x-none" w:eastAsia="he-IL"/>
    </w:rPr>
  </w:style>
  <w:style w:type="paragraph" w:customStyle="1" w:styleId="51">
    <w:name w:val="סגנון5"/>
    <w:basedOn w:val="a"/>
    <w:link w:val="52"/>
    <w:rsid w:val="00AB3163"/>
    <w:pPr>
      <w:jc w:val="center"/>
    </w:pPr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52">
    <w:name w:val="סגנון5 תו"/>
    <w:link w:val="51"/>
    <w:rsid w:val="00AB3163"/>
    <w:rPr>
      <w:rFonts w:ascii="Arial" w:hAnsi="Arial" w:cs="David"/>
      <w:b/>
      <w:bCs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8959D0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"/>
    <w:rsid w:val="008959D0"/>
    <w:rPr>
      <w:rFonts w:asciiTheme="majorHAnsi" w:eastAsiaTheme="majorEastAsia" w:hAnsiTheme="majorHAnsi"/>
      <w:b/>
      <w:bCs/>
      <w:color w:val="365F91" w:themeColor="accent1" w:themeShade="BF"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AB31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כותרת 3 תו"/>
    <w:basedOn w:val="a0"/>
    <w:link w:val="30"/>
    <w:uiPriority w:val="9"/>
    <w:semiHidden/>
    <w:rsid w:val="00AB3163"/>
    <w:rPr>
      <w:rFonts w:asciiTheme="majorHAnsi" w:eastAsiaTheme="majorEastAsia" w:hAnsiTheme="majorHAnsi" w:cstheme="majorBidi"/>
      <w:b/>
      <w:bCs/>
      <w:color w:val="4F81BD" w:themeColor="accent1"/>
      <w:sz w:val="21"/>
      <w:szCs w:val="21"/>
    </w:rPr>
  </w:style>
  <w:style w:type="character" w:customStyle="1" w:styleId="40">
    <w:name w:val="כותרת 4 תו"/>
    <w:basedOn w:val="a0"/>
    <w:link w:val="4"/>
    <w:uiPriority w:val="9"/>
    <w:semiHidden/>
    <w:rsid w:val="00AB3163"/>
    <w:rPr>
      <w:rFonts w:asciiTheme="majorHAnsi" w:eastAsiaTheme="majorEastAsia" w:hAnsiTheme="majorHAnsi" w:cstheme="majorBidi"/>
      <w:b/>
      <w:bCs/>
      <w:i/>
      <w:iCs/>
      <w:color w:val="4F81BD" w:themeColor="accent1"/>
      <w:sz w:val="21"/>
      <w:szCs w:val="21"/>
    </w:rPr>
  </w:style>
  <w:style w:type="character" w:customStyle="1" w:styleId="50">
    <w:name w:val="כותרת 5 תו"/>
    <w:basedOn w:val="a0"/>
    <w:link w:val="5"/>
    <w:uiPriority w:val="9"/>
    <w:semiHidden/>
    <w:rsid w:val="00AB3163"/>
    <w:rPr>
      <w:rFonts w:asciiTheme="majorHAnsi" w:eastAsiaTheme="majorEastAsia" w:hAnsiTheme="majorHAnsi" w:cstheme="majorBidi"/>
      <w:color w:val="243F60" w:themeColor="accent1" w:themeShade="7F"/>
      <w:sz w:val="21"/>
      <w:szCs w:val="21"/>
    </w:rPr>
  </w:style>
  <w:style w:type="character" w:customStyle="1" w:styleId="60">
    <w:name w:val="כותרת 6 תו"/>
    <w:basedOn w:val="a0"/>
    <w:link w:val="6"/>
    <w:uiPriority w:val="9"/>
    <w:semiHidden/>
    <w:rsid w:val="00AB3163"/>
    <w:rPr>
      <w:rFonts w:asciiTheme="majorHAnsi" w:eastAsiaTheme="majorEastAsia" w:hAnsiTheme="majorHAnsi" w:cstheme="majorBidi"/>
      <w:i/>
      <w:iCs/>
      <w:color w:val="243F60" w:themeColor="accent1" w:themeShade="7F"/>
      <w:sz w:val="21"/>
      <w:szCs w:val="21"/>
    </w:rPr>
  </w:style>
  <w:style w:type="character" w:customStyle="1" w:styleId="70">
    <w:name w:val="כותרת 7 תו"/>
    <w:basedOn w:val="a0"/>
    <w:link w:val="7"/>
    <w:uiPriority w:val="9"/>
    <w:semiHidden/>
    <w:rsid w:val="00AB3163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80">
    <w:name w:val="כותרת 8 תו"/>
    <w:basedOn w:val="a0"/>
    <w:link w:val="8"/>
    <w:uiPriority w:val="9"/>
    <w:semiHidden/>
    <w:rsid w:val="00AB316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AB3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Subtle Emphasis"/>
    <w:basedOn w:val="a0"/>
    <w:uiPriority w:val="19"/>
    <w:qFormat/>
    <w:rsid w:val="00AB3163"/>
    <w:rPr>
      <w:i/>
      <w:iCs/>
      <w:color w:val="808080" w:themeColor="text1" w:themeTint="7F"/>
    </w:rPr>
  </w:style>
  <w:style w:type="character" w:styleId="a6">
    <w:name w:val="Intense Emphasis"/>
    <w:basedOn w:val="a0"/>
    <w:uiPriority w:val="21"/>
    <w:qFormat/>
    <w:rsid w:val="00AB3163"/>
    <w:rPr>
      <w:b/>
      <w:bCs/>
      <w:i/>
      <w:i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locked/>
    <w:rsid w:val="008959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כותרת טקסט תו"/>
    <w:basedOn w:val="a0"/>
    <w:link w:val="a7"/>
    <w:uiPriority w:val="10"/>
    <w:rsid w:val="008959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brookdalebullets">
    <w:name w:val="brookdale bullets"/>
    <w:basedOn w:val="a3"/>
    <w:link w:val="brookdalebulletsChar"/>
    <w:rsid w:val="00AB3163"/>
    <w:pPr>
      <w:numPr>
        <w:numId w:val="2"/>
      </w:numPr>
      <w:spacing w:after="120"/>
      <w:ind w:left="530" w:hanging="360"/>
      <w:contextualSpacing w:val="0"/>
    </w:pPr>
  </w:style>
  <w:style w:type="character" w:customStyle="1" w:styleId="brookdalebulletsChar">
    <w:name w:val="brookdale bullets Char"/>
    <w:basedOn w:val="a4"/>
    <w:link w:val="brookdalebullets"/>
    <w:rsid w:val="00AB3163"/>
    <w:rPr>
      <w:rFonts w:ascii="Times New Roman" w:eastAsiaTheme="minorEastAsia" w:hAnsi="Times New Roman" w:cs="David"/>
      <w:sz w:val="23"/>
      <w:szCs w:val="26"/>
    </w:rPr>
  </w:style>
  <w:style w:type="paragraph" w:styleId="a9">
    <w:name w:val="Subtitle"/>
    <w:basedOn w:val="a"/>
    <w:next w:val="a"/>
    <w:link w:val="aa"/>
    <w:uiPriority w:val="11"/>
    <w:qFormat/>
    <w:rsid w:val="00AB316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כותרת משנה תו"/>
    <w:basedOn w:val="a0"/>
    <w:link w:val="a9"/>
    <w:uiPriority w:val="11"/>
    <w:rsid w:val="00AB31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AB3163"/>
    <w:rPr>
      <w:b/>
      <w:bCs/>
    </w:rPr>
  </w:style>
  <w:style w:type="character" w:styleId="ac">
    <w:name w:val="Emphasis"/>
    <w:basedOn w:val="a0"/>
    <w:uiPriority w:val="20"/>
    <w:qFormat/>
    <w:rsid w:val="00AB3163"/>
    <w:rPr>
      <w:i/>
      <w:iCs/>
    </w:rPr>
  </w:style>
  <w:style w:type="paragraph" w:styleId="ad">
    <w:name w:val="No Spacing"/>
    <w:link w:val="ae"/>
    <w:uiPriority w:val="1"/>
    <w:qFormat/>
    <w:rsid w:val="008959D0"/>
    <w:pPr>
      <w:bidi/>
      <w:spacing w:after="0" w:line="240" w:lineRule="auto"/>
    </w:pPr>
    <w:rPr>
      <w:rFonts w:eastAsiaTheme="minorEastAsia"/>
      <w:sz w:val="21"/>
      <w:szCs w:val="21"/>
    </w:rPr>
  </w:style>
  <w:style w:type="character" w:customStyle="1" w:styleId="ae">
    <w:name w:val="ללא מרווח תו"/>
    <w:basedOn w:val="a0"/>
    <w:link w:val="ad"/>
    <w:uiPriority w:val="1"/>
    <w:rsid w:val="00AB3163"/>
    <w:rPr>
      <w:rFonts w:eastAsiaTheme="minorEastAsia"/>
      <w:sz w:val="21"/>
      <w:szCs w:val="21"/>
    </w:rPr>
  </w:style>
  <w:style w:type="character" w:customStyle="1" w:styleId="a4">
    <w:name w:val="פיסקת רשימה תו"/>
    <w:basedOn w:val="a0"/>
    <w:link w:val="a3"/>
    <w:uiPriority w:val="34"/>
    <w:rsid w:val="00AB3163"/>
    <w:rPr>
      <w:rFonts w:eastAsiaTheme="minorEastAsia"/>
      <w:sz w:val="21"/>
      <w:szCs w:val="21"/>
    </w:rPr>
  </w:style>
  <w:style w:type="paragraph" w:styleId="af">
    <w:name w:val="Quote"/>
    <w:basedOn w:val="a"/>
    <w:next w:val="a"/>
    <w:link w:val="af0"/>
    <w:uiPriority w:val="29"/>
    <w:qFormat/>
    <w:rsid w:val="00AB3163"/>
    <w:rPr>
      <w:i/>
      <w:iCs/>
      <w:color w:val="000000" w:themeColor="text1"/>
    </w:rPr>
  </w:style>
  <w:style w:type="character" w:customStyle="1" w:styleId="af0">
    <w:name w:val="ציטוט תו"/>
    <w:basedOn w:val="a0"/>
    <w:link w:val="af"/>
    <w:uiPriority w:val="29"/>
    <w:rsid w:val="00AB3163"/>
    <w:rPr>
      <w:rFonts w:eastAsiaTheme="minorEastAsia"/>
      <w:i/>
      <w:iCs/>
      <w:color w:val="000000" w:themeColor="text1"/>
      <w:sz w:val="21"/>
      <w:szCs w:val="21"/>
    </w:rPr>
  </w:style>
  <w:style w:type="paragraph" w:styleId="af1">
    <w:name w:val="TOC Heading"/>
    <w:basedOn w:val="1"/>
    <w:next w:val="a"/>
    <w:uiPriority w:val="39"/>
    <w:semiHidden/>
    <w:unhideWhenUsed/>
    <w:qFormat/>
    <w:rsid w:val="00AB3163"/>
    <w:pPr>
      <w:outlineLvl w:val="9"/>
    </w:pPr>
    <w:rPr>
      <w:rFonts w:cstheme="majorBidi"/>
      <w:szCs w:val="28"/>
    </w:rPr>
  </w:style>
  <w:style w:type="paragraph" w:customStyle="1" w:styleId="11">
    <w:name w:val="רגיל1"/>
    <w:rsid w:val="004863C3"/>
    <w:pPr>
      <w:bidi/>
      <w:spacing w:after="160" w:line="312" w:lineRule="auto"/>
    </w:pPr>
    <w:rPr>
      <w:rFonts w:eastAsiaTheme="minorEastAsia"/>
      <w:sz w:val="21"/>
      <w:szCs w:val="21"/>
    </w:rPr>
  </w:style>
  <w:style w:type="table" w:styleId="af2">
    <w:name w:val="Table Grid"/>
    <w:basedOn w:val="a1"/>
    <w:uiPriority w:val="59"/>
    <w:rsid w:val="00F13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295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טקסט בלונים תו"/>
    <w:basedOn w:val="a0"/>
    <w:link w:val="af3"/>
    <w:uiPriority w:val="99"/>
    <w:semiHidden/>
    <w:rsid w:val="002959BA"/>
    <w:rPr>
      <w:rFonts w:ascii="Tahoma" w:eastAsiaTheme="minorEastAsia" w:hAnsi="Tahoma" w:cs="Tahoma"/>
      <w:sz w:val="16"/>
      <w:szCs w:val="16"/>
    </w:rPr>
  </w:style>
  <w:style w:type="paragraph" w:customStyle="1" w:styleId="Normal1">
    <w:name w:val="Normal1"/>
    <w:basedOn w:val="2"/>
    <w:link w:val="Normal10"/>
    <w:rsid w:val="002959BA"/>
    <w:pPr>
      <w:spacing w:before="0" w:line="360" w:lineRule="auto"/>
      <w:jc w:val="center"/>
      <w:outlineLvl w:val="9"/>
    </w:pPr>
    <w:rPr>
      <w:rFonts w:ascii="Arial" w:eastAsia="Calibri" w:hAnsi="Arial" w:cs="Arial"/>
      <w:b w:val="0"/>
      <w:bCs w:val="0"/>
      <w:sz w:val="28"/>
      <w:szCs w:val="28"/>
    </w:rPr>
  </w:style>
  <w:style w:type="character" w:customStyle="1" w:styleId="Normal10">
    <w:name w:val="Normal1 תו"/>
    <w:basedOn w:val="20"/>
    <w:link w:val="Normal1"/>
    <w:rsid w:val="002959BA"/>
    <w:rPr>
      <w:rFonts w:ascii="Arial" w:eastAsia="Calibri" w:hAnsi="Arial" w:cs="Arial"/>
      <w:b w:val="0"/>
      <w:bCs w:val="0"/>
      <w:color w:val="4F81BD" w:themeColor="accent1"/>
      <w:sz w:val="28"/>
      <w:szCs w:val="28"/>
    </w:rPr>
  </w:style>
  <w:style w:type="character" w:styleId="Hyperlink">
    <w:name w:val="Hyperlink"/>
    <w:basedOn w:val="a0"/>
    <w:uiPriority w:val="99"/>
    <w:unhideWhenUsed/>
    <w:rsid w:val="002959BA"/>
    <w:rPr>
      <w:color w:val="0000FF" w:themeColor="hyperlink"/>
      <w:u w:val="single"/>
    </w:rPr>
  </w:style>
  <w:style w:type="paragraph" w:customStyle="1" w:styleId="p1">
    <w:name w:val="p1"/>
    <w:basedOn w:val="a"/>
    <w:rsid w:val="002959BA"/>
    <w:pPr>
      <w:bidi w:val="0"/>
      <w:spacing w:after="0" w:line="240" w:lineRule="auto"/>
      <w:jc w:val="right"/>
    </w:pPr>
    <w:rPr>
      <w:rFonts w:ascii="Arial" w:eastAsiaTheme="minorHAnsi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2959BA"/>
    <w:rPr>
      <w:rFonts w:ascii="Arial" w:hAnsi="Arial" w:cs="Arial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hadase@molsa.gov.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gov.i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olsa.gov.i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gov.il" TargetMode="External"/><Relationship Id="rId10" Type="http://schemas.openxmlformats.org/officeDocument/2006/relationships/hyperlink" Target="mailto:hadase@molsa.gov.il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://www.molsa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3548C16A347CA40B7733933F1A2FEB2" ma:contentTypeVersion="2" ma:contentTypeDescription="צור מסמך חדש." ma:contentTypeScope="" ma:versionID="9e286bcac93e4c3b3ed0e1858eab6192">
  <xsd:schema xmlns:xsd="http://www.w3.org/2001/XMLSchema" xmlns:p="http://schemas.microsoft.com/office/2006/metadata/properties" xmlns:ns1="http://schemas.microsoft.com/sharepoint/v3" xmlns:ns2="fe384cf7-21cd-49eb-8bbb-71ed64f47de0" targetNamespace="http://schemas.microsoft.com/office/2006/metadata/properties" ma:root="true" ma:fieldsID="9d3344ede74ef265376057e9ad3afa4e" ns1:_="" ns2:_="">
    <xsd:import namespace="http://schemas.microsoft.com/sharepoint/v3"/>
    <xsd:import namespace="fe384cf7-21cd-49eb-8bbb-71ed64f47de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sAccessible" minOccurs="0"/>
                <xsd:element ref="ns2:AccessibleNot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ת. התחלה" ma:description="" ma:internalName="PublishingStartDate">
      <xsd:simpleType>
        <xsd:restriction base="dms:Unknown"/>
      </xsd:simpleType>
    </xsd:element>
    <xsd:element name="PublishingExpirationDate" ma:index="9" nillable="true" ma:displayName="ת. סיום" ma:description="" ma:internalName="PublishingExpirationDate">
      <xsd:simpleType>
        <xsd:restriction base="dms:Unknown"/>
      </xsd:simpleType>
    </xsd:element>
    <xsd:element name="IsAccessible" ma:index="10" nillable="true" ma:displayName="נגיש" ma:default="0" ma:internalName="IsAccessible">
      <xsd:simpleType>
        <xsd:restriction base="dms:Boolean"/>
      </xsd:simpleType>
    </xsd:element>
  </xsd:schema>
  <xsd:schema xmlns:xsd="http://www.w3.org/2001/XMLSchema" xmlns:dms="http://schemas.microsoft.com/office/2006/documentManagement/types" targetNamespace="fe384cf7-21cd-49eb-8bbb-71ed64f47de0" elementFormDefault="qualified">
    <xsd:import namespace="http://schemas.microsoft.com/office/2006/documentManagement/types"/>
    <xsd:element name="AccessibleNotes" ma:index="11" nillable="true" ma:displayName="הערות לנגישות" ma:internalName="AccessibleNot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 ma:readOnly="true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IsAccessible xmlns="http://schemas.microsoft.com/sharepoint/v3">false</IsAccessible>
    <AccessibleNotes xmlns="fe384cf7-21cd-49eb-8bbb-71ed64f47de0" xsi:nil="true"/>
  </documentManagement>
</p:properties>
</file>

<file path=customXml/itemProps1.xml><?xml version="1.0" encoding="utf-8"?>
<ds:datastoreItem xmlns:ds="http://schemas.openxmlformats.org/officeDocument/2006/customXml" ds:itemID="{C2A81933-E225-4B9C-85A9-B68944AF7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384cf7-21cd-49eb-8bbb-71ed64f47de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D546633-10E4-4EC0-8734-C6F5B62D12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F28290-66BE-4060-8111-EFE9AD4E36E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e384cf7-21cd-49eb-8bbb-71ed64f47de0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6A34B31E</Template>
  <TotalTime>0</TotalTime>
  <Pages>1</Pages>
  <Words>129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הנחיות למועמד על תיק ביצועים</vt:lpstr>
    </vt:vector>
  </TitlesOfParts>
  <Company>IEC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הנחיות למועמד על תיק ביצועים</dc:title>
  <dc:creator>לאה כהן - מחקר</dc:creator>
  <cp:lastModifiedBy>חגית מרמלשטיין</cp:lastModifiedBy>
  <cp:revision>2</cp:revision>
  <dcterms:created xsi:type="dcterms:W3CDTF">2020-06-04T10:24:00Z</dcterms:created>
  <dcterms:modified xsi:type="dcterms:W3CDTF">2020-06-04T10:24:00Z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0x01010073548C16A347CA40B7733933F1A2FEB2</vt:lpwstr>
  </property>
</Properties>
</file>