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6932A" w14:textId="77777777" w:rsidR="0015621E" w:rsidRDefault="0015621E" w:rsidP="0015621E">
      <w:pPr>
        <w:bidi/>
        <w:rPr>
          <w:rFonts w:ascii="David" w:hAnsi="David" w:cs="David"/>
          <w:b/>
          <w:bCs/>
          <w:sz w:val="24"/>
          <w:szCs w:val="24"/>
        </w:rPr>
      </w:pPr>
      <w:bookmarkStart w:id="0" w:name="_Hlk214978653"/>
      <w:bookmarkEnd w:id="0"/>
    </w:p>
    <w:p w14:paraId="4F18AE30" w14:textId="77777777" w:rsidR="0015621E" w:rsidRPr="00327D1F" w:rsidRDefault="0015621E" w:rsidP="0015621E">
      <w:pPr>
        <w:bidi/>
        <w:rPr>
          <w:rFonts w:ascii="David" w:hAnsi="David" w:cs="David"/>
          <w:b/>
          <w:bCs/>
          <w:sz w:val="24"/>
          <w:szCs w:val="24"/>
          <w:rtl/>
        </w:rPr>
      </w:pPr>
      <w:r w:rsidRPr="00327D1F">
        <w:rPr>
          <w:rFonts w:ascii="David" w:hAnsi="David" w:cs="David"/>
          <w:b/>
          <w:bCs/>
          <w:sz w:val="24"/>
          <w:szCs w:val="24"/>
          <w:rtl/>
        </w:rPr>
        <w:t>נספח ה' – אזור הנגב כהגדרתו בתקנות:</w:t>
      </w:r>
    </w:p>
    <w:p w14:paraId="00DF5211" w14:textId="77777777" w:rsidR="0015621E" w:rsidRPr="00327D1F" w:rsidRDefault="0015621E" w:rsidP="0015621E">
      <w:pPr>
        <w:bidi/>
        <w:rPr>
          <w:rFonts w:ascii="David" w:hAnsi="David" w:cs="David"/>
          <w:b/>
          <w:bCs/>
          <w:sz w:val="24"/>
          <w:szCs w:val="24"/>
          <w:rtl/>
        </w:rPr>
      </w:pPr>
      <w:r w:rsidRPr="00327D1F">
        <w:rPr>
          <w:rFonts w:ascii="David" w:hAnsi="David" w:cs="David"/>
          <w:b/>
          <w:bCs/>
          <w:noProof/>
          <w:sz w:val="24"/>
          <w:szCs w:val="24"/>
          <w:rtl/>
        </w:rPr>
        <w:drawing>
          <wp:inline distT="0" distB="0" distL="0" distR="0" wp14:anchorId="5804F55C" wp14:editId="5145B15F">
            <wp:extent cx="5274310" cy="7459685"/>
            <wp:effectExtent l="0" t="0" r="2540" b="8255"/>
            <wp:docPr id="2" name="תמונה 2" descr="X:\5 - אגרומטאורולוגיה\GIS\Mali\DroughtZones\תחום אזור הנג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5 - אגרומטאורולוגיה\GIS\Mali\DroughtZones\תחום אזור הנגב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BF580" w14:textId="77777777" w:rsidR="0015621E" w:rsidRPr="00327D1F" w:rsidRDefault="0015621E" w:rsidP="0015621E">
      <w:pPr>
        <w:bidi/>
        <w:rPr>
          <w:rFonts w:ascii="David" w:hAnsi="David" w:cs="David"/>
          <w:b/>
          <w:bCs/>
          <w:sz w:val="24"/>
          <w:szCs w:val="24"/>
          <w:rtl/>
        </w:rPr>
      </w:pPr>
    </w:p>
    <w:p w14:paraId="7DF200ED" w14:textId="3485CDF8" w:rsidR="0015621E" w:rsidRPr="00327D1F" w:rsidRDefault="0015621E" w:rsidP="0015621E">
      <w:pPr>
        <w:bidi/>
        <w:rPr>
          <w:rFonts w:ascii="David" w:hAnsi="David" w:cs="David"/>
          <w:b/>
          <w:bCs/>
          <w:sz w:val="24"/>
          <w:szCs w:val="24"/>
          <w:rtl/>
        </w:rPr>
      </w:pPr>
      <w:r w:rsidRPr="00327D1F">
        <w:rPr>
          <w:rFonts w:ascii="David" w:hAnsi="David" w:cs="David"/>
          <w:b/>
          <w:bCs/>
          <w:sz w:val="24"/>
          <w:szCs w:val="24"/>
          <w:rtl/>
        </w:rPr>
        <w:t>נספח ו' – אזור הדרום שאינו אזור הנגב:</w:t>
      </w:r>
    </w:p>
    <w:p w14:paraId="481A86FF" w14:textId="529CFC2C" w:rsidR="0015621E" w:rsidRPr="00327D1F" w:rsidRDefault="0015621E" w:rsidP="0015621E">
      <w:pPr>
        <w:bidi/>
        <w:rPr>
          <w:rFonts w:ascii="David" w:hAnsi="David" w:cs="David"/>
          <w:b/>
          <w:bCs/>
          <w:sz w:val="24"/>
          <w:szCs w:val="24"/>
          <w:rtl/>
        </w:rPr>
      </w:pPr>
      <w:r w:rsidRPr="00327D1F">
        <w:rPr>
          <w:rFonts w:ascii="David" w:hAnsi="David" w:cs="David"/>
          <w:b/>
          <w:bCs/>
          <w:noProof/>
          <w:sz w:val="24"/>
          <w:szCs w:val="24"/>
          <w:rtl/>
        </w:rPr>
        <w:drawing>
          <wp:inline distT="0" distB="0" distL="0" distR="0" wp14:anchorId="6B831469" wp14:editId="1EB3025F">
            <wp:extent cx="5274310" cy="7459685"/>
            <wp:effectExtent l="0" t="0" r="2540" b="8255"/>
            <wp:docPr id="1" name="תמונה 1" descr="X:\5 - אגרומטאורולוגיה\GIS\Mali\DroughtZones\תחום בצורת דרו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5 - אגרומטאורולוגיה\GIS\Mali\DroughtZones\תחום בצורת דרום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93C4B" w14:textId="0D8520ED" w:rsidR="0015621E" w:rsidRPr="00327D1F" w:rsidRDefault="0015621E" w:rsidP="0015621E">
      <w:pPr>
        <w:bidi/>
        <w:rPr>
          <w:rFonts w:ascii="David" w:hAnsi="David" w:cs="David"/>
          <w:b/>
          <w:bCs/>
          <w:sz w:val="24"/>
          <w:szCs w:val="24"/>
          <w:rtl/>
        </w:rPr>
      </w:pPr>
      <w:r w:rsidRPr="00327D1F">
        <w:rPr>
          <w:rFonts w:ascii="David" w:hAnsi="David" w:cs="David"/>
          <w:b/>
          <w:bCs/>
          <w:sz w:val="24"/>
          <w:szCs w:val="24"/>
          <w:rtl/>
        </w:rPr>
        <w:lastRenderedPageBreak/>
        <w:t>נספח ז' – אזור הצפון שאינו אזור הנגב:</w:t>
      </w:r>
    </w:p>
    <w:p w14:paraId="713AE33A" w14:textId="77777777" w:rsidR="0015621E" w:rsidRPr="00327D1F" w:rsidRDefault="0015621E" w:rsidP="0015621E">
      <w:pPr>
        <w:bidi/>
        <w:rPr>
          <w:rFonts w:ascii="David" w:hAnsi="David" w:cs="David"/>
          <w:sz w:val="24"/>
          <w:szCs w:val="24"/>
          <w:rtl/>
        </w:rPr>
      </w:pPr>
      <w:r w:rsidRPr="00327D1F">
        <w:rPr>
          <w:rFonts w:ascii="David" w:hAnsi="David" w:cs="David"/>
          <w:noProof/>
          <w:sz w:val="24"/>
          <w:szCs w:val="24"/>
          <w:rtl/>
        </w:rPr>
        <w:drawing>
          <wp:inline distT="0" distB="0" distL="0" distR="0" wp14:anchorId="1D419C65" wp14:editId="791997F8">
            <wp:extent cx="5274310" cy="7459685"/>
            <wp:effectExtent l="0" t="0" r="2540" b="8255"/>
            <wp:docPr id="5" name="תמונה 5" descr="X:\5 - אגרומטאורולוגיה\GIS\Mali\DroughtZones\תחום בצורת צפו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5 - אגרומטאורולוגיה\GIS\Mali\DroughtZones\תחום בצורת צפון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C2665" w14:textId="77777777" w:rsidR="0015621E" w:rsidRPr="00327D1F" w:rsidRDefault="0015621E" w:rsidP="0015621E">
      <w:pPr>
        <w:bidi/>
        <w:rPr>
          <w:rFonts w:ascii="David" w:hAnsi="David" w:cs="David"/>
          <w:b/>
          <w:bCs/>
          <w:sz w:val="24"/>
          <w:szCs w:val="24"/>
          <w:rtl/>
        </w:rPr>
      </w:pPr>
    </w:p>
    <w:p w14:paraId="7E7F5BEA" w14:textId="77777777" w:rsidR="0015621E" w:rsidRPr="00327D1F" w:rsidRDefault="0015621E" w:rsidP="0015621E">
      <w:pPr>
        <w:bidi/>
        <w:rPr>
          <w:rFonts w:ascii="David" w:hAnsi="David" w:cs="David"/>
          <w:b/>
          <w:bCs/>
          <w:sz w:val="24"/>
          <w:szCs w:val="24"/>
          <w:rtl/>
        </w:rPr>
      </w:pPr>
      <w:r w:rsidRPr="00327D1F">
        <w:rPr>
          <w:rFonts w:ascii="David" w:hAnsi="David" w:cs="David"/>
          <w:b/>
          <w:bCs/>
          <w:sz w:val="24"/>
          <w:szCs w:val="24"/>
          <w:rtl/>
        </w:rPr>
        <w:lastRenderedPageBreak/>
        <w:t>נספח ח' – אזור בקעת הירדן שאינו אזור הנגב:</w:t>
      </w:r>
    </w:p>
    <w:p w14:paraId="76F61C16" w14:textId="77777777" w:rsidR="0015621E" w:rsidRPr="00327D1F" w:rsidRDefault="0015621E" w:rsidP="0015621E">
      <w:pPr>
        <w:tabs>
          <w:tab w:val="left" w:pos="2632"/>
        </w:tabs>
        <w:bidi/>
        <w:rPr>
          <w:rFonts w:ascii="David" w:hAnsi="David" w:cs="David"/>
          <w:sz w:val="24"/>
          <w:szCs w:val="24"/>
          <w:rtl/>
        </w:rPr>
      </w:pPr>
      <w:r w:rsidRPr="00327D1F">
        <w:rPr>
          <w:rFonts w:ascii="David" w:hAnsi="David" w:cs="David"/>
          <w:noProof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 wp14:anchorId="65E7F7A8" wp14:editId="0F14DDE6">
            <wp:simplePos x="0" y="0"/>
            <wp:positionH relativeFrom="margin">
              <wp:posOffset>-162734</wp:posOffset>
            </wp:positionH>
            <wp:positionV relativeFrom="paragraph">
              <wp:posOffset>617</wp:posOffset>
            </wp:positionV>
            <wp:extent cx="5274310" cy="7458710"/>
            <wp:effectExtent l="0" t="0" r="2540" b="8890"/>
            <wp:wrapSquare wrapText="bothSides"/>
            <wp:docPr id="9" name="תמונה 9" descr="X:\5 - אגרומטאורולוגיה\GIS\Mali\DroughtZones\2תחום בצורת 2024-25 בקעת הירד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5 - אגרומטאורולוגיה\GIS\Mali\DroughtZones\2תחום בצורת 2024-25 בקעת הירדן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A07067" w14:textId="77777777" w:rsidR="0015621E" w:rsidRPr="00327D1F" w:rsidRDefault="0015621E" w:rsidP="0015621E">
      <w:pPr>
        <w:tabs>
          <w:tab w:val="left" w:pos="2632"/>
        </w:tabs>
        <w:bidi/>
        <w:rPr>
          <w:rFonts w:ascii="David" w:hAnsi="David" w:cs="David"/>
          <w:sz w:val="24"/>
          <w:szCs w:val="24"/>
          <w:rtl/>
        </w:rPr>
      </w:pPr>
    </w:p>
    <w:p w14:paraId="056269CF" w14:textId="77777777" w:rsidR="00DC3A76" w:rsidRDefault="008869F0"/>
    <w:sectPr w:rsidR="00DC3A7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21E"/>
    <w:rsid w:val="000D4195"/>
    <w:rsid w:val="000D68D0"/>
    <w:rsid w:val="0015621E"/>
    <w:rsid w:val="00240591"/>
    <w:rsid w:val="002E0213"/>
    <w:rsid w:val="00782658"/>
    <w:rsid w:val="008869F0"/>
    <w:rsid w:val="00D0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1F6F8"/>
  <w15:chartTrackingRefBased/>
  <w15:docId w15:val="{4C1E6AD3-931D-478E-9D83-6584FDB4C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2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רינת ראובן</dc:creator>
  <cp:keywords/>
  <dc:description/>
  <cp:lastModifiedBy>איילה שניר | Ayala Snir</cp:lastModifiedBy>
  <cp:revision>2</cp:revision>
  <dcterms:created xsi:type="dcterms:W3CDTF">2025-11-26T12:57:00Z</dcterms:created>
  <dcterms:modified xsi:type="dcterms:W3CDTF">2025-11-26T12:57:00Z</dcterms:modified>
</cp:coreProperties>
</file>