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C250" w14:textId="67E23F30" w:rsidR="002869BE" w:rsidRPr="001D6B37" w:rsidRDefault="00C5430C" w:rsidP="002869BE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1D6B3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6D8A9817" w14:textId="77777777" w:rsidR="000A5BE1" w:rsidRPr="000A5BE1" w:rsidRDefault="000A5BE1" w:rsidP="000A5BE1">
      <w:pPr>
        <w:pStyle w:val="a7"/>
        <w:tabs>
          <w:tab w:val="left" w:pos="720"/>
        </w:tabs>
        <w:spacing w:line="360" w:lineRule="auto"/>
        <w:jc w:val="center"/>
        <w:rPr>
          <w:rFonts w:ascii="David" w:hAnsi="David"/>
          <w:bCs/>
          <w:sz w:val="28"/>
          <w:szCs w:val="28"/>
          <w:u w:val="single"/>
          <w:rtl/>
          <w:lang w:eastAsia="he-IL"/>
        </w:rPr>
      </w:pPr>
      <w:r w:rsidRPr="000A5BE1"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מכרז </w:t>
      </w:r>
      <w:r w:rsidRPr="000A5BE1">
        <w:rPr>
          <w:rFonts w:ascii="David" w:hAnsi="David"/>
          <w:bCs/>
          <w:sz w:val="28"/>
          <w:szCs w:val="28"/>
          <w:u w:val="single"/>
          <w:rtl/>
          <w:lang w:eastAsia="he-IL"/>
        </w:rPr>
        <w:t>77-2026</w:t>
      </w:r>
    </w:p>
    <w:p w14:paraId="78F9A1A3" w14:textId="77777777" w:rsidR="000A5BE1" w:rsidRPr="000A5BE1" w:rsidRDefault="000A5BE1" w:rsidP="000A5BE1">
      <w:pPr>
        <w:spacing w:line="360" w:lineRule="auto"/>
        <w:jc w:val="center"/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</w:pPr>
      <w:r w:rsidRPr="000A5BE1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>ל</w:t>
      </w:r>
      <w:r w:rsidRPr="000A5BE1">
        <w:rPr>
          <w:rFonts w:ascii="David" w:eastAsia="Times New Roman" w:hAnsi="David" w:cs="David" w:hint="cs"/>
          <w:bCs/>
          <w:sz w:val="28"/>
          <w:szCs w:val="28"/>
          <w:u w:val="single"/>
          <w:rtl/>
          <w:lang w:eastAsia="he-IL"/>
        </w:rPr>
        <w:t xml:space="preserve">עיצוב, הדפסה, </w:t>
      </w:r>
      <w:proofErr w:type="spellStart"/>
      <w:r w:rsidRPr="000A5BE1">
        <w:rPr>
          <w:rFonts w:ascii="David" w:eastAsia="Times New Roman" w:hAnsi="David" w:cs="David" w:hint="cs"/>
          <w:bCs/>
          <w:sz w:val="28"/>
          <w:szCs w:val="28"/>
          <w:u w:val="single"/>
          <w:rtl/>
          <w:lang w:eastAsia="he-IL"/>
        </w:rPr>
        <w:t>מיגנוט</w:t>
      </w:r>
      <w:proofErr w:type="spellEnd"/>
      <w:r w:rsidRPr="000A5BE1">
        <w:rPr>
          <w:rFonts w:ascii="David" w:eastAsia="Times New Roman" w:hAnsi="David" w:cs="David" w:hint="cs"/>
          <w:bCs/>
          <w:sz w:val="28"/>
          <w:szCs w:val="28"/>
          <w:u w:val="single"/>
          <w:rtl/>
          <w:lang w:eastAsia="he-IL"/>
        </w:rPr>
        <w:t xml:space="preserve"> ודיוור הודעות שונות ושוברים עבור משרד המשפטים</w:t>
      </w:r>
    </w:p>
    <w:p w14:paraId="2856F4D6" w14:textId="1383FEE7" w:rsidR="000A5BE1" w:rsidRPr="006E3EE7" w:rsidRDefault="000A5BE1" w:rsidP="000A5BE1">
      <w:pPr>
        <w:pStyle w:val="2-0"/>
        <w:numPr>
          <w:ilvl w:val="0"/>
          <w:numId w:val="0"/>
        </w:numPr>
        <w:ind w:left="360"/>
        <w:rPr>
          <w:rtl/>
        </w:rPr>
      </w:pPr>
      <w:bookmarkStart w:id="0" w:name="OfficeValue_1"/>
      <w:r w:rsidRPr="006E3EE7">
        <w:rPr>
          <w:rFonts w:hint="cs"/>
          <w:rtl/>
        </w:rPr>
        <w:t>משרד המשפטים</w:t>
      </w:r>
      <w:bookmarkEnd w:id="0"/>
      <w:r w:rsidRPr="006E3EE7">
        <w:rPr>
          <w:rFonts w:hint="cs"/>
          <w:rtl/>
        </w:rPr>
        <w:t xml:space="preserve"> מפרסם בזאת מכרז </w:t>
      </w:r>
      <w:r>
        <w:rPr>
          <w:rFonts w:hint="cs"/>
        </w:rPr>
        <w:t>77-2026</w:t>
      </w:r>
      <w:r w:rsidRPr="006E3EE7">
        <w:rPr>
          <w:rFonts w:hint="cs"/>
          <w:rtl/>
        </w:rPr>
        <w:t xml:space="preserve"> ל</w:t>
      </w:r>
      <w:bookmarkStart w:id="1" w:name="TenderDesc_3"/>
      <w:r w:rsidRPr="006E3EE7">
        <w:rPr>
          <w:rFonts w:hint="cs"/>
          <w:rtl/>
        </w:rPr>
        <w:t>עיצוב, הדפסה ודיוור הודעות שונות עבור משרד המשפטים</w:t>
      </w:r>
      <w:bookmarkEnd w:id="1"/>
      <w:r>
        <w:rPr>
          <w:rFonts w:hint="cs"/>
          <w:rtl/>
        </w:rPr>
        <w:t>.</w:t>
      </w:r>
    </w:p>
    <w:p w14:paraId="0498B81C" w14:textId="77777777" w:rsidR="000A5BE1" w:rsidRDefault="000A5BE1" w:rsidP="000A5BE1">
      <w:pPr>
        <w:spacing w:after="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14:paraId="53EFA065" w14:textId="422AF228" w:rsidR="002869BE" w:rsidRPr="001D6B37" w:rsidRDefault="00C5430C" w:rsidP="000A5BE1">
      <w:pPr>
        <w:spacing w:after="0" w:line="360" w:lineRule="auto"/>
        <w:ind w:left="360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157AC1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="000F7D16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מועד אחרון להגשת הצעות הנו</w:t>
      </w:r>
      <w:r w:rsidR="008F5AA4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157AC1" w:rsidRPr="00157AC1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ב</w:t>
      </w:r>
      <w:r w:rsidR="00157AC1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יום</w:t>
      </w:r>
      <w:r w:rsidR="00C2016C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C2016C" w:rsidRPr="00B81E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‏</w:t>
      </w:r>
      <w:r w:rsidR="000A5BE1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14.12.2026</w:t>
      </w:r>
      <w:r w:rsidR="007A211F" w:rsidRPr="00B81E5A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4A4BCD" w:rsidRPr="004A4BCD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עד השעה 1</w:t>
      </w:r>
      <w:r w:rsidR="00C2016C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2</w:t>
      </w:r>
      <w:r w:rsidR="004A4BCD" w:rsidRPr="004A4BCD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:00.</w:t>
      </w:r>
      <w:r w:rsidR="004A4BCD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  <w:r w:rsidRPr="001D6B37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שאר המועדים מפורטים במסמכי המכרז.</w:t>
      </w:r>
    </w:p>
    <w:p w14:paraId="2AE914AA" w14:textId="77777777" w:rsidR="002869BE" w:rsidRPr="001D6B37" w:rsidRDefault="00C5430C" w:rsidP="000A5BE1">
      <w:pPr>
        <w:spacing w:after="0" w:line="360" w:lineRule="auto"/>
        <w:ind w:left="360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14:paraId="4ACA8CA8" w14:textId="77777777" w:rsidR="00A90F71" w:rsidRPr="001D6B37" w:rsidRDefault="00A90F71" w:rsidP="00F709AF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5782ED22" w14:textId="05189C91" w:rsidR="008F5AA4" w:rsidRPr="001D6B37" w:rsidRDefault="00C5430C" w:rsidP="00F709AF">
      <w:pPr>
        <w:numPr>
          <w:ilvl w:val="0"/>
          <w:numId w:val="11"/>
        </w:numPr>
        <w:spacing w:after="0" w:line="360" w:lineRule="auto"/>
        <w:outlineLvl w:val="1"/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הגשת הצעות (פרטים נוספים במסמכי המכרז סעיף </w:t>
      </w:r>
      <w:r w:rsidR="00157AC1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7</w:t>
      </w:r>
      <w:r w:rsidR="0061683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.</w:t>
      </w:r>
      <w:r w:rsidR="00DC5DEF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4</w:t>
      </w:r>
      <w:r w:rsidR="009C421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344757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-</w:t>
      </w: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פרק הגשת ה</w:t>
      </w:r>
      <w:r w:rsidR="00A90F71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צעות</w:t>
      </w: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).</w:t>
      </w:r>
    </w:p>
    <w:p w14:paraId="4DA07E67" w14:textId="77777777" w:rsidR="009C4218" w:rsidRDefault="009C4218" w:rsidP="00F709AF">
      <w:pPr>
        <w:pStyle w:val="a5"/>
        <w:spacing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תבוצע באופן מקוון. לצורך הגשת ההצעות יידרש המציע להזדהות באמצעות מערכת ההזדהות הממשלתית. </w:t>
      </w:r>
    </w:p>
    <w:p w14:paraId="211E2510" w14:textId="77777777" w:rsidR="009C4218" w:rsidRDefault="009C4218" w:rsidP="00F709AF">
      <w:pPr>
        <w:pStyle w:val="a5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14:paraId="1C80A304" w14:textId="3CDCE681" w:rsidR="009C4218" w:rsidRDefault="009C4218" w:rsidP="00F709AF">
      <w:pPr>
        <w:pStyle w:val="a5"/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היא באמצעות אתר מנהל הרכש: </w:t>
      </w:r>
    </w:p>
    <w:p w14:paraId="33E54991" w14:textId="77777777" w:rsidR="009C4218" w:rsidRDefault="00210585" w:rsidP="00F709AF">
      <w:pPr>
        <w:spacing w:after="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hyperlink r:id="rId9" w:history="1">
        <w:r w:rsidR="009C4218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https://mr.gov.il/ilgstorefront/he</w:t>
        </w:r>
      </w:hyperlink>
      <w:r w:rsidR="009C421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</w:t>
      </w:r>
    </w:p>
    <w:p w14:paraId="0DFA9FE1" w14:textId="2E3F8696" w:rsidR="009C4218" w:rsidRPr="009C4218" w:rsidRDefault="009C4218" w:rsidP="00F709AF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</w:p>
    <w:p w14:paraId="5026FBFC" w14:textId="77777777" w:rsidR="002869BE" w:rsidRPr="001D6B37" w:rsidRDefault="00C5430C" w:rsidP="00F709AF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14:paraId="65F5DBF1" w14:textId="77777777" w:rsidR="00AB0AC6" w:rsidRPr="00AB0AC6" w:rsidRDefault="00C5430C" w:rsidP="00AB0AC6">
      <w:pPr>
        <w:spacing w:line="360" w:lineRule="auto"/>
        <w:ind w:left="360"/>
        <w:jc w:val="both"/>
        <w:rPr>
          <w:rFonts w:ascii="David" w:hAnsi="David" w:cs="David"/>
          <w:sz w:val="24"/>
          <w:szCs w:val="24"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תקופת ההתקשרות הינה ל </w:t>
      </w:r>
      <w:r w:rsidR="00736A4B">
        <w:rPr>
          <w:rFonts w:ascii="David" w:hAnsi="David" w:cs="David" w:hint="cs"/>
          <w:sz w:val="24"/>
          <w:szCs w:val="24"/>
          <w:rtl/>
        </w:rPr>
        <w:t xml:space="preserve">12 </w:t>
      </w:r>
      <w:r w:rsidRPr="001D6B37">
        <w:rPr>
          <w:rFonts w:ascii="David" w:hAnsi="David" w:cs="David"/>
          <w:sz w:val="24"/>
          <w:szCs w:val="24"/>
          <w:rtl/>
        </w:rPr>
        <w:t xml:space="preserve">חודשים, </w:t>
      </w:r>
      <w:r w:rsidR="00AB0AC6" w:rsidRPr="00AB0AC6">
        <w:rPr>
          <w:rFonts w:ascii="David" w:hAnsi="David" w:cs="David" w:hint="cs"/>
          <w:sz w:val="24"/>
          <w:szCs w:val="24"/>
          <w:rtl/>
        </w:rPr>
        <w:t xml:space="preserve">כאשר למזמין הזכות להאריך את תקופת ההתקשרות בתקופות נוספות, ועד ל - </w:t>
      </w:r>
      <w:bookmarkStart w:id="2" w:name="OptionConnectionPeriod_1"/>
      <w:r w:rsidR="00AB0AC6" w:rsidRPr="00AB0AC6">
        <w:rPr>
          <w:rFonts w:ascii="David" w:hAnsi="David" w:cs="David" w:hint="cs"/>
          <w:sz w:val="24"/>
          <w:szCs w:val="24"/>
          <w:rtl/>
        </w:rPr>
        <w:t>48</w:t>
      </w:r>
      <w:bookmarkEnd w:id="2"/>
      <w:r w:rsidR="00AB0AC6" w:rsidRPr="00AB0AC6">
        <w:rPr>
          <w:rFonts w:ascii="David" w:hAnsi="David" w:cs="David" w:hint="cs"/>
          <w:sz w:val="24"/>
          <w:szCs w:val="24"/>
          <w:rtl/>
        </w:rPr>
        <w:t xml:space="preserve"> חודשים נוספים.</w:t>
      </w:r>
    </w:p>
    <w:p w14:paraId="33BCEA7D" w14:textId="00367AEC" w:rsidR="00F55DB0" w:rsidRDefault="002869BE" w:rsidP="00B81E5A">
      <w:pPr>
        <w:pStyle w:val="a5"/>
        <w:numPr>
          <w:ilvl w:val="0"/>
          <w:numId w:val="11"/>
        </w:numPr>
        <w:spacing w:line="360" w:lineRule="auto"/>
        <w:jc w:val="both"/>
        <w:rPr>
          <w:rFonts w:ascii="David" w:eastAsia="Times New Roman" w:hAnsi="David" w:cs="David"/>
          <w:color w:val="000000"/>
          <w:sz w:val="24"/>
          <w:szCs w:val="24"/>
        </w:rPr>
      </w:pPr>
      <w:r w:rsidRPr="00B81E5A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</w:t>
      </w:r>
      <w:r w:rsidR="009835DC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>ה</w:t>
      </w:r>
      <w:r w:rsidRPr="00B81E5A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נוסח המלא והמחייב של תנאי הסף יש לעיין במסמכי המכרז. </w:t>
      </w:r>
      <w:bookmarkStart w:id="3" w:name="_Ref495319697"/>
      <w:bookmarkStart w:id="4" w:name="_Ref463417254"/>
      <w:bookmarkStart w:id="5" w:name="_Ref321923070"/>
    </w:p>
    <w:p w14:paraId="38A25AD5" w14:textId="77777777" w:rsidR="000A5BE1" w:rsidRPr="007B01DE" w:rsidRDefault="000A5BE1" w:rsidP="000A5BE1">
      <w:pPr>
        <w:pStyle w:val="3-"/>
        <w:numPr>
          <w:ilvl w:val="1"/>
          <w:numId w:val="11"/>
        </w:numPr>
        <w:rPr>
          <w:rtl/>
        </w:rPr>
      </w:pPr>
      <w:r>
        <w:rPr>
          <w:rFonts w:hint="cs"/>
          <w:rtl/>
        </w:rPr>
        <w:t>ככל ש</w:t>
      </w:r>
      <w:r w:rsidRPr="007B01DE">
        <w:rPr>
          <w:rtl/>
        </w:rPr>
        <w:t xml:space="preserve">חלה על המציע חובת רישום, </w:t>
      </w:r>
      <w:r w:rsidRPr="007B01DE">
        <w:rPr>
          <w:rFonts w:hint="eastAsia"/>
          <w:rtl/>
        </w:rPr>
        <w:t>על</w:t>
      </w:r>
      <w:r w:rsidRPr="007B01DE">
        <w:rPr>
          <w:rtl/>
        </w:rPr>
        <w:t xml:space="preserve"> </w:t>
      </w:r>
      <w:r w:rsidRPr="007B01DE">
        <w:rPr>
          <w:rFonts w:hint="eastAsia"/>
          <w:rtl/>
        </w:rPr>
        <w:t>פי</w:t>
      </w:r>
      <w:r w:rsidRPr="007B01DE">
        <w:rPr>
          <w:rtl/>
        </w:rPr>
        <w:t xml:space="preserve"> </w:t>
      </w:r>
      <w:r w:rsidRPr="007B01DE">
        <w:rPr>
          <w:rFonts w:hint="eastAsia"/>
          <w:rtl/>
        </w:rPr>
        <w:t>דין</w:t>
      </w:r>
      <w:r w:rsidRPr="007B01DE">
        <w:rPr>
          <w:rtl/>
        </w:rPr>
        <w:t xml:space="preserve">, בישראל, </w:t>
      </w:r>
      <w:r w:rsidRPr="007B01DE">
        <w:rPr>
          <w:rFonts w:hint="eastAsia"/>
          <w:rtl/>
        </w:rPr>
        <w:t>עליו</w:t>
      </w:r>
      <w:r w:rsidRPr="007B01DE">
        <w:rPr>
          <w:rtl/>
        </w:rPr>
        <w:t xml:space="preserve"> להיות רשום כדין.</w:t>
      </w:r>
    </w:p>
    <w:p w14:paraId="47836742" w14:textId="77777777" w:rsidR="000A5BE1" w:rsidRPr="000A5BE1" w:rsidRDefault="000A5BE1" w:rsidP="000A5BE1">
      <w:pPr>
        <w:pStyle w:val="3-"/>
        <w:numPr>
          <w:ilvl w:val="1"/>
          <w:numId w:val="11"/>
        </w:numPr>
      </w:pPr>
      <w:r w:rsidRPr="000A5BE1">
        <w:rPr>
          <w:rFonts w:hint="cs"/>
          <w:rtl/>
        </w:rPr>
        <w:t xml:space="preserve">המציע עומד בדרישות </w:t>
      </w:r>
      <w:r w:rsidRPr="000A5BE1">
        <w:rPr>
          <w:rtl/>
        </w:rPr>
        <w:t xml:space="preserve">חוק עסקאות גופים ציבוריים, </w:t>
      </w:r>
      <w:proofErr w:type="spellStart"/>
      <w:r w:rsidRPr="000A5BE1">
        <w:rPr>
          <w:rtl/>
        </w:rPr>
        <w:t>התשל"ו</w:t>
      </w:r>
      <w:proofErr w:type="spellEnd"/>
      <w:r w:rsidRPr="000A5BE1">
        <w:rPr>
          <w:rtl/>
        </w:rPr>
        <w:t>- 1976</w:t>
      </w:r>
      <w:r w:rsidRPr="000A5BE1">
        <w:t xml:space="preserve"> </w:t>
      </w:r>
      <w:r w:rsidRPr="000A5BE1">
        <w:rPr>
          <w:rtl/>
        </w:rPr>
        <w:t>("חוק עסקאות גופים ציבוריים").</w:t>
      </w:r>
    </w:p>
    <w:p w14:paraId="171D2C91" w14:textId="77777777" w:rsidR="000A5BE1" w:rsidRPr="000A5BE1" w:rsidRDefault="000A5BE1" w:rsidP="000A5BE1">
      <w:pPr>
        <w:pStyle w:val="3-"/>
        <w:numPr>
          <w:ilvl w:val="1"/>
          <w:numId w:val="11"/>
        </w:numPr>
        <w:rPr>
          <w:rtl/>
        </w:rPr>
      </w:pPr>
      <w:r w:rsidRPr="000A5BE1">
        <w:rPr>
          <w:rFonts w:eastAsia="David" w:hint="cs"/>
          <w:rtl/>
        </w:rPr>
        <w:t>העדר חשש לקיומו של המציע כעסק חי</w:t>
      </w:r>
    </w:p>
    <w:p w14:paraId="451657D2" w14:textId="77777777" w:rsidR="0003487E" w:rsidRPr="00B81E5A" w:rsidRDefault="0003487E" w:rsidP="0003487E">
      <w:pPr>
        <w:pStyle w:val="a5"/>
        <w:spacing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</w:rPr>
      </w:pPr>
    </w:p>
    <w:bookmarkEnd w:id="3"/>
    <w:bookmarkEnd w:id="4"/>
    <w:bookmarkEnd w:id="5"/>
    <w:p w14:paraId="0E676527" w14:textId="2B47C2DF" w:rsidR="00C5702B" w:rsidRDefault="00034D42" w:rsidP="007A211F">
      <w:pPr>
        <w:numPr>
          <w:ilvl w:val="0"/>
          <w:numId w:val="11"/>
        </w:numPr>
        <w:spacing w:before="120" w:after="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תנאי סף מקצועיים כמפורט במסמכי המכרז.</w:t>
      </w:r>
    </w:p>
    <w:p w14:paraId="19B6BC3F" w14:textId="77777777" w:rsidR="002869BE" w:rsidRPr="001D6B37" w:rsidRDefault="00C5430C" w:rsidP="00F709AF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14:paraId="59F758F6" w14:textId="75F10DA6" w:rsidR="0065087D" w:rsidRPr="00DD321D" w:rsidRDefault="002869BE" w:rsidP="00DD321D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1D6B37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14:paraId="182278B4" w14:textId="77777777" w:rsidR="002869BE" w:rsidRPr="001D6B37" w:rsidRDefault="00C5430C" w:rsidP="00F709AF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14:paraId="7D7D4503" w14:textId="77777777" w:rsidR="002869BE" w:rsidRPr="001D6B37" w:rsidRDefault="00C5430C" w:rsidP="00F709AF">
      <w:pPr>
        <w:spacing w:after="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מסמכי המכרז יפורסמו באתר </w:t>
      </w:r>
      <w:r w:rsidR="00A449C6" w:rsidRPr="001D6B37">
        <w:rPr>
          <w:rFonts w:ascii="David" w:hAnsi="David" w:cs="David"/>
          <w:sz w:val="24"/>
          <w:szCs w:val="24"/>
          <w:rtl/>
        </w:rPr>
        <w:t xml:space="preserve">מנהל הרכש הממשלתי ובאתר </w:t>
      </w:r>
      <w:r w:rsidRPr="001D6B37">
        <w:rPr>
          <w:rFonts w:ascii="David" w:hAnsi="David" w:cs="David"/>
          <w:sz w:val="24"/>
          <w:szCs w:val="24"/>
          <w:rtl/>
        </w:rPr>
        <w:t>האינטרנט של משרד המשפטים, תחת הכותרת "פרסומים-מכרזי טובין ושירותים". יודגש כי ככל שקיימת סתירה</w:t>
      </w:r>
      <w:r w:rsidR="001C5C52" w:rsidRPr="001D6B37">
        <w:rPr>
          <w:rFonts w:ascii="David" w:hAnsi="David" w:cs="David"/>
          <w:sz w:val="24"/>
          <w:szCs w:val="24"/>
          <w:rtl/>
        </w:rPr>
        <w:t xml:space="preserve"> </w:t>
      </w:r>
      <w:r w:rsidRPr="001D6B37">
        <w:rPr>
          <w:rFonts w:ascii="David" w:hAnsi="David" w:cs="David"/>
          <w:sz w:val="24"/>
          <w:szCs w:val="24"/>
          <w:rtl/>
        </w:rPr>
        <w:t xml:space="preserve">בין מסמכי המכרז לכתוב במודעה זו, האמור במסמכי המכרז יגבר. </w:t>
      </w:r>
      <w:r w:rsidRPr="001D6B37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14:paraId="49CD8A10" w14:textId="77777777" w:rsidR="002869BE" w:rsidRPr="001D6B37" w:rsidRDefault="00C5430C" w:rsidP="00F709AF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14:paraId="6D3658F5" w14:textId="77777777" w:rsidR="002869BE" w:rsidRPr="001D6B37" w:rsidRDefault="00C5430C" w:rsidP="00F709A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1D6B37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14:paraId="625088D3" w14:textId="5CEC9CF6" w:rsidR="003815D2" w:rsidRPr="001D6B37" w:rsidRDefault="000A5BE1" w:rsidP="00F709A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0" w:history="1">
        <w:r w:rsidRPr="00F94157">
          <w:rPr>
            <w:rStyle w:val="Hyperlink"/>
            <w:rFonts w:ascii="David" w:eastAsia="Times New Roman" w:hAnsi="David" w:cs="David"/>
            <w:sz w:val="24"/>
            <w:szCs w:val="24"/>
          </w:rPr>
          <w:t>https://www.gov.il/he/Departments/publications/Call_for_bids/tender-77-26</w:t>
        </w:r>
      </w:hyperlink>
      <w:r w:rsidR="00856AD1">
        <w:rPr>
          <w:rFonts w:ascii="David" w:eastAsia="Times New Roman" w:hAnsi="David" w:cs="David"/>
          <w:sz w:val="24"/>
          <w:szCs w:val="24"/>
        </w:rPr>
        <w:t xml:space="preserve"> </w:t>
      </w:r>
    </w:p>
    <w:p w14:paraId="17FFA017" w14:textId="77777777" w:rsidR="00E454AF" w:rsidRDefault="00E454AF" w:rsidP="00F709A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2DCA6C0A" w14:textId="2A01CBB7" w:rsidR="005B26DB" w:rsidRPr="0003487E" w:rsidRDefault="00C5430C" w:rsidP="00F709A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9835DC">
        <w:rPr>
          <w:rFonts w:ascii="David" w:eastAsia="Times New Roman" w:hAnsi="David" w:cs="David"/>
          <w:color w:val="000000"/>
          <w:sz w:val="24"/>
          <w:szCs w:val="24"/>
          <w:rtl/>
        </w:rPr>
        <w:t>פניות כל גורם בשאלות ובירורים נוספים בנושא המכרז ייעשו ע</w:t>
      </w:r>
      <w:r w:rsidR="009A0E87" w:rsidRPr="009835DC">
        <w:rPr>
          <w:rFonts w:ascii="David" w:eastAsia="Times New Roman" w:hAnsi="David" w:cs="David"/>
          <w:color w:val="000000"/>
          <w:sz w:val="24"/>
          <w:szCs w:val="24"/>
          <w:rtl/>
        </w:rPr>
        <w:t>ל פי האמור במסמכי המכרז</w:t>
      </w:r>
      <w:r w:rsidR="007A211F" w:rsidRPr="009835DC"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 </w:t>
      </w:r>
      <w:r w:rsidR="009A0E87" w:rsidRPr="0003487E">
        <w:rPr>
          <w:rFonts w:ascii="David" w:eastAsia="Times New Roman" w:hAnsi="David" w:cs="David"/>
          <w:color w:val="000000"/>
          <w:sz w:val="24"/>
          <w:szCs w:val="24"/>
          <w:rtl/>
        </w:rPr>
        <w:t>עד ליום</w:t>
      </w:r>
      <w:r w:rsidR="008F5AA4" w:rsidRPr="0003487E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="000A5BE1">
        <w:rPr>
          <w:rFonts w:ascii="David" w:eastAsia="Times New Roman" w:hAnsi="David" w:cs="David"/>
          <w:color w:val="000000"/>
          <w:sz w:val="24"/>
          <w:szCs w:val="24"/>
        </w:rPr>
        <w:t>22.11.2026</w:t>
      </w:r>
      <w:r w:rsidR="000A5BE1"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 </w:t>
      </w:r>
      <w:r w:rsidR="007A211F" w:rsidRPr="0003487E">
        <w:rPr>
          <w:rFonts w:ascii="David" w:eastAsia="Times New Roman" w:hAnsi="David" w:cs="David"/>
          <w:color w:val="000000"/>
          <w:sz w:val="24"/>
          <w:szCs w:val="24"/>
          <w:rtl/>
        </w:rPr>
        <w:t>בשעה</w:t>
      </w:r>
      <w:r w:rsidR="007A211F" w:rsidRPr="0003487E"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 12:00</w:t>
      </w:r>
      <w:r w:rsidR="00191F2C" w:rsidRPr="0003487E">
        <w:rPr>
          <w:rFonts w:ascii="David" w:eastAsia="Times New Roman" w:hAnsi="David" w:cs="David" w:hint="cs"/>
          <w:color w:val="000000"/>
          <w:sz w:val="24"/>
          <w:szCs w:val="24"/>
          <w:rtl/>
        </w:rPr>
        <w:t>.</w:t>
      </w:r>
    </w:p>
    <w:p w14:paraId="5765A954" w14:textId="7C89EDD9" w:rsidR="006A1F34" w:rsidRPr="009835DC" w:rsidRDefault="006A1F34" w:rsidP="00F709A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41370950" w14:textId="77777777" w:rsidR="005B26DB" w:rsidRPr="001D6B37" w:rsidRDefault="005B26DB" w:rsidP="00F709A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672F4FDE" w14:textId="77777777" w:rsidR="002869BE" w:rsidRPr="001D6B37" w:rsidRDefault="00C5430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1D6B37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BB9A1" w14:textId="77777777" w:rsidR="00210585" w:rsidRDefault="00210585" w:rsidP="000D72CD">
      <w:pPr>
        <w:spacing w:after="0" w:line="240" w:lineRule="auto"/>
      </w:pPr>
      <w:r>
        <w:separator/>
      </w:r>
    </w:p>
  </w:endnote>
  <w:endnote w:type="continuationSeparator" w:id="0">
    <w:p w14:paraId="2C32E3FC" w14:textId="77777777" w:rsidR="00210585" w:rsidRDefault="00210585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3A2EF" w14:textId="77777777" w:rsidR="00210585" w:rsidRDefault="00210585" w:rsidP="000D72CD">
      <w:pPr>
        <w:spacing w:after="0" w:line="240" w:lineRule="auto"/>
      </w:pPr>
      <w:r>
        <w:separator/>
      </w:r>
    </w:p>
  </w:footnote>
  <w:footnote w:type="continuationSeparator" w:id="0">
    <w:p w14:paraId="1FF630F3" w14:textId="77777777" w:rsidR="00210585" w:rsidRDefault="00210585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7405ADB"/>
    <w:multiLevelType w:val="hybridMultilevel"/>
    <w:tmpl w:val="788E4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4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7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9" w15:restartNumberingAfterBreak="0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1" w15:restartNumberingAfterBreak="0">
    <w:nsid w:val="2ED85B22"/>
    <w:multiLevelType w:val="multilevel"/>
    <w:tmpl w:val="CC18363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pStyle w:val="3-"/>
      <w:lvlText w:val="%1.%2.%3."/>
      <w:lvlJc w:val="left"/>
      <w:pPr>
        <w:ind w:left="206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F3629A"/>
    <w:multiLevelType w:val="multilevel"/>
    <w:tmpl w:val="FF8A2004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8" w:hanging="6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53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4" w:hanging="1440"/>
      </w:pPr>
      <w:rPr>
        <w:rFonts w:hint="default"/>
      </w:rPr>
    </w:lvl>
  </w:abstractNum>
  <w:abstractNum w:abstractNumId="13" w15:restartNumberingAfterBreak="0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0C3B33"/>
    <w:multiLevelType w:val="hybridMultilevel"/>
    <w:tmpl w:val="963C1E5A"/>
    <w:lvl w:ilvl="0" w:tplc="688C5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7B1DA3"/>
    <w:multiLevelType w:val="multilevel"/>
    <w:tmpl w:val="4D8447A8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5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32" w:hanging="1440"/>
      </w:pPr>
      <w:rPr>
        <w:rFonts w:hint="default"/>
      </w:rPr>
    </w:lvl>
  </w:abstractNum>
  <w:abstractNum w:abstractNumId="16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7" w15:restartNumberingAfterBreak="0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8" w15:restartNumberingAfterBreak="0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2" w15:restartNumberingAfterBreak="0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D00DD"/>
    <w:multiLevelType w:val="multilevel"/>
    <w:tmpl w:val="CB2CFB36"/>
    <w:styleLink w:val="-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6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7" w15:restartNumberingAfterBreak="0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9" w15:restartNumberingAfterBreak="0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0" w15:restartNumberingAfterBreak="0">
    <w:nsid w:val="757D0427"/>
    <w:multiLevelType w:val="hybridMultilevel"/>
    <w:tmpl w:val="C3867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2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3" w15:restartNumberingAfterBreak="0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40FD9"/>
    <w:multiLevelType w:val="multilevel"/>
    <w:tmpl w:val="7FF40FD9"/>
    <w:lvl w:ilvl="0">
      <w:start w:val="1"/>
      <w:numFmt w:val="decimal"/>
      <w:lvlText w:val="%1."/>
      <w:lvlJc w:val="left"/>
      <w:pPr>
        <w:ind w:left="-4320" w:hanging="360"/>
      </w:pPr>
    </w:lvl>
    <w:lvl w:ilvl="1">
      <w:start w:val="1"/>
      <w:numFmt w:val="decimal"/>
      <w:lvlText w:val="%2."/>
      <w:lvlJc w:val="left"/>
      <w:pPr>
        <w:ind w:left="-3600" w:hanging="360"/>
      </w:pPr>
    </w:lvl>
    <w:lvl w:ilvl="2">
      <w:start w:val="1"/>
      <w:numFmt w:val="lowerRoman"/>
      <w:lvlText w:val="%3."/>
      <w:lvlJc w:val="right"/>
      <w:pPr>
        <w:tabs>
          <w:tab w:val="num" w:pos="-2880"/>
        </w:tabs>
        <w:ind w:left="-288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-2160" w:hanging="360"/>
      </w:pPr>
    </w:lvl>
    <w:lvl w:ilvl="4">
      <w:start w:val="1"/>
      <w:numFmt w:val="lowerLetter"/>
      <w:lvlText w:val="%5."/>
      <w:lvlJc w:val="left"/>
      <w:pPr>
        <w:tabs>
          <w:tab w:val="num" w:pos="-1440"/>
        </w:tabs>
        <w:ind w:left="-1440" w:hanging="360"/>
      </w:pPr>
    </w:lvl>
    <w:lvl w:ilvl="5">
      <w:start w:val="1"/>
      <w:numFmt w:val="lowerRoman"/>
      <w:lvlText w:val="%6."/>
      <w:lvlJc w:val="right"/>
      <w:pPr>
        <w:tabs>
          <w:tab w:val="num" w:pos="-720"/>
        </w:tabs>
        <w:ind w:left="-7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lowerRoman"/>
      <w:lvlText w:val="%9."/>
      <w:lvlJc w:val="right"/>
      <w:pPr>
        <w:tabs>
          <w:tab w:val="num" w:pos="1440"/>
        </w:tabs>
        <w:ind w:left="1440" w:hanging="180"/>
      </w:pPr>
    </w:lvl>
  </w:abstractNum>
  <w:num w:numId="1" w16cid:durableId="238709016">
    <w:abstractNumId w:val="13"/>
  </w:num>
  <w:num w:numId="2" w16cid:durableId="10823319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9706523">
    <w:abstractNumId w:val="25"/>
  </w:num>
  <w:num w:numId="4" w16cid:durableId="1135683814">
    <w:abstractNumId w:val="27"/>
  </w:num>
  <w:num w:numId="5" w16cid:durableId="1442530677">
    <w:abstractNumId w:val="33"/>
  </w:num>
  <w:num w:numId="6" w16cid:durableId="1419133672">
    <w:abstractNumId w:val="9"/>
  </w:num>
  <w:num w:numId="7" w16cid:durableId="329987098">
    <w:abstractNumId w:val="29"/>
  </w:num>
  <w:num w:numId="8" w16cid:durableId="1340694119">
    <w:abstractNumId w:val="22"/>
  </w:num>
  <w:num w:numId="9" w16cid:durableId="1336495643">
    <w:abstractNumId w:val="17"/>
  </w:num>
  <w:num w:numId="10" w16cid:durableId="1149901459">
    <w:abstractNumId w:val="24"/>
  </w:num>
  <w:num w:numId="11" w16cid:durableId="1328247812">
    <w:abstractNumId w:val="7"/>
  </w:num>
  <w:num w:numId="12" w16cid:durableId="1077478831">
    <w:abstractNumId w:val="6"/>
  </w:num>
  <w:num w:numId="13" w16cid:durableId="2001224911">
    <w:abstractNumId w:val="32"/>
  </w:num>
  <w:num w:numId="14" w16cid:durableId="865022890">
    <w:abstractNumId w:val="1"/>
  </w:num>
  <w:num w:numId="15" w16cid:durableId="1046295729">
    <w:abstractNumId w:val="28"/>
  </w:num>
  <w:num w:numId="16" w16cid:durableId="186067459">
    <w:abstractNumId w:val="5"/>
  </w:num>
  <w:num w:numId="17" w16cid:durableId="2092001666">
    <w:abstractNumId w:val="31"/>
  </w:num>
  <w:num w:numId="18" w16cid:durableId="1640987990">
    <w:abstractNumId w:val="10"/>
  </w:num>
  <w:num w:numId="19" w16cid:durableId="1254702211">
    <w:abstractNumId w:val="16"/>
  </w:num>
  <w:num w:numId="20" w16cid:durableId="317804282">
    <w:abstractNumId w:val="0"/>
  </w:num>
  <w:num w:numId="21" w16cid:durableId="866871432">
    <w:abstractNumId w:val="8"/>
  </w:num>
  <w:num w:numId="22" w16cid:durableId="1583026717">
    <w:abstractNumId w:val="3"/>
  </w:num>
  <w:num w:numId="23" w16cid:durableId="1236674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1143">
    <w:abstractNumId w:val="21"/>
  </w:num>
  <w:num w:numId="25" w16cid:durableId="832716760">
    <w:abstractNumId w:val="26"/>
  </w:num>
  <w:num w:numId="26" w16cid:durableId="260918497">
    <w:abstractNumId w:val="19"/>
  </w:num>
  <w:num w:numId="27" w16cid:durableId="241841353">
    <w:abstractNumId w:val="4"/>
  </w:num>
  <w:num w:numId="28" w16cid:durableId="384061539">
    <w:abstractNumId w:val="18"/>
  </w:num>
  <w:num w:numId="29" w16cid:durableId="661742377">
    <w:abstractNumId w:val="20"/>
  </w:num>
  <w:num w:numId="30" w16cid:durableId="1482967227">
    <w:abstractNumId w:val="12"/>
  </w:num>
  <w:num w:numId="31" w16cid:durableId="289164111">
    <w:abstractNumId w:val="11"/>
  </w:num>
  <w:num w:numId="32" w16cid:durableId="302003174">
    <w:abstractNumId w:val="34"/>
  </w:num>
  <w:num w:numId="33" w16cid:durableId="158816657">
    <w:abstractNumId w:val="15"/>
  </w:num>
  <w:num w:numId="34" w16cid:durableId="637418881">
    <w:abstractNumId w:val="30"/>
  </w:num>
  <w:num w:numId="35" w16cid:durableId="161743043">
    <w:abstractNumId w:val="14"/>
  </w:num>
  <w:num w:numId="36" w16cid:durableId="20484122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97775043">
    <w:abstractNumId w:val="11"/>
  </w:num>
  <w:num w:numId="38" w16cid:durableId="438569345">
    <w:abstractNumId w:val="11"/>
  </w:num>
  <w:num w:numId="39" w16cid:durableId="1595627260">
    <w:abstractNumId w:val="2"/>
  </w:num>
  <w:num w:numId="40" w16cid:durableId="759303076">
    <w:abstractNumId w:val="11"/>
  </w:num>
  <w:num w:numId="41" w16cid:durableId="3637497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40"/>
  </w:docVars>
  <w:rsids>
    <w:rsidRoot w:val="002869BE"/>
    <w:rsid w:val="00024D32"/>
    <w:rsid w:val="0003487E"/>
    <w:rsid w:val="00034D42"/>
    <w:rsid w:val="00077041"/>
    <w:rsid w:val="000940E0"/>
    <w:rsid w:val="000A5BE1"/>
    <w:rsid w:val="000B539E"/>
    <w:rsid w:val="000C0DD0"/>
    <w:rsid w:val="000C4534"/>
    <w:rsid w:val="000C45FF"/>
    <w:rsid w:val="000D39B2"/>
    <w:rsid w:val="000D72CD"/>
    <w:rsid w:val="000E3AB0"/>
    <w:rsid w:val="000F7D16"/>
    <w:rsid w:val="00113E7D"/>
    <w:rsid w:val="00115C36"/>
    <w:rsid w:val="0011644A"/>
    <w:rsid w:val="001167C9"/>
    <w:rsid w:val="00157AC1"/>
    <w:rsid w:val="00180C7F"/>
    <w:rsid w:val="00191F2C"/>
    <w:rsid w:val="00193179"/>
    <w:rsid w:val="001A0790"/>
    <w:rsid w:val="001C5C52"/>
    <w:rsid w:val="001D1EBE"/>
    <w:rsid w:val="001D6B37"/>
    <w:rsid w:val="00200992"/>
    <w:rsid w:val="002066A8"/>
    <w:rsid w:val="00207829"/>
    <w:rsid w:val="0021033A"/>
    <w:rsid w:val="00210585"/>
    <w:rsid w:val="00214174"/>
    <w:rsid w:val="00227D84"/>
    <w:rsid w:val="002869BE"/>
    <w:rsid w:val="0028778E"/>
    <w:rsid w:val="002B3672"/>
    <w:rsid w:val="0032525B"/>
    <w:rsid w:val="00325859"/>
    <w:rsid w:val="00334165"/>
    <w:rsid w:val="00344757"/>
    <w:rsid w:val="003667D8"/>
    <w:rsid w:val="00374C80"/>
    <w:rsid w:val="003815D2"/>
    <w:rsid w:val="00385AAF"/>
    <w:rsid w:val="003A0281"/>
    <w:rsid w:val="003C3AC6"/>
    <w:rsid w:val="003E0153"/>
    <w:rsid w:val="003F43D6"/>
    <w:rsid w:val="00414EFD"/>
    <w:rsid w:val="00425E7C"/>
    <w:rsid w:val="00453B72"/>
    <w:rsid w:val="00461B58"/>
    <w:rsid w:val="00472C25"/>
    <w:rsid w:val="004765EA"/>
    <w:rsid w:val="00485C97"/>
    <w:rsid w:val="004935CC"/>
    <w:rsid w:val="004A4BCD"/>
    <w:rsid w:val="004A4E3D"/>
    <w:rsid w:val="004D0556"/>
    <w:rsid w:val="004E119A"/>
    <w:rsid w:val="004E5710"/>
    <w:rsid w:val="004F0938"/>
    <w:rsid w:val="004F0B1D"/>
    <w:rsid w:val="0050467A"/>
    <w:rsid w:val="00505174"/>
    <w:rsid w:val="00523F8F"/>
    <w:rsid w:val="00535871"/>
    <w:rsid w:val="00541A6E"/>
    <w:rsid w:val="0055091D"/>
    <w:rsid w:val="00562EBE"/>
    <w:rsid w:val="005A1795"/>
    <w:rsid w:val="005A70AB"/>
    <w:rsid w:val="005B26DB"/>
    <w:rsid w:val="005B6634"/>
    <w:rsid w:val="005B79A9"/>
    <w:rsid w:val="005E0EAC"/>
    <w:rsid w:val="005E4D7A"/>
    <w:rsid w:val="005F002E"/>
    <w:rsid w:val="0061550C"/>
    <w:rsid w:val="00616838"/>
    <w:rsid w:val="00631410"/>
    <w:rsid w:val="0065087D"/>
    <w:rsid w:val="00660F2C"/>
    <w:rsid w:val="006A1F34"/>
    <w:rsid w:val="006B0485"/>
    <w:rsid w:val="006B50BC"/>
    <w:rsid w:val="006F4DA5"/>
    <w:rsid w:val="00704819"/>
    <w:rsid w:val="00712E25"/>
    <w:rsid w:val="007141AA"/>
    <w:rsid w:val="007357FC"/>
    <w:rsid w:val="00736A4B"/>
    <w:rsid w:val="0075234B"/>
    <w:rsid w:val="00762179"/>
    <w:rsid w:val="00783FEB"/>
    <w:rsid w:val="007A211F"/>
    <w:rsid w:val="007B6DCB"/>
    <w:rsid w:val="007D34B3"/>
    <w:rsid w:val="007E3707"/>
    <w:rsid w:val="008017F8"/>
    <w:rsid w:val="00821DBF"/>
    <w:rsid w:val="008256A2"/>
    <w:rsid w:val="0082646C"/>
    <w:rsid w:val="008301C9"/>
    <w:rsid w:val="00831426"/>
    <w:rsid w:val="00831F0E"/>
    <w:rsid w:val="00856137"/>
    <w:rsid w:val="00856AD1"/>
    <w:rsid w:val="00867626"/>
    <w:rsid w:val="0088276A"/>
    <w:rsid w:val="008A4B5A"/>
    <w:rsid w:val="008C2258"/>
    <w:rsid w:val="008D6B16"/>
    <w:rsid w:val="008F5AA4"/>
    <w:rsid w:val="009051BA"/>
    <w:rsid w:val="00905A5B"/>
    <w:rsid w:val="00910807"/>
    <w:rsid w:val="00981D82"/>
    <w:rsid w:val="009835DC"/>
    <w:rsid w:val="00987E0E"/>
    <w:rsid w:val="009915FC"/>
    <w:rsid w:val="0099349F"/>
    <w:rsid w:val="00996FF1"/>
    <w:rsid w:val="009A0B26"/>
    <w:rsid w:val="009A0E87"/>
    <w:rsid w:val="009A750E"/>
    <w:rsid w:val="009B1F5C"/>
    <w:rsid w:val="009C4218"/>
    <w:rsid w:val="009C71A8"/>
    <w:rsid w:val="009E1FBA"/>
    <w:rsid w:val="009E7A8C"/>
    <w:rsid w:val="009F6417"/>
    <w:rsid w:val="00A002D6"/>
    <w:rsid w:val="00A0033D"/>
    <w:rsid w:val="00A00540"/>
    <w:rsid w:val="00A12676"/>
    <w:rsid w:val="00A21FF1"/>
    <w:rsid w:val="00A449C6"/>
    <w:rsid w:val="00A549FF"/>
    <w:rsid w:val="00A8185F"/>
    <w:rsid w:val="00A90F71"/>
    <w:rsid w:val="00A969C9"/>
    <w:rsid w:val="00AB0AC6"/>
    <w:rsid w:val="00AB6A4F"/>
    <w:rsid w:val="00AD622F"/>
    <w:rsid w:val="00B02E26"/>
    <w:rsid w:val="00B11BCC"/>
    <w:rsid w:val="00B14D02"/>
    <w:rsid w:val="00B42299"/>
    <w:rsid w:val="00B4386A"/>
    <w:rsid w:val="00B7692F"/>
    <w:rsid w:val="00B80CF5"/>
    <w:rsid w:val="00B81E5A"/>
    <w:rsid w:val="00B83C67"/>
    <w:rsid w:val="00B87A3B"/>
    <w:rsid w:val="00BA34CF"/>
    <w:rsid w:val="00BB24F6"/>
    <w:rsid w:val="00BB5BFB"/>
    <w:rsid w:val="00BD5AFD"/>
    <w:rsid w:val="00BE355E"/>
    <w:rsid w:val="00BF35BD"/>
    <w:rsid w:val="00C2016C"/>
    <w:rsid w:val="00C273FF"/>
    <w:rsid w:val="00C30A3D"/>
    <w:rsid w:val="00C36B55"/>
    <w:rsid w:val="00C42BC0"/>
    <w:rsid w:val="00C5430C"/>
    <w:rsid w:val="00C5702B"/>
    <w:rsid w:val="00C63CAD"/>
    <w:rsid w:val="00C77DA8"/>
    <w:rsid w:val="00C9284C"/>
    <w:rsid w:val="00CA3029"/>
    <w:rsid w:val="00CC31BD"/>
    <w:rsid w:val="00CC3810"/>
    <w:rsid w:val="00D00ED0"/>
    <w:rsid w:val="00D23784"/>
    <w:rsid w:val="00D25413"/>
    <w:rsid w:val="00D57B91"/>
    <w:rsid w:val="00DC5DEF"/>
    <w:rsid w:val="00DD321D"/>
    <w:rsid w:val="00E04F17"/>
    <w:rsid w:val="00E137DD"/>
    <w:rsid w:val="00E454AF"/>
    <w:rsid w:val="00E54987"/>
    <w:rsid w:val="00E560F8"/>
    <w:rsid w:val="00E65F64"/>
    <w:rsid w:val="00E73382"/>
    <w:rsid w:val="00E7465B"/>
    <w:rsid w:val="00E82942"/>
    <w:rsid w:val="00E84D80"/>
    <w:rsid w:val="00E97A6A"/>
    <w:rsid w:val="00ED3AB4"/>
    <w:rsid w:val="00F01BFA"/>
    <w:rsid w:val="00F4211C"/>
    <w:rsid w:val="00F55DB0"/>
    <w:rsid w:val="00F603D8"/>
    <w:rsid w:val="00F679AE"/>
    <w:rsid w:val="00F709AF"/>
    <w:rsid w:val="00F92255"/>
    <w:rsid w:val="00FA029A"/>
    <w:rsid w:val="00FA5839"/>
    <w:rsid w:val="00FB545C"/>
    <w:rsid w:val="00FB6BFF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1775F"/>
  <w15:docId w15:val="{2007EF00-2F77-4377-AED8-BA3B6A0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Char"/>
    <w:basedOn w:val="a1"/>
    <w:next w:val="a1"/>
    <w:link w:val="10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157A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styleId="af0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  <w:style w:type="paragraph" w:customStyle="1" w:styleId="2-0">
    <w:name w:val="2 - סעיף"/>
    <w:basedOn w:val="2-"/>
    <w:link w:val="2-Char"/>
    <w:qFormat/>
    <w:rsid w:val="00157AC1"/>
    <w:pPr>
      <w:keepNext w:val="0"/>
      <w:keepLines w:val="0"/>
      <w:spacing w:before="120" w:after="120"/>
      <w:outlineLvl w:val="9"/>
    </w:pPr>
    <w:rPr>
      <w:b w:val="0"/>
      <w:bCs w:val="0"/>
      <w:spacing w:val="0"/>
      <w:sz w:val="24"/>
      <w:szCs w:val="24"/>
    </w:rPr>
  </w:style>
  <w:style w:type="paragraph" w:customStyle="1" w:styleId="3-">
    <w:name w:val="3 - סעיף"/>
    <w:basedOn w:val="a1"/>
    <w:link w:val="3-0"/>
    <w:qFormat/>
    <w:rsid w:val="00157AC1"/>
    <w:pPr>
      <w:numPr>
        <w:ilvl w:val="2"/>
        <w:numId w:val="31"/>
      </w:numPr>
      <w:spacing w:before="120" w:after="120" w:line="360" w:lineRule="auto"/>
      <w:ind w:left="1800" w:hanging="810"/>
      <w:jc w:val="both"/>
    </w:pPr>
    <w:rPr>
      <w:rFonts w:ascii="David" w:eastAsiaTheme="minorHAnsi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1"/>
    <w:link w:val="5-Char"/>
    <w:qFormat/>
    <w:rsid w:val="00157AC1"/>
    <w:pPr>
      <w:numPr>
        <w:ilvl w:val="4"/>
        <w:numId w:val="31"/>
      </w:numPr>
      <w:spacing w:before="120" w:after="120" w:line="360" w:lineRule="auto"/>
      <w:ind w:left="2970" w:hanging="1080"/>
      <w:jc w:val="both"/>
    </w:pPr>
    <w:rPr>
      <w:rFonts w:ascii="David" w:eastAsiaTheme="minorHAnsi" w:hAnsi="David" w:cs="David"/>
      <w:caps/>
      <w:sz w:val="24"/>
      <w:szCs w:val="24"/>
    </w:rPr>
  </w:style>
  <w:style w:type="paragraph" w:customStyle="1" w:styleId="2-">
    <w:name w:val="2 - כותרת"/>
    <w:basedOn w:val="a1"/>
    <w:qFormat/>
    <w:rsid w:val="00157AC1"/>
    <w:pPr>
      <w:keepNext/>
      <w:keepLines/>
      <w:numPr>
        <w:ilvl w:val="1"/>
        <w:numId w:val="31"/>
      </w:numPr>
      <w:spacing w:before="360" w:after="0" w:line="360" w:lineRule="auto"/>
      <w:jc w:val="both"/>
      <w:outlineLvl w:val="2"/>
    </w:pPr>
    <w:rPr>
      <w:rFonts w:ascii="David" w:eastAsiaTheme="minorHAnsi" w:hAnsi="David" w:cs="David"/>
      <w:b/>
      <w:bCs/>
      <w:spacing w:val="15"/>
      <w:sz w:val="28"/>
      <w:szCs w:val="28"/>
    </w:rPr>
  </w:style>
  <w:style w:type="paragraph" w:customStyle="1" w:styleId="1-">
    <w:name w:val="1 - כותרת"/>
    <w:basedOn w:val="2"/>
    <w:qFormat/>
    <w:rsid w:val="00157AC1"/>
    <w:pPr>
      <w:numPr>
        <w:numId w:val="31"/>
      </w:numPr>
      <w:tabs>
        <w:tab w:val="num" w:pos="360"/>
        <w:tab w:val="left" w:pos="1050"/>
      </w:tabs>
      <w:spacing w:before="240" w:after="120" w:line="240" w:lineRule="auto"/>
      <w:ind w:left="0" w:firstLine="0"/>
      <w:jc w:val="both"/>
    </w:pPr>
    <w:rPr>
      <w:rFonts w:ascii="David" w:eastAsiaTheme="minorHAnsi" w:hAnsi="David" w:cs="David"/>
      <w:b/>
      <w:bCs/>
      <w:color w:val="auto"/>
      <w:spacing w:val="15"/>
      <w:sz w:val="40"/>
      <w:szCs w:val="40"/>
    </w:rPr>
  </w:style>
  <w:style w:type="paragraph" w:customStyle="1" w:styleId="6-">
    <w:name w:val="6 - סעיף"/>
    <w:basedOn w:val="a1"/>
    <w:link w:val="6-Char"/>
    <w:qFormat/>
    <w:rsid w:val="00157AC1"/>
    <w:pPr>
      <w:numPr>
        <w:ilvl w:val="5"/>
        <w:numId w:val="31"/>
      </w:numPr>
      <w:snapToGrid w:val="0"/>
      <w:spacing w:before="120" w:after="120" w:line="360" w:lineRule="auto"/>
      <w:ind w:left="3701" w:hanging="1267"/>
      <w:jc w:val="both"/>
    </w:pPr>
    <w:rPr>
      <w:rFonts w:ascii="David" w:eastAsiaTheme="minorHAnsi" w:hAnsi="David" w:cs="David"/>
      <w:caps/>
      <w:noProof/>
      <w:sz w:val="24"/>
      <w:szCs w:val="24"/>
      <w:lang w:eastAsia="he-IL"/>
    </w:rPr>
  </w:style>
  <w:style w:type="paragraph" w:customStyle="1" w:styleId="4-">
    <w:name w:val="4 - כותרת"/>
    <w:basedOn w:val="a1"/>
    <w:qFormat/>
    <w:rsid w:val="00157AC1"/>
    <w:pPr>
      <w:numPr>
        <w:ilvl w:val="3"/>
        <w:numId w:val="31"/>
      </w:num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eastAsiaTheme="minorHAnsi" w:hAnsi="David" w:cs="David"/>
      <w:b/>
      <w:bCs/>
      <w:cap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157AC1"/>
    <w:pPr>
      <w:numPr>
        <w:ilvl w:val="6"/>
      </w:numPr>
      <w:ind w:left="4147" w:hanging="1440"/>
    </w:pPr>
  </w:style>
  <w:style w:type="character" w:customStyle="1" w:styleId="20">
    <w:name w:val="כותרת 2 תו"/>
    <w:basedOn w:val="a2"/>
    <w:link w:val="2"/>
    <w:uiPriority w:val="9"/>
    <w:semiHidden/>
    <w:rsid w:val="00157A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-Char">
    <w:name w:val="5 - סעיף Char"/>
    <w:basedOn w:val="a6"/>
    <w:link w:val="5-"/>
    <w:rsid w:val="00157AC1"/>
    <w:rPr>
      <w:rFonts w:ascii="David" w:eastAsiaTheme="minorHAnsi" w:hAnsi="David" w:cs="David"/>
      <w:caps/>
      <w:sz w:val="24"/>
      <w:szCs w:val="24"/>
    </w:rPr>
  </w:style>
  <w:style w:type="character" w:customStyle="1" w:styleId="6-Char">
    <w:name w:val="6 - סעיף Char"/>
    <w:basedOn w:val="a2"/>
    <w:link w:val="6-"/>
    <w:rsid w:val="00157AC1"/>
    <w:rPr>
      <w:rFonts w:ascii="David" w:eastAsiaTheme="minorHAnsi" w:hAnsi="David" w:cs="David"/>
      <w:caps/>
      <w:noProof/>
      <w:sz w:val="24"/>
      <w:szCs w:val="24"/>
      <w:lang w:eastAsia="he-IL"/>
    </w:rPr>
  </w:style>
  <w:style w:type="character" w:customStyle="1" w:styleId="3-0">
    <w:name w:val="3 - סעיף תו"/>
    <w:basedOn w:val="a2"/>
    <w:link w:val="3-"/>
    <w:rsid w:val="000940E0"/>
    <w:rPr>
      <w:rFonts w:ascii="David" w:eastAsiaTheme="minorHAnsi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2-Char">
    <w:name w:val="2 - סעיף Char"/>
    <w:basedOn w:val="a2"/>
    <w:link w:val="2-0"/>
    <w:rsid w:val="00C5702B"/>
    <w:rPr>
      <w:rFonts w:ascii="David" w:eastAsiaTheme="minorHAnsi" w:hAnsi="David" w:cs="David"/>
      <w:sz w:val="24"/>
      <w:szCs w:val="24"/>
    </w:rPr>
  </w:style>
  <w:style w:type="character" w:styleId="af1">
    <w:name w:val="annotation reference"/>
    <w:basedOn w:val="a2"/>
    <w:uiPriority w:val="99"/>
    <w:semiHidden/>
    <w:unhideWhenUsed/>
    <w:rsid w:val="009835DC"/>
    <w:rPr>
      <w:sz w:val="16"/>
      <w:szCs w:val="16"/>
    </w:rPr>
  </w:style>
  <w:style w:type="paragraph" w:styleId="af2">
    <w:name w:val="annotation text"/>
    <w:basedOn w:val="a1"/>
    <w:link w:val="af3"/>
    <w:uiPriority w:val="99"/>
    <w:semiHidden/>
    <w:unhideWhenUsed/>
    <w:rsid w:val="009835DC"/>
    <w:pPr>
      <w:spacing w:line="240" w:lineRule="auto"/>
    </w:pPr>
    <w:rPr>
      <w:sz w:val="20"/>
      <w:szCs w:val="20"/>
    </w:rPr>
  </w:style>
  <w:style w:type="character" w:customStyle="1" w:styleId="af3">
    <w:name w:val="טקסט הערה תו"/>
    <w:basedOn w:val="a2"/>
    <w:link w:val="af2"/>
    <w:uiPriority w:val="99"/>
    <w:semiHidden/>
    <w:rsid w:val="009835DC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835DC"/>
    <w:rPr>
      <w:b/>
      <w:bCs/>
    </w:rPr>
  </w:style>
  <w:style w:type="character" w:customStyle="1" w:styleId="af5">
    <w:name w:val="נושא הערה תו"/>
    <w:basedOn w:val="af3"/>
    <w:link w:val="af4"/>
    <w:uiPriority w:val="99"/>
    <w:semiHidden/>
    <w:rsid w:val="009835DC"/>
    <w:rPr>
      <w:b/>
      <w:bCs/>
    </w:rPr>
  </w:style>
  <w:style w:type="numbering" w:customStyle="1" w:styleId="-">
    <w:name w:val="משרד האוצר - מדורג"/>
    <w:uiPriority w:val="99"/>
    <w:rsid w:val="0003487E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gov.il/he/Departments/publications/Call_for_bids/tender-77-26" TargetMode="External"/><Relationship Id="rId4" Type="http://schemas.openxmlformats.org/officeDocument/2006/relationships/styles" Target="styles.xml"/><Relationship Id="rId9" Type="http://schemas.openxmlformats.org/officeDocument/2006/relationships/hyperlink" Target="https://mr.gov.il/ilgstorefront/he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340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09.21 - H</dc:title>
  <dc:creator>Adi Reuven (rechesh)</dc:creator>
  <dc:description>שלב 3 - טיפול בטבלאות</dc:description>
  <cp:lastModifiedBy>Revital Levi</cp:lastModifiedBy>
  <cp:revision>3</cp:revision>
  <cp:lastPrinted>2026-06-25T10:09:00Z</cp:lastPrinted>
  <dcterms:created xsi:type="dcterms:W3CDTF">2026-06-25T10:08:00Z</dcterms:created>
  <dcterms:modified xsi:type="dcterms:W3CDTF">2026-06-25T10:13:00Z</dcterms:modified>
  <dc:language>עברית</dc:language>
</cp:coreProperties>
</file>