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F267" w14:textId="77777777" w:rsidR="001E0387" w:rsidRDefault="001E0387" w:rsidP="00AD2271">
      <w:pPr>
        <w:jc w:val="center"/>
        <w:rPr>
          <w:rFonts w:cs="David"/>
          <w:b/>
          <w:bCs/>
          <w:sz w:val="96"/>
          <w:szCs w:val="96"/>
        </w:rPr>
      </w:pPr>
    </w:p>
    <w:p w14:paraId="153F2D7E" w14:textId="77777777" w:rsidR="00AD2271" w:rsidRPr="00D10046" w:rsidRDefault="00AD2271" w:rsidP="00AD2271">
      <w:pPr>
        <w:jc w:val="center"/>
        <w:rPr>
          <w:rFonts w:cs="David"/>
          <w:b/>
          <w:bCs/>
          <w:sz w:val="96"/>
          <w:szCs w:val="96"/>
          <w:rtl/>
        </w:rPr>
      </w:pPr>
      <w:r w:rsidRPr="00D10046">
        <w:rPr>
          <w:rFonts w:cs="David" w:hint="cs"/>
          <w:b/>
          <w:bCs/>
          <w:sz w:val="96"/>
          <w:szCs w:val="96"/>
          <w:rtl/>
        </w:rPr>
        <w:t>מדריך לבקר</w:t>
      </w:r>
    </w:p>
    <w:p w14:paraId="33C0E69C" w14:textId="5A8DCDA9" w:rsidR="00AD2271" w:rsidRPr="00D10046" w:rsidRDefault="00AD2271" w:rsidP="00A02D61">
      <w:pPr>
        <w:jc w:val="center"/>
        <w:rPr>
          <w:rFonts w:cs="David"/>
          <w:b/>
          <w:bCs/>
          <w:sz w:val="56"/>
          <w:szCs w:val="56"/>
          <w:rtl/>
        </w:rPr>
      </w:pPr>
      <w:r w:rsidRPr="00D10046">
        <w:rPr>
          <w:rFonts w:cs="David" w:hint="cs"/>
          <w:b/>
          <w:bCs/>
          <w:sz w:val="56"/>
          <w:szCs w:val="56"/>
          <w:rtl/>
        </w:rPr>
        <w:t>מדריך לבדיקת היתרי בנ</w:t>
      </w:r>
      <w:r w:rsidR="008661D5">
        <w:rPr>
          <w:rFonts w:cs="David" w:hint="cs"/>
          <w:b/>
          <w:bCs/>
          <w:sz w:val="56"/>
          <w:szCs w:val="56"/>
          <w:rtl/>
        </w:rPr>
        <w:t>י</w:t>
      </w:r>
      <w:r w:rsidRPr="00D10046">
        <w:rPr>
          <w:rFonts w:cs="David" w:hint="cs"/>
          <w:b/>
          <w:bCs/>
          <w:sz w:val="56"/>
          <w:szCs w:val="56"/>
          <w:rtl/>
        </w:rPr>
        <w:t xml:space="preserve">יה במכוני הבקרה עבור בקר - </w:t>
      </w:r>
      <w:r w:rsidR="00EC3574" w:rsidRPr="00D10046">
        <w:rPr>
          <w:rFonts w:cs="David" w:hint="cs"/>
          <w:b/>
          <w:bCs/>
          <w:sz w:val="56"/>
          <w:szCs w:val="56"/>
          <w:rtl/>
        </w:rPr>
        <w:t>ה</w:t>
      </w:r>
      <w:r w:rsidR="00A02D61">
        <w:rPr>
          <w:rFonts w:cs="David" w:hint="cs"/>
          <w:b/>
          <w:bCs/>
          <w:sz w:val="56"/>
          <w:szCs w:val="56"/>
          <w:rtl/>
        </w:rPr>
        <w:t>משרד</w:t>
      </w:r>
      <w:r w:rsidRPr="00D10046">
        <w:rPr>
          <w:rFonts w:cs="David" w:hint="cs"/>
          <w:b/>
          <w:bCs/>
          <w:sz w:val="56"/>
          <w:szCs w:val="56"/>
          <w:rtl/>
        </w:rPr>
        <w:t xml:space="preserve"> להגנ</w:t>
      </w:r>
      <w:r w:rsidR="0034194F" w:rsidRPr="00D10046">
        <w:rPr>
          <w:rFonts w:cs="David" w:hint="cs"/>
          <w:b/>
          <w:bCs/>
          <w:sz w:val="56"/>
          <w:szCs w:val="56"/>
          <w:rtl/>
        </w:rPr>
        <w:t>ת הסביבה</w:t>
      </w:r>
    </w:p>
    <w:p w14:paraId="0A5BAC1E" w14:textId="77777777" w:rsidR="009E56AF" w:rsidRPr="00D10046" w:rsidRDefault="009E56AF" w:rsidP="00AD2271">
      <w:pPr>
        <w:jc w:val="center"/>
        <w:rPr>
          <w:rFonts w:cs="David"/>
          <w:b/>
          <w:bCs/>
          <w:sz w:val="56"/>
          <w:szCs w:val="56"/>
          <w:rtl/>
        </w:rPr>
      </w:pPr>
    </w:p>
    <w:p w14:paraId="79E6AC46" w14:textId="77777777" w:rsidR="00BF19CE" w:rsidRPr="00D10046" w:rsidRDefault="005B2F76" w:rsidP="0038447E">
      <w:pPr>
        <w:ind w:hanging="341"/>
        <w:rPr>
          <w:rFonts w:cs="David"/>
          <w:sz w:val="40"/>
          <w:szCs w:val="40"/>
          <w:rtl/>
        </w:rPr>
      </w:pPr>
      <w:r w:rsidRPr="00D10046">
        <w:rPr>
          <w:rFonts w:cs="David"/>
          <w:noProof/>
        </w:rPr>
        <w:drawing>
          <wp:inline distT="0" distB="0" distL="0" distR="0" wp14:anchorId="47CF3318" wp14:editId="72E7F762">
            <wp:extent cx="2620645" cy="1746885"/>
            <wp:effectExtent l="0" t="0" r="8255" b="5715"/>
            <wp:docPr id="8" name="תמונה 8" descr="תוצאת תמונה עבור מתקן טרנספורמצ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וצאת תמונה עבור מתקן טרנספורמציה"/>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0645" cy="1746885"/>
                    </a:xfrm>
                    <a:prstGeom prst="rect">
                      <a:avLst/>
                    </a:prstGeom>
                    <a:noFill/>
                    <a:ln>
                      <a:noFill/>
                    </a:ln>
                  </pic:spPr>
                </pic:pic>
              </a:graphicData>
            </a:graphic>
          </wp:inline>
        </w:drawing>
      </w:r>
      <w:r w:rsidRPr="00D10046">
        <w:rPr>
          <w:rFonts w:cs="David" w:hint="cs"/>
          <w:sz w:val="40"/>
          <w:szCs w:val="40"/>
          <w:rtl/>
        </w:rPr>
        <w:t xml:space="preserve">  </w:t>
      </w:r>
      <w:r w:rsidR="00921087" w:rsidRPr="00D10046">
        <w:rPr>
          <w:rFonts w:cs="David"/>
          <w:noProof/>
        </w:rPr>
        <w:drawing>
          <wp:inline distT="0" distB="0" distL="0" distR="0" wp14:anchorId="480A585F" wp14:editId="60027C22">
            <wp:extent cx="2619048" cy="1742857"/>
            <wp:effectExtent l="0" t="0" r="0" b="0"/>
            <wp:docPr id="9" name="תמונה 9" descr="אנט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9" descr="אנטנה"/>
                    <pic:cNvPicPr/>
                  </pic:nvPicPr>
                  <pic:blipFill>
                    <a:blip r:embed="rId13"/>
                    <a:stretch>
                      <a:fillRect/>
                    </a:stretch>
                  </pic:blipFill>
                  <pic:spPr>
                    <a:xfrm>
                      <a:off x="0" y="0"/>
                      <a:ext cx="2619048" cy="1742857"/>
                    </a:xfrm>
                    <a:prstGeom prst="rect">
                      <a:avLst/>
                    </a:prstGeom>
                  </pic:spPr>
                </pic:pic>
              </a:graphicData>
            </a:graphic>
          </wp:inline>
        </w:drawing>
      </w:r>
    </w:p>
    <w:p w14:paraId="216BEE2C" w14:textId="77777777" w:rsidR="00BF19CE" w:rsidRPr="00D10046" w:rsidRDefault="00BF19CE" w:rsidP="0038447E">
      <w:pPr>
        <w:ind w:hanging="341"/>
        <w:rPr>
          <w:rFonts w:cs="David"/>
          <w:sz w:val="40"/>
          <w:szCs w:val="40"/>
          <w:rtl/>
        </w:rPr>
      </w:pPr>
    </w:p>
    <w:p w14:paraId="449CC176" w14:textId="77777777" w:rsidR="00AD2271" w:rsidRPr="00D10046" w:rsidRDefault="00AD2271" w:rsidP="00EA0768">
      <w:pPr>
        <w:jc w:val="center"/>
        <w:rPr>
          <w:rFonts w:cs="David"/>
          <w:b/>
          <w:bCs/>
          <w:sz w:val="56"/>
          <w:szCs w:val="56"/>
          <w:rtl/>
        </w:rPr>
      </w:pPr>
      <w:r w:rsidRPr="00D10046">
        <w:rPr>
          <w:rFonts w:cs="David" w:hint="cs"/>
          <w:b/>
          <w:bCs/>
          <w:sz w:val="56"/>
          <w:szCs w:val="56"/>
          <w:rtl/>
        </w:rPr>
        <w:t xml:space="preserve">נושא: </w:t>
      </w:r>
      <w:r w:rsidR="00EA0768" w:rsidRPr="00D10046">
        <w:rPr>
          <w:rFonts w:cs="David" w:hint="cs"/>
          <w:b/>
          <w:bCs/>
          <w:sz w:val="56"/>
          <w:szCs w:val="56"/>
          <w:rtl/>
        </w:rPr>
        <w:t>קרינה</w:t>
      </w:r>
      <w:r w:rsidR="00BF19CE" w:rsidRPr="00D10046">
        <w:rPr>
          <w:rFonts w:cs="David" w:hint="cs"/>
          <w:b/>
          <w:bCs/>
          <w:sz w:val="56"/>
          <w:szCs w:val="56"/>
          <w:rtl/>
        </w:rPr>
        <w:t xml:space="preserve"> בלתי מי</w:t>
      </w:r>
      <w:r w:rsidR="004A5766" w:rsidRPr="00D10046">
        <w:rPr>
          <w:rFonts w:cs="David" w:hint="cs"/>
          <w:b/>
          <w:bCs/>
          <w:sz w:val="56"/>
          <w:szCs w:val="56"/>
          <w:rtl/>
        </w:rPr>
        <w:t>י</w:t>
      </w:r>
      <w:r w:rsidR="00BF19CE" w:rsidRPr="00D10046">
        <w:rPr>
          <w:rFonts w:cs="David" w:hint="cs"/>
          <w:b/>
          <w:bCs/>
          <w:sz w:val="56"/>
          <w:szCs w:val="56"/>
          <w:rtl/>
        </w:rPr>
        <w:t>ננת</w:t>
      </w:r>
    </w:p>
    <w:p w14:paraId="4CB69D8A" w14:textId="77777777" w:rsidR="00AD2271" w:rsidRPr="00D10046" w:rsidRDefault="00AD2271" w:rsidP="00AD2271">
      <w:pPr>
        <w:jc w:val="center"/>
        <w:rPr>
          <w:rFonts w:cs="David"/>
          <w:sz w:val="40"/>
          <w:szCs w:val="40"/>
          <w:rtl/>
        </w:rPr>
      </w:pPr>
    </w:p>
    <w:p w14:paraId="2FE4BA09" w14:textId="5E7B0EA5" w:rsidR="00AD2271" w:rsidRDefault="00AD2271" w:rsidP="00EC3574">
      <w:pPr>
        <w:jc w:val="center"/>
        <w:rPr>
          <w:rFonts w:cs="David"/>
          <w:b/>
          <w:bCs/>
          <w:sz w:val="40"/>
          <w:szCs w:val="40"/>
          <w:rtl/>
        </w:rPr>
      </w:pPr>
      <w:r w:rsidRPr="00D10046">
        <w:rPr>
          <w:rFonts w:cs="David" w:hint="cs"/>
          <w:b/>
          <w:bCs/>
          <w:sz w:val="40"/>
          <w:szCs w:val="40"/>
          <w:rtl/>
        </w:rPr>
        <w:t xml:space="preserve">המשרד להגנת הסביבה, </w:t>
      </w:r>
      <w:r w:rsidR="00EC3574" w:rsidRPr="00D10046">
        <w:rPr>
          <w:rFonts w:cs="David" w:hint="cs"/>
          <w:b/>
          <w:bCs/>
          <w:sz w:val="40"/>
          <w:szCs w:val="40"/>
          <w:rtl/>
        </w:rPr>
        <w:t>אוקטובר</w:t>
      </w:r>
      <w:r w:rsidRPr="00D10046">
        <w:rPr>
          <w:rFonts w:cs="David" w:hint="cs"/>
          <w:b/>
          <w:bCs/>
          <w:sz w:val="40"/>
          <w:szCs w:val="40"/>
          <w:rtl/>
        </w:rPr>
        <w:t xml:space="preserve"> 2015</w:t>
      </w:r>
    </w:p>
    <w:p w14:paraId="31EDAD4E" w14:textId="16CB037A" w:rsidR="00E44CAA" w:rsidRPr="00D10046" w:rsidRDefault="00E44CAA" w:rsidP="00EC3574">
      <w:pPr>
        <w:jc w:val="center"/>
        <w:rPr>
          <w:rFonts w:cs="David"/>
          <w:b/>
          <w:bCs/>
          <w:sz w:val="40"/>
          <w:szCs w:val="40"/>
          <w:rtl/>
        </w:rPr>
      </w:pPr>
      <w:r>
        <w:rPr>
          <w:rFonts w:cs="David" w:hint="cs"/>
          <w:b/>
          <w:bCs/>
          <w:sz w:val="40"/>
          <w:szCs w:val="40"/>
          <w:rtl/>
        </w:rPr>
        <w:t xml:space="preserve">עדכון </w:t>
      </w:r>
      <w:r w:rsidR="00910760">
        <w:rPr>
          <w:rFonts w:cs="David" w:hint="cs"/>
          <w:b/>
          <w:bCs/>
          <w:sz w:val="40"/>
          <w:szCs w:val="40"/>
          <w:rtl/>
        </w:rPr>
        <w:t>נובמבר 2025</w:t>
      </w:r>
    </w:p>
    <w:p w14:paraId="74C1B73E" w14:textId="77777777" w:rsidR="00AD2271" w:rsidRPr="00D10046" w:rsidRDefault="00AD2271" w:rsidP="00AD2271">
      <w:pPr>
        <w:jc w:val="center"/>
        <w:rPr>
          <w:rFonts w:cs="David"/>
          <w:sz w:val="40"/>
          <w:szCs w:val="40"/>
          <w:rtl/>
        </w:rPr>
      </w:pPr>
    </w:p>
    <w:p w14:paraId="469FCCC5" w14:textId="77777777" w:rsidR="009E56AF" w:rsidRPr="001E0387" w:rsidRDefault="009E56AF" w:rsidP="00F93C11">
      <w:pPr>
        <w:rPr>
          <w:rFonts w:cs="David"/>
          <w:b/>
          <w:bCs/>
          <w:sz w:val="32"/>
          <w:szCs w:val="32"/>
          <w:u w:val="single"/>
          <w:rtl/>
        </w:rPr>
      </w:pPr>
      <w:bookmarkStart w:id="0" w:name="_Toc426612594"/>
      <w:r w:rsidRPr="001E0387">
        <w:rPr>
          <w:rFonts w:cs="David" w:hint="cs"/>
          <w:b/>
          <w:bCs/>
          <w:sz w:val="32"/>
          <w:szCs w:val="32"/>
          <w:u w:val="single"/>
          <w:rtl/>
        </w:rPr>
        <w:t>תוכן עניינים</w:t>
      </w:r>
      <w:bookmarkEnd w:id="0"/>
    </w:p>
    <w:p w14:paraId="7B7F7628" w14:textId="77777777" w:rsidR="001E0387" w:rsidRDefault="00921087">
      <w:pPr>
        <w:pStyle w:val="TOC1"/>
        <w:rPr>
          <w:rFonts w:eastAsiaTheme="minorEastAsia" w:cstheme="minorBidi"/>
          <w:sz w:val="22"/>
          <w:szCs w:val="22"/>
          <w:rtl/>
        </w:rPr>
      </w:pPr>
      <w:r w:rsidRPr="00D10046">
        <w:rPr>
          <w:rtl/>
        </w:rPr>
        <w:fldChar w:fldCharType="begin"/>
      </w:r>
      <w:r w:rsidRPr="00D10046">
        <w:rPr>
          <w:rtl/>
        </w:rPr>
        <w:instrText xml:space="preserve"> </w:instrText>
      </w:r>
      <w:r w:rsidRPr="00D10046">
        <w:instrText>TOC</w:instrText>
      </w:r>
      <w:r w:rsidRPr="00D10046">
        <w:rPr>
          <w:rtl/>
        </w:rPr>
        <w:instrText xml:space="preserve"> \</w:instrText>
      </w:r>
      <w:r w:rsidRPr="00D10046">
        <w:instrText>h \z \t</w:instrText>
      </w:r>
      <w:r w:rsidRPr="00D10046">
        <w:rPr>
          <w:rtl/>
        </w:rPr>
        <w:instrText xml:space="preserve"> "אסבסט 1,1,אסבסט 2,2" </w:instrText>
      </w:r>
      <w:r w:rsidRPr="00D10046">
        <w:rPr>
          <w:rtl/>
        </w:rPr>
        <w:fldChar w:fldCharType="separate"/>
      </w:r>
      <w:hyperlink w:anchor="_Toc432676858" w:history="1">
        <w:r w:rsidR="001E0387" w:rsidRPr="000F6171">
          <w:rPr>
            <w:rStyle w:val="Hyperlink"/>
            <w:rtl/>
          </w:rPr>
          <w:t>1.0</w:t>
        </w:r>
        <w:r w:rsidR="001E0387">
          <w:rPr>
            <w:rFonts w:eastAsiaTheme="minorEastAsia" w:cstheme="minorBidi"/>
            <w:sz w:val="22"/>
            <w:szCs w:val="22"/>
            <w:rtl/>
          </w:rPr>
          <w:tab/>
        </w:r>
        <w:r w:rsidR="001E0387" w:rsidRPr="000F6171">
          <w:rPr>
            <w:rStyle w:val="Hyperlink"/>
            <w:rFonts w:hint="eastAsia"/>
            <w:rtl/>
          </w:rPr>
          <w:t>כללי</w:t>
        </w:r>
        <w:r w:rsidR="001E0387">
          <w:rPr>
            <w:webHidden/>
            <w:rtl/>
          </w:rPr>
          <w:tab/>
        </w:r>
        <w:r w:rsidR="001E0387">
          <w:rPr>
            <w:webHidden/>
            <w:rtl/>
          </w:rPr>
          <w:fldChar w:fldCharType="begin"/>
        </w:r>
        <w:r w:rsidR="001E0387">
          <w:rPr>
            <w:webHidden/>
            <w:rtl/>
          </w:rPr>
          <w:instrText xml:space="preserve"> </w:instrText>
        </w:r>
        <w:r w:rsidR="001E0387">
          <w:rPr>
            <w:webHidden/>
          </w:rPr>
          <w:instrText>PAGEREF</w:instrText>
        </w:r>
        <w:r w:rsidR="001E0387">
          <w:rPr>
            <w:webHidden/>
            <w:rtl/>
          </w:rPr>
          <w:instrText xml:space="preserve"> _</w:instrText>
        </w:r>
        <w:r w:rsidR="001E0387">
          <w:rPr>
            <w:webHidden/>
          </w:rPr>
          <w:instrText>Toc432676858 \h</w:instrText>
        </w:r>
        <w:r w:rsidR="001E0387">
          <w:rPr>
            <w:webHidden/>
            <w:rtl/>
          </w:rPr>
          <w:instrText xml:space="preserve"> </w:instrText>
        </w:r>
        <w:r w:rsidR="001E0387">
          <w:rPr>
            <w:webHidden/>
            <w:rtl/>
          </w:rPr>
        </w:r>
        <w:r w:rsidR="001E0387">
          <w:rPr>
            <w:webHidden/>
            <w:rtl/>
          </w:rPr>
          <w:fldChar w:fldCharType="separate"/>
        </w:r>
        <w:r w:rsidR="00B955E4">
          <w:rPr>
            <w:webHidden/>
            <w:rtl/>
          </w:rPr>
          <w:t>3</w:t>
        </w:r>
        <w:r w:rsidR="001E0387">
          <w:rPr>
            <w:webHidden/>
            <w:rtl/>
          </w:rPr>
          <w:fldChar w:fldCharType="end"/>
        </w:r>
      </w:hyperlink>
    </w:p>
    <w:p w14:paraId="63E4DF81" w14:textId="77777777" w:rsidR="001E0387" w:rsidRDefault="001E0387">
      <w:pPr>
        <w:pStyle w:val="TOC2"/>
        <w:rPr>
          <w:rFonts w:eastAsiaTheme="minorEastAsia" w:cstheme="minorBidi"/>
          <w:sz w:val="22"/>
          <w:szCs w:val="22"/>
          <w:rtl/>
        </w:rPr>
      </w:pPr>
      <w:hyperlink w:anchor="_Toc432676859" w:history="1">
        <w:r w:rsidRPr="000F6171">
          <w:rPr>
            <w:rStyle w:val="Hyperlink"/>
            <w:rtl/>
          </w:rPr>
          <w:t>1.1</w:t>
        </w:r>
        <w:r>
          <w:rPr>
            <w:rFonts w:eastAsiaTheme="minorEastAsia" w:cstheme="minorBidi"/>
            <w:sz w:val="22"/>
            <w:szCs w:val="22"/>
            <w:rtl/>
          </w:rPr>
          <w:tab/>
        </w:r>
        <w:r w:rsidRPr="000F6171">
          <w:rPr>
            <w:rStyle w:val="Hyperlink"/>
            <w:rFonts w:hint="eastAsia"/>
            <w:rtl/>
          </w:rPr>
          <w:t>מהי</w:t>
        </w:r>
        <w:r w:rsidRPr="000F6171">
          <w:rPr>
            <w:rStyle w:val="Hyperlink"/>
            <w:rtl/>
          </w:rPr>
          <w:t xml:space="preserve"> </w:t>
        </w:r>
        <w:r w:rsidRPr="000F6171">
          <w:rPr>
            <w:rStyle w:val="Hyperlink"/>
            <w:rFonts w:hint="eastAsia"/>
            <w:rtl/>
          </w:rPr>
          <w:t>קרינה</w:t>
        </w:r>
        <w:r w:rsidRPr="000F6171">
          <w:rPr>
            <w:rStyle w:val="Hyperlink"/>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Toc432676859 \h</w:instrText>
        </w:r>
        <w:r>
          <w:rPr>
            <w:webHidden/>
            <w:rtl/>
          </w:rPr>
          <w:instrText xml:space="preserve"> </w:instrText>
        </w:r>
        <w:r>
          <w:rPr>
            <w:webHidden/>
            <w:rtl/>
          </w:rPr>
        </w:r>
        <w:r>
          <w:rPr>
            <w:webHidden/>
            <w:rtl/>
          </w:rPr>
          <w:fldChar w:fldCharType="separate"/>
        </w:r>
        <w:r w:rsidR="00B955E4">
          <w:rPr>
            <w:webHidden/>
            <w:rtl/>
          </w:rPr>
          <w:t>3</w:t>
        </w:r>
        <w:r>
          <w:rPr>
            <w:webHidden/>
            <w:rtl/>
          </w:rPr>
          <w:fldChar w:fldCharType="end"/>
        </w:r>
      </w:hyperlink>
    </w:p>
    <w:p w14:paraId="5E5F452F" w14:textId="77777777" w:rsidR="001E0387" w:rsidRDefault="001E0387">
      <w:pPr>
        <w:pStyle w:val="TOC2"/>
        <w:rPr>
          <w:rFonts w:eastAsiaTheme="minorEastAsia" w:cstheme="minorBidi"/>
          <w:sz w:val="22"/>
          <w:szCs w:val="22"/>
          <w:rtl/>
        </w:rPr>
      </w:pPr>
      <w:hyperlink w:anchor="_Toc432676860" w:history="1">
        <w:r w:rsidRPr="000F6171">
          <w:rPr>
            <w:rStyle w:val="Hyperlink"/>
            <w:rtl/>
          </w:rPr>
          <w:t>1.2</w:t>
        </w:r>
        <w:r>
          <w:rPr>
            <w:rFonts w:eastAsiaTheme="minorEastAsia" w:cstheme="minorBidi"/>
            <w:sz w:val="22"/>
            <w:szCs w:val="22"/>
            <w:rtl/>
          </w:rPr>
          <w:tab/>
        </w:r>
        <w:r w:rsidRPr="000F6171">
          <w:rPr>
            <w:rStyle w:val="Hyperlink"/>
            <w:rFonts w:hint="eastAsia"/>
            <w:rtl/>
          </w:rPr>
          <w:t>השפעות</w:t>
        </w:r>
        <w:r w:rsidRPr="000F6171">
          <w:rPr>
            <w:rStyle w:val="Hyperlink"/>
            <w:rtl/>
          </w:rPr>
          <w:t xml:space="preserve"> </w:t>
        </w:r>
        <w:r w:rsidRPr="000F6171">
          <w:rPr>
            <w:rStyle w:val="Hyperlink"/>
            <w:rFonts w:hint="eastAsia"/>
            <w:rtl/>
          </w:rPr>
          <w:t>בריאותיות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Toc432676860 \h</w:instrText>
        </w:r>
        <w:r>
          <w:rPr>
            <w:webHidden/>
            <w:rtl/>
          </w:rPr>
          <w:instrText xml:space="preserve"> </w:instrText>
        </w:r>
        <w:r>
          <w:rPr>
            <w:webHidden/>
            <w:rtl/>
          </w:rPr>
        </w:r>
        <w:r>
          <w:rPr>
            <w:webHidden/>
            <w:rtl/>
          </w:rPr>
          <w:fldChar w:fldCharType="separate"/>
        </w:r>
        <w:r w:rsidR="00B955E4">
          <w:rPr>
            <w:webHidden/>
            <w:rtl/>
          </w:rPr>
          <w:t>4</w:t>
        </w:r>
        <w:r>
          <w:rPr>
            <w:webHidden/>
            <w:rtl/>
          </w:rPr>
          <w:fldChar w:fldCharType="end"/>
        </w:r>
      </w:hyperlink>
    </w:p>
    <w:p w14:paraId="07EDF671" w14:textId="77777777" w:rsidR="001E0387" w:rsidRDefault="001E0387">
      <w:pPr>
        <w:pStyle w:val="TOC2"/>
        <w:rPr>
          <w:rFonts w:eastAsiaTheme="minorEastAsia" w:cstheme="minorBidi"/>
          <w:sz w:val="22"/>
          <w:szCs w:val="22"/>
          <w:rtl/>
        </w:rPr>
      </w:pPr>
      <w:hyperlink w:anchor="_Toc432676861" w:history="1">
        <w:r w:rsidRPr="000F6171">
          <w:rPr>
            <w:rStyle w:val="Hyperlink"/>
            <w:rFonts w:ascii="Times New Roman" w:eastAsia="Times New Roman" w:hAnsi="Times New Roman"/>
            <w:rtl/>
          </w:rPr>
          <w:t>1.3</w:t>
        </w:r>
        <w:r>
          <w:rPr>
            <w:rFonts w:eastAsiaTheme="minorEastAsia" w:cstheme="minorBidi"/>
            <w:sz w:val="22"/>
            <w:szCs w:val="22"/>
            <w:rtl/>
          </w:rPr>
          <w:tab/>
        </w:r>
        <w:r w:rsidRPr="000F6171">
          <w:rPr>
            <w:rStyle w:val="Hyperlink"/>
            <w:rFonts w:ascii="Times New Roman" w:eastAsia="Times New Roman" w:hAnsi="Times New Roman" w:hint="eastAsia"/>
            <w:rtl/>
          </w:rPr>
          <w:t>חוקים</w:t>
        </w:r>
        <w:r w:rsidRPr="000F6171">
          <w:rPr>
            <w:rStyle w:val="Hyperlink"/>
            <w:rFonts w:ascii="Times New Roman" w:eastAsia="Times New Roman" w:hAnsi="Times New Roman"/>
            <w:rtl/>
          </w:rPr>
          <w:t xml:space="preserve"> </w:t>
        </w:r>
        <w:r w:rsidRPr="000F6171">
          <w:rPr>
            <w:rStyle w:val="Hyperlink"/>
            <w:rFonts w:ascii="Times New Roman" w:eastAsia="Times New Roman" w:hAnsi="Times New Roman" w:hint="eastAsia"/>
            <w:rtl/>
          </w:rPr>
          <w:t>ותקנות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Toc432676861 \h</w:instrText>
        </w:r>
        <w:r>
          <w:rPr>
            <w:webHidden/>
            <w:rtl/>
          </w:rPr>
          <w:instrText xml:space="preserve"> </w:instrText>
        </w:r>
        <w:r>
          <w:rPr>
            <w:webHidden/>
            <w:rtl/>
          </w:rPr>
        </w:r>
        <w:r>
          <w:rPr>
            <w:webHidden/>
            <w:rtl/>
          </w:rPr>
          <w:fldChar w:fldCharType="separate"/>
        </w:r>
        <w:r w:rsidR="00B955E4">
          <w:rPr>
            <w:webHidden/>
            <w:rtl/>
          </w:rPr>
          <w:t>4</w:t>
        </w:r>
        <w:r>
          <w:rPr>
            <w:webHidden/>
            <w:rtl/>
          </w:rPr>
          <w:fldChar w:fldCharType="end"/>
        </w:r>
      </w:hyperlink>
    </w:p>
    <w:p w14:paraId="4F1402C6" w14:textId="77777777" w:rsidR="001E0387" w:rsidRDefault="001E0387">
      <w:pPr>
        <w:pStyle w:val="TOC2"/>
        <w:rPr>
          <w:rFonts w:eastAsiaTheme="minorEastAsia" w:cstheme="minorBidi"/>
          <w:sz w:val="22"/>
          <w:szCs w:val="22"/>
          <w:rtl/>
        </w:rPr>
      </w:pPr>
      <w:hyperlink w:anchor="_Toc432676862" w:history="1">
        <w:r w:rsidRPr="000F6171">
          <w:rPr>
            <w:rStyle w:val="Hyperlink"/>
            <w:rtl/>
          </w:rPr>
          <w:t>1.4</w:t>
        </w:r>
        <w:r>
          <w:rPr>
            <w:rFonts w:eastAsiaTheme="minorEastAsia" w:cstheme="minorBidi"/>
            <w:sz w:val="22"/>
            <w:szCs w:val="22"/>
            <w:rtl/>
          </w:rPr>
          <w:tab/>
        </w:r>
        <w:r w:rsidRPr="000F6171">
          <w:rPr>
            <w:rStyle w:val="Hyperlink"/>
            <w:rFonts w:hint="eastAsia"/>
            <w:rtl/>
          </w:rPr>
          <w:t>פרטי</w:t>
        </w:r>
        <w:r w:rsidRPr="000F6171">
          <w:rPr>
            <w:rStyle w:val="Hyperlink"/>
            <w:rtl/>
          </w:rPr>
          <w:t xml:space="preserve"> </w:t>
        </w:r>
        <w:r w:rsidRPr="000F6171">
          <w:rPr>
            <w:rStyle w:val="Hyperlink"/>
            <w:rFonts w:hint="eastAsia"/>
            <w:rtl/>
          </w:rPr>
          <w:t>התקשרות</w:t>
        </w:r>
        <w:r w:rsidRPr="000F6171">
          <w:rPr>
            <w:rStyle w:val="Hyperlink"/>
            <w:rtl/>
          </w:rPr>
          <w:t xml:space="preserve"> </w:t>
        </w:r>
        <w:r w:rsidRPr="000F6171">
          <w:rPr>
            <w:rStyle w:val="Hyperlink"/>
            <w:rFonts w:hint="eastAsia"/>
            <w:rtl/>
          </w:rPr>
          <w:t>עם</w:t>
        </w:r>
        <w:r w:rsidRPr="000F6171">
          <w:rPr>
            <w:rStyle w:val="Hyperlink"/>
            <w:rtl/>
          </w:rPr>
          <w:t xml:space="preserve"> </w:t>
        </w:r>
        <w:r w:rsidRPr="000F6171">
          <w:rPr>
            <w:rStyle w:val="Hyperlink"/>
            <w:rFonts w:hint="eastAsia"/>
            <w:rtl/>
          </w:rPr>
          <w:t>אגף</w:t>
        </w:r>
        <w:r w:rsidRPr="000F6171">
          <w:rPr>
            <w:rStyle w:val="Hyperlink"/>
            <w:rtl/>
          </w:rPr>
          <w:t xml:space="preserve"> </w:t>
        </w:r>
        <w:r w:rsidRPr="000F6171">
          <w:rPr>
            <w:rStyle w:val="Hyperlink"/>
            <w:rFonts w:hint="eastAsia"/>
            <w:rtl/>
          </w:rPr>
          <w:t>מניעת</w:t>
        </w:r>
        <w:r w:rsidRPr="000F6171">
          <w:rPr>
            <w:rStyle w:val="Hyperlink"/>
            <w:rtl/>
          </w:rPr>
          <w:t xml:space="preserve"> </w:t>
        </w:r>
        <w:r w:rsidRPr="000F6171">
          <w:rPr>
            <w:rStyle w:val="Hyperlink"/>
            <w:rFonts w:hint="eastAsia"/>
            <w:rtl/>
          </w:rPr>
          <w:t>רעש</w:t>
        </w:r>
        <w:r w:rsidRPr="000F6171">
          <w:rPr>
            <w:rStyle w:val="Hyperlink"/>
            <w:rtl/>
          </w:rPr>
          <w:t xml:space="preserve"> </w:t>
        </w:r>
        <w:r w:rsidRPr="000F6171">
          <w:rPr>
            <w:rStyle w:val="Hyperlink"/>
            <w:rFonts w:hint="eastAsia"/>
            <w:rtl/>
          </w:rPr>
          <w:t>וקרינה</w:t>
        </w:r>
        <w:r w:rsidRPr="000F6171">
          <w:rPr>
            <w:rStyle w:val="Hyperlink"/>
            <w:rtl/>
          </w:rPr>
          <w:t xml:space="preserve"> </w:t>
        </w:r>
        <w:r w:rsidRPr="000F6171">
          <w:rPr>
            <w:rStyle w:val="Hyperlink"/>
            <w:rFonts w:hint="eastAsia"/>
            <w:rtl/>
          </w:rPr>
          <w:t>במשרד</w:t>
        </w:r>
        <w:r w:rsidRPr="000F6171">
          <w:rPr>
            <w:rStyle w:val="Hyperlink"/>
            <w:rtl/>
          </w:rPr>
          <w:t xml:space="preserve"> </w:t>
        </w:r>
        <w:r w:rsidRPr="000F6171">
          <w:rPr>
            <w:rStyle w:val="Hyperlink"/>
            <w:rFonts w:hint="eastAsia"/>
            <w:rtl/>
          </w:rPr>
          <w:t>להגנת</w:t>
        </w:r>
        <w:r w:rsidRPr="000F6171">
          <w:rPr>
            <w:rStyle w:val="Hyperlink"/>
            <w:rtl/>
          </w:rPr>
          <w:t xml:space="preserve"> </w:t>
        </w:r>
        <w:r w:rsidRPr="000F6171">
          <w:rPr>
            <w:rStyle w:val="Hyperlink"/>
            <w:rFonts w:hint="eastAsia"/>
            <w:rtl/>
          </w:rPr>
          <w:t>הסביבה</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Toc432676862 \h</w:instrText>
        </w:r>
        <w:r>
          <w:rPr>
            <w:webHidden/>
            <w:rtl/>
          </w:rPr>
          <w:instrText xml:space="preserve"> </w:instrText>
        </w:r>
        <w:r>
          <w:rPr>
            <w:webHidden/>
            <w:rtl/>
          </w:rPr>
        </w:r>
        <w:r>
          <w:rPr>
            <w:webHidden/>
            <w:rtl/>
          </w:rPr>
          <w:fldChar w:fldCharType="separate"/>
        </w:r>
        <w:r w:rsidR="00B955E4">
          <w:rPr>
            <w:webHidden/>
            <w:rtl/>
          </w:rPr>
          <w:t>4</w:t>
        </w:r>
        <w:r>
          <w:rPr>
            <w:webHidden/>
            <w:rtl/>
          </w:rPr>
          <w:fldChar w:fldCharType="end"/>
        </w:r>
      </w:hyperlink>
    </w:p>
    <w:p w14:paraId="4DBB48D6" w14:textId="77777777" w:rsidR="001E0387" w:rsidRDefault="001E0387">
      <w:pPr>
        <w:pStyle w:val="TOC1"/>
        <w:rPr>
          <w:rFonts w:eastAsiaTheme="minorEastAsia" w:cstheme="minorBidi"/>
          <w:sz w:val="22"/>
          <w:szCs w:val="22"/>
          <w:rtl/>
        </w:rPr>
      </w:pPr>
      <w:hyperlink w:anchor="_Toc432676863" w:history="1">
        <w:r w:rsidRPr="000F6171">
          <w:rPr>
            <w:rStyle w:val="Hyperlink"/>
            <w:rtl/>
          </w:rPr>
          <w:t>2.0</w:t>
        </w:r>
        <w:r>
          <w:rPr>
            <w:rFonts w:eastAsiaTheme="minorEastAsia" w:cstheme="minorBidi"/>
            <w:sz w:val="22"/>
            <w:szCs w:val="22"/>
            <w:rtl/>
          </w:rPr>
          <w:tab/>
        </w:r>
        <w:r w:rsidRPr="000F6171">
          <w:rPr>
            <w:rStyle w:val="Hyperlink"/>
            <w:rFonts w:hint="eastAsia"/>
            <w:rtl/>
          </w:rPr>
          <w:t>הליך</w:t>
        </w:r>
        <w:r w:rsidRPr="000F6171">
          <w:rPr>
            <w:rStyle w:val="Hyperlink"/>
            <w:rtl/>
          </w:rPr>
          <w:t xml:space="preserve"> </w:t>
        </w:r>
        <w:r w:rsidRPr="000F6171">
          <w:rPr>
            <w:rStyle w:val="Hyperlink"/>
            <w:rFonts w:hint="eastAsia"/>
            <w:rtl/>
          </w:rPr>
          <w:t>רישוי</w:t>
        </w:r>
        <w:r w:rsidRPr="000F6171">
          <w:rPr>
            <w:rStyle w:val="Hyperlink"/>
            <w:rtl/>
          </w:rPr>
          <w:t xml:space="preserve"> </w:t>
        </w:r>
        <w:r w:rsidRPr="000F6171">
          <w:rPr>
            <w:rStyle w:val="Hyperlink"/>
            <w:rFonts w:hint="eastAsia"/>
            <w:rtl/>
          </w:rPr>
          <w:t>הבניה</w:t>
        </w:r>
        <w:r w:rsidRPr="000F6171">
          <w:rPr>
            <w:rStyle w:val="Hyperlink"/>
            <w:rtl/>
          </w:rPr>
          <w:t xml:space="preserve"> </w:t>
        </w:r>
        <w:r w:rsidRPr="000F6171">
          <w:rPr>
            <w:rStyle w:val="Hyperlink"/>
          </w:rPr>
          <w:t>-</w:t>
        </w:r>
        <w:r w:rsidRPr="000F6171">
          <w:rPr>
            <w:rStyle w:val="Hyperlink"/>
            <w:rtl/>
          </w:rPr>
          <w:t xml:space="preserve"> </w:t>
        </w:r>
        <w:r w:rsidRPr="000F6171">
          <w:rPr>
            <w:rStyle w:val="Hyperlink"/>
            <w:rFonts w:hint="eastAsia"/>
            <w:rtl/>
          </w:rPr>
          <w:t>קרינה</w:t>
        </w:r>
        <w:r w:rsidRPr="000F6171">
          <w:rPr>
            <w:rStyle w:val="Hyperlink"/>
            <w:rtl/>
          </w:rPr>
          <w:t xml:space="preserve"> </w:t>
        </w:r>
        <w:r w:rsidRPr="000F6171">
          <w:rPr>
            <w:rStyle w:val="Hyperlink"/>
            <w:rFonts w:hint="eastAsia"/>
            <w:rtl/>
          </w:rPr>
          <w:t>בלתי</w:t>
        </w:r>
        <w:r w:rsidRPr="000F6171">
          <w:rPr>
            <w:rStyle w:val="Hyperlink"/>
            <w:rtl/>
          </w:rPr>
          <w:t xml:space="preserve"> </w:t>
        </w:r>
        <w:r w:rsidRPr="000F6171">
          <w:rPr>
            <w:rStyle w:val="Hyperlink"/>
            <w:rFonts w:hint="eastAsia"/>
            <w:rtl/>
          </w:rPr>
          <w:t>מייננת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Toc432676863 \h</w:instrText>
        </w:r>
        <w:r>
          <w:rPr>
            <w:webHidden/>
            <w:rtl/>
          </w:rPr>
          <w:instrText xml:space="preserve"> </w:instrText>
        </w:r>
        <w:r>
          <w:rPr>
            <w:webHidden/>
            <w:rtl/>
          </w:rPr>
        </w:r>
        <w:r>
          <w:rPr>
            <w:webHidden/>
            <w:rtl/>
          </w:rPr>
          <w:fldChar w:fldCharType="separate"/>
        </w:r>
        <w:r w:rsidR="00B955E4">
          <w:rPr>
            <w:webHidden/>
            <w:rtl/>
          </w:rPr>
          <w:t>5</w:t>
        </w:r>
        <w:r>
          <w:rPr>
            <w:webHidden/>
            <w:rtl/>
          </w:rPr>
          <w:fldChar w:fldCharType="end"/>
        </w:r>
      </w:hyperlink>
    </w:p>
    <w:p w14:paraId="24E60A97" w14:textId="77777777" w:rsidR="001E0387" w:rsidRDefault="001E0387">
      <w:pPr>
        <w:pStyle w:val="TOC2"/>
        <w:rPr>
          <w:rFonts w:eastAsiaTheme="minorEastAsia" w:cstheme="minorBidi"/>
          <w:sz w:val="22"/>
          <w:szCs w:val="22"/>
          <w:rtl/>
        </w:rPr>
      </w:pPr>
      <w:hyperlink w:anchor="_Toc432676864" w:history="1">
        <w:r w:rsidRPr="000F6171">
          <w:rPr>
            <w:rStyle w:val="Hyperlink"/>
            <w:rtl/>
          </w:rPr>
          <w:t>3.0</w:t>
        </w:r>
        <w:r>
          <w:rPr>
            <w:rFonts w:eastAsiaTheme="minorEastAsia" w:cstheme="minorBidi"/>
            <w:sz w:val="22"/>
            <w:szCs w:val="22"/>
            <w:rtl/>
          </w:rPr>
          <w:tab/>
        </w:r>
        <w:r w:rsidRPr="000F6171">
          <w:rPr>
            <w:rStyle w:val="Hyperlink"/>
            <w:rFonts w:hint="eastAsia"/>
            <w:rtl/>
          </w:rPr>
          <w:t>שילוב</w:t>
        </w:r>
        <w:r w:rsidRPr="000F6171">
          <w:rPr>
            <w:rStyle w:val="Hyperlink"/>
            <w:rtl/>
          </w:rPr>
          <w:t xml:space="preserve"> </w:t>
        </w:r>
        <w:r w:rsidRPr="000F6171">
          <w:rPr>
            <w:rStyle w:val="Hyperlink"/>
            <w:rFonts w:hint="eastAsia"/>
            <w:rtl/>
          </w:rPr>
          <w:t>מכון</w:t>
        </w:r>
        <w:r w:rsidRPr="000F6171">
          <w:rPr>
            <w:rStyle w:val="Hyperlink"/>
            <w:rtl/>
          </w:rPr>
          <w:t xml:space="preserve"> </w:t>
        </w:r>
        <w:r w:rsidRPr="000F6171">
          <w:rPr>
            <w:rStyle w:val="Hyperlink"/>
            <w:rFonts w:hint="eastAsia"/>
            <w:rtl/>
          </w:rPr>
          <w:t>הבקרה</w:t>
        </w:r>
        <w:r w:rsidRPr="000F6171">
          <w:rPr>
            <w:rStyle w:val="Hyperlink"/>
            <w:rtl/>
          </w:rPr>
          <w:t xml:space="preserve"> </w:t>
        </w:r>
        <w:r w:rsidRPr="000F6171">
          <w:rPr>
            <w:rStyle w:val="Hyperlink"/>
            <w:rFonts w:hint="eastAsia"/>
            <w:rtl/>
          </w:rPr>
          <w:t>בהליך</w:t>
        </w:r>
        <w:r w:rsidRPr="000F6171">
          <w:rPr>
            <w:rStyle w:val="Hyperlink"/>
            <w:rtl/>
          </w:rPr>
          <w:t xml:space="preserve"> </w:t>
        </w:r>
        <w:r w:rsidRPr="000F6171">
          <w:rPr>
            <w:rStyle w:val="Hyperlink"/>
            <w:rFonts w:hint="eastAsia"/>
            <w:rtl/>
          </w:rPr>
          <w:t>הטיפול</w:t>
        </w:r>
        <w:r w:rsidRPr="000F6171">
          <w:rPr>
            <w:rStyle w:val="Hyperlink"/>
            <w:rtl/>
          </w:rPr>
          <w:t xml:space="preserve"> </w:t>
        </w:r>
        <w:r w:rsidRPr="000F6171">
          <w:rPr>
            <w:rStyle w:val="Hyperlink"/>
            <w:rFonts w:hint="eastAsia"/>
            <w:rtl/>
          </w:rPr>
          <w:t>של</w:t>
        </w:r>
        <w:r w:rsidRPr="000F6171">
          <w:rPr>
            <w:rStyle w:val="Hyperlink"/>
            <w:rtl/>
          </w:rPr>
          <w:t xml:space="preserve"> </w:t>
        </w:r>
        <w:r w:rsidRPr="000F6171">
          <w:rPr>
            <w:rStyle w:val="Hyperlink"/>
            <w:rFonts w:hint="eastAsia"/>
            <w:rtl/>
          </w:rPr>
          <w:t>המשרד</w:t>
        </w:r>
        <w:r w:rsidRPr="000F6171">
          <w:rPr>
            <w:rStyle w:val="Hyperlink"/>
            <w:rtl/>
          </w:rPr>
          <w:t xml:space="preserve"> </w:t>
        </w:r>
        <w:r w:rsidRPr="000F6171">
          <w:rPr>
            <w:rStyle w:val="Hyperlink"/>
            <w:rFonts w:hint="eastAsia"/>
            <w:rtl/>
          </w:rPr>
          <w:t>להגנת</w:t>
        </w:r>
        <w:r w:rsidRPr="000F6171">
          <w:rPr>
            <w:rStyle w:val="Hyperlink"/>
            <w:rtl/>
          </w:rPr>
          <w:t xml:space="preserve"> </w:t>
        </w:r>
        <w:r w:rsidRPr="000F6171">
          <w:rPr>
            <w:rStyle w:val="Hyperlink"/>
            <w:rFonts w:hint="eastAsia"/>
            <w:rtl/>
          </w:rPr>
          <w:t>הסביבה</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Toc432676864 \h</w:instrText>
        </w:r>
        <w:r>
          <w:rPr>
            <w:webHidden/>
            <w:rtl/>
          </w:rPr>
          <w:instrText xml:space="preserve"> </w:instrText>
        </w:r>
        <w:r>
          <w:rPr>
            <w:webHidden/>
            <w:rtl/>
          </w:rPr>
        </w:r>
        <w:r>
          <w:rPr>
            <w:webHidden/>
            <w:rtl/>
          </w:rPr>
          <w:fldChar w:fldCharType="separate"/>
        </w:r>
        <w:r w:rsidR="00B955E4">
          <w:rPr>
            <w:webHidden/>
            <w:rtl/>
          </w:rPr>
          <w:t>7</w:t>
        </w:r>
        <w:r>
          <w:rPr>
            <w:webHidden/>
            <w:rtl/>
          </w:rPr>
          <w:fldChar w:fldCharType="end"/>
        </w:r>
      </w:hyperlink>
    </w:p>
    <w:p w14:paraId="28311C52" w14:textId="77777777" w:rsidR="001E0387" w:rsidRDefault="001E0387">
      <w:pPr>
        <w:pStyle w:val="TOC1"/>
        <w:rPr>
          <w:rFonts w:eastAsiaTheme="minorEastAsia" w:cstheme="minorBidi"/>
          <w:sz w:val="22"/>
          <w:szCs w:val="22"/>
          <w:rtl/>
        </w:rPr>
      </w:pPr>
      <w:hyperlink w:anchor="_Toc432676865" w:history="1">
        <w:r w:rsidRPr="000F6171">
          <w:rPr>
            <w:rStyle w:val="Hyperlink"/>
            <w:rFonts w:hint="eastAsia"/>
            <w:rtl/>
          </w:rPr>
          <w:t>נספחים</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Toc432676865 \h</w:instrText>
        </w:r>
        <w:r>
          <w:rPr>
            <w:webHidden/>
            <w:rtl/>
          </w:rPr>
          <w:instrText xml:space="preserve"> </w:instrText>
        </w:r>
        <w:r>
          <w:rPr>
            <w:webHidden/>
            <w:rtl/>
          </w:rPr>
        </w:r>
        <w:r>
          <w:rPr>
            <w:webHidden/>
            <w:rtl/>
          </w:rPr>
          <w:fldChar w:fldCharType="separate"/>
        </w:r>
        <w:r w:rsidR="00B955E4">
          <w:rPr>
            <w:webHidden/>
            <w:rtl/>
          </w:rPr>
          <w:t>10</w:t>
        </w:r>
        <w:r>
          <w:rPr>
            <w:webHidden/>
            <w:rtl/>
          </w:rPr>
          <w:fldChar w:fldCharType="end"/>
        </w:r>
      </w:hyperlink>
    </w:p>
    <w:p w14:paraId="7F184AFB" w14:textId="77777777" w:rsidR="001E0387" w:rsidRDefault="001E0387">
      <w:pPr>
        <w:pStyle w:val="TOC1"/>
        <w:rPr>
          <w:rFonts w:eastAsiaTheme="minorEastAsia" w:cstheme="minorBidi"/>
          <w:sz w:val="22"/>
          <w:szCs w:val="22"/>
          <w:rtl/>
        </w:rPr>
      </w:pPr>
      <w:hyperlink w:anchor="_Toc432676866" w:history="1">
        <w:r w:rsidRPr="000F6171">
          <w:rPr>
            <w:rStyle w:val="Hyperlink"/>
            <w:rFonts w:hint="eastAsia"/>
            <w:rtl/>
          </w:rPr>
          <w:t>נספח</w:t>
        </w:r>
        <w:r w:rsidRPr="000F6171">
          <w:rPr>
            <w:rStyle w:val="Hyperlink"/>
            <w:rtl/>
          </w:rPr>
          <w:t xml:space="preserve"> 1- </w:t>
        </w:r>
        <w:r w:rsidRPr="000F6171">
          <w:rPr>
            <w:rStyle w:val="Hyperlink"/>
            <w:rFonts w:hint="eastAsia"/>
            <w:rtl/>
          </w:rPr>
          <w:t>טופס</w:t>
        </w:r>
        <w:r w:rsidRPr="000F6171">
          <w:rPr>
            <w:rStyle w:val="Hyperlink"/>
            <w:rtl/>
          </w:rPr>
          <w:t xml:space="preserve"> </w:t>
        </w:r>
        <w:r w:rsidRPr="000F6171">
          <w:rPr>
            <w:rStyle w:val="Hyperlink"/>
            <w:rFonts w:hint="eastAsia"/>
            <w:rtl/>
          </w:rPr>
          <w:t>בקשה</w:t>
        </w:r>
        <w:r w:rsidRPr="000F6171">
          <w:rPr>
            <w:rStyle w:val="Hyperlink"/>
            <w:rtl/>
          </w:rPr>
          <w:t xml:space="preserve"> </w:t>
        </w:r>
        <w:r w:rsidRPr="000F6171">
          <w:rPr>
            <w:rStyle w:val="Hyperlink"/>
            <w:rFonts w:hint="eastAsia"/>
            <w:rtl/>
          </w:rPr>
          <w:t>להיתר</w:t>
        </w:r>
        <w:r w:rsidRPr="000F6171">
          <w:rPr>
            <w:rStyle w:val="Hyperlink"/>
            <w:rtl/>
          </w:rPr>
          <w:t xml:space="preserve"> </w:t>
        </w:r>
        <w:r w:rsidRPr="000F6171">
          <w:rPr>
            <w:rStyle w:val="Hyperlink"/>
            <w:rFonts w:hint="eastAsia"/>
            <w:rtl/>
          </w:rPr>
          <w:t>הקמה</w:t>
        </w:r>
        <w:r w:rsidRPr="000F6171">
          <w:rPr>
            <w:rStyle w:val="Hyperlink"/>
            <w:rtl/>
          </w:rPr>
          <w:t xml:space="preserve"> </w:t>
        </w:r>
        <w:r w:rsidRPr="000F6171">
          <w:rPr>
            <w:rStyle w:val="Hyperlink"/>
            <w:rFonts w:hint="eastAsia"/>
            <w:rtl/>
          </w:rPr>
          <w:t>למקור</w:t>
        </w:r>
        <w:r w:rsidRPr="000F6171">
          <w:rPr>
            <w:rStyle w:val="Hyperlink"/>
            <w:rtl/>
          </w:rPr>
          <w:t xml:space="preserve"> </w:t>
        </w:r>
        <w:r w:rsidRPr="000F6171">
          <w:rPr>
            <w:rStyle w:val="Hyperlink"/>
            <w:rFonts w:hint="eastAsia"/>
            <w:rtl/>
          </w:rPr>
          <w:t>קרינה</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Toc432676866 \h</w:instrText>
        </w:r>
        <w:r>
          <w:rPr>
            <w:webHidden/>
            <w:rtl/>
          </w:rPr>
          <w:instrText xml:space="preserve"> </w:instrText>
        </w:r>
        <w:r>
          <w:rPr>
            <w:webHidden/>
            <w:rtl/>
          </w:rPr>
        </w:r>
        <w:r>
          <w:rPr>
            <w:webHidden/>
            <w:rtl/>
          </w:rPr>
          <w:fldChar w:fldCharType="separate"/>
        </w:r>
        <w:r w:rsidR="00B955E4">
          <w:rPr>
            <w:webHidden/>
            <w:rtl/>
          </w:rPr>
          <w:t>11</w:t>
        </w:r>
        <w:r>
          <w:rPr>
            <w:webHidden/>
            <w:rtl/>
          </w:rPr>
          <w:fldChar w:fldCharType="end"/>
        </w:r>
      </w:hyperlink>
    </w:p>
    <w:p w14:paraId="62016D2D" w14:textId="77777777" w:rsidR="001E0387" w:rsidRDefault="001E0387">
      <w:pPr>
        <w:pStyle w:val="TOC1"/>
        <w:rPr>
          <w:rFonts w:eastAsiaTheme="minorEastAsia" w:cstheme="minorBidi"/>
          <w:sz w:val="22"/>
          <w:szCs w:val="22"/>
          <w:rtl/>
        </w:rPr>
      </w:pPr>
      <w:hyperlink w:anchor="_Toc432676867" w:history="1">
        <w:r w:rsidRPr="000F6171">
          <w:rPr>
            <w:rStyle w:val="Hyperlink"/>
            <w:rFonts w:hint="eastAsia"/>
            <w:rtl/>
          </w:rPr>
          <w:t>נספח</w:t>
        </w:r>
        <w:r w:rsidRPr="000F6171">
          <w:rPr>
            <w:rStyle w:val="Hyperlink"/>
            <w:rtl/>
          </w:rPr>
          <w:t xml:space="preserve"> 2- </w:t>
        </w:r>
        <w:r w:rsidRPr="000F6171">
          <w:rPr>
            <w:rStyle w:val="Hyperlink"/>
            <w:rFonts w:hint="eastAsia"/>
            <w:rtl/>
          </w:rPr>
          <w:t>היתר</w:t>
        </w:r>
        <w:r w:rsidRPr="000F6171">
          <w:rPr>
            <w:rStyle w:val="Hyperlink"/>
            <w:rtl/>
          </w:rPr>
          <w:t xml:space="preserve"> </w:t>
        </w:r>
        <w:r w:rsidRPr="000F6171">
          <w:rPr>
            <w:rStyle w:val="Hyperlink"/>
            <w:rFonts w:hint="eastAsia"/>
            <w:rtl/>
          </w:rPr>
          <w:t>הקמה</w:t>
        </w:r>
        <w:r w:rsidRPr="000F6171">
          <w:rPr>
            <w:rStyle w:val="Hyperlink"/>
            <w:rtl/>
          </w:rPr>
          <w:t xml:space="preserve"> </w:t>
        </w:r>
        <w:r w:rsidRPr="000F6171">
          <w:rPr>
            <w:rStyle w:val="Hyperlink"/>
            <w:rFonts w:hint="eastAsia"/>
            <w:rtl/>
          </w:rPr>
          <w:t>מטעם</w:t>
        </w:r>
        <w:r w:rsidRPr="000F6171">
          <w:rPr>
            <w:rStyle w:val="Hyperlink"/>
            <w:rtl/>
          </w:rPr>
          <w:t xml:space="preserve"> </w:t>
        </w:r>
        <w:r w:rsidRPr="000F6171">
          <w:rPr>
            <w:rStyle w:val="Hyperlink"/>
            <w:rFonts w:hint="eastAsia"/>
            <w:rtl/>
          </w:rPr>
          <w:t>הממונה</w:t>
        </w:r>
        <w:r w:rsidRPr="000F6171">
          <w:rPr>
            <w:rStyle w:val="Hyperlink"/>
            <w:rtl/>
          </w:rPr>
          <w:t xml:space="preserve"> </w:t>
        </w:r>
        <w:r w:rsidRPr="000F6171">
          <w:rPr>
            <w:rStyle w:val="Hyperlink"/>
            <w:rFonts w:hint="eastAsia"/>
            <w:rtl/>
          </w:rPr>
          <w:t>על</w:t>
        </w:r>
        <w:r w:rsidRPr="000F6171">
          <w:rPr>
            <w:rStyle w:val="Hyperlink"/>
            <w:rtl/>
          </w:rPr>
          <w:t xml:space="preserve"> </w:t>
        </w:r>
        <w:r w:rsidRPr="000F6171">
          <w:rPr>
            <w:rStyle w:val="Hyperlink"/>
            <w:rFonts w:hint="eastAsia"/>
            <w:rtl/>
          </w:rPr>
          <w:t>הקרינה</w:t>
        </w:r>
        <w:r w:rsidRPr="000F6171">
          <w:rPr>
            <w:rStyle w:val="Hyperlink"/>
            <w:rtl/>
          </w:rPr>
          <w:t xml:space="preserve"> - </w:t>
        </w:r>
        <w:r w:rsidRPr="000F6171">
          <w:rPr>
            <w:rStyle w:val="Hyperlink"/>
            <w:rFonts w:hint="eastAsia"/>
            <w:rtl/>
          </w:rPr>
          <w:t>מוקד</w:t>
        </w:r>
        <w:r w:rsidRPr="000F6171">
          <w:rPr>
            <w:rStyle w:val="Hyperlink"/>
            <w:rtl/>
          </w:rPr>
          <w:t xml:space="preserve"> </w:t>
        </w:r>
        <w:r w:rsidRPr="000F6171">
          <w:rPr>
            <w:rStyle w:val="Hyperlink"/>
            <w:rFonts w:hint="eastAsia"/>
            <w:rtl/>
          </w:rPr>
          <w:t>שידור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Toc432676867 \h</w:instrText>
        </w:r>
        <w:r>
          <w:rPr>
            <w:webHidden/>
            <w:rtl/>
          </w:rPr>
          <w:instrText xml:space="preserve"> </w:instrText>
        </w:r>
        <w:r>
          <w:rPr>
            <w:webHidden/>
            <w:rtl/>
          </w:rPr>
        </w:r>
        <w:r>
          <w:rPr>
            <w:webHidden/>
            <w:rtl/>
          </w:rPr>
          <w:fldChar w:fldCharType="separate"/>
        </w:r>
        <w:r w:rsidR="00B955E4">
          <w:rPr>
            <w:webHidden/>
            <w:rtl/>
          </w:rPr>
          <w:t>12</w:t>
        </w:r>
        <w:r>
          <w:rPr>
            <w:webHidden/>
            <w:rtl/>
          </w:rPr>
          <w:fldChar w:fldCharType="end"/>
        </w:r>
      </w:hyperlink>
    </w:p>
    <w:p w14:paraId="6BC64A0F" w14:textId="77777777" w:rsidR="001E0387" w:rsidRDefault="001E0387">
      <w:pPr>
        <w:pStyle w:val="TOC1"/>
        <w:rPr>
          <w:rFonts w:eastAsiaTheme="minorEastAsia" w:cstheme="minorBidi"/>
          <w:sz w:val="22"/>
          <w:szCs w:val="22"/>
          <w:rtl/>
        </w:rPr>
      </w:pPr>
      <w:hyperlink w:anchor="_Toc432676868" w:history="1">
        <w:r w:rsidRPr="000F6171">
          <w:rPr>
            <w:rStyle w:val="Hyperlink"/>
            <w:rFonts w:hint="eastAsia"/>
            <w:rtl/>
          </w:rPr>
          <w:t>נספח</w:t>
        </w:r>
        <w:r w:rsidRPr="000F6171">
          <w:rPr>
            <w:rStyle w:val="Hyperlink"/>
            <w:rtl/>
          </w:rPr>
          <w:t xml:space="preserve"> 3 - </w:t>
        </w:r>
        <w:r w:rsidRPr="000F6171">
          <w:rPr>
            <w:rStyle w:val="Hyperlink"/>
            <w:rFonts w:hint="eastAsia"/>
            <w:rtl/>
          </w:rPr>
          <w:t>דו</w:t>
        </w:r>
        <w:r w:rsidRPr="000F6171">
          <w:rPr>
            <w:rStyle w:val="Hyperlink"/>
            <w:rtl/>
          </w:rPr>
          <w:t>"</w:t>
        </w:r>
        <w:r w:rsidRPr="000F6171">
          <w:rPr>
            <w:rStyle w:val="Hyperlink"/>
            <w:rFonts w:hint="eastAsia"/>
            <w:rtl/>
          </w:rPr>
          <w:t>ח</w:t>
        </w:r>
        <w:r w:rsidRPr="000F6171">
          <w:rPr>
            <w:rStyle w:val="Hyperlink"/>
            <w:rtl/>
          </w:rPr>
          <w:t xml:space="preserve"> </w:t>
        </w:r>
        <w:r w:rsidRPr="000F6171">
          <w:rPr>
            <w:rStyle w:val="Hyperlink"/>
            <w:rFonts w:hint="eastAsia"/>
            <w:rtl/>
          </w:rPr>
          <w:t>הערכת</w:t>
        </w:r>
        <w:r w:rsidRPr="000F6171">
          <w:rPr>
            <w:rStyle w:val="Hyperlink"/>
            <w:rtl/>
          </w:rPr>
          <w:t xml:space="preserve"> </w:t>
        </w:r>
        <w:r w:rsidRPr="000F6171">
          <w:rPr>
            <w:rStyle w:val="Hyperlink"/>
            <w:rFonts w:hint="eastAsia"/>
            <w:rtl/>
          </w:rPr>
          <w:t>רמות</w:t>
        </w:r>
        <w:r w:rsidRPr="000F6171">
          <w:rPr>
            <w:rStyle w:val="Hyperlink"/>
            <w:rtl/>
          </w:rPr>
          <w:t xml:space="preserve"> </w:t>
        </w:r>
        <w:r w:rsidRPr="000F6171">
          <w:rPr>
            <w:rStyle w:val="Hyperlink"/>
            <w:rFonts w:hint="eastAsia"/>
            <w:rtl/>
          </w:rPr>
          <w:t>חשיפה</w:t>
        </w:r>
        <w:r w:rsidRPr="000F6171">
          <w:rPr>
            <w:rStyle w:val="Hyperlink"/>
            <w:rtl/>
          </w:rPr>
          <w:t xml:space="preserve"> </w:t>
        </w:r>
        <w:r w:rsidRPr="000F6171">
          <w:rPr>
            <w:rStyle w:val="Hyperlink"/>
            <w:rFonts w:hint="eastAsia"/>
            <w:rtl/>
          </w:rPr>
          <w:t>לקרינה</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שידור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Toc432676868 \h</w:instrText>
        </w:r>
        <w:r>
          <w:rPr>
            <w:webHidden/>
            <w:rtl/>
          </w:rPr>
          <w:instrText xml:space="preserve"> </w:instrText>
        </w:r>
        <w:r>
          <w:rPr>
            <w:webHidden/>
            <w:rtl/>
          </w:rPr>
        </w:r>
        <w:r>
          <w:rPr>
            <w:webHidden/>
            <w:rtl/>
          </w:rPr>
          <w:fldChar w:fldCharType="separate"/>
        </w:r>
        <w:r w:rsidR="00B955E4">
          <w:rPr>
            <w:webHidden/>
            <w:rtl/>
          </w:rPr>
          <w:t>13</w:t>
        </w:r>
        <w:r>
          <w:rPr>
            <w:webHidden/>
            <w:rtl/>
          </w:rPr>
          <w:fldChar w:fldCharType="end"/>
        </w:r>
      </w:hyperlink>
    </w:p>
    <w:p w14:paraId="3114252D" w14:textId="77777777" w:rsidR="001E0387" w:rsidRDefault="001E0387">
      <w:pPr>
        <w:pStyle w:val="TOC1"/>
        <w:rPr>
          <w:rFonts w:eastAsiaTheme="minorEastAsia" w:cstheme="minorBidi"/>
          <w:sz w:val="22"/>
          <w:szCs w:val="22"/>
          <w:rtl/>
        </w:rPr>
      </w:pPr>
      <w:hyperlink w:anchor="_Toc432676869" w:history="1">
        <w:r w:rsidRPr="000F6171">
          <w:rPr>
            <w:rStyle w:val="Hyperlink"/>
            <w:rFonts w:hint="eastAsia"/>
            <w:rtl/>
          </w:rPr>
          <w:t>נספח</w:t>
        </w:r>
        <w:r w:rsidRPr="000F6171">
          <w:rPr>
            <w:rStyle w:val="Hyperlink"/>
            <w:rtl/>
          </w:rPr>
          <w:t xml:space="preserve"> 4 - </w:t>
        </w:r>
        <w:r w:rsidRPr="000F6171">
          <w:rPr>
            <w:rStyle w:val="Hyperlink"/>
            <w:rFonts w:hint="eastAsia"/>
            <w:rtl/>
          </w:rPr>
          <w:t>היתר</w:t>
        </w:r>
        <w:r w:rsidRPr="000F6171">
          <w:rPr>
            <w:rStyle w:val="Hyperlink"/>
            <w:rtl/>
          </w:rPr>
          <w:t xml:space="preserve"> </w:t>
        </w:r>
        <w:r w:rsidRPr="000F6171">
          <w:rPr>
            <w:rStyle w:val="Hyperlink"/>
            <w:rFonts w:hint="eastAsia"/>
            <w:rtl/>
          </w:rPr>
          <w:t>הפעלה</w:t>
        </w:r>
        <w:r w:rsidRPr="000F6171">
          <w:rPr>
            <w:rStyle w:val="Hyperlink"/>
            <w:rtl/>
          </w:rPr>
          <w:t xml:space="preserve"> </w:t>
        </w:r>
        <w:r w:rsidRPr="000F6171">
          <w:rPr>
            <w:rStyle w:val="Hyperlink"/>
            <w:rFonts w:hint="eastAsia"/>
            <w:rtl/>
          </w:rPr>
          <w:t>מטעם</w:t>
        </w:r>
        <w:r w:rsidRPr="000F6171">
          <w:rPr>
            <w:rStyle w:val="Hyperlink"/>
            <w:rtl/>
          </w:rPr>
          <w:t xml:space="preserve"> </w:t>
        </w:r>
        <w:r w:rsidRPr="000F6171">
          <w:rPr>
            <w:rStyle w:val="Hyperlink"/>
            <w:rFonts w:hint="eastAsia"/>
            <w:rtl/>
          </w:rPr>
          <w:t>הממונה</w:t>
        </w:r>
        <w:r w:rsidRPr="000F6171">
          <w:rPr>
            <w:rStyle w:val="Hyperlink"/>
            <w:rtl/>
          </w:rPr>
          <w:t xml:space="preserve"> </w:t>
        </w:r>
        <w:r w:rsidRPr="000F6171">
          <w:rPr>
            <w:rStyle w:val="Hyperlink"/>
            <w:rFonts w:hint="eastAsia"/>
            <w:rtl/>
          </w:rPr>
          <w:t>על</w:t>
        </w:r>
        <w:r w:rsidRPr="000F6171">
          <w:rPr>
            <w:rStyle w:val="Hyperlink"/>
            <w:rtl/>
          </w:rPr>
          <w:t xml:space="preserve"> </w:t>
        </w:r>
        <w:r w:rsidRPr="000F6171">
          <w:rPr>
            <w:rStyle w:val="Hyperlink"/>
            <w:rFonts w:hint="eastAsia"/>
            <w:rtl/>
          </w:rPr>
          <w:t>הקרינה</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שידור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Toc432676869 \h</w:instrText>
        </w:r>
        <w:r>
          <w:rPr>
            <w:webHidden/>
            <w:rtl/>
          </w:rPr>
          <w:instrText xml:space="preserve"> </w:instrText>
        </w:r>
        <w:r>
          <w:rPr>
            <w:webHidden/>
            <w:rtl/>
          </w:rPr>
        </w:r>
        <w:r>
          <w:rPr>
            <w:webHidden/>
            <w:rtl/>
          </w:rPr>
          <w:fldChar w:fldCharType="separate"/>
        </w:r>
        <w:r w:rsidR="00B955E4">
          <w:rPr>
            <w:webHidden/>
            <w:rtl/>
          </w:rPr>
          <w:t>26</w:t>
        </w:r>
        <w:r>
          <w:rPr>
            <w:webHidden/>
            <w:rtl/>
          </w:rPr>
          <w:fldChar w:fldCharType="end"/>
        </w:r>
      </w:hyperlink>
    </w:p>
    <w:p w14:paraId="6CE2EF69" w14:textId="77777777" w:rsidR="001E0387" w:rsidRDefault="001E0387">
      <w:pPr>
        <w:pStyle w:val="TOC1"/>
        <w:rPr>
          <w:rFonts w:eastAsiaTheme="minorEastAsia" w:cstheme="minorBidi"/>
          <w:sz w:val="22"/>
          <w:szCs w:val="22"/>
          <w:rtl/>
        </w:rPr>
      </w:pPr>
      <w:hyperlink w:anchor="_Toc432676870" w:history="1">
        <w:r w:rsidRPr="000F6171">
          <w:rPr>
            <w:rStyle w:val="Hyperlink"/>
            <w:rFonts w:hint="eastAsia"/>
            <w:rtl/>
          </w:rPr>
          <w:t>נספח</w:t>
        </w:r>
        <w:r w:rsidRPr="000F6171">
          <w:rPr>
            <w:rStyle w:val="Hyperlink"/>
            <w:rtl/>
          </w:rPr>
          <w:t xml:space="preserve"> 5 - </w:t>
        </w:r>
        <w:r w:rsidRPr="000F6171">
          <w:rPr>
            <w:rStyle w:val="Hyperlink"/>
            <w:rFonts w:hint="eastAsia"/>
            <w:rtl/>
          </w:rPr>
          <w:t>דו</w:t>
        </w:r>
        <w:r w:rsidRPr="000F6171">
          <w:rPr>
            <w:rStyle w:val="Hyperlink"/>
            <w:rtl/>
          </w:rPr>
          <w:t>"</w:t>
        </w:r>
        <w:r w:rsidRPr="000F6171">
          <w:rPr>
            <w:rStyle w:val="Hyperlink"/>
            <w:rFonts w:hint="eastAsia"/>
            <w:rtl/>
          </w:rPr>
          <w:t>ח</w:t>
        </w:r>
        <w:r w:rsidRPr="000F6171">
          <w:rPr>
            <w:rStyle w:val="Hyperlink"/>
            <w:rtl/>
          </w:rPr>
          <w:t xml:space="preserve"> </w:t>
        </w:r>
        <w:r w:rsidRPr="000F6171">
          <w:rPr>
            <w:rStyle w:val="Hyperlink"/>
            <w:rFonts w:hint="eastAsia"/>
            <w:rtl/>
          </w:rPr>
          <w:t>מדידות</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שידור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Toc432676870 \h</w:instrText>
        </w:r>
        <w:r>
          <w:rPr>
            <w:webHidden/>
            <w:rtl/>
          </w:rPr>
          <w:instrText xml:space="preserve"> </w:instrText>
        </w:r>
        <w:r>
          <w:rPr>
            <w:webHidden/>
            <w:rtl/>
          </w:rPr>
        </w:r>
        <w:r>
          <w:rPr>
            <w:webHidden/>
            <w:rtl/>
          </w:rPr>
          <w:fldChar w:fldCharType="separate"/>
        </w:r>
        <w:r w:rsidR="00B955E4">
          <w:rPr>
            <w:webHidden/>
            <w:rtl/>
          </w:rPr>
          <w:t>27</w:t>
        </w:r>
        <w:r>
          <w:rPr>
            <w:webHidden/>
            <w:rtl/>
          </w:rPr>
          <w:fldChar w:fldCharType="end"/>
        </w:r>
      </w:hyperlink>
    </w:p>
    <w:p w14:paraId="59077499" w14:textId="77777777" w:rsidR="001E0387" w:rsidRDefault="001E0387">
      <w:pPr>
        <w:pStyle w:val="TOC1"/>
        <w:rPr>
          <w:rFonts w:eastAsiaTheme="minorEastAsia" w:cstheme="minorBidi"/>
          <w:sz w:val="22"/>
          <w:szCs w:val="22"/>
          <w:rtl/>
        </w:rPr>
      </w:pPr>
      <w:hyperlink w:anchor="_Toc432676871" w:history="1">
        <w:r w:rsidRPr="000F6171">
          <w:rPr>
            <w:rStyle w:val="Hyperlink"/>
            <w:rFonts w:hint="eastAsia"/>
            <w:rtl/>
          </w:rPr>
          <w:t>נספח</w:t>
        </w:r>
        <w:r w:rsidRPr="000F6171">
          <w:rPr>
            <w:rStyle w:val="Hyperlink"/>
            <w:rtl/>
          </w:rPr>
          <w:t xml:space="preserve"> 6- </w:t>
        </w:r>
        <w:r w:rsidRPr="000F6171">
          <w:rPr>
            <w:rStyle w:val="Hyperlink"/>
            <w:rFonts w:hint="eastAsia"/>
            <w:rtl/>
          </w:rPr>
          <w:t>היתר</w:t>
        </w:r>
        <w:r w:rsidRPr="000F6171">
          <w:rPr>
            <w:rStyle w:val="Hyperlink"/>
            <w:rtl/>
          </w:rPr>
          <w:t xml:space="preserve"> </w:t>
        </w:r>
        <w:r w:rsidRPr="000F6171">
          <w:rPr>
            <w:rStyle w:val="Hyperlink"/>
            <w:rFonts w:hint="eastAsia"/>
            <w:rtl/>
          </w:rPr>
          <w:t>הקמה</w:t>
        </w:r>
        <w:r w:rsidRPr="000F6171">
          <w:rPr>
            <w:rStyle w:val="Hyperlink"/>
            <w:rtl/>
          </w:rPr>
          <w:t xml:space="preserve"> </w:t>
        </w:r>
        <w:r w:rsidRPr="000F6171">
          <w:rPr>
            <w:rStyle w:val="Hyperlink"/>
            <w:rFonts w:hint="eastAsia"/>
            <w:rtl/>
          </w:rPr>
          <w:t>מטעם</w:t>
        </w:r>
        <w:r w:rsidRPr="000F6171">
          <w:rPr>
            <w:rStyle w:val="Hyperlink"/>
            <w:rtl/>
          </w:rPr>
          <w:t xml:space="preserve"> </w:t>
        </w:r>
        <w:r w:rsidRPr="000F6171">
          <w:rPr>
            <w:rStyle w:val="Hyperlink"/>
            <w:rFonts w:hint="eastAsia"/>
            <w:rtl/>
          </w:rPr>
          <w:t>הממונה</w:t>
        </w:r>
        <w:r w:rsidRPr="000F6171">
          <w:rPr>
            <w:rStyle w:val="Hyperlink"/>
            <w:rtl/>
          </w:rPr>
          <w:t xml:space="preserve"> </w:t>
        </w:r>
        <w:r w:rsidRPr="000F6171">
          <w:rPr>
            <w:rStyle w:val="Hyperlink"/>
            <w:rFonts w:hint="eastAsia"/>
            <w:rtl/>
          </w:rPr>
          <w:t>על</w:t>
        </w:r>
        <w:r w:rsidRPr="000F6171">
          <w:rPr>
            <w:rStyle w:val="Hyperlink"/>
            <w:rtl/>
          </w:rPr>
          <w:t xml:space="preserve"> </w:t>
        </w:r>
        <w:r w:rsidRPr="000F6171">
          <w:rPr>
            <w:rStyle w:val="Hyperlink"/>
            <w:rFonts w:hint="eastAsia"/>
            <w:rtl/>
          </w:rPr>
          <w:t>הקרינה</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חשמל</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Toc432676871 \h</w:instrText>
        </w:r>
        <w:r>
          <w:rPr>
            <w:webHidden/>
            <w:rtl/>
          </w:rPr>
          <w:instrText xml:space="preserve"> </w:instrText>
        </w:r>
        <w:r>
          <w:rPr>
            <w:webHidden/>
            <w:rtl/>
          </w:rPr>
        </w:r>
        <w:r>
          <w:rPr>
            <w:webHidden/>
            <w:rtl/>
          </w:rPr>
          <w:fldChar w:fldCharType="separate"/>
        </w:r>
        <w:r w:rsidR="00B955E4">
          <w:rPr>
            <w:webHidden/>
            <w:rtl/>
          </w:rPr>
          <w:t>37</w:t>
        </w:r>
        <w:r>
          <w:rPr>
            <w:webHidden/>
            <w:rtl/>
          </w:rPr>
          <w:fldChar w:fldCharType="end"/>
        </w:r>
      </w:hyperlink>
    </w:p>
    <w:p w14:paraId="0E10E954" w14:textId="77777777" w:rsidR="001E0387" w:rsidRDefault="001E0387">
      <w:pPr>
        <w:pStyle w:val="TOC1"/>
        <w:rPr>
          <w:rFonts w:eastAsiaTheme="minorEastAsia" w:cstheme="minorBidi"/>
          <w:sz w:val="22"/>
          <w:szCs w:val="22"/>
          <w:rtl/>
        </w:rPr>
      </w:pPr>
      <w:hyperlink w:anchor="_Toc432676872" w:history="1">
        <w:r w:rsidRPr="000F6171">
          <w:rPr>
            <w:rStyle w:val="Hyperlink"/>
            <w:rFonts w:hint="eastAsia"/>
            <w:rtl/>
          </w:rPr>
          <w:t>נספח</w:t>
        </w:r>
        <w:r w:rsidRPr="000F6171">
          <w:rPr>
            <w:rStyle w:val="Hyperlink"/>
            <w:rtl/>
          </w:rPr>
          <w:t xml:space="preserve"> 7 - </w:t>
        </w:r>
        <w:r w:rsidRPr="000F6171">
          <w:rPr>
            <w:rStyle w:val="Hyperlink"/>
            <w:rFonts w:hint="eastAsia"/>
            <w:rtl/>
          </w:rPr>
          <w:t>דו</w:t>
        </w:r>
        <w:r w:rsidRPr="000F6171">
          <w:rPr>
            <w:rStyle w:val="Hyperlink"/>
            <w:rtl/>
          </w:rPr>
          <w:t>"</w:t>
        </w:r>
        <w:r w:rsidRPr="000F6171">
          <w:rPr>
            <w:rStyle w:val="Hyperlink"/>
            <w:rFonts w:hint="eastAsia"/>
            <w:rtl/>
          </w:rPr>
          <w:t>ח</w:t>
        </w:r>
        <w:r w:rsidRPr="000F6171">
          <w:rPr>
            <w:rStyle w:val="Hyperlink"/>
            <w:rtl/>
          </w:rPr>
          <w:t xml:space="preserve"> </w:t>
        </w:r>
        <w:r w:rsidRPr="000F6171">
          <w:rPr>
            <w:rStyle w:val="Hyperlink"/>
            <w:rFonts w:hint="eastAsia"/>
            <w:rtl/>
          </w:rPr>
          <w:t>הערכת</w:t>
        </w:r>
        <w:r w:rsidRPr="000F6171">
          <w:rPr>
            <w:rStyle w:val="Hyperlink"/>
            <w:rtl/>
          </w:rPr>
          <w:t xml:space="preserve"> </w:t>
        </w:r>
        <w:r w:rsidRPr="000F6171">
          <w:rPr>
            <w:rStyle w:val="Hyperlink"/>
            <w:rFonts w:hint="eastAsia"/>
            <w:rtl/>
          </w:rPr>
          <w:t>רמות</w:t>
        </w:r>
        <w:r w:rsidRPr="000F6171">
          <w:rPr>
            <w:rStyle w:val="Hyperlink"/>
            <w:rtl/>
          </w:rPr>
          <w:t xml:space="preserve"> </w:t>
        </w:r>
        <w:r w:rsidRPr="000F6171">
          <w:rPr>
            <w:rStyle w:val="Hyperlink"/>
            <w:rFonts w:hint="eastAsia"/>
            <w:rtl/>
          </w:rPr>
          <w:t>חשיפה</w:t>
        </w:r>
        <w:r w:rsidRPr="000F6171">
          <w:rPr>
            <w:rStyle w:val="Hyperlink"/>
            <w:rtl/>
          </w:rPr>
          <w:t xml:space="preserve"> </w:t>
        </w:r>
        <w:r w:rsidRPr="000F6171">
          <w:rPr>
            <w:rStyle w:val="Hyperlink"/>
            <w:rFonts w:hint="eastAsia"/>
            <w:rtl/>
          </w:rPr>
          <w:t>לקרינה</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חשמל</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Toc432676872 \h</w:instrText>
        </w:r>
        <w:r>
          <w:rPr>
            <w:webHidden/>
            <w:rtl/>
          </w:rPr>
          <w:instrText xml:space="preserve"> </w:instrText>
        </w:r>
        <w:r>
          <w:rPr>
            <w:webHidden/>
            <w:rtl/>
          </w:rPr>
        </w:r>
        <w:r>
          <w:rPr>
            <w:webHidden/>
            <w:rtl/>
          </w:rPr>
          <w:fldChar w:fldCharType="separate"/>
        </w:r>
        <w:r w:rsidR="00B955E4">
          <w:rPr>
            <w:webHidden/>
            <w:rtl/>
          </w:rPr>
          <w:t>39</w:t>
        </w:r>
        <w:r>
          <w:rPr>
            <w:webHidden/>
            <w:rtl/>
          </w:rPr>
          <w:fldChar w:fldCharType="end"/>
        </w:r>
      </w:hyperlink>
    </w:p>
    <w:p w14:paraId="39D3E387" w14:textId="77777777" w:rsidR="001E0387" w:rsidRDefault="001E0387">
      <w:pPr>
        <w:pStyle w:val="TOC1"/>
        <w:rPr>
          <w:rFonts w:eastAsiaTheme="minorEastAsia" w:cstheme="minorBidi"/>
          <w:sz w:val="22"/>
          <w:szCs w:val="22"/>
          <w:rtl/>
        </w:rPr>
      </w:pPr>
      <w:hyperlink w:anchor="_Toc432676873" w:history="1">
        <w:r w:rsidRPr="000F6171">
          <w:rPr>
            <w:rStyle w:val="Hyperlink"/>
            <w:rFonts w:hint="eastAsia"/>
            <w:rtl/>
          </w:rPr>
          <w:t>נספח</w:t>
        </w:r>
        <w:r w:rsidRPr="000F6171">
          <w:rPr>
            <w:rStyle w:val="Hyperlink"/>
            <w:rtl/>
          </w:rPr>
          <w:t xml:space="preserve"> 8 - </w:t>
        </w:r>
        <w:r w:rsidRPr="000F6171">
          <w:rPr>
            <w:rStyle w:val="Hyperlink"/>
            <w:rFonts w:hint="eastAsia"/>
            <w:rtl/>
          </w:rPr>
          <w:t>היתר</w:t>
        </w:r>
        <w:r w:rsidRPr="000F6171">
          <w:rPr>
            <w:rStyle w:val="Hyperlink"/>
            <w:rtl/>
          </w:rPr>
          <w:t xml:space="preserve"> </w:t>
        </w:r>
        <w:r w:rsidRPr="000F6171">
          <w:rPr>
            <w:rStyle w:val="Hyperlink"/>
            <w:rFonts w:hint="eastAsia"/>
            <w:rtl/>
          </w:rPr>
          <w:t>הפעלה</w:t>
        </w:r>
        <w:r w:rsidRPr="000F6171">
          <w:rPr>
            <w:rStyle w:val="Hyperlink"/>
            <w:rtl/>
          </w:rPr>
          <w:t xml:space="preserve"> </w:t>
        </w:r>
        <w:r w:rsidRPr="000F6171">
          <w:rPr>
            <w:rStyle w:val="Hyperlink"/>
            <w:rFonts w:hint="eastAsia"/>
            <w:rtl/>
          </w:rPr>
          <w:t>מטעם</w:t>
        </w:r>
        <w:r w:rsidRPr="000F6171">
          <w:rPr>
            <w:rStyle w:val="Hyperlink"/>
            <w:rtl/>
          </w:rPr>
          <w:t xml:space="preserve"> </w:t>
        </w:r>
        <w:r w:rsidRPr="000F6171">
          <w:rPr>
            <w:rStyle w:val="Hyperlink"/>
            <w:rFonts w:hint="eastAsia"/>
            <w:rtl/>
          </w:rPr>
          <w:t>הממונה</w:t>
        </w:r>
        <w:r w:rsidRPr="000F6171">
          <w:rPr>
            <w:rStyle w:val="Hyperlink"/>
            <w:rtl/>
          </w:rPr>
          <w:t xml:space="preserve"> </w:t>
        </w:r>
        <w:r w:rsidRPr="000F6171">
          <w:rPr>
            <w:rStyle w:val="Hyperlink"/>
            <w:rFonts w:hint="eastAsia"/>
            <w:rtl/>
          </w:rPr>
          <w:t>על</w:t>
        </w:r>
        <w:r w:rsidRPr="000F6171">
          <w:rPr>
            <w:rStyle w:val="Hyperlink"/>
            <w:rtl/>
          </w:rPr>
          <w:t xml:space="preserve"> </w:t>
        </w:r>
        <w:r w:rsidRPr="000F6171">
          <w:rPr>
            <w:rStyle w:val="Hyperlink"/>
            <w:rFonts w:hint="eastAsia"/>
            <w:rtl/>
          </w:rPr>
          <w:t>הקרינה</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חשמל</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Toc432676873 \h</w:instrText>
        </w:r>
        <w:r>
          <w:rPr>
            <w:webHidden/>
            <w:rtl/>
          </w:rPr>
          <w:instrText xml:space="preserve"> </w:instrText>
        </w:r>
        <w:r>
          <w:rPr>
            <w:webHidden/>
            <w:rtl/>
          </w:rPr>
        </w:r>
        <w:r>
          <w:rPr>
            <w:webHidden/>
            <w:rtl/>
          </w:rPr>
          <w:fldChar w:fldCharType="separate"/>
        </w:r>
        <w:r w:rsidR="00B955E4">
          <w:rPr>
            <w:webHidden/>
            <w:rtl/>
          </w:rPr>
          <w:t>44</w:t>
        </w:r>
        <w:r>
          <w:rPr>
            <w:webHidden/>
            <w:rtl/>
          </w:rPr>
          <w:fldChar w:fldCharType="end"/>
        </w:r>
      </w:hyperlink>
    </w:p>
    <w:p w14:paraId="10CC8BBC" w14:textId="77777777" w:rsidR="001E0387" w:rsidRDefault="001E0387">
      <w:pPr>
        <w:pStyle w:val="TOC1"/>
        <w:rPr>
          <w:rFonts w:eastAsiaTheme="minorEastAsia" w:cstheme="minorBidi"/>
          <w:sz w:val="22"/>
          <w:szCs w:val="22"/>
          <w:rtl/>
        </w:rPr>
      </w:pPr>
      <w:hyperlink w:anchor="_Toc432676874" w:history="1">
        <w:r w:rsidRPr="000F6171">
          <w:rPr>
            <w:rStyle w:val="Hyperlink"/>
            <w:rFonts w:hint="eastAsia"/>
            <w:rtl/>
          </w:rPr>
          <w:t>נספח</w:t>
        </w:r>
        <w:r w:rsidRPr="000F6171">
          <w:rPr>
            <w:rStyle w:val="Hyperlink"/>
            <w:rtl/>
          </w:rPr>
          <w:t xml:space="preserve"> 9 - </w:t>
        </w:r>
        <w:r w:rsidRPr="000F6171">
          <w:rPr>
            <w:rStyle w:val="Hyperlink"/>
            <w:rFonts w:hint="eastAsia"/>
            <w:rtl/>
          </w:rPr>
          <w:t>דו</w:t>
        </w:r>
        <w:r w:rsidRPr="000F6171">
          <w:rPr>
            <w:rStyle w:val="Hyperlink"/>
            <w:rtl/>
          </w:rPr>
          <w:t>"</w:t>
        </w:r>
        <w:r w:rsidRPr="000F6171">
          <w:rPr>
            <w:rStyle w:val="Hyperlink"/>
            <w:rFonts w:hint="eastAsia"/>
            <w:rtl/>
          </w:rPr>
          <w:t>ח</w:t>
        </w:r>
        <w:r w:rsidRPr="000F6171">
          <w:rPr>
            <w:rStyle w:val="Hyperlink"/>
            <w:rtl/>
          </w:rPr>
          <w:t xml:space="preserve"> </w:t>
        </w:r>
        <w:r w:rsidRPr="000F6171">
          <w:rPr>
            <w:rStyle w:val="Hyperlink"/>
            <w:rFonts w:hint="eastAsia"/>
            <w:rtl/>
          </w:rPr>
          <w:t>מדידות</w:t>
        </w:r>
        <w:r w:rsidRPr="000F6171">
          <w:rPr>
            <w:rStyle w:val="Hyperlink"/>
            <w:rtl/>
          </w:rPr>
          <w:t xml:space="preserve"> - </w:t>
        </w:r>
        <w:r w:rsidRPr="000F6171">
          <w:rPr>
            <w:rStyle w:val="Hyperlink"/>
            <w:rFonts w:hint="eastAsia"/>
            <w:rtl/>
          </w:rPr>
          <w:t>מתקן</w:t>
        </w:r>
        <w:r w:rsidRPr="000F6171">
          <w:rPr>
            <w:rStyle w:val="Hyperlink"/>
            <w:rtl/>
          </w:rPr>
          <w:t xml:space="preserve"> </w:t>
        </w:r>
        <w:r w:rsidRPr="000F6171">
          <w:rPr>
            <w:rStyle w:val="Hyperlink"/>
            <w:rFonts w:hint="eastAsia"/>
            <w:rtl/>
          </w:rPr>
          <w:t>חשמל</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Toc432676874 \h</w:instrText>
        </w:r>
        <w:r>
          <w:rPr>
            <w:webHidden/>
            <w:rtl/>
          </w:rPr>
          <w:instrText xml:space="preserve"> </w:instrText>
        </w:r>
        <w:r>
          <w:rPr>
            <w:webHidden/>
            <w:rtl/>
          </w:rPr>
        </w:r>
        <w:r>
          <w:rPr>
            <w:webHidden/>
            <w:rtl/>
          </w:rPr>
          <w:fldChar w:fldCharType="separate"/>
        </w:r>
        <w:r w:rsidR="00B955E4">
          <w:rPr>
            <w:webHidden/>
            <w:rtl/>
          </w:rPr>
          <w:t>46</w:t>
        </w:r>
        <w:r>
          <w:rPr>
            <w:webHidden/>
            <w:rtl/>
          </w:rPr>
          <w:fldChar w:fldCharType="end"/>
        </w:r>
      </w:hyperlink>
    </w:p>
    <w:p w14:paraId="12196F09" w14:textId="77777777" w:rsidR="00915B8E" w:rsidRDefault="00921087" w:rsidP="00EC3574">
      <w:pPr>
        <w:spacing w:before="120" w:after="120" w:line="240" w:lineRule="auto"/>
        <w:jc w:val="both"/>
        <w:rPr>
          <w:rFonts w:cs="David"/>
          <w:rtl/>
        </w:rPr>
      </w:pPr>
      <w:r w:rsidRPr="00D10046">
        <w:rPr>
          <w:rFonts w:cs="David"/>
          <w:sz w:val="40"/>
          <w:szCs w:val="40"/>
          <w:rtl/>
        </w:rPr>
        <w:fldChar w:fldCharType="end"/>
      </w:r>
    </w:p>
    <w:p w14:paraId="74C56789" w14:textId="77777777" w:rsidR="00915B8E" w:rsidRDefault="00915B8E" w:rsidP="00EC3574">
      <w:pPr>
        <w:spacing w:before="120" w:after="120" w:line="240" w:lineRule="auto"/>
        <w:jc w:val="both"/>
        <w:rPr>
          <w:rFonts w:cs="David"/>
          <w:rtl/>
        </w:rPr>
      </w:pPr>
    </w:p>
    <w:p w14:paraId="5421E69C" w14:textId="77777777" w:rsidR="00E06E86" w:rsidRDefault="00E06E86" w:rsidP="00EC3574">
      <w:pPr>
        <w:spacing w:before="120" w:after="120" w:line="240" w:lineRule="auto"/>
        <w:jc w:val="both"/>
        <w:rPr>
          <w:rFonts w:cs="David"/>
          <w:rtl/>
        </w:rPr>
      </w:pPr>
    </w:p>
    <w:p w14:paraId="3398C19E" w14:textId="77777777" w:rsidR="00915B8E" w:rsidRDefault="00915B8E" w:rsidP="00EC3574">
      <w:pPr>
        <w:spacing w:before="120" w:after="120" w:line="240" w:lineRule="auto"/>
        <w:jc w:val="both"/>
        <w:rPr>
          <w:rFonts w:cs="David"/>
          <w:rtl/>
        </w:rPr>
      </w:pPr>
    </w:p>
    <w:p w14:paraId="0648A72A" w14:textId="77777777" w:rsidR="001F6314" w:rsidRDefault="001F6314" w:rsidP="00EC3574">
      <w:pPr>
        <w:spacing w:before="120" w:after="120" w:line="240" w:lineRule="auto"/>
        <w:jc w:val="both"/>
        <w:rPr>
          <w:rFonts w:cs="David"/>
          <w:rtl/>
        </w:rPr>
      </w:pPr>
    </w:p>
    <w:p w14:paraId="2C41A4CA" w14:textId="77777777" w:rsidR="00915B8E" w:rsidRDefault="00915B8E" w:rsidP="00EC3574">
      <w:pPr>
        <w:spacing w:before="120" w:after="120" w:line="240" w:lineRule="auto"/>
        <w:jc w:val="both"/>
        <w:rPr>
          <w:rFonts w:cs="David"/>
          <w:rtl/>
        </w:rPr>
      </w:pPr>
    </w:p>
    <w:p w14:paraId="6D5BAB80" w14:textId="6D7CB906" w:rsidR="0038447E" w:rsidRPr="00D10046" w:rsidRDefault="00915B8E" w:rsidP="00EC3574">
      <w:pPr>
        <w:spacing w:before="120" w:after="120" w:line="240" w:lineRule="auto"/>
        <w:jc w:val="both"/>
        <w:rPr>
          <w:rFonts w:cs="David"/>
          <w:rtl/>
        </w:rPr>
      </w:pPr>
      <w:r>
        <w:rPr>
          <w:rFonts w:cs="David" w:hint="cs"/>
          <w:rtl/>
        </w:rPr>
        <w:t>מ</w:t>
      </w:r>
      <w:r w:rsidR="0038447E" w:rsidRPr="00D10046">
        <w:rPr>
          <w:rFonts w:cs="David" w:hint="cs"/>
          <w:rtl/>
        </w:rPr>
        <w:t>דריך לבקר</w:t>
      </w:r>
      <w:r w:rsidR="00E84035" w:rsidRPr="00D10046">
        <w:rPr>
          <w:rFonts w:cs="David" w:hint="cs"/>
          <w:rtl/>
        </w:rPr>
        <w:t xml:space="preserve"> </w:t>
      </w:r>
      <w:r w:rsidR="0038447E" w:rsidRPr="00D10046">
        <w:rPr>
          <w:rFonts w:cs="David" w:hint="cs"/>
          <w:rtl/>
        </w:rPr>
        <w:t>- מדריך לבדיקת היתרי בניה במכוני הבקרה עבור ב</w:t>
      </w:r>
      <w:r w:rsidR="006C15A6">
        <w:rPr>
          <w:rFonts w:cs="David" w:hint="cs"/>
          <w:rtl/>
        </w:rPr>
        <w:t>קרים במכוני בקרה</w:t>
      </w:r>
      <w:r w:rsidR="0038447E" w:rsidRPr="00D10046">
        <w:rPr>
          <w:rFonts w:cs="David" w:hint="cs"/>
          <w:rtl/>
        </w:rPr>
        <w:t>.</w:t>
      </w:r>
    </w:p>
    <w:p w14:paraId="70CF50B2" w14:textId="77777777" w:rsidR="0038447E" w:rsidRDefault="0038447E" w:rsidP="00EC3574">
      <w:pPr>
        <w:spacing w:before="120" w:after="120" w:line="240" w:lineRule="auto"/>
        <w:jc w:val="both"/>
        <w:rPr>
          <w:rFonts w:cs="David"/>
          <w:rtl/>
        </w:rPr>
      </w:pPr>
      <w:r w:rsidRPr="00D10046">
        <w:rPr>
          <w:rFonts w:cs="David"/>
          <w:rtl/>
        </w:rPr>
        <w:t>מדריך זה הוכן על ידי המשרד להגנת הסביבה</w:t>
      </w:r>
      <w:r w:rsidR="008471B8" w:rsidRPr="00D10046">
        <w:rPr>
          <w:rFonts w:cs="David" w:hint="cs"/>
          <w:rtl/>
        </w:rPr>
        <w:t>:</w:t>
      </w:r>
      <w:r w:rsidR="009E56AF" w:rsidRPr="00D10046">
        <w:rPr>
          <w:rFonts w:cs="David" w:hint="cs"/>
          <w:rtl/>
        </w:rPr>
        <w:t xml:space="preserve"> </w:t>
      </w:r>
      <w:r w:rsidRPr="00D10046">
        <w:rPr>
          <w:rFonts w:cs="David" w:hint="cs"/>
          <w:rtl/>
        </w:rPr>
        <w:t>עריכה: סמדר מאיר</w:t>
      </w:r>
      <w:r w:rsidR="009E56AF" w:rsidRPr="00D10046">
        <w:rPr>
          <w:rFonts w:cs="David" w:hint="cs"/>
          <w:rtl/>
        </w:rPr>
        <w:t xml:space="preserve">, </w:t>
      </w:r>
      <w:r w:rsidRPr="00D10046">
        <w:rPr>
          <w:rFonts w:cs="David"/>
          <w:rtl/>
        </w:rPr>
        <w:t>הנחיה: אילה גלדמן</w:t>
      </w:r>
      <w:r w:rsidR="00EC3574" w:rsidRPr="00D10046">
        <w:rPr>
          <w:rFonts w:cs="David" w:hint="cs"/>
          <w:rtl/>
        </w:rPr>
        <w:t>.</w:t>
      </w:r>
    </w:p>
    <w:p w14:paraId="23A973C8" w14:textId="4E53A520" w:rsidR="00910760" w:rsidRPr="00D10046" w:rsidRDefault="00910760" w:rsidP="00EC3574">
      <w:pPr>
        <w:spacing w:before="120" w:after="120" w:line="240" w:lineRule="auto"/>
        <w:jc w:val="both"/>
        <w:rPr>
          <w:rFonts w:cs="David"/>
          <w:rtl/>
        </w:rPr>
      </w:pPr>
      <w:r>
        <w:rPr>
          <w:rFonts w:cs="David" w:hint="cs"/>
          <w:rtl/>
        </w:rPr>
        <w:t>מדריך זה עודכן בנובמבר 2025 על ידי המשרד להגנת הסביבה: גיל כהן, ארטור קולנגייב</w:t>
      </w:r>
      <w:r w:rsidR="00F473EE">
        <w:rPr>
          <w:rFonts w:cs="David" w:hint="cs"/>
          <w:rtl/>
        </w:rPr>
        <w:t>, רן אברהם, יקיר למדן</w:t>
      </w:r>
      <w:r w:rsidR="00726F7B">
        <w:rPr>
          <w:rFonts w:cs="David" w:hint="cs"/>
          <w:rtl/>
        </w:rPr>
        <w:t>, אלעד פנחס</w:t>
      </w:r>
      <w:r>
        <w:rPr>
          <w:rFonts w:cs="David" w:hint="cs"/>
          <w:rtl/>
        </w:rPr>
        <w:t xml:space="preserve"> ועומר בן-נון שטרן.</w:t>
      </w:r>
    </w:p>
    <w:p w14:paraId="5C57BEF7" w14:textId="395B3CC9" w:rsidR="0038447E" w:rsidRPr="00D10046" w:rsidRDefault="0038447E" w:rsidP="00EC3574">
      <w:pPr>
        <w:spacing w:before="120" w:after="120" w:line="240" w:lineRule="auto"/>
        <w:jc w:val="both"/>
        <w:rPr>
          <w:rFonts w:cs="David"/>
          <w:rtl/>
        </w:rPr>
      </w:pPr>
      <w:r w:rsidRPr="00D10046">
        <w:rPr>
          <w:rFonts w:cs="David"/>
          <w:rtl/>
        </w:rPr>
        <w:t>תודה</w:t>
      </w:r>
      <w:r w:rsidR="00A43A03" w:rsidRPr="00D10046">
        <w:rPr>
          <w:rFonts w:cs="David" w:hint="cs"/>
          <w:rtl/>
        </w:rPr>
        <w:t xml:space="preserve"> ל</w:t>
      </w:r>
      <w:r w:rsidR="0090663C">
        <w:rPr>
          <w:rFonts w:cs="David" w:hint="cs"/>
          <w:rtl/>
        </w:rPr>
        <w:t>ד</w:t>
      </w:r>
      <w:r w:rsidR="0090663C" w:rsidRPr="0032164F">
        <w:rPr>
          <w:rFonts w:cs="David" w:hint="cs"/>
          <w:rtl/>
        </w:rPr>
        <w:t xml:space="preserve">"ר </w:t>
      </w:r>
      <w:r w:rsidR="00A43A03" w:rsidRPr="0032164F">
        <w:rPr>
          <w:rFonts w:cs="David"/>
          <w:rtl/>
        </w:rPr>
        <w:t>סטיליאן גלברג</w:t>
      </w:r>
      <w:r w:rsidR="00A43A03" w:rsidRPr="0032164F">
        <w:rPr>
          <w:rFonts w:cs="David" w:hint="cs"/>
          <w:rtl/>
        </w:rPr>
        <w:t>,</w:t>
      </w:r>
      <w:r w:rsidR="0090663C" w:rsidRPr="0032164F">
        <w:rPr>
          <w:rFonts w:cs="David" w:hint="cs"/>
          <w:rtl/>
        </w:rPr>
        <w:t xml:space="preserve">, </w:t>
      </w:r>
      <w:r w:rsidR="00910760" w:rsidRPr="0032164F">
        <w:rPr>
          <w:rFonts w:cs="David" w:hint="cs"/>
          <w:rtl/>
        </w:rPr>
        <w:t>ו</w:t>
      </w:r>
      <w:r w:rsidR="0090663C" w:rsidRPr="0032164F">
        <w:rPr>
          <w:rFonts w:cs="David" w:hint="cs"/>
          <w:rtl/>
        </w:rPr>
        <w:t>עו"ד הדס פיקסלר</w:t>
      </w:r>
      <w:r w:rsidR="00EC3574" w:rsidRPr="0032164F">
        <w:rPr>
          <w:rFonts w:cs="David" w:hint="cs"/>
          <w:rtl/>
        </w:rPr>
        <w:t xml:space="preserve"> </w:t>
      </w:r>
      <w:r w:rsidR="00F700A1" w:rsidRPr="0032164F">
        <w:rPr>
          <w:rFonts w:cs="David"/>
          <w:rtl/>
        </w:rPr>
        <w:t>שתרמו את תרומתם להכנה ולעריכה של המסמך ולאיסוף החומר הרלוונטי</w:t>
      </w:r>
      <w:r w:rsidR="00EC3574" w:rsidRPr="0032164F">
        <w:rPr>
          <w:rFonts w:cs="David" w:hint="cs"/>
          <w:rtl/>
        </w:rPr>
        <w:t>.</w:t>
      </w:r>
    </w:p>
    <w:p w14:paraId="2D45DEC7" w14:textId="77777777" w:rsidR="00D75C7C" w:rsidRDefault="0038447E" w:rsidP="00EC3574">
      <w:pPr>
        <w:spacing w:before="120" w:after="120" w:line="240" w:lineRule="auto"/>
        <w:jc w:val="both"/>
        <w:rPr>
          <w:rFonts w:cs="David"/>
          <w:sz w:val="28"/>
          <w:szCs w:val="28"/>
          <w:rtl/>
        </w:rPr>
      </w:pPr>
      <w:r w:rsidRPr="00D10046">
        <w:rPr>
          <w:rFonts w:cs="David"/>
          <w:rtl/>
        </w:rPr>
        <w:t>זכויות היוצרים שייכות למשרד להגנת הסביבה. ניתן לצטט ולהעתיק מן המסמך, ובתנאי שיינתן קרדיט מלא למקור</w:t>
      </w:r>
      <w:r w:rsidRPr="00D10046">
        <w:rPr>
          <w:rFonts w:cs="David" w:hint="cs"/>
          <w:rtl/>
        </w:rPr>
        <w:t>.</w:t>
      </w:r>
      <w:r w:rsidRPr="00D10046">
        <w:rPr>
          <w:rFonts w:cs="David" w:hint="cs"/>
          <w:sz w:val="28"/>
          <w:szCs w:val="28"/>
          <w:rtl/>
        </w:rPr>
        <w:t xml:space="preserve"> </w:t>
      </w:r>
    </w:p>
    <w:p w14:paraId="6C8031FC" w14:textId="77777777" w:rsidR="001F6314" w:rsidRDefault="00D75C7C" w:rsidP="001F6314">
      <w:pPr>
        <w:bidi w:val="0"/>
        <w:rPr>
          <w:rFonts w:cs="David"/>
          <w:sz w:val="28"/>
          <w:szCs w:val="28"/>
        </w:rPr>
      </w:pPr>
      <w:r>
        <w:rPr>
          <w:rFonts w:cs="David"/>
          <w:sz w:val="28"/>
          <w:szCs w:val="28"/>
          <w:rtl/>
        </w:rPr>
        <w:br w:type="page"/>
      </w:r>
    </w:p>
    <w:p w14:paraId="0D0A8B82" w14:textId="77777777" w:rsidR="00053453" w:rsidRPr="001F6314" w:rsidRDefault="00A02D61" w:rsidP="001F6314">
      <w:pPr>
        <w:bidi w:val="0"/>
        <w:rPr>
          <w:rFonts w:cs="David"/>
          <w:sz w:val="28"/>
          <w:szCs w:val="28"/>
          <w:rtl/>
        </w:rPr>
      </w:pPr>
      <w:r w:rsidRPr="005E0F39">
        <w:rPr>
          <w:rFonts w:cs="David"/>
          <w:noProof/>
          <w:sz w:val="40"/>
          <w:szCs w:val="40"/>
        </w:rPr>
        <w:lastRenderedPageBreak/>
        <mc:AlternateContent>
          <mc:Choice Requires="wps">
            <w:drawing>
              <wp:inline distT="0" distB="0" distL="0" distR="0" wp14:anchorId="54E79D62" wp14:editId="548D99A2">
                <wp:extent cx="5322220" cy="1403985"/>
                <wp:effectExtent l="19050" t="19050" r="12065" b="1016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220" cy="1403985"/>
                        </a:xfrm>
                        <a:prstGeom prst="rect">
                          <a:avLst/>
                        </a:prstGeom>
                        <a:solidFill>
                          <a:srgbClr val="FFFFFF"/>
                        </a:solidFill>
                        <a:ln w="31750">
                          <a:solidFill>
                            <a:srgbClr val="000000"/>
                          </a:solidFill>
                          <a:miter lim="800000"/>
                          <a:headEnd/>
                          <a:tailEnd/>
                        </a:ln>
                      </wps:spPr>
                      <wps:txbx>
                        <w:txbxContent>
                          <w:p w14:paraId="1C4A50D8" w14:textId="431CE567" w:rsidR="001E0387" w:rsidRPr="00E85FD9" w:rsidRDefault="001E0387" w:rsidP="00A02D61">
                            <w:pPr>
                              <w:jc w:val="both"/>
                              <w:rPr>
                                <w:rFonts w:cs="David"/>
                                <w:sz w:val="28"/>
                                <w:szCs w:val="28"/>
                                <w:rtl/>
                              </w:rPr>
                            </w:pPr>
                            <w:r w:rsidRPr="00E85FD9">
                              <w:rPr>
                                <w:rFonts w:cs="David" w:hint="cs"/>
                                <w:sz w:val="28"/>
                                <w:szCs w:val="28"/>
                                <w:rtl/>
                              </w:rPr>
                              <w:t xml:space="preserve">מדריך זה הינו המסמך המנחה </w:t>
                            </w:r>
                            <w:r w:rsidR="006C15A6" w:rsidRPr="00E85FD9">
                              <w:rPr>
                                <w:rFonts w:cs="David" w:hint="cs"/>
                                <w:sz w:val="28"/>
                                <w:szCs w:val="28"/>
                                <w:rtl/>
                              </w:rPr>
                              <w:t xml:space="preserve">מטעם המשרד להגנת הסביבה </w:t>
                            </w:r>
                            <w:r w:rsidRPr="00E85FD9">
                              <w:rPr>
                                <w:rFonts w:cs="David" w:hint="cs"/>
                                <w:sz w:val="28"/>
                                <w:szCs w:val="28"/>
                                <w:rtl/>
                              </w:rPr>
                              <w:t xml:space="preserve">לעבודת הבקר במכון הבקרה. </w:t>
                            </w:r>
                            <w:r w:rsidR="006C15A6">
                              <w:rPr>
                                <w:rFonts w:cs="David" w:hint="cs"/>
                                <w:sz w:val="28"/>
                                <w:szCs w:val="28"/>
                                <w:rtl/>
                              </w:rPr>
                              <w:t xml:space="preserve"> </w:t>
                            </w:r>
                          </w:p>
                          <w:p w14:paraId="6A0C2577" w14:textId="46997CCE" w:rsidR="001E0387" w:rsidRPr="00E85FD9" w:rsidRDefault="001E0387" w:rsidP="00A02D61">
                            <w:pPr>
                              <w:jc w:val="both"/>
                              <w:rPr>
                                <w:rFonts w:cs="David"/>
                                <w:sz w:val="28"/>
                                <w:szCs w:val="28"/>
                              </w:rPr>
                            </w:pPr>
                            <w:r w:rsidRPr="00E85FD9">
                              <w:rPr>
                                <w:rFonts w:cs="David" w:hint="cs"/>
                                <w:sz w:val="28"/>
                                <w:szCs w:val="28"/>
                                <w:rtl/>
                              </w:rPr>
                              <w:t>ככל שעולה אי בהירות, שאלה או כל צורך בהבהרה, במסגרת בדיקת היתרים במכון הבקרה, יש לפנות אל הגורם המאשר - המשרד להגנת הסביבה, ל</w:t>
                            </w:r>
                            <w:hyperlink r:id="rId14" w:history="1">
                              <w:r w:rsidR="00910760" w:rsidRPr="00910760">
                                <w:rPr>
                                  <w:rStyle w:val="Hyperlink"/>
                                  <w:rFonts w:cs="David" w:hint="cs"/>
                                  <w:sz w:val="28"/>
                                  <w:szCs w:val="28"/>
                                  <w:rtl/>
                                </w:rPr>
                                <w:t>מנהל תחום ועדות מקומיות ורישוי בנייה</w:t>
                              </w:r>
                            </w:hyperlink>
                            <w:r w:rsidRPr="00E85FD9">
                              <w:rPr>
                                <w:rFonts w:cs="David" w:hint="cs"/>
                                <w:sz w:val="28"/>
                                <w:szCs w:val="28"/>
                                <w:rtl/>
                              </w:rPr>
                              <w:t>.</w:t>
                            </w:r>
                          </w:p>
                        </w:txbxContent>
                      </wps:txbx>
                      <wps:bodyPr rot="0" vert="horz" wrap="square" lIns="91440" tIns="45720" rIns="91440" bIns="45720" anchor="t" anchorCtr="0">
                        <a:spAutoFit/>
                      </wps:bodyPr>
                    </wps:wsp>
                  </a:graphicData>
                </a:graphic>
              </wp:inline>
            </w:drawing>
          </mc:Choice>
          <mc:Fallback>
            <w:pict>
              <v:shapetype w14:anchorId="54E79D62" id="_x0000_t202" coordsize="21600,21600" o:spt="202" path="m,l,21600r21600,l21600,xe">
                <v:stroke joinstyle="miter"/>
                <v:path gradientshapeok="t" o:connecttype="rect"/>
              </v:shapetype>
              <v:shape id="Text Box 2" o:spid="_x0000_s1026" type="#_x0000_t202" style="width:419.0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" strokeweight="2.5pt">
                <v:textbox style="mso-fit-shape-to-text:t">
                  <w:txbxContent>
                    <w:p w14:paraId="1C4A50D8" w14:textId="431CE567" w:rsidR="001E0387" w:rsidRPr="00E85FD9" w:rsidRDefault="001E0387" w:rsidP="00A02D61">
                      <w:pPr>
                        <w:jc w:val="both"/>
                        <w:rPr>
                          <w:rFonts w:cs="David"/>
                          <w:sz w:val="28"/>
                          <w:szCs w:val="28"/>
                          <w:rtl/>
                        </w:rPr>
                      </w:pPr>
                      <w:r w:rsidRPr="00E85FD9">
                        <w:rPr>
                          <w:rFonts w:cs="David" w:hint="cs"/>
                          <w:sz w:val="28"/>
                          <w:szCs w:val="28"/>
                          <w:rtl/>
                        </w:rPr>
                        <w:t xml:space="preserve">מדריך זה הינו המסמך המנחה </w:t>
                      </w:r>
                      <w:r w:rsidR="006C15A6" w:rsidRPr="00E85FD9">
                        <w:rPr>
                          <w:rFonts w:cs="David" w:hint="cs"/>
                          <w:sz w:val="28"/>
                          <w:szCs w:val="28"/>
                          <w:rtl/>
                        </w:rPr>
                        <w:t xml:space="preserve">מטעם המשרד להגנת הסביבה </w:t>
                      </w:r>
                      <w:r w:rsidRPr="00E85FD9">
                        <w:rPr>
                          <w:rFonts w:cs="David" w:hint="cs"/>
                          <w:sz w:val="28"/>
                          <w:szCs w:val="28"/>
                          <w:rtl/>
                        </w:rPr>
                        <w:t xml:space="preserve">לעבודת הבקר במכון הבקרה. </w:t>
                      </w:r>
                      <w:r w:rsidR="006C15A6">
                        <w:rPr>
                          <w:rFonts w:cs="David" w:hint="cs"/>
                          <w:sz w:val="28"/>
                          <w:szCs w:val="28"/>
                          <w:rtl/>
                        </w:rPr>
                        <w:t xml:space="preserve"> </w:t>
                      </w:r>
                    </w:p>
                    <w:p w14:paraId="6A0C2577" w14:textId="46997CCE" w:rsidR="001E0387" w:rsidRPr="00E85FD9" w:rsidRDefault="001E0387" w:rsidP="00A02D61">
                      <w:pPr>
                        <w:jc w:val="both"/>
                        <w:rPr>
                          <w:rFonts w:cs="David"/>
                          <w:sz w:val="28"/>
                          <w:szCs w:val="28"/>
                        </w:rPr>
                      </w:pPr>
                      <w:r w:rsidRPr="00E85FD9">
                        <w:rPr>
                          <w:rFonts w:cs="David" w:hint="cs"/>
                          <w:sz w:val="28"/>
                          <w:szCs w:val="28"/>
                          <w:rtl/>
                        </w:rPr>
                        <w:t>ככל שעולה אי בהירות, שאלה או כל צורך בהבהרה, במסגרת בדיקת היתרים במכון הבקרה, יש לפנות אל הגורם המאשר - המשרד להגנת הסביבה, ל</w:t>
                      </w:r>
                      <w:hyperlink r:id="rId15" w:history="1">
                        <w:r w:rsidR="00910760" w:rsidRPr="00910760">
                          <w:rPr>
                            <w:rStyle w:val="Hyperlink"/>
                            <w:rFonts w:cs="David" w:hint="cs"/>
                            <w:sz w:val="28"/>
                            <w:szCs w:val="28"/>
                            <w:rtl/>
                          </w:rPr>
                          <w:t>מנהל תחום ועדות מקומיות ורישוי בנייה</w:t>
                        </w:r>
                      </w:hyperlink>
                      <w:r w:rsidRPr="00E85FD9">
                        <w:rPr>
                          <w:rFonts w:cs="David" w:hint="cs"/>
                          <w:sz w:val="28"/>
                          <w:szCs w:val="28"/>
                          <w:rtl/>
                        </w:rPr>
                        <w:t>.</w:t>
                      </w:r>
                    </w:p>
                  </w:txbxContent>
                </v:textbox>
                <w10:wrap anchorx="page"/>
                <w10:anchorlock/>
              </v:shape>
            </w:pict>
          </mc:Fallback>
        </mc:AlternateContent>
      </w:r>
    </w:p>
    <w:p w14:paraId="6896B08C" w14:textId="77777777" w:rsidR="00A02D61" w:rsidRDefault="00A02D61" w:rsidP="00053453">
      <w:pPr>
        <w:pStyle w:val="1"/>
        <w:rPr>
          <w:rFonts w:cs="David"/>
          <w:rtl/>
        </w:rPr>
      </w:pPr>
    </w:p>
    <w:p w14:paraId="77FFDF25" w14:textId="77777777" w:rsidR="002C002C" w:rsidRPr="00053453" w:rsidRDefault="0038447E" w:rsidP="00053453">
      <w:pPr>
        <w:pStyle w:val="1"/>
        <w:rPr>
          <w:rFonts w:cs="David"/>
          <w:sz w:val="40"/>
          <w:szCs w:val="40"/>
          <w:u w:val="none"/>
          <w:rtl/>
        </w:rPr>
      </w:pPr>
      <w:bookmarkStart w:id="1" w:name="_Toc432676858"/>
      <w:r w:rsidRPr="00D10046">
        <w:rPr>
          <w:rFonts w:cs="David" w:hint="cs"/>
          <w:rtl/>
        </w:rPr>
        <w:t>1.0</w:t>
      </w:r>
      <w:r w:rsidRPr="00D10046">
        <w:rPr>
          <w:rFonts w:cs="David" w:hint="cs"/>
          <w:rtl/>
        </w:rPr>
        <w:tab/>
      </w:r>
      <w:r w:rsidR="002C002C" w:rsidRPr="00D10046">
        <w:rPr>
          <w:rFonts w:cs="David" w:hint="cs"/>
          <w:rtl/>
        </w:rPr>
        <w:t>כללי</w:t>
      </w:r>
      <w:bookmarkEnd w:id="1"/>
    </w:p>
    <w:p w14:paraId="2E208B0C" w14:textId="77777777" w:rsidR="00EA0768" w:rsidRPr="00D10046" w:rsidRDefault="00EA0768" w:rsidP="00710AE0">
      <w:pPr>
        <w:pStyle w:val="2"/>
        <w:spacing w:before="120" w:after="120" w:line="320" w:lineRule="atLeast"/>
        <w:rPr>
          <w:rFonts w:cs="David"/>
          <w:rtl/>
        </w:rPr>
      </w:pPr>
      <w:bookmarkStart w:id="2" w:name="_Toc432676859"/>
      <w:r w:rsidRPr="00D10046">
        <w:rPr>
          <w:rFonts w:cs="David" w:hint="cs"/>
          <w:rtl/>
        </w:rPr>
        <w:t>1.1</w:t>
      </w:r>
      <w:r w:rsidRPr="00D10046">
        <w:rPr>
          <w:rFonts w:cs="David" w:hint="cs"/>
          <w:rtl/>
        </w:rPr>
        <w:tab/>
      </w:r>
      <w:r w:rsidRPr="00D10046">
        <w:rPr>
          <w:rFonts w:cs="David"/>
          <w:rtl/>
        </w:rPr>
        <w:t>מהי קרינה</w:t>
      </w:r>
      <w:r w:rsidRPr="00D10046">
        <w:rPr>
          <w:rFonts w:cs="David"/>
        </w:rPr>
        <w:t>?</w:t>
      </w:r>
      <w:bookmarkEnd w:id="2"/>
    </w:p>
    <w:p w14:paraId="318327E6" w14:textId="4F29D153" w:rsidR="00EA0768" w:rsidRPr="00D10046" w:rsidRDefault="00EA0768" w:rsidP="005416B9">
      <w:pPr>
        <w:shd w:val="clear" w:color="auto" w:fill="FFFFFF"/>
        <w:spacing w:before="120" w:after="120"/>
        <w:jc w:val="both"/>
        <w:rPr>
          <w:rFonts w:cs="David"/>
          <w:sz w:val="26"/>
          <w:szCs w:val="26"/>
          <w:rtl/>
        </w:rPr>
      </w:pPr>
      <w:r w:rsidRPr="00D10046">
        <w:rPr>
          <w:rFonts w:cs="David"/>
          <w:sz w:val="26"/>
          <w:szCs w:val="26"/>
          <w:rtl/>
        </w:rPr>
        <w:t>הקרינה היא מעבר האנרגיה בטווח. קיימים שני סוגים של  קרינה: קרינה של גלים וקרינה של חלקיקים. הקרינה מאופיינת גם לפי רמות האנרגיה המועברת: קרינה מייננת וקרינה בלתי מייננת</w:t>
      </w:r>
      <w:r w:rsidRPr="00D10046">
        <w:rPr>
          <w:rFonts w:cs="David"/>
          <w:sz w:val="26"/>
          <w:szCs w:val="26"/>
        </w:rPr>
        <w:t>.</w:t>
      </w:r>
    </w:p>
    <w:p w14:paraId="46DB7B9E" w14:textId="77777777" w:rsidR="00EA0768" w:rsidRPr="00D10046" w:rsidRDefault="00EA0768" w:rsidP="005416B9">
      <w:pPr>
        <w:shd w:val="clear" w:color="auto" w:fill="FFFFFF"/>
        <w:spacing w:before="120" w:after="0"/>
        <w:jc w:val="both"/>
        <w:rPr>
          <w:rFonts w:cs="David"/>
          <w:b/>
          <w:bCs/>
          <w:sz w:val="26"/>
          <w:szCs w:val="26"/>
          <w:u w:val="single"/>
          <w:rtl/>
        </w:rPr>
      </w:pPr>
      <w:r w:rsidRPr="00D10046">
        <w:rPr>
          <w:rFonts w:cs="David"/>
          <w:b/>
          <w:bCs/>
          <w:sz w:val="26"/>
          <w:szCs w:val="26"/>
          <w:u w:val="single"/>
          <w:rtl/>
        </w:rPr>
        <w:t>קרינה בלתי מייננת</w:t>
      </w:r>
    </w:p>
    <w:p w14:paraId="6D2241D9" w14:textId="5CFFA127" w:rsidR="00710AE0" w:rsidRDefault="00EA0768" w:rsidP="008F4F75">
      <w:pPr>
        <w:shd w:val="clear" w:color="auto" w:fill="FFFFFF"/>
        <w:spacing w:before="120" w:after="120"/>
        <w:jc w:val="both"/>
        <w:rPr>
          <w:rFonts w:cs="David"/>
          <w:sz w:val="26"/>
          <w:szCs w:val="26"/>
          <w:rtl/>
        </w:rPr>
      </w:pPr>
      <w:r w:rsidRPr="00D10046">
        <w:rPr>
          <w:rFonts w:cs="David"/>
          <w:sz w:val="26"/>
          <w:szCs w:val="26"/>
          <w:rtl/>
        </w:rPr>
        <w:t xml:space="preserve">קרינה בלתי מייננת היא קרינה שאינה מייננת את האטומים שהיא עוברת דרכם. בהתחשב ביכולת הישירה לייצור שינויים בתאים החיים, קרינה בלתי מייננת מסוכנת פחות מקרינה מייננת, אך גם לה עלולה להיות </w:t>
      </w:r>
      <w:r w:rsidR="001428D7">
        <w:rPr>
          <w:rFonts w:cs="David" w:hint="cs"/>
          <w:sz w:val="26"/>
          <w:szCs w:val="26"/>
          <w:rtl/>
        </w:rPr>
        <w:t>השפעה</w:t>
      </w:r>
      <w:r w:rsidRPr="00D10046">
        <w:rPr>
          <w:rFonts w:cs="David"/>
          <w:sz w:val="26"/>
          <w:szCs w:val="26"/>
          <w:rtl/>
        </w:rPr>
        <w:t xml:space="preserve"> שלילית על הבריאות</w:t>
      </w:r>
      <w:r w:rsidR="008F4F75">
        <w:rPr>
          <w:rFonts w:cs="David" w:hint="cs"/>
          <w:sz w:val="26"/>
          <w:szCs w:val="26"/>
          <w:rtl/>
        </w:rPr>
        <w:t>.</w:t>
      </w:r>
      <w:r w:rsidR="00CA4C3D">
        <w:rPr>
          <w:rFonts w:cs="David" w:hint="cs"/>
          <w:sz w:val="26"/>
          <w:szCs w:val="26"/>
          <w:rtl/>
        </w:rPr>
        <w:t xml:space="preserve"> קרינה בלתי מייננת הוגדרה כמסרטן אפשרי ע"י ארגון הבריאות העולמי (</w:t>
      </w:r>
      <w:r w:rsidR="00CA4C3D">
        <w:rPr>
          <w:rFonts w:cs="David" w:hint="cs"/>
          <w:sz w:val="26"/>
          <w:szCs w:val="26"/>
        </w:rPr>
        <w:t>WHO</w:t>
      </w:r>
      <w:r w:rsidR="00CA4C3D">
        <w:rPr>
          <w:rFonts w:cs="David" w:hint="cs"/>
          <w:sz w:val="26"/>
          <w:szCs w:val="26"/>
          <w:rtl/>
        </w:rPr>
        <w:t>).</w:t>
      </w:r>
    </w:p>
    <w:p w14:paraId="56451FC9" w14:textId="6F19A44D" w:rsidR="00710AE0" w:rsidRDefault="00EA0768" w:rsidP="00F41AA0">
      <w:pPr>
        <w:shd w:val="clear" w:color="auto" w:fill="FFFFFF"/>
        <w:spacing w:before="120" w:after="120"/>
        <w:jc w:val="both"/>
        <w:rPr>
          <w:rFonts w:cs="David"/>
          <w:sz w:val="26"/>
          <w:szCs w:val="26"/>
          <w:rtl/>
        </w:rPr>
      </w:pPr>
      <w:r w:rsidRPr="008F4F75">
        <w:rPr>
          <w:rFonts w:cs="David"/>
          <w:sz w:val="26"/>
          <w:szCs w:val="26"/>
          <w:rtl/>
        </w:rPr>
        <w:t xml:space="preserve">קרינה בלתי מייננת </w:t>
      </w:r>
      <w:r w:rsidR="001428D7">
        <w:rPr>
          <w:rFonts w:cs="David" w:hint="cs"/>
          <w:sz w:val="26"/>
          <w:szCs w:val="26"/>
          <w:rtl/>
        </w:rPr>
        <w:t>נפלטת ממתקני שידור</w:t>
      </w:r>
      <w:r w:rsidRPr="008F4F75">
        <w:rPr>
          <w:rFonts w:cs="David"/>
          <w:sz w:val="26"/>
          <w:szCs w:val="26"/>
          <w:rtl/>
        </w:rPr>
        <w:t xml:space="preserve">, רשת החשמל, </w:t>
      </w:r>
      <w:r w:rsidR="001428D7">
        <w:rPr>
          <w:rFonts w:cs="David" w:hint="cs"/>
          <w:sz w:val="26"/>
          <w:szCs w:val="26"/>
          <w:rtl/>
        </w:rPr>
        <w:t xml:space="preserve">מכשירי חשמל, </w:t>
      </w:r>
      <w:r w:rsidRPr="008F4F75">
        <w:rPr>
          <w:rFonts w:cs="David"/>
          <w:sz w:val="26"/>
          <w:szCs w:val="26"/>
          <w:rtl/>
        </w:rPr>
        <w:t>טלפון הסלולרי ועוד</w:t>
      </w:r>
      <w:r w:rsidRPr="008F4F75">
        <w:rPr>
          <w:rFonts w:cs="David"/>
          <w:sz w:val="26"/>
          <w:szCs w:val="26"/>
        </w:rPr>
        <w:t>.</w:t>
      </w:r>
      <w:r w:rsidR="00710AE0" w:rsidRPr="008F4F75">
        <w:rPr>
          <w:rFonts w:cs="David" w:hint="cs"/>
          <w:sz w:val="26"/>
          <w:szCs w:val="26"/>
          <w:rtl/>
        </w:rPr>
        <w:t xml:space="preserve"> </w:t>
      </w:r>
      <w:r w:rsidRPr="008F4F75">
        <w:rPr>
          <w:rFonts w:cs="David"/>
          <w:sz w:val="26"/>
          <w:szCs w:val="26"/>
          <w:rtl/>
        </w:rPr>
        <w:t>שימוש רב במכשירים פולטי קרינה מגביר את סכנת החשיפה</w:t>
      </w:r>
      <w:r w:rsidR="001428D7">
        <w:rPr>
          <w:rFonts w:cs="David" w:hint="cs"/>
          <w:sz w:val="26"/>
          <w:szCs w:val="26"/>
          <w:rtl/>
        </w:rPr>
        <w:t xml:space="preserve"> </w:t>
      </w:r>
      <w:r w:rsidRPr="008F4F75">
        <w:rPr>
          <w:rFonts w:cs="David"/>
          <w:sz w:val="26"/>
          <w:szCs w:val="26"/>
          <w:rtl/>
        </w:rPr>
        <w:t>אליה. ההשפעות הבריאותיות שונות בהתאם לסוגי הקרינה</w:t>
      </w:r>
      <w:r w:rsidRPr="008F4F75">
        <w:rPr>
          <w:rFonts w:cs="David"/>
          <w:sz w:val="26"/>
          <w:szCs w:val="26"/>
        </w:rPr>
        <w:t>.</w:t>
      </w:r>
    </w:p>
    <w:p w14:paraId="34E148E6" w14:textId="45C1017A" w:rsidR="009C7E11" w:rsidRPr="00F93C11" w:rsidRDefault="009C7E11" w:rsidP="001428D7">
      <w:pPr>
        <w:shd w:val="clear" w:color="auto" w:fill="FFFFFF"/>
        <w:spacing w:before="120" w:after="120"/>
        <w:jc w:val="both"/>
        <w:rPr>
          <w:rFonts w:cs="David"/>
          <w:b/>
          <w:bCs/>
          <w:sz w:val="26"/>
          <w:szCs w:val="26"/>
          <w:rtl/>
        </w:rPr>
      </w:pPr>
      <w:r w:rsidRPr="00F93C11">
        <w:rPr>
          <w:rFonts w:cs="David" w:hint="cs"/>
          <w:b/>
          <w:bCs/>
          <w:sz w:val="26"/>
          <w:szCs w:val="26"/>
          <w:rtl/>
        </w:rPr>
        <w:t xml:space="preserve">מדריך זה מתייחס למקורות קרינה בלתי מייננת. </w:t>
      </w:r>
    </w:p>
    <w:p w14:paraId="7ADF6965" w14:textId="0CF27162" w:rsidR="000801DD" w:rsidRPr="00D10046" w:rsidRDefault="00EA0768" w:rsidP="00BF19CE">
      <w:pPr>
        <w:pStyle w:val="2"/>
        <w:spacing w:before="120" w:after="120" w:line="320" w:lineRule="atLeast"/>
        <w:rPr>
          <w:rFonts w:cs="David"/>
        </w:rPr>
      </w:pPr>
      <w:r w:rsidRPr="00D10046">
        <w:rPr>
          <w:rFonts w:cs="David"/>
        </w:rPr>
        <w:br/>
      </w:r>
      <w:bookmarkStart w:id="3" w:name="_Toc432676860"/>
      <w:r w:rsidR="00BF19CE" w:rsidRPr="00D10046">
        <w:rPr>
          <w:rFonts w:cs="David" w:hint="cs"/>
          <w:rtl/>
        </w:rPr>
        <w:t>1.2</w:t>
      </w:r>
      <w:r w:rsidR="00BF19CE" w:rsidRPr="00D10046">
        <w:rPr>
          <w:rFonts w:cs="David" w:hint="cs"/>
          <w:rtl/>
        </w:rPr>
        <w:tab/>
        <w:t>השפעות בריאותיות</w:t>
      </w:r>
      <w:bookmarkEnd w:id="3"/>
      <w:r w:rsidR="00910760">
        <w:rPr>
          <w:rFonts w:cs="David" w:hint="cs"/>
          <w:rtl/>
        </w:rPr>
        <w:t xml:space="preserve"> וסביבתיות</w:t>
      </w:r>
    </w:p>
    <w:p w14:paraId="67DB3B9A" w14:textId="77777777" w:rsidR="000801DD" w:rsidRPr="00D10046" w:rsidRDefault="000801DD" w:rsidP="00BF19CE">
      <w:pPr>
        <w:pStyle w:val="NormalWeb"/>
        <w:bidi/>
        <w:spacing w:before="120" w:beforeAutospacing="0" w:after="120" w:afterAutospacing="0" w:line="320" w:lineRule="atLeast"/>
        <w:jc w:val="both"/>
        <w:rPr>
          <w:rFonts w:asciiTheme="minorHAnsi" w:eastAsiaTheme="minorHAnsi" w:hAnsiTheme="minorHAnsi" w:cs="David"/>
          <w:sz w:val="26"/>
          <w:szCs w:val="26"/>
          <w:rtl/>
        </w:rPr>
      </w:pPr>
      <w:r w:rsidRPr="00D10046">
        <w:rPr>
          <w:rFonts w:asciiTheme="minorHAnsi" w:eastAsiaTheme="minorHAnsi" w:hAnsiTheme="minorHAnsi" w:cs="David"/>
          <w:sz w:val="26"/>
          <w:szCs w:val="26"/>
          <w:rtl/>
        </w:rPr>
        <w:t>על בסיס המלצות ארגון הבריאות העולמי</w:t>
      </w:r>
      <w:r w:rsidRPr="00D10046">
        <w:rPr>
          <w:rFonts w:asciiTheme="minorHAnsi" w:eastAsiaTheme="minorHAnsi" w:hAnsiTheme="minorHAnsi" w:cs="David"/>
          <w:sz w:val="26"/>
          <w:szCs w:val="26"/>
        </w:rPr>
        <w:t xml:space="preserve"> (WHO) </w:t>
      </w:r>
      <w:r w:rsidRPr="00D10046">
        <w:rPr>
          <w:rFonts w:asciiTheme="minorHAnsi" w:eastAsiaTheme="minorHAnsi" w:hAnsiTheme="minorHAnsi" w:cs="David"/>
          <w:sz w:val="26"/>
          <w:szCs w:val="26"/>
          <w:rtl/>
        </w:rPr>
        <w:t>נקבעו ערכי סף לחשיפה לקרינה בלתי מייננת שמטרתם למנוע בביטחון מלא השפעות בריאותיות ידועות. המשרד להגנת הסביבה פועל על פי עיקרון הזהירות המונעת, מטרתו העיקרית היא למזער ככל האפשר את חשיפת הציבור לקרינה</w:t>
      </w:r>
      <w:r w:rsidR="00BF19CE" w:rsidRPr="00D10046">
        <w:rPr>
          <w:rFonts w:asciiTheme="minorHAnsi" w:eastAsiaTheme="minorHAnsi" w:hAnsiTheme="minorHAnsi" w:cs="David" w:hint="cs"/>
          <w:sz w:val="26"/>
          <w:szCs w:val="26"/>
          <w:rtl/>
        </w:rPr>
        <w:t>.</w:t>
      </w:r>
    </w:p>
    <w:p w14:paraId="608A8325" w14:textId="7C37ACF4" w:rsidR="000801DD" w:rsidRPr="00D10046" w:rsidRDefault="000801DD" w:rsidP="0026761C">
      <w:pPr>
        <w:pStyle w:val="NormalWeb"/>
        <w:bidi/>
        <w:spacing w:before="120" w:beforeAutospacing="0" w:after="120" w:afterAutospacing="0" w:line="320" w:lineRule="atLeast"/>
        <w:jc w:val="both"/>
        <w:rPr>
          <w:rFonts w:asciiTheme="minorHAnsi" w:eastAsiaTheme="minorHAnsi" w:hAnsiTheme="minorHAnsi" w:cs="David"/>
          <w:sz w:val="26"/>
          <w:szCs w:val="26"/>
        </w:rPr>
      </w:pPr>
      <w:r w:rsidRPr="00D10046">
        <w:rPr>
          <w:rFonts w:asciiTheme="minorHAnsi" w:eastAsiaTheme="minorHAnsi" w:hAnsiTheme="minorHAnsi" w:cs="David"/>
          <w:sz w:val="26"/>
          <w:szCs w:val="26"/>
          <w:rtl/>
        </w:rPr>
        <w:t>הסף הבריאותי מגדיר מהי החשיפה ה</w:t>
      </w:r>
      <w:r w:rsidR="001428D7">
        <w:rPr>
          <w:rFonts w:asciiTheme="minorHAnsi" w:eastAsiaTheme="minorHAnsi" w:hAnsiTheme="minorHAnsi" w:cs="David" w:hint="cs"/>
          <w:sz w:val="26"/>
          <w:szCs w:val="26"/>
          <w:rtl/>
        </w:rPr>
        <w:t>מרבית</w:t>
      </w:r>
      <w:r w:rsidRPr="00D10046">
        <w:rPr>
          <w:rFonts w:asciiTheme="minorHAnsi" w:eastAsiaTheme="minorHAnsi" w:hAnsiTheme="minorHAnsi" w:cs="David"/>
          <w:sz w:val="26"/>
          <w:szCs w:val="26"/>
          <w:rtl/>
        </w:rPr>
        <w:t xml:space="preserve"> המבטיחה שלא יגרם נזק בריאותי. הסף נקבע תוך התייחסות לתופעות השליליות הידועות והתייחסות לאוכלוסיות הרגישות ביותר כמו ילדים, חולים, </w:t>
      </w:r>
      <w:r w:rsidR="0026761C">
        <w:rPr>
          <w:rFonts w:asciiTheme="minorHAnsi" w:eastAsiaTheme="minorHAnsi" w:hAnsiTheme="minorHAnsi" w:cs="David" w:hint="cs"/>
          <w:sz w:val="26"/>
          <w:szCs w:val="26"/>
          <w:rtl/>
        </w:rPr>
        <w:t>קשישים</w:t>
      </w:r>
      <w:r w:rsidRPr="00D10046">
        <w:rPr>
          <w:rFonts w:asciiTheme="minorHAnsi" w:eastAsiaTheme="minorHAnsi" w:hAnsiTheme="minorHAnsi" w:cs="David"/>
          <w:sz w:val="26"/>
          <w:szCs w:val="26"/>
          <w:rtl/>
        </w:rPr>
        <w:t xml:space="preserve"> ועוד</w:t>
      </w:r>
      <w:r w:rsidRPr="00D10046">
        <w:rPr>
          <w:rFonts w:asciiTheme="minorHAnsi" w:eastAsiaTheme="minorHAnsi" w:hAnsiTheme="minorHAnsi" w:cs="David"/>
          <w:sz w:val="26"/>
          <w:szCs w:val="26"/>
        </w:rPr>
        <w:t>.</w:t>
      </w:r>
    </w:p>
    <w:p w14:paraId="3CD61A7A" w14:textId="4F6D755C" w:rsidR="000801DD" w:rsidRPr="00D10046" w:rsidRDefault="000801DD" w:rsidP="00BF19CE">
      <w:pPr>
        <w:pStyle w:val="NormalWeb"/>
        <w:bidi/>
        <w:spacing w:before="120" w:beforeAutospacing="0" w:after="120" w:afterAutospacing="0" w:line="320" w:lineRule="atLeast"/>
        <w:jc w:val="both"/>
        <w:rPr>
          <w:rFonts w:asciiTheme="minorHAnsi" w:eastAsiaTheme="minorHAnsi" w:hAnsiTheme="minorHAnsi" w:cs="David"/>
          <w:sz w:val="26"/>
          <w:szCs w:val="26"/>
          <w:rtl/>
        </w:rPr>
      </w:pPr>
      <w:r w:rsidRPr="00D10046">
        <w:rPr>
          <w:rFonts w:asciiTheme="minorHAnsi" w:eastAsiaTheme="minorHAnsi" w:hAnsiTheme="minorHAnsi" w:cs="David"/>
          <w:sz w:val="26"/>
          <w:szCs w:val="26"/>
          <w:rtl/>
        </w:rPr>
        <w:t>הסף ה</w:t>
      </w:r>
      <w:r w:rsidR="001428D7">
        <w:rPr>
          <w:rFonts w:asciiTheme="minorHAnsi" w:eastAsiaTheme="minorHAnsi" w:hAnsiTheme="minorHAnsi" w:cs="David" w:hint="cs"/>
          <w:sz w:val="26"/>
          <w:szCs w:val="26"/>
          <w:rtl/>
        </w:rPr>
        <w:t>סביבתי</w:t>
      </w:r>
      <w:r w:rsidRPr="00D10046">
        <w:rPr>
          <w:rFonts w:asciiTheme="minorHAnsi" w:eastAsiaTheme="minorHAnsi" w:hAnsiTheme="minorHAnsi" w:cs="David"/>
          <w:sz w:val="26"/>
          <w:szCs w:val="26"/>
          <w:rtl/>
        </w:rPr>
        <w:t xml:space="preserve"> שנקבע על ידי המשרד להגנת הסביבה, מבוסס על המלצות</w:t>
      </w:r>
      <w:r w:rsidR="00E9791C">
        <w:rPr>
          <w:rFonts w:asciiTheme="minorHAnsi" w:eastAsiaTheme="minorHAnsi" w:hAnsiTheme="minorHAnsi" w:cs="David" w:hint="cs"/>
          <w:sz w:val="26"/>
          <w:szCs w:val="26"/>
          <w:rtl/>
        </w:rPr>
        <w:t xml:space="preserve"> </w:t>
      </w:r>
      <w:r w:rsidR="00E9791C" w:rsidRPr="00D10046">
        <w:rPr>
          <w:rFonts w:asciiTheme="minorHAnsi" w:eastAsiaTheme="minorHAnsi" w:hAnsiTheme="minorHAnsi" w:cs="David"/>
          <w:sz w:val="26"/>
          <w:szCs w:val="26"/>
          <w:rtl/>
        </w:rPr>
        <w:t>לסף הבריאותי</w:t>
      </w:r>
      <w:r w:rsidR="00E9791C">
        <w:rPr>
          <w:rFonts w:asciiTheme="minorHAnsi" w:eastAsiaTheme="minorHAnsi" w:hAnsiTheme="minorHAnsi" w:cs="David" w:hint="cs"/>
          <w:sz w:val="26"/>
          <w:szCs w:val="26"/>
          <w:rtl/>
        </w:rPr>
        <w:t xml:space="preserve"> שנקבע על ידי</w:t>
      </w:r>
      <w:r w:rsidRPr="00D10046">
        <w:rPr>
          <w:rFonts w:asciiTheme="minorHAnsi" w:eastAsiaTheme="minorHAnsi" w:hAnsiTheme="minorHAnsi" w:cs="David"/>
          <w:sz w:val="26"/>
          <w:szCs w:val="26"/>
          <w:rtl/>
        </w:rPr>
        <w:t xml:space="preserve"> הוועדה להגנה מפני קרינה בלתי מייננת</w:t>
      </w:r>
      <w:r w:rsidRPr="00D10046">
        <w:rPr>
          <w:rFonts w:asciiTheme="minorHAnsi" w:eastAsiaTheme="minorHAnsi" w:hAnsiTheme="minorHAnsi" w:cs="David"/>
          <w:sz w:val="26"/>
          <w:szCs w:val="26"/>
        </w:rPr>
        <w:t xml:space="preserve"> (ICNIRP 1998) </w:t>
      </w:r>
      <w:r w:rsidRPr="00D10046">
        <w:rPr>
          <w:rFonts w:asciiTheme="minorHAnsi" w:eastAsiaTheme="minorHAnsi" w:hAnsiTheme="minorHAnsi" w:cs="David"/>
          <w:sz w:val="26"/>
          <w:szCs w:val="26"/>
          <w:rtl/>
        </w:rPr>
        <w:t>הפועלת בארגון הבריאות העולמי</w:t>
      </w:r>
      <w:r w:rsidR="001428D7">
        <w:rPr>
          <w:rFonts w:asciiTheme="minorHAnsi" w:eastAsiaTheme="minorHAnsi" w:hAnsiTheme="minorHAnsi" w:cs="David" w:hint="cs"/>
          <w:sz w:val="26"/>
          <w:szCs w:val="26"/>
          <w:rtl/>
        </w:rPr>
        <w:t xml:space="preserve"> (</w:t>
      </w:r>
      <w:r w:rsidR="001428D7">
        <w:rPr>
          <w:rFonts w:asciiTheme="minorHAnsi" w:eastAsiaTheme="minorHAnsi" w:hAnsiTheme="minorHAnsi" w:cs="David"/>
          <w:sz w:val="26"/>
          <w:szCs w:val="26"/>
        </w:rPr>
        <w:t>WHO</w:t>
      </w:r>
      <w:r w:rsidR="001428D7">
        <w:rPr>
          <w:rFonts w:asciiTheme="minorHAnsi" w:eastAsiaTheme="minorHAnsi" w:hAnsiTheme="minorHAnsi" w:cs="David" w:hint="cs"/>
          <w:sz w:val="26"/>
          <w:szCs w:val="26"/>
          <w:rtl/>
        </w:rPr>
        <w:t>)</w:t>
      </w:r>
      <w:r w:rsidRPr="00D10046">
        <w:rPr>
          <w:rFonts w:asciiTheme="minorHAnsi" w:eastAsiaTheme="minorHAnsi" w:hAnsiTheme="minorHAnsi" w:cs="David"/>
          <w:sz w:val="26"/>
          <w:szCs w:val="26"/>
          <w:rtl/>
        </w:rPr>
        <w:t xml:space="preserve">. </w:t>
      </w:r>
      <w:r w:rsidR="002D3D9B" w:rsidRPr="00D10046">
        <w:rPr>
          <w:rFonts w:asciiTheme="minorHAnsi" w:eastAsiaTheme="minorHAnsi" w:hAnsiTheme="minorHAnsi" w:cs="David"/>
          <w:sz w:val="26"/>
          <w:szCs w:val="26"/>
          <w:rtl/>
        </w:rPr>
        <w:t>המלצות</w:t>
      </w:r>
      <w:r w:rsidR="002D3D9B">
        <w:rPr>
          <w:rFonts w:asciiTheme="minorHAnsi" w:eastAsiaTheme="minorHAnsi" w:hAnsiTheme="minorHAnsi" w:cs="David" w:hint="cs"/>
          <w:sz w:val="26"/>
          <w:szCs w:val="26"/>
          <w:rtl/>
        </w:rPr>
        <w:t xml:space="preserve"> אלו</w:t>
      </w:r>
      <w:r w:rsidR="002D3D9B" w:rsidRPr="00D10046">
        <w:rPr>
          <w:rFonts w:asciiTheme="minorHAnsi" w:eastAsiaTheme="minorHAnsi" w:hAnsiTheme="minorHAnsi" w:cs="David"/>
          <w:sz w:val="26"/>
          <w:szCs w:val="26"/>
        </w:rPr>
        <w:t xml:space="preserve"> </w:t>
      </w:r>
      <w:r w:rsidRPr="00D10046">
        <w:rPr>
          <w:rFonts w:asciiTheme="minorHAnsi" w:eastAsiaTheme="minorHAnsi" w:hAnsiTheme="minorHAnsi" w:cs="David"/>
          <w:sz w:val="26"/>
          <w:szCs w:val="26"/>
          <w:rtl/>
        </w:rPr>
        <w:t>אינן מתייחסות לתופעות שליליות שקיומן מוטל בספק מדעי. הסף הבריאותי מתייחס לחשיפה אקוטית (קצרת מועד) בלבד</w:t>
      </w:r>
      <w:r w:rsidR="005416B9" w:rsidRPr="00D10046">
        <w:rPr>
          <w:rFonts w:asciiTheme="minorHAnsi" w:eastAsiaTheme="minorHAnsi" w:hAnsiTheme="minorHAnsi" w:cs="David" w:hint="cs"/>
          <w:sz w:val="26"/>
          <w:szCs w:val="26"/>
          <w:rtl/>
        </w:rPr>
        <w:t>.</w:t>
      </w:r>
    </w:p>
    <w:p w14:paraId="3009805A" w14:textId="4D2FB5F5" w:rsidR="002D3D9B" w:rsidRPr="00D10046" w:rsidRDefault="002D3D9B" w:rsidP="002D3D9B">
      <w:pPr>
        <w:pStyle w:val="NormalWeb"/>
        <w:bidi/>
        <w:spacing w:before="120" w:beforeAutospacing="0" w:after="120" w:afterAutospacing="0" w:line="320" w:lineRule="atLeast"/>
        <w:jc w:val="both"/>
        <w:rPr>
          <w:rFonts w:asciiTheme="minorHAnsi" w:eastAsiaTheme="minorHAnsi" w:hAnsiTheme="minorHAnsi" w:cs="David"/>
          <w:sz w:val="26"/>
          <w:szCs w:val="26"/>
        </w:rPr>
      </w:pPr>
      <w:bookmarkStart w:id="4" w:name="GovXParagraphTitle4"/>
      <w:bookmarkEnd w:id="4"/>
      <w:r w:rsidRPr="002D3D9B">
        <w:rPr>
          <w:rFonts w:asciiTheme="minorHAnsi" w:eastAsiaTheme="minorHAnsi" w:hAnsiTheme="minorHAnsi" w:cs="David"/>
          <w:sz w:val="26"/>
          <w:szCs w:val="26"/>
          <w:rtl/>
        </w:rPr>
        <w:lastRenderedPageBreak/>
        <w:t xml:space="preserve">הסף הסביבתי לקרינה בלתי מייננת הוא נקודת האיזון הרגולטורית, שנקבעה על ידי המשרד להגנת הסביבה, בין חובת פריסת התשתיות לטובת הציבור לבין הצורך להגן על התושבים מפני חשיפה רצופה וממושכת. סף זה נגזר מהסף הבריאותי, אך משלב שיקולים חברתיים, ציבוריים וכלכליים, על מנת להבטיח רמת סיכון נמוכה ומקובלת </w:t>
      </w:r>
      <w:r w:rsidRPr="00D10046">
        <w:rPr>
          <w:rFonts w:asciiTheme="minorHAnsi" w:eastAsiaTheme="minorHAnsi" w:hAnsiTheme="minorHAnsi" w:cs="David"/>
          <w:sz w:val="26"/>
          <w:szCs w:val="26"/>
          <w:rtl/>
        </w:rPr>
        <w:t>לחשיפה רצופה וממושכת</w:t>
      </w:r>
      <w:r>
        <w:rPr>
          <w:rFonts w:asciiTheme="minorHAnsi" w:eastAsiaTheme="minorHAnsi" w:hAnsiTheme="minorHAnsi" w:cs="David" w:hint="cs"/>
          <w:sz w:val="26"/>
          <w:szCs w:val="26"/>
          <w:rtl/>
        </w:rPr>
        <w:t>.</w:t>
      </w:r>
    </w:p>
    <w:p w14:paraId="4FA97B57" w14:textId="77777777" w:rsidR="00BF19CE" w:rsidRPr="00D10046" w:rsidRDefault="00BF19CE" w:rsidP="000801DD">
      <w:pPr>
        <w:pStyle w:val="NormalWeb"/>
        <w:shd w:val="clear" w:color="auto" w:fill="FFFFFF"/>
        <w:spacing w:before="0" w:beforeAutospacing="0" w:after="0" w:afterAutospacing="0"/>
        <w:jc w:val="right"/>
        <w:rPr>
          <w:rStyle w:val="Strong"/>
          <w:rFonts w:ascii="Arial" w:hAnsi="Arial" w:cs="David"/>
          <w:color w:val="000000"/>
        </w:rPr>
      </w:pPr>
    </w:p>
    <w:p w14:paraId="33EDAAB9" w14:textId="77777777" w:rsidR="00BF19CE" w:rsidRPr="00D10046" w:rsidRDefault="00BF19CE" w:rsidP="00BF19CE">
      <w:pPr>
        <w:pStyle w:val="NormalWeb"/>
        <w:shd w:val="clear" w:color="auto" w:fill="FFFFFF"/>
        <w:bidi/>
        <w:spacing w:before="0" w:beforeAutospacing="0" w:after="0" w:afterAutospacing="0"/>
        <w:jc w:val="both"/>
        <w:rPr>
          <w:rStyle w:val="20"/>
          <w:rFonts w:cs="David"/>
          <w:rtl/>
        </w:rPr>
      </w:pPr>
      <w:bookmarkStart w:id="5" w:name="_Toc432676861"/>
      <w:r w:rsidRPr="00D10046">
        <w:rPr>
          <w:rStyle w:val="20"/>
          <w:rFonts w:cs="David" w:hint="cs"/>
          <w:rtl/>
        </w:rPr>
        <w:t>1.3</w:t>
      </w:r>
      <w:r w:rsidRPr="00D10046">
        <w:rPr>
          <w:rStyle w:val="20"/>
          <w:rFonts w:cs="David" w:hint="cs"/>
          <w:rtl/>
        </w:rPr>
        <w:tab/>
        <w:t>חוקים ותקנות</w:t>
      </w:r>
      <w:bookmarkEnd w:id="5"/>
    </w:p>
    <w:p w14:paraId="3FBB472F" w14:textId="622B81B7" w:rsidR="000801DD" w:rsidRPr="0032164F" w:rsidRDefault="00BF19CE" w:rsidP="0026761C">
      <w:pPr>
        <w:pStyle w:val="NormalWeb"/>
        <w:shd w:val="clear" w:color="auto" w:fill="FFFFFF"/>
        <w:bidi/>
        <w:spacing w:before="0" w:beforeAutospacing="0" w:after="0" w:afterAutospacing="0"/>
        <w:jc w:val="both"/>
        <w:rPr>
          <w:rFonts w:asciiTheme="minorHAnsi" w:eastAsiaTheme="minorHAnsi" w:hAnsiTheme="minorHAnsi" w:cs="David"/>
          <w:sz w:val="26"/>
          <w:szCs w:val="26"/>
          <w:rtl/>
        </w:rPr>
      </w:pPr>
      <w:hyperlink r:id="rId16" w:tgtFrame="_blank" w:history="1">
        <w:r w:rsidRPr="00D10046">
          <w:rPr>
            <w:rFonts w:asciiTheme="minorHAnsi" w:eastAsiaTheme="minorHAnsi" w:hAnsiTheme="minorHAnsi" w:cs="David" w:hint="cs"/>
            <w:sz w:val="26"/>
            <w:szCs w:val="26"/>
            <w:rtl/>
          </w:rPr>
          <w:t xml:space="preserve">1. </w:t>
        </w:r>
        <w:r w:rsidR="000801DD" w:rsidRPr="00D10046">
          <w:rPr>
            <w:rFonts w:asciiTheme="minorHAnsi" w:eastAsiaTheme="minorHAnsi" w:hAnsiTheme="minorHAnsi" w:cs="David"/>
            <w:sz w:val="26"/>
            <w:szCs w:val="26"/>
            <w:rtl/>
          </w:rPr>
          <w:t>חוק הקרינה הבלתי מייננת, התשס"ו</w:t>
        </w:r>
        <w:r w:rsidR="006754F0">
          <w:rPr>
            <w:rFonts w:asciiTheme="minorHAnsi" w:eastAsiaTheme="minorHAnsi" w:hAnsiTheme="minorHAnsi" w:cs="David" w:hint="cs"/>
            <w:sz w:val="26"/>
            <w:szCs w:val="26"/>
            <w:rtl/>
          </w:rPr>
          <w:t>-</w:t>
        </w:r>
        <w:r w:rsidR="000801DD" w:rsidRPr="00D10046">
          <w:rPr>
            <w:rFonts w:asciiTheme="minorHAnsi" w:eastAsiaTheme="minorHAnsi" w:hAnsiTheme="minorHAnsi" w:cs="David"/>
            <w:sz w:val="26"/>
            <w:szCs w:val="26"/>
            <w:rtl/>
          </w:rPr>
          <w:t>2006</w:t>
        </w:r>
      </w:hyperlink>
      <w:r w:rsidR="000801DD" w:rsidRPr="00D10046">
        <w:rPr>
          <w:rFonts w:asciiTheme="minorHAnsi" w:eastAsiaTheme="minorHAnsi" w:hAnsiTheme="minorHAnsi" w:cs="David"/>
          <w:sz w:val="26"/>
          <w:szCs w:val="26"/>
        </w:rPr>
        <w:t> </w:t>
      </w:r>
      <w:r w:rsidR="005416B9" w:rsidRPr="0032164F">
        <w:rPr>
          <w:rFonts w:asciiTheme="minorHAnsi" w:eastAsiaTheme="minorHAnsi" w:hAnsiTheme="minorHAnsi" w:cs="David" w:hint="cs"/>
          <w:sz w:val="26"/>
          <w:szCs w:val="26"/>
          <w:rtl/>
        </w:rPr>
        <w:t>(</w:t>
      </w:r>
      <w:hyperlink r:id="rId17" w:history="1">
        <w:r w:rsidR="005416B9" w:rsidRPr="0032164F">
          <w:rPr>
            <w:rStyle w:val="Hyperlink"/>
            <w:rFonts w:asciiTheme="minorHAnsi" w:eastAsiaTheme="minorHAnsi" w:hAnsiTheme="minorHAnsi" w:cs="David" w:hint="cs"/>
            <w:sz w:val="26"/>
            <w:szCs w:val="26"/>
            <w:rtl/>
          </w:rPr>
          <w:t>קישור</w:t>
        </w:r>
      </w:hyperlink>
      <w:r w:rsidR="005416B9" w:rsidRPr="0032164F">
        <w:rPr>
          <w:rFonts w:asciiTheme="minorHAnsi" w:eastAsiaTheme="minorHAnsi" w:hAnsiTheme="minorHAnsi" w:cs="David" w:hint="cs"/>
          <w:sz w:val="26"/>
          <w:szCs w:val="26"/>
          <w:rtl/>
        </w:rPr>
        <w:t>)</w:t>
      </w:r>
    </w:p>
    <w:p w14:paraId="0EA6B6F6" w14:textId="5CEDF878" w:rsidR="000801DD" w:rsidRDefault="00BF19CE" w:rsidP="009C49DB">
      <w:pPr>
        <w:pStyle w:val="NormalWeb"/>
        <w:shd w:val="clear" w:color="auto" w:fill="FFFFFF"/>
        <w:bidi/>
        <w:spacing w:before="0" w:beforeAutospacing="0" w:after="0" w:afterAutospacing="0"/>
        <w:rPr>
          <w:rFonts w:asciiTheme="minorHAnsi" w:eastAsiaTheme="minorHAnsi" w:hAnsiTheme="minorHAnsi" w:cs="David"/>
          <w:sz w:val="26"/>
          <w:szCs w:val="26"/>
          <w:rtl/>
        </w:rPr>
      </w:pPr>
      <w:r w:rsidRPr="0032164F">
        <w:rPr>
          <w:rFonts w:asciiTheme="minorHAnsi" w:eastAsiaTheme="minorHAnsi" w:hAnsiTheme="minorHAnsi" w:cs="David" w:hint="cs"/>
          <w:sz w:val="26"/>
          <w:szCs w:val="26"/>
          <w:rtl/>
        </w:rPr>
        <w:t xml:space="preserve">2. </w:t>
      </w:r>
      <w:hyperlink r:id="rId18" w:tgtFrame="_blank" w:history="1">
        <w:r w:rsidR="000801DD" w:rsidRPr="0032164F">
          <w:rPr>
            <w:rFonts w:asciiTheme="minorHAnsi" w:eastAsiaTheme="minorHAnsi" w:hAnsiTheme="minorHAnsi" w:cs="David"/>
            <w:sz w:val="26"/>
            <w:szCs w:val="26"/>
            <w:rtl/>
          </w:rPr>
          <w:t>תקנות הקרינה הבלתי מייננת, התשס"ט</w:t>
        </w:r>
        <w:r w:rsidR="006754F0">
          <w:rPr>
            <w:rFonts w:asciiTheme="minorHAnsi" w:eastAsiaTheme="minorHAnsi" w:hAnsiTheme="minorHAnsi" w:cs="David" w:hint="cs"/>
            <w:sz w:val="26"/>
            <w:szCs w:val="26"/>
            <w:rtl/>
          </w:rPr>
          <w:t>-</w:t>
        </w:r>
        <w:r w:rsidR="000801DD" w:rsidRPr="0032164F">
          <w:rPr>
            <w:rFonts w:asciiTheme="minorHAnsi" w:eastAsiaTheme="minorHAnsi" w:hAnsiTheme="minorHAnsi" w:cs="David"/>
            <w:sz w:val="26"/>
            <w:szCs w:val="26"/>
            <w:rtl/>
          </w:rPr>
          <w:t>2009</w:t>
        </w:r>
      </w:hyperlink>
      <w:r w:rsidR="000801DD" w:rsidRPr="0032164F">
        <w:rPr>
          <w:rFonts w:asciiTheme="minorHAnsi" w:eastAsiaTheme="minorHAnsi" w:hAnsiTheme="minorHAnsi" w:cs="David"/>
          <w:sz w:val="26"/>
          <w:szCs w:val="26"/>
        </w:rPr>
        <w:t> </w:t>
      </w:r>
      <w:r w:rsidR="005416B9" w:rsidRPr="0032164F">
        <w:rPr>
          <w:rFonts w:asciiTheme="minorHAnsi" w:eastAsiaTheme="minorHAnsi" w:hAnsiTheme="minorHAnsi" w:cs="David" w:hint="cs"/>
          <w:sz w:val="26"/>
          <w:szCs w:val="26"/>
          <w:rtl/>
        </w:rPr>
        <w:t>(</w:t>
      </w:r>
      <w:hyperlink r:id="rId19" w:history="1">
        <w:r w:rsidR="005416B9" w:rsidRPr="0032164F">
          <w:rPr>
            <w:rStyle w:val="Hyperlink"/>
            <w:rFonts w:asciiTheme="minorHAnsi" w:eastAsiaTheme="minorHAnsi" w:hAnsiTheme="minorHAnsi" w:cs="David" w:hint="cs"/>
            <w:sz w:val="26"/>
            <w:szCs w:val="26"/>
            <w:rtl/>
          </w:rPr>
          <w:t>קישור</w:t>
        </w:r>
      </w:hyperlink>
      <w:r w:rsidR="005416B9" w:rsidRPr="0032164F">
        <w:rPr>
          <w:rFonts w:asciiTheme="minorHAnsi" w:eastAsiaTheme="minorHAnsi" w:hAnsiTheme="minorHAnsi" w:cs="David" w:hint="cs"/>
          <w:sz w:val="26"/>
          <w:szCs w:val="26"/>
          <w:rtl/>
        </w:rPr>
        <w:t>)</w:t>
      </w:r>
    </w:p>
    <w:p w14:paraId="41206337" w14:textId="5E0C625B" w:rsidR="00726F7B" w:rsidRPr="00D10046" w:rsidRDefault="00910760" w:rsidP="00726F7B">
      <w:pPr>
        <w:pStyle w:val="NormalWeb"/>
        <w:shd w:val="clear" w:color="auto" w:fill="FFFFFF"/>
        <w:bidi/>
        <w:spacing w:before="0" w:beforeAutospacing="0" w:after="0" w:afterAutospacing="0"/>
        <w:rPr>
          <w:rFonts w:asciiTheme="minorHAnsi" w:eastAsiaTheme="minorHAnsi" w:hAnsiTheme="minorHAnsi" w:cs="David"/>
          <w:sz w:val="26"/>
          <w:szCs w:val="26"/>
          <w:rtl/>
        </w:rPr>
      </w:pPr>
      <w:r>
        <w:rPr>
          <w:rFonts w:asciiTheme="minorHAnsi" w:eastAsiaTheme="minorHAnsi" w:hAnsiTheme="minorHAnsi" w:cs="David" w:hint="cs"/>
          <w:sz w:val="26"/>
          <w:szCs w:val="26"/>
          <w:rtl/>
        </w:rPr>
        <w:t>3. תקנות התכנון והבנייה (תכן הבנייה) (בנייה בת קיימה), התש"ף</w:t>
      </w:r>
      <w:r w:rsidR="006754F0">
        <w:rPr>
          <w:rFonts w:asciiTheme="minorHAnsi" w:eastAsiaTheme="minorHAnsi" w:hAnsiTheme="minorHAnsi" w:cs="David" w:hint="cs"/>
          <w:sz w:val="26"/>
          <w:szCs w:val="26"/>
          <w:rtl/>
        </w:rPr>
        <w:t>-</w:t>
      </w:r>
      <w:r>
        <w:rPr>
          <w:rFonts w:asciiTheme="minorHAnsi" w:eastAsiaTheme="minorHAnsi" w:hAnsiTheme="minorHAnsi" w:cs="David" w:hint="cs"/>
          <w:sz w:val="26"/>
          <w:szCs w:val="26"/>
          <w:rtl/>
        </w:rPr>
        <w:t>2020 (</w:t>
      </w:r>
      <w:hyperlink r:id="rId20" w:history="1">
        <w:r w:rsidRPr="00910760">
          <w:rPr>
            <w:rStyle w:val="Hyperlink"/>
            <w:rFonts w:asciiTheme="minorHAnsi" w:eastAsiaTheme="minorHAnsi" w:hAnsiTheme="minorHAnsi" w:cs="David" w:hint="cs"/>
            <w:sz w:val="26"/>
            <w:szCs w:val="26"/>
            <w:rtl/>
          </w:rPr>
          <w:t>קישור</w:t>
        </w:r>
      </w:hyperlink>
      <w:r>
        <w:rPr>
          <w:rFonts w:asciiTheme="minorHAnsi" w:eastAsiaTheme="minorHAnsi" w:hAnsiTheme="minorHAnsi" w:cs="David" w:hint="cs"/>
          <w:sz w:val="26"/>
          <w:szCs w:val="26"/>
          <w:rtl/>
        </w:rPr>
        <w:t>)</w:t>
      </w:r>
    </w:p>
    <w:p w14:paraId="659909D9" w14:textId="3A6444F5" w:rsidR="00910760" w:rsidRDefault="009E56AF" w:rsidP="00910760">
      <w:pPr>
        <w:pStyle w:val="2"/>
        <w:spacing w:before="360" w:after="120" w:line="320" w:lineRule="atLeast"/>
        <w:rPr>
          <w:rFonts w:cs="David"/>
          <w:rtl/>
        </w:rPr>
      </w:pPr>
      <w:bookmarkStart w:id="6" w:name="_Toc432676862"/>
      <w:r w:rsidRPr="00D10046">
        <w:rPr>
          <w:rFonts w:cs="David" w:hint="cs"/>
          <w:rtl/>
        </w:rPr>
        <w:t>1.</w:t>
      </w:r>
      <w:r w:rsidR="005416B9" w:rsidRPr="00D10046">
        <w:rPr>
          <w:rFonts w:cs="David" w:hint="cs"/>
          <w:rtl/>
        </w:rPr>
        <w:t>4</w:t>
      </w:r>
      <w:r w:rsidRPr="00D10046">
        <w:rPr>
          <w:rFonts w:cs="David" w:hint="cs"/>
          <w:rtl/>
        </w:rPr>
        <w:tab/>
        <w:t xml:space="preserve">פרטי התקשרות עם </w:t>
      </w:r>
      <w:r w:rsidR="005416B9" w:rsidRPr="00D10046">
        <w:rPr>
          <w:rFonts w:cs="David" w:hint="cs"/>
          <w:rtl/>
        </w:rPr>
        <w:t xml:space="preserve">אגף </w:t>
      </w:r>
      <w:r w:rsidR="00910760">
        <w:rPr>
          <w:rFonts w:cs="David" w:hint="cs"/>
          <w:rtl/>
        </w:rPr>
        <w:t>בטיחות קרינה בלתי מייננת</w:t>
      </w:r>
      <w:r w:rsidRPr="00D10046">
        <w:rPr>
          <w:rFonts w:cs="David" w:hint="cs"/>
          <w:rtl/>
        </w:rPr>
        <w:t xml:space="preserve"> במשרד להגנת הסביבה</w:t>
      </w:r>
      <w:bookmarkEnd w:id="6"/>
      <w:r w:rsidR="00910760">
        <w:rPr>
          <w:rFonts w:cs="David" w:hint="cs"/>
          <w:rtl/>
        </w:rPr>
        <w:t xml:space="preserve"> - </w:t>
      </w:r>
      <w:hyperlink r:id="rId21" w:history="1">
        <w:r w:rsidR="00910760" w:rsidRPr="00910760">
          <w:rPr>
            <w:rStyle w:val="Hyperlink"/>
            <w:rFonts w:cs="David" w:hint="cs"/>
            <w:rtl/>
          </w:rPr>
          <w:t>קישור</w:t>
        </w:r>
      </w:hyperlink>
    </w:p>
    <w:p w14:paraId="52D86163" w14:textId="355AB035" w:rsidR="00910760" w:rsidRPr="00D10046" w:rsidRDefault="00910760" w:rsidP="00910760">
      <w:pPr>
        <w:pStyle w:val="2"/>
        <w:spacing w:before="360" w:after="120" w:line="320" w:lineRule="atLeast"/>
        <w:rPr>
          <w:rFonts w:cs="David"/>
          <w:rtl/>
        </w:rPr>
      </w:pPr>
      <w:r>
        <w:rPr>
          <w:rFonts w:cs="David" w:hint="cs"/>
          <w:rtl/>
        </w:rPr>
        <w:t xml:space="preserve">1.5 </w:t>
      </w:r>
      <w:r>
        <w:rPr>
          <w:rFonts w:cs="David"/>
          <w:rtl/>
        </w:rPr>
        <w:tab/>
      </w:r>
      <w:r>
        <w:rPr>
          <w:rFonts w:cs="David" w:hint="cs"/>
          <w:rtl/>
        </w:rPr>
        <w:t xml:space="preserve">פרטי התקשרות עם אגף בנייה ירוקה, תקינה ותיווי - </w:t>
      </w:r>
      <w:hyperlink r:id="rId22" w:history="1">
        <w:r w:rsidRPr="00910760">
          <w:rPr>
            <w:rStyle w:val="Hyperlink"/>
            <w:rFonts w:cs="David" w:hint="cs"/>
            <w:rtl/>
          </w:rPr>
          <w:t>קישור</w:t>
        </w:r>
      </w:hyperlink>
    </w:p>
    <w:p w14:paraId="24824534" w14:textId="77777777" w:rsidR="007D7FE4" w:rsidRDefault="007D7FE4" w:rsidP="005416B9">
      <w:pPr>
        <w:spacing w:after="0" w:line="240" w:lineRule="auto"/>
        <w:rPr>
          <w:rFonts w:cs="David"/>
          <w:sz w:val="26"/>
          <w:szCs w:val="26"/>
          <w:rtl/>
        </w:rPr>
      </w:pPr>
    </w:p>
    <w:p w14:paraId="742DF28D" w14:textId="13CABF8F" w:rsidR="00375AF9" w:rsidRPr="0032164F" w:rsidRDefault="00375AF9" w:rsidP="005416B9">
      <w:pPr>
        <w:spacing w:after="0" w:line="240" w:lineRule="auto"/>
        <w:rPr>
          <w:rFonts w:cs="David"/>
          <w:b/>
          <w:bCs/>
          <w:sz w:val="32"/>
          <w:szCs w:val="32"/>
          <w:rtl/>
        </w:rPr>
      </w:pPr>
      <w:r w:rsidRPr="0032164F">
        <w:rPr>
          <w:rFonts w:cs="David"/>
          <w:b/>
          <w:bCs/>
          <w:sz w:val="32"/>
          <w:szCs w:val="32"/>
          <w:rtl/>
        </w:rPr>
        <w:t>2.0 ב</w:t>
      </w:r>
      <w:r w:rsidRPr="0032164F">
        <w:rPr>
          <w:rFonts w:cs="David" w:hint="eastAsia"/>
          <w:b/>
          <w:bCs/>
          <w:sz w:val="32"/>
          <w:szCs w:val="32"/>
          <w:rtl/>
        </w:rPr>
        <w:t>נייה</w:t>
      </w:r>
      <w:r w:rsidRPr="0032164F">
        <w:rPr>
          <w:rFonts w:cs="David"/>
          <w:b/>
          <w:bCs/>
          <w:sz w:val="32"/>
          <w:szCs w:val="32"/>
          <w:rtl/>
        </w:rPr>
        <w:t xml:space="preserve"> ירוקה </w:t>
      </w:r>
    </w:p>
    <w:p w14:paraId="51CD9DF2" w14:textId="77777777" w:rsidR="00375AF9" w:rsidRDefault="00375AF9" w:rsidP="005416B9">
      <w:pPr>
        <w:spacing w:after="0" w:line="240" w:lineRule="auto"/>
        <w:rPr>
          <w:rFonts w:cs="David"/>
          <w:sz w:val="26"/>
          <w:szCs w:val="26"/>
          <w:rtl/>
        </w:rPr>
      </w:pPr>
    </w:p>
    <w:p w14:paraId="34B8ECBD" w14:textId="77777777" w:rsidR="00652A77" w:rsidRDefault="00652A77" w:rsidP="00652A77">
      <w:pPr>
        <w:spacing w:after="0"/>
        <w:rPr>
          <w:rFonts w:cs="David"/>
          <w:sz w:val="26"/>
          <w:szCs w:val="26"/>
          <w:rtl/>
        </w:rPr>
      </w:pPr>
      <w:r>
        <w:rPr>
          <w:rFonts w:cs="David" w:hint="cs"/>
          <w:sz w:val="26"/>
          <w:szCs w:val="26"/>
          <w:rtl/>
        </w:rPr>
        <w:t xml:space="preserve">2.1 </w:t>
      </w:r>
    </w:p>
    <w:p w14:paraId="5B67255F" w14:textId="75D411BA" w:rsidR="00652A77" w:rsidRPr="00652A77" w:rsidRDefault="00652A77" w:rsidP="00652A77">
      <w:pPr>
        <w:spacing w:after="0"/>
        <w:rPr>
          <w:rFonts w:cs="David"/>
          <w:sz w:val="26"/>
          <w:szCs w:val="26"/>
        </w:rPr>
      </w:pPr>
      <w:r w:rsidRPr="00652A77">
        <w:rPr>
          <w:rFonts w:cs="David"/>
          <w:sz w:val="26"/>
          <w:szCs w:val="26"/>
          <w:rtl/>
        </w:rPr>
        <w:t>בבקשות לבקרה לגביהן חלה תקנת הבנייה הירוקה, על המעבדה לפעול בהתאם ל"נוהל פעילות מעבדה לבנייה ירוקה בהליך רישוי בנייה</w:t>
      </w:r>
      <w:r w:rsidRPr="00652A77">
        <w:rPr>
          <w:rFonts w:cs="David"/>
          <w:sz w:val="26"/>
          <w:szCs w:val="26"/>
        </w:rPr>
        <w:t>.</w:t>
      </w:r>
      <w:r w:rsidR="00726F7B">
        <w:rPr>
          <w:rFonts w:cs="David"/>
          <w:sz w:val="26"/>
          <w:szCs w:val="26"/>
        </w:rPr>
        <w:t>"</w:t>
      </w:r>
      <w:r w:rsidRPr="00652A77">
        <w:rPr>
          <w:rFonts w:cs="David"/>
          <w:sz w:val="26"/>
          <w:szCs w:val="26"/>
          <w:rtl/>
        </w:rPr>
        <w:t>בנייה ירוקה או בנייה בת קיימה (להלן: "בנייה ירוקה") היא בנייה המקדמת חסכון וייעול השימוש במשאבים חדשים, ומפחיתה השפעה שלילית מבניינים על הסביבה, כל זאת תוך חתירה לשמירה על הבריאות ועל איכות החיים של כלל המשתמשים במבנה. הבנייה הירוקה מתייחסת להעמדה ולתכנון המבנה במרחב, למאפייני המעטפת, לפתחים ולחומרי בנייה, למערכות, לתשתיות ולטכנולוגיות, וזאת לצד מרכיבים ערכיים, חברתיים התורמים להקטנת ההשפעה הסביבתית השלילית</w:t>
      </w:r>
      <w:r w:rsidRPr="00652A77">
        <w:rPr>
          <w:rFonts w:cs="David"/>
          <w:sz w:val="26"/>
          <w:szCs w:val="26"/>
        </w:rPr>
        <w:t>.</w:t>
      </w:r>
    </w:p>
    <w:p w14:paraId="50C89166" w14:textId="1230F7C0" w:rsidR="00652A77" w:rsidRPr="00652A77" w:rsidRDefault="00652A77" w:rsidP="00652A77">
      <w:pPr>
        <w:spacing w:after="0" w:line="240" w:lineRule="auto"/>
        <w:rPr>
          <w:rFonts w:cs="David"/>
          <w:sz w:val="26"/>
          <w:szCs w:val="26"/>
        </w:rPr>
      </w:pPr>
      <w:r w:rsidRPr="00652A77">
        <w:rPr>
          <w:rFonts w:cs="David"/>
          <w:sz w:val="26"/>
          <w:szCs w:val="26"/>
          <w:rtl/>
        </w:rPr>
        <w:t xml:space="preserve">בישראל נקבעה בנייה ירוקה בתקן ישראלי 5281. בהתאם ל תקנות התכנון והבנייה (תכן הבנייה) (בנייה בת-קיימה), התש"ף-2020 , החל ממרץ 2022 בנייה חדשה חייבת להיבנות לפי התקן, </w:t>
      </w:r>
      <w:r w:rsidR="006754F0">
        <w:rPr>
          <w:rFonts w:cs="David" w:hint="cs"/>
          <w:sz w:val="26"/>
          <w:szCs w:val="26"/>
          <w:rtl/>
        </w:rPr>
        <w:t>וזאת</w:t>
      </w:r>
      <w:r w:rsidRPr="00652A77">
        <w:rPr>
          <w:rFonts w:cs="David"/>
          <w:sz w:val="26"/>
          <w:szCs w:val="26"/>
          <w:rtl/>
        </w:rPr>
        <w:t xml:space="preserve"> בהתאם לשימוש המבוקש בהיתר ולשטחי הבנייה המבוקשים</w:t>
      </w:r>
      <w:r w:rsidRPr="00652A77">
        <w:rPr>
          <w:rFonts w:cs="David"/>
          <w:sz w:val="26"/>
          <w:szCs w:val="26"/>
        </w:rPr>
        <w:t>.</w:t>
      </w:r>
    </w:p>
    <w:p w14:paraId="696B84C4" w14:textId="397EC6E7" w:rsidR="00375AF9" w:rsidRDefault="00375AF9" w:rsidP="005416B9">
      <w:pPr>
        <w:spacing w:after="0" w:line="240" w:lineRule="auto"/>
        <w:rPr>
          <w:rFonts w:cs="David"/>
          <w:sz w:val="26"/>
          <w:szCs w:val="26"/>
          <w:rtl/>
        </w:rPr>
      </w:pPr>
    </w:p>
    <w:p w14:paraId="13411D98" w14:textId="77777777" w:rsidR="00375AF9" w:rsidRDefault="00375AF9" w:rsidP="005416B9">
      <w:pPr>
        <w:spacing w:after="0" w:line="240" w:lineRule="auto"/>
        <w:rPr>
          <w:rFonts w:cs="David"/>
          <w:sz w:val="26"/>
          <w:szCs w:val="26"/>
          <w:rtl/>
        </w:rPr>
      </w:pPr>
    </w:p>
    <w:p w14:paraId="7AD61941" w14:textId="77777777" w:rsidR="00726F7B" w:rsidRDefault="00375AF9" w:rsidP="00652A77">
      <w:pPr>
        <w:spacing w:after="0" w:line="240" w:lineRule="auto"/>
        <w:rPr>
          <w:rFonts w:cs="David"/>
          <w:sz w:val="26"/>
          <w:szCs w:val="26"/>
          <w:rtl/>
        </w:rPr>
      </w:pPr>
      <w:r>
        <w:rPr>
          <w:rFonts w:cs="David" w:hint="cs"/>
          <w:sz w:val="26"/>
          <w:szCs w:val="26"/>
          <w:rtl/>
        </w:rPr>
        <w:t xml:space="preserve">2.2 </w:t>
      </w:r>
    </w:p>
    <w:p w14:paraId="77932879" w14:textId="2A419FE7" w:rsidR="00375AF9" w:rsidRDefault="00652A77" w:rsidP="00652A77">
      <w:pPr>
        <w:spacing w:after="0" w:line="240" w:lineRule="auto"/>
        <w:rPr>
          <w:rFonts w:cs="David"/>
          <w:sz w:val="26"/>
          <w:szCs w:val="26"/>
          <w:rtl/>
        </w:rPr>
      </w:pPr>
      <w:r w:rsidRPr="00652A77">
        <w:rPr>
          <w:rFonts w:cs="David"/>
          <w:sz w:val="26"/>
          <w:szCs w:val="26"/>
          <w:rtl/>
        </w:rPr>
        <w:t xml:space="preserve">בבקשות </w:t>
      </w:r>
      <w:r w:rsidR="00E102D1">
        <w:rPr>
          <w:rFonts w:cs="David" w:hint="cs"/>
          <w:sz w:val="26"/>
          <w:szCs w:val="26"/>
          <w:rtl/>
        </w:rPr>
        <w:t>להיתרי בנייה</w:t>
      </w:r>
      <w:r w:rsidR="00E102D1" w:rsidRPr="00652A77">
        <w:rPr>
          <w:rFonts w:cs="David"/>
          <w:sz w:val="26"/>
          <w:szCs w:val="26"/>
          <w:rtl/>
        </w:rPr>
        <w:t xml:space="preserve"> </w:t>
      </w:r>
      <w:r w:rsidRPr="00652A77">
        <w:rPr>
          <w:rFonts w:cs="David"/>
          <w:sz w:val="26"/>
          <w:szCs w:val="26"/>
          <w:rtl/>
        </w:rPr>
        <w:t xml:space="preserve">לגביהן חלה תקנת הבנייה הירוקה, על </w:t>
      </w:r>
      <w:r w:rsidR="00E102D1">
        <w:rPr>
          <w:rFonts w:cs="David" w:hint="cs"/>
          <w:sz w:val="26"/>
          <w:szCs w:val="26"/>
          <w:rtl/>
        </w:rPr>
        <w:t>מכון הבקרה</w:t>
      </w:r>
      <w:r w:rsidR="00E102D1" w:rsidRPr="00652A77">
        <w:rPr>
          <w:rFonts w:cs="David"/>
          <w:sz w:val="26"/>
          <w:szCs w:val="26"/>
          <w:rtl/>
        </w:rPr>
        <w:t xml:space="preserve"> </w:t>
      </w:r>
      <w:r w:rsidRPr="00652A77">
        <w:rPr>
          <w:rFonts w:cs="David"/>
          <w:sz w:val="26"/>
          <w:szCs w:val="26"/>
          <w:rtl/>
        </w:rPr>
        <w:t>לפעול בהתאם ל"נוהל פעילות מעבדה לבנייה ירוקה בהליך רישוי בנייה</w:t>
      </w:r>
      <w:r w:rsidRPr="00652A77">
        <w:rPr>
          <w:rFonts w:cs="David"/>
          <w:sz w:val="26"/>
          <w:szCs w:val="26"/>
        </w:rPr>
        <w:t>.</w:t>
      </w:r>
      <w:r w:rsidR="00726F7B">
        <w:rPr>
          <w:rFonts w:cs="David"/>
          <w:sz w:val="26"/>
          <w:szCs w:val="26"/>
        </w:rPr>
        <w:t>"</w:t>
      </w:r>
    </w:p>
    <w:p w14:paraId="37F29F8C" w14:textId="77777777" w:rsidR="00652A77" w:rsidRPr="00652A77" w:rsidRDefault="00652A77" w:rsidP="00652A77">
      <w:pPr>
        <w:spacing w:after="0" w:line="240" w:lineRule="auto"/>
        <w:rPr>
          <w:rFonts w:cs="David"/>
          <w:sz w:val="26"/>
          <w:szCs w:val="26"/>
          <w:rtl/>
        </w:rPr>
      </w:pPr>
    </w:p>
    <w:p w14:paraId="52F1E759" w14:textId="4E00901B" w:rsidR="00680220" w:rsidRPr="00D10046" w:rsidRDefault="00375AF9" w:rsidP="00C21E7E">
      <w:pPr>
        <w:pStyle w:val="1"/>
        <w:spacing w:before="120" w:after="120" w:line="320" w:lineRule="atLeast"/>
        <w:rPr>
          <w:rFonts w:cs="David"/>
          <w:rtl/>
        </w:rPr>
      </w:pPr>
      <w:bookmarkStart w:id="7" w:name="_Toc432676863"/>
      <w:r>
        <w:rPr>
          <w:rFonts w:cs="David" w:hint="cs"/>
          <w:rtl/>
        </w:rPr>
        <w:t>3.0</w:t>
      </w:r>
      <w:r w:rsidR="00E56B19" w:rsidRPr="00D10046">
        <w:rPr>
          <w:rFonts w:cs="David" w:hint="cs"/>
          <w:rtl/>
        </w:rPr>
        <w:tab/>
      </w:r>
      <w:r w:rsidR="00680220" w:rsidRPr="00D10046">
        <w:rPr>
          <w:rFonts w:cs="David" w:hint="cs"/>
          <w:rtl/>
        </w:rPr>
        <w:t>הליך רישוי</w:t>
      </w:r>
      <w:r w:rsidR="00D2407A" w:rsidRPr="00D10046">
        <w:rPr>
          <w:rFonts w:cs="David" w:hint="cs"/>
          <w:rtl/>
        </w:rPr>
        <w:t xml:space="preserve"> הבנ</w:t>
      </w:r>
      <w:r w:rsidR="007878CF">
        <w:rPr>
          <w:rFonts w:cs="David" w:hint="cs"/>
          <w:rtl/>
        </w:rPr>
        <w:t>י</w:t>
      </w:r>
      <w:r w:rsidR="00D2407A" w:rsidRPr="00D10046">
        <w:rPr>
          <w:rFonts w:cs="David" w:hint="cs"/>
          <w:rtl/>
        </w:rPr>
        <w:t xml:space="preserve">יה </w:t>
      </w:r>
      <w:r w:rsidR="00A43A03" w:rsidRPr="00D10046">
        <w:rPr>
          <w:rFonts w:cs="David"/>
        </w:rPr>
        <w:t>-</w:t>
      </w:r>
      <w:r w:rsidR="00D2407A" w:rsidRPr="00D10046">
        <w:rPr>
          <w:rFonts w:cs="David" w:hint="cs"/>
          <w:rtl/>
        </w:rPr>
        <w:t xml:space="preserve"> </w:t>
      </w:r>
      <w:r w:rsidR="002025DC" w:rsidRPr="00D10046">
        <w:rPr>
          <w:rFonts w:cs="David" w:hint="cs"/>
          <w:rtl/>
        </w:rPr>
        <w:t xml:space="preserve">קרינה בלתי </w:t>
      </w:r>
      <w:r w:rsidR="002F6913" w:rsidRPr="00D10046">
        <w:rPr>
          <w:rFonts w:cs="David" w:hint="cs"/>
          <w:rtl/>
        </w:rPr>
        <w:t>מייננת</w:t>
      </w:r>
      <w:bookmarkEnd w:id="7"/>
      <w:r w:rsidR="00D2407A" w:rsidRPr="00D10046">
        <w:rPr>
          <w:rFonts w:cs="David" w:hint="cs"/>
          <w:rtl/>
        </w:rPr>
        <w:t xml:space="preserve"> </w:t>
      </w:r>
    </w:p>
    <w:p w14:paraId="2545242A" w14:textId="77777777" w:rsidR="00AE33CE" w:rsidRDefault="00AE33CE" w:rsidP="00B662C4">
      <w:pPr>
        <w:jc w:val="both"/>
        <w:rPr>
          <w:rFonts w:cs="David"/>
          <w:sz w:val="26"/>
          <w:szCs w:val="26"/>
          <w:rtl/>
        </w:rPr>
      </w:pPr>
    </w:p>
    <w:p w14:paraId="31AF4E55" w14:textId="4668E01B" w:rsidR="002D3D9B" w:rsidRDefault="00AD63CB" w:rsidP="00B662C4">
      <w:pPr>
        <w:jc w:val="both"/>
        <w:rPr>
          <w:rFonts w:cs="David"/>
          <w:b/>
          <w:bCs/>
          <w:sz w:val="26"/>
          <w:szCs w:val="26"/>
          <w:rtl/>
        </w:rPr>
      </w:pPr>
      <w:r w:rsidRPr="00B662C4">
        <w:rPr>
          <w:rFonts w:cs="David" w:hint="cs"/>
          <w:sz w:val="26"/>
          <w:szCs w:val="26"/>
          <w:rtl/>
        </w:rPr>
        <w:t xml:space="preserve">להלן </w:t>
      </w:r>
      <w:r w:rsidR="00726F7B">
        <w:rPr>
          <w:rFonts w:cs="David" w:hint="cs"/>
          <w:sz w:val="26"/>
          <w:szCs w:val="26"/>
          <w:rtl/>
        </w:rPr>
        <w:t>טבלה</w:t>
      </w:r>
      <w:r w:rsidRPr="00B662C4">
        <w:rPr>
          <w:rFonts w:cs="David" w:hint="cs"/>
          <w:sz w:val="26"/>
          <w:szCs w:val="26"/>
          <w:rtl/>
        </w:rPr>
        <w:t xml:space="preserve"> המפרט</w:t>
      </w:r>
      <w:r w:rsidR="00726F7B">
        <w:rPr>
          <w:rFonts w:cs="David" w:hint="cs"/>
          <w:sz w:val="26"/>
          <w:szCs w:val="26"/>
          <w:rtl/>
        </w:rPr>
        <w:t>ת</w:t>
      </w:r>
      <w:r w:rsidRPr="00B662C4">
        <w:rPr>
          <w:rFonts w:cs="David" w:hint="cs"/>
          <w:sz w:val="26"/>
          <w:szCs w:val="26"/>
          <w:rtl/>
        </w:rPr>
        <w:t xml:space="preserve"> </w:t>
      </w:r>
      <w:r w:rsidR="00726F7B">
        <w:rPr>
          <w:rFonts w:cs="David" w:hint="cs"/>
          <w:sz w:val="26"/>
          <w:szCs w:val="26"/>
          <w:rtl/>
        </w:rPr>
        <w:t>את הליך</w:t>
      </w:r>
      <w:r w:rsidR="006754F0">
        <w:rPr>
          <w:rFonts w:cs="David" w:hint="cs"/>
          <w:sz w:val="26"/>
          <w:szCs w:val="26"/>
          <w:rtl/>
        </w:rPr>
        <w:t xml:space="preserve"> </w:t>
      </w:r>
      <w:r w:rsidRPr="00B662C4">
        <w:rPr>
          <w:rFonts w:cs="David" w:hint="cs"/>
          <w:sz w:val="26"/>
          <w:szCs w:val="26"/>
          <w:rtl/>
        </w:rPr>
        <w:t xml:space="preserve">בדיקת </w:t>
      </w:r>
      <w:r w:rsidR="007878CF">
        <w:rPr>
          <w:rFonts w:cs="David" w:hint="cs"/>
          <w:sz w:val="26"/>
          <w:szCs w:val="26"/>
          <w:rtl/>
        </w:rPr>
        <w:t>בקש</w:t>
      </w:r>
      <w:r w:rsidR="00726F7B">
        <w:rPr>
          <w:rFonts w:cs="David" w:hint="cs"/>
          <w:sz w:val="26"/>
          <w:szCs w:val="26"/>
          <w:rtl/>
        </w:rPr>
        <w:t>ה</w:t>
      </w:r>
      <w:r w:rsidR="007878CF">
        <w:rPr>
          <w:rFonts w:cs="David" w:hint="cs"/>
          <w:sz w:val="26"/>
          <w:szCs w:val="26"/>
          <w:rtl/>
        </w:rPr>
        <w:t xml:space="preserve"> ל</w:t>
      </w:r>
      <w:r w:rsidRPr="00B662C4">
        <w:rPr>
          <w:rFonts w:cs="David" w:hint="cs"/>
          <w:sz w:val="26"/>
          <w:szCs w:val="26"/>
          <w:rtl/>
        </w:rPr>
        <w:t>היתר בנ</w:t>
      </w:r>
      <w:r w:rsidR="007878CF">
        <w:rPr>
          <w:rFonts w:cs="David" w:hint="cs"/>
          <w:sz w:val="26"/>
          <w:szCs w:val="26"/>
          <w:rtl/>
        </w:rPr>
        <w:t>י</w:t>
      </w:r>
      <w:r w:rsidRPr="00B662C4">
        <w:rPr>
          <w:rFonts w:cs="David" w:hint="cs"/>
          <w:sz w:val="26"/>
          <w:szCs w:val="26"/>
          <w:rtl/>
        </w:rPr>
        <w:t>יה הכולל</w:t>
      </w:r>
      <w:r w:rsidR="007878CF">
        <w:rPr>
          <w:rFonts w:cs="David" w:hint="cs"/>
          <w:sz w:val="26"/>
          <w:szCs w:val="26"/>
          <w:rtl/>
        </w:rPr>
        <w:t>ת</w:t>
      </w:r>
      <w:r w:rsidRPr="00B662C4">
        <w:rPr>
          <w:rFonts w:cs="David" w:hint="cs"/>
          <w:sz w:val="26"/>
          <w:szCs w:val="26"/>
          <w:rtl/>
        </w:rPr>
        <w:t xml:space="preserve"> מקור קרינה בלתי מייננת</w:t>
      </w:r>
      <w:r w:rsidR="00726F7B">
        <w:rPr>
          <w:rFonts w:cs="David" w:hint="cs"/>
          <w:sz w:val="26"/>
          <w:szCs w:val="26"/>
          <w:rtl/>
        </w:rPr>
        <w:t xml:space="preserve"> (מתקן חשמל טעון היתר הקמה/ הפעלה או סוג, </w:t>
      </w:r>
      <w:r w:rsidR="00324FC2">
        <w:rPr>
          <w:rFonts w:cs="David" w:hint="cs"/>
          <w:sz w:val="26"/>
          <w:szCs w:val="26"/>
          <w:rtl/>
        </w:rPr>
        <w:t>בהתאם לרשום ב</w:t>
      </w:r>
      <w:hyperlink r:id="rId23" w:tgtFrame="_blank" w:history="1">
        <w:r w:rsidR="00324FC2" w:rsidRPr="00D10046">
          <w:rPr>
            <w:rFonts w:cs="David"/>
            <w:sz w:val="26"/>
            <w:szCs w:val="26"/>
            <w:rtl/>
          </w:rPr>
          <w:t>תקנות הקרינה הבלתי מייננת, התשס"ט</w:t>
        </w:r>
        <w:r w:rsidR="006754F0">
          <w:rPr>
            <w:rFonts w:cs="David" w:hint="cs"/>
            <w:sz w:val="26"/>
            <w:szCs w:val="26"/>
            <w:rtl/>
          </w:rPr>
          <w:t>-</w:t>
        </w:r>
        <w:r w:rsidR="00324FC2" w:rsidRPr="00D10046">
          <w:rPr>
            <w:rFonts w:cs="David"/>
            <w:sz w:val="26"/>
            <w:szCs w:val="26"/>
            <w:rtl/>
          </w:rPr>
          <w:t>2009</w:t>
        </w:r>
      </w:hyperlink>
      <w:r w:rsidR="00324FC2">
        <w:rPr>
          <w:rFonts w:hint="cs"/>
          <w:rtl/>
        </w:rPr>
        <w:t>)</w:t>
      </w:r>
      <w:r w:rsidR="002D3D9B">
        <w:rPr>
          <w:rFonts w:cs="David" w:hint="cs"/>
          <w:sz w:val="26"/>
          <w:szCs w:val="26"/>
          <w:rtl/>
        </w:rPr>
        <w:t>.</w:t>
      </w:r>
      <w:r w:rsidRPr="00B662C4">
        <w:rPr>
          <w:rFonts w:cs="David" w:hint="cs"/>
          <w:sz w:val="26"/>
          <w:szCs w:val="26"/>
          <w:rtl/>
        </w:rPr>
        <w:t xml:space="preserve"> </w:t>
      </w:r>
    </w:p>
    <w:p w14:paraId="224BB079" w14:textId="282500D6" w:rsidR="009F67EB" w:rsidRDefault="00726F7B" w:rsidP="009F67EB">
      <w:pPr>
        <w:jc w:val="both"/>
        <w:rPr>
          <w:rFonts w:cs="David"/>
          <w:sz w:val="26"/>
          <w:szCs w:val="26"/>
          <w:rtl/>
        </w:rPr>
      </w:pPr>
      <w:r>
        <w:rPr>
          <w:rFonts w:cs="David" w:hint="cs"/>
          <w:sz w:val="26"/>
          <w:szCs w:val="26"/>
          <w:rtl/>
        </w:rPr>
        <w:lastRenderedPageBreak/>
        <w:t xml:space="preserve">יודגש כי </w:t>
      </w:r>
      <w:r w:rsidR="009F67EB">
        <w:rPr>
          <w:rFonts w:cs="David" w:hint="cs"/>
          <w:sz w:val="26"/>
          <w:szCs w:val="26"/>
          <w:rtl/>
        </w:rPr>
        <w:t>בכל בקשה להיתר בנייה, יש לוודא כי מתקני החשמל</w:t>
      </w:r>
      <w:r w:rsidR="009F67EB" w:rsidRPr="009F67EB">
        <w:rPr>
          <w:rFonts w:cs="David"/>
          <w:sz w:val="26"/>
          <w:szCs w:val="26"/>
          <w:rtl/>
        </w:rPr>
        <w:t xml:space="preserve"> יתוכננו בהתאם ל"מדריך לתכנון תשתיות עבור מתקני חשמל במבנים חדשים לצורך צמצום שדות מגנטיים" (חברת החשמל ומכון התקנים)</w:t>
      </w:r>
      <w:r w:rsidR="009F67EB">
        <w:rPr>
          <w:rFonts w:cs="David" w:hint="cs"/>
          <w:sz w:val="26"/>
          <w:szCs w:val="26"/>
          <w:rtl/>
        </w:rPr>
        <w:t>, גם אם המתקנים אינם טעוני היתר</w:t>
      </w:r>
      <w:r w:rsidR="009F67EB" w:rsidRPr="00B662C4">
        <w:rPr>
          <w:rFonts w:cs="David" w:hint="cs"/>
          <w:sz w:val="26"/>
          <w:szCs w:val="26"/>
          <w:rtl/>
        </w:rPr>
        <w:t xml:space="preserve"> </w:t>
      </w:r>
      <w:r w:rsidR="009F67EB">
        <w:rPr>
          <w:rFonts w:cs="David" w:hint="cs"/>
          <w:sz w:val="26"/>
          <w:szCs w:val="26"/>
          <w:rtl/>
        </w:rPr>
        <w:t>הקמה, /הפעלה או סוג.</w:t>
      </w:r>
    </w:p>
    <w:p w14:paraId="1B81E132" w14:textId="1C70478A" w:rsidR="009F67EB" w:rsidRDefault="009F67EB" w:rsidP="009F67EB">
      <w:pPr>
        <w:spacing w:before="120" w:after="120"/>
        <w:jc w:val="both"/>
        <w:rPr>
          <w:rFonts w:cs="David"/>
          <w:sz w:val="26"/>
          <w:szCs w:val="26"/>
          <w:rtl/>
        </w:rPr>
      </w:pPr>
      <w:r>
        <w:rPr>
          <w:rFonts w:cs="David" w:hint="cs"/>
          <w:sz w:val="26"/>
          <w:szCs w:val="26"/>
          <w:rtl/>
        </w:rPr>
        <w:t xml:space="preserve">כמו כן, </w:t>
      </w:r>
      <w:r w:rsidR="007878CF">
        <w:rPr>
          <w:rFonts w:cs="David" w:hint="cs"/>
          <w:sz w:val="26"/>
          <w:szCs w:val="26"/>
          <w:rtl/>
        </w:rPr>
        <w:t xml:space="preserve">עבור </w:t>
      </w:r>
      <w:r w:rsidR="00920080">
        <w:rPr>
          <w:rFonts w:cs="David" w:hint="cs"/>
          <w:sz w:val="26"/>
          <w:szCs w:val="26"/>
          <w:rtl/>
        </w:rPr>
        <w:t xml:space="preserve">בקשות </w:t>
      </w:r>
      <w:r w:rsidR="007878CF">
        <w:rPr>
          <w:rFonts w:cs="David" w:hint="cs"/>
          <w:sz w:val="26"/>
          <w:szCs w:val="26"/>
          <w:rtl/>
        </w:rPr>
        <w:t xml:space="preserve">להיתרי בנייה </w:t>
      </w:r>
      <w:r w:rsidR="00920080">
        <w:rPr>
          <w:rFonts w:cs="David" w:hint="cs"/>
          <w:sz w:val="26"/>
          <w:szCs w:val="26"/>
          <w:rtl/>
        </w:rPr>
        <w:t>שנדרשות ב</w:t>
      </w:r>
      <w:r w:rsidR="007878CF">
        <w:rPr>
          <w:rFonts w:cs="David" w:hint="cs"/>
          <w:sz w:val="26"/>
          <w:szCs w:val="26"/>
          <w:rtl/>
        </w:rPr>
        <w:t>עמידה ב</w:t>
      </w:r>
      <w:r w:rsidR="00920080">
        <w:rPr>
          <w:rFonts w:cs="David" w:hint="cs"/>
          <w:sz w:val="26"/>
          <w:szCs w:val="26"/>
          <w:rtl/>
        </w:rPr>
        <w:t>תקן בני</w:t>
      </w:r>
      <w:r w:rsidR="007878CF">
        <w:rPr>
          <w:rFonts w:cs="David" w:hint="cs"/>
          <w:sz w:val="26"/>
          <w:szCs w:val="26"/>
          <w:rtl/>
        </w:rPr>
        <w:t>י</w:t>
      </w:r>
      <w:r w:rsidR="00920080">
        <w:rPr>
          <w:rFonts w:cs="David" w:hint="cs"/>
          <w:sz w:val="26"/>
          <w:szCs w:val="26"/>
          <w:rtl/>
        </w:rPr>
        <w:t>ה ירוקה</w:t>
      </w:r>
      <w:r w:rsidR="001C44BA">
        <w:rPr>
          <w:rFonts w:cs="David" w:hint="cs"/>
          <w:sz w:val="26"/>
          <w:szCs w:val="26"/>
          <w:rtl/>
        </w:rPr>
        <w:t>,</w:t>
      </w:r>
      <w:r>
        <w:rPr>
          <w:rFonts w:cs="David" w:hint="cs"/>
          <w:sz w:val="26"/>
          <w:szCs w:val="26"/>
          <w:rtl/>
        </w:rPr>
        <w:t xml:space="preserve"> </w:t>
      </w:r>
      <w:r w:rsidR="00E102D1">
        <w:rPr>
          <w:rFonts w:cs="David" w:hint="cs"/>
          <w:sz w:val="26"/>
          <w:szCs w:val="26"/>
          <w:rtl/>
        </w:rPr>
        <w:t xml:space="preserve">על מכון הבקרה </w:t>
      </w:r>
      <w:r>
        <w:rPr>
          <w:rFonts w:cs="David" w:hint="cs"/>
          <w:sz w:val="26"/>
          <w:szCs w:val="26"/>
          <w:rtl/>
        </w:rPr>
        <w:t>לפעול בהתאם ל"</w:t>
      </w:r>
      <w:hyperlink r:id="rId24" w:history="1">
        <w:r w:rsidRPr="00153BA5">
          <w:rPr>
            <w:rStyle w:val="Hyperlink"/>
            <w:rFonts w:cs="David" w:hint="cs"/>
            <w:sz w:val="26"/>
            <w:szCs w:val="26"/>
            <w:rtl/>
          </w:rPr>
          <w:t>נוהל פעילות מעבדה לבנייה ירוקה בהליך רישוי בנייה</w:t>
        </w:r>
      </w:hyperlink>
      <w:r>
        <w:rPr>
          <w:rFonts w:cs="David" w:hint="cs"/>
          <w:sz w:val="26"/>
          <w:szCs w:val="26"/>
          <w:rtl/>
        </w:rPr>
        <w:t xml:space="preserve">". </w:t>
      </w:r>
      <w:r w:rsidRPr="002867CE">
        <w:rPr>
          <w:rFonts w:cs="David"/>
          <w:sz w:val="26"/>
          <w:szCs w:val="26"/>
          <w:rtl/>
        </w:rPr>
        <w:t>דו״ח הערכת רמות החשיפה והיתר ההקמה/ הסוג ייכללו במסגרת אישור המעבדה לבנייה ירוקה</w:t>
      </w:r>
      <w:r>
        <w:rPr>
          <w:rFonts w:cs="David" w:hint="cs"/>
          <w:sz w:val="26"/>
          <w:szCs w:val="26"/>
          <w:rtl/>
        </w:rPr>
        <w:t xml:space="preserve">. </w:t>
      </w:r>
    </w:p>
    <w:p w14:paraId="68892923" w14:textId="60A8F1EF" w:rsidR="00AD63CB" w:rsidRPr="00B662C4" w:rsidRDefault="00AD63CB" w:rsidP="00B662C4">
      <w:pPr>
        <w:jc w:val="both"/>
        <w:rPr>
          <w:rFonts w:cs="David"/>
          <w:sz w:val="26"/>
          <w:szCs w:val="26"/>
          <w:rtl/>
        </w:rPr>
      </w:pPr>
    </w:p>
    <w:p w14:paraId="73107E3F" w14:textId="32EA8915" w:rsidR="00C9047E" w:rsidRDefault="00375AF9" w:rsidP="00375AF9">
      <w:pPr>
        <w:spacing w:after="0"/>
        <w:jc w:val="both"/>
        <w:rPr>
          <w:rFonts w:cs="David"/>
          <w:sz w:val="26"/>
          <w:szCs w:val="26"/>
          <w:rtl/>
        </w:rPr>
      </w:pPr>
      <w:r>
        <w:rPr>
          <w:rFonts w:cs="David" w:hint="cs"/>
          <w:sz w:val="26"/>
          <w:szCs w:val="26"/>
          <w:rtl/>
        </w:rPr>
        <w:t>בטור</w:t>
      </w:r>
      <w:r w:rsidR="007878CF">
        <w:rPr>
          <w:rFonts w:cs="David" w:hint="cs"/>
          <w:sz w:val="26"/>
          <w:szCs w:val="26"/>
          <w:rtl/>
        </w:rPr>
        <w:t xml:space="preserve"> מימין </w:t>
      </w:r>
      <w:r>
        <w:rPr>
          <w:rFonts w:cs="David" w:hint="cs"/>
          <w:sz w:val="26"/>
          <w:szCs w:val="26"/>
          <w:rtl/>
        </w:rPr>
        <w:t>מצוין השלב בהליך רישוי הבנייה, ומשמאל מתוארות הפעולות ש</w:t>
      </w:r>
      <w:r w:rsidR="00C9047E">
        <w:rPr>
          <w:rFonts w:cs="David" w:hint="cs"/>
          <w:sz w:val="26"/>
          <w:szCs w:val="26"/>
          <w:rtl/>
        </w:rPr>
        <w:t xml:space="preserve">מגיש הבקשה/ </w:t>
      </w:r>
      <w:r>
        <w:rPr>
          <w:rFonts w:cs="David" w:hint="cs"/>
          <w:sz w:val="26"/>
          <w:szCs w:val="26"/>
          <w:rtl/>
        </w:rPr>
        <w:t xml:space="preserve">המשרד להגנת הסביבה/ </w:t>
      </w:r>
      <w:r w:rsidR="00684DF1">
        <w:rPr>
          <w:rFonts w:cs="David" w:hint="cs"/>
          <w:sz w:val="26"/>
          <w:szCs w:val="26"/>
          <w:rtl/>
        </w:rPr>
        <w:t>הוועדה</w:t>
      </w:r>
      <w:r>
        <w:rPr>
          <w:rFonts w:cs="David" w:hint="cs"/>
          <w:sz w:val="26"/>
          <w:szCs w:val="26"/>
          <w:rtl/>
        </w:rPr>
        <w:t xml:space="preserve"> המקומית/ ומכוני הבקרה נדרשים לבצע בכל שלב.</w:t>
      </w:r>
    </w:p>
    <w:p w14:paraId="1D9BC5E2" w14:textId="5167D35D" w:rsidR="00C9047E" w:rsidRDefault="00C9047E" w:rsidP="00B662C4">
      <w:pPr>
        <w:spacing w:before="120" w:after="120"/>
        <w:jc w:val="both"/>
        <w:rPr>
          <w:rFonts w:cs="David"/>
          <w:b/>
          <w:bCs/>
          <w:sz w:val="26"/>
          <w:szCs w:val="26"/>
          <w:rtl/>
        </w:rPr>
      </w:pPr>
    </w:p>
    <w:p w14:paraId="6C8301AD" w14:textId="77777777" w:rsidR="005943FD" w:rsidRPr="005E4E50" w:rsidRDefault="005943FD" w:rsidP="005943FD">
      <w:pPr>
        <w:spacing w:before="120" w:after="120"/>
        <w:jc w:val="both"/>
        <w:rPr>
          <w:rFonts w:cs="David"/>
          <w:sz w:val="26"/>
          <w:szCs w:val="26"/>
          <w:rtl/>
        </w:rPr>
      </w:pPr>
      <w:r>
        <w:rPr>
          <w:rFonts w:cs="David" w:hint="cs"/>
          <w:sz w:val="26"/>
          <w:szCs w:val="26"/>
          <w:rtl/>
        </w:rPr>
        <w:t xml:space="preserve">הבדיקות שנדרשות בטור "הוועדה המקומית" תיבדקנה על ידי איגודי הערים/ היחידות הסביבתיות, וכשאין </w:t>
      </w:r>
      <w:r>
        <w:rPr>
          <w:rFonts w:cs="David"/>
          <w:sz w:val="26"/>
          <w:szCs w:val="26"/>
          <w:rtl/>
        </w:rPr>
        <w:t>–</w:t>
      </w:r>
      <w:r>
        <w:rPr>
          <w:rFonts w:cs="David" w:hint="cs"/>
          <w:sz w:val="26"/>
          <w:szCs w:val="26"/>
          <w:rtl/>
        </w:rPr>
        <w:t xml:space="preserve"> תיבדקנה על ידי הוועדה המקומית.</w:t>
      </w:r>
    </w:p>
    <w:p w14:paraId="022C3E77" w14:textId="77777777" w:rsidR="00C9047E" w:rsidRDefault="00C9047E" w:rsidP="00B662C4">
      <w:pPr>
        <w:spacing w:before="120" w:after="120"/>
        <w:jc w:val="both"/>
        <w:rPr>
          <w:rFonts w:cs="David"/>
          <w:b/>
          <w:bCs/>
          <w:sz w:val="26"/>
          <w:szCs w:val="26"/>
          <w:rtl/>
        </w:rPr>
      </w:pPr>
    </w:p>
    <w:tbl>
      <w:tblPr>
        <w:tblStyle w:val="TableGrid"/>
        <w:bidiVisual/>
        <w:tblW w:w="0" w:type="auto"/>
        <w:tblLook w:val="04A0" w:firstRow="1" w:lastRow="0" w:firstColumn="1" w:lastColumn="0" w:noHBand="0" w:noVBand="1"/>
      </w:tblPr>
      <w:tblGrid>
        <w:gridCol w:w="1660"/>
        <w:gridCol w:w="1660"/>
        <w:gridCol w:w="1591"/>
        <w:gridCol w:w="1730"/>
        <w:gridCol w:w="1661"/>
      </w:tblGrid>
      <w:tr w:rsidR="003C5BB7" w14:paraId="3432B4B8" w14:textId="77777777" w:rsidTr="00B01829">
        <w:trPr>
          <w:cantSplit/>
          <w:tblHeader/>
        </w:trPr>
        <w:tc>
          <w:tcPr>
            <w:tcW w:w="1660" w:type="dxa"/>
          </w:tcPr>
          <w:p w14:paraId="2F783C8B" w14:textId="77777777" w:rsidR="003C5BB7" w:rsidRDefault="003C5BB7" w:rsidP="006754F0">
            <w:pPr>
              <w:spacing w:before="120" w:after="120"/>
              <w:rPr>
                <w:rFonts w:cs="David"/>
                <w:b/>
                <w:bCs/>
                <w:sz w:val="26"/>
                <w:szCs w:val="26"/>
                <w:rtl/>
              </w:rPr>
            </w:pPr>
            <w:r>
              <w:rPr>
                <w:rFonts w:cs="David" w:hint="cs"/>
                <w:b/>
                <w:bCs/>
                <w:sz w:val="26"/>
                <w:szCs w:val="26"/>
                <w:rtl/>
              </w:rPr>
              <w:t>השלב בהליך רישוי הבנייה</w:t>
            </w:r>
          </w:p>
        </w:tc>
        <w:tc>
          <w:tcPr>
            <w:tcW w:w="1660" w:type="dxa"/>
          </w:tcPr>
          <w:p w14:paraId="32B77CBC" w14:textId="77777777" w:rsidR="003C5BB7" w:rsidRDefault="003C5BB7" w:rsidP="006754F0">
            <w:pPr>
              <w:spacing w:before="120" w:after="120"/>
              <w:rPr>
                <w:rFonts w:cs="David"/>
                <w:b/>
                <w:bCs/>
                <w:sz w:val="26"/>
                <w:szCs w:val="26"/>
                <w:rtl/>
              </w:rPr>
            </w:pPr>
            <w:r>
              <w:rPr>
                <w:rFonts w:cs="David" w:hint="cs"/>
                <w:b/>
                <w:bCs/>
                <w:sz w:val="26"/>
                <w:szCs w:val="26"/>
                <w:rtl/>
              </w:rPr>
              <w:t>מגיש הבקשה</w:t>
            </w:r>
          </w:p>
        </w:tc>
        <w:tc>
          <w:tcPr>
            <w:tcW w:w="1591" w:type="dxa"/>
          </w:tcPr>
          <w:p w14:paraId="443902C7" w14:textId="191E4367" w:rsidR="003C5BB7" w:rsidRDefault="003C5BB7" w:rsidP="006754F0">
            <w:pPr>
              <w:spacing w:before="120" w:after="120"/>
              <w:rPr>
                <w:rFonts w:cs="David"/>
                <w:b/>
                <w:bCs/>
                <w:sz w:val="26"/>
                <w:szCs w:val="26"/>
                <w:rtl/>
              </w:rPr>
            </w:pPr>
            <w:r>
              <w:rPr>
                <w:rFonts w:cs="David" w:hint="cs"/>
                <w:b/>
                <w:bCs/>
                <w:sz w:val="26"/>
                <w:szCs w:val="26"/>
                <w:rtl/>
              </w:rPr>
              <w:t>ועדה מקומית (יח"ס)</w:t>
            </w:r>
          </w:p>
        </w:tc>
        <w:tc>
          <w:tcPr>
            <w:tcW w:w="1730" w:type="dxa"/>
          </w:tcPr>
          <w:p w14:paraId="5A2C54E6" w14:textId="77777777" w:rsidR="003C5BB7" w:rsidRDefault="003C5BB7" w:rsidP="006754F0">
            <w:pPr>
              <w:spacing w:before="120" w:after="120"/>
              <w:rPr>
                <w:rFonts w:cs="David"/>
                <w:b/>
                <w:bCs/>
                <w:sz w:val="26"/>
                <w:szCs w:val="26"/>
                <w:rtl/>
              </w:rPr>
            </w:pPr>
            <w:r>
              <w:rPr>
                <w:rFonts w:cs="David" w:hint="cs"/>
                <w:b/>
                <w:bCs/>
                <w:sz w:val="26"/>
                <w:szCs w:val="26"/>
                <w:rtl/>
              </w:rPr>
              <w:t xml:space="preserve"> המשרד להגנת הסביבה (אגף בטיחות קרינה בלתי מייננת)</w:t>
            </w:r>
          </w:p>
        </w:tc>
        <w:tc>
          <w:tcPr>
            <w:tcW w:w="1661" w:type="dxa"/>
          </w:tcPr>
          <w:p w14:paraId="71C1D5C4" w14:textId="77777777" w:rsidR="003C5BB7" w:rsidRDefault="003C5BB7" w:rsidP="006754F0">
            <w:pPr>
              <w:spacing w:before="120" w:after="120"/>
              <w:rPr>
                <w:rFonts w:cs="David"/>
                <w:b/>
                <w:bCs/>
                <w:sz w:val="26"/>
                <w:szCs w:val="26"/>
                <w:rtl/>
              </w:rPr>
            </w:pPr>
            <w:r>
              <w:rPr>
                <w:rFonts w:cs="David" w:hint="cs"/>
                <w:b/>
                <w:bCs/>
                <w:sz w:val="26"/>
                <w:szCs w:val="26"/>
                <w:rtl/>
              </w:rPr>
              <w:t>מכון בקרה</w:t>
            </w:r>
          </w:p>
        </w:tc>
      </w:tr>
      <w:tr w:rsidR="000A54B6" w14:paraId="1EE57D37" w14:textId="77777777" w:rsidTr="00B01829">
        <w:tc>
          <w:tcPr>
            <w:tcW w:w="1660" w:type="dxa"/>
          </w:tcPr>
          <w:p w14:paraId="184BBBB5" w14:textId="77777777" w:rsidR="000A54B6" w:rsidRDefault="000A54B6" w:rsidP="006754F0">
            <w:pPr>
              <w:spacing w:before="120" w:after="120"/>
              <w:rPr>
                <w:rFonts w:cs="David"/>
                <w:b/>
                <w:bCs/>
                <w:sz w:val="26"/>
                <w:szCs w:val="26"/>
                <w:rtl/>
              </w:rPr>
            </w:pPr>
            <w:r>
              <w:rPr>
                <w:rFonts w:cs="David" w:hint="cs"/>
                <w:b/>
                <w:bCs/>
                <w:sz w:val="26"/>
                <w:szCs w:val="26"/>
                <w:rtl/>
              </w:rPr>
              <w:t>שלב המידע</w:t>
            </w:r>
          </w:p>
        </w:tc>
        <w:tc>
          <w:tcPr>
            <w:tcW w:w="1660" w:type="dxa"/>
          </w:tcPr>
          <w:p w14:paraId="2C6CBF75" w14:textId="6A0158A8" w:rsidR="000A54B6" w:rsidRPr="0032164F" w:rsidRDefault="000A54B6" w:rsidP="006754F0">
            <w:pPr>
              <w:spacing w:before="120" w:after="120"/>
              <w:rPr>
                <w:rFonts w:cs="David"/>
                <w:sz w:val="26"/>
                <w:szCs w:val="26"/>
                <w:rtl/>
              </w:rPr>
            </w:pPr>
            <w:r w:rsidRPr="0032164F">
              <w:rPr>
                <w:rFonts w:cs="David" w:hint="cs"/>
                <w:sz w:val="26"/>
                <w:szCs w:val="26"/>
                <w:rtl/>
              </w:rPr>
              <w:t>מגיש לוועדה המקומית בקשה לקבלת מידע להיתר בנייה</w:t>
            </w:r>
            <w:r w:rsidRPr="0032164F">
              <w:rPr>
                <w:rFonts w:cs="David" w:hint="cs"/>
                <w:sz w:val="26"/>
                <w:szCs w:val="26"/>
              </w:rPr>
              <w:t xml:space="preserve"> + </w:t>
            </w:r>
            <w:r w:rsidRPr="0032164F">
              <w:rPr>
                <w:rFonts w:cs="David" w:hint="cs"/>
                <w:sz w:val="26"/>
                <w:szCs w:val="26"/>
                <w:rtl/>
              </w:rPr>
              <w:t xml:space="preserve">מגיש למשרד להגנת הסביבה </w:t>
            </w:r>
            <w:hyperlink r:id="rId25" w:tgtFrame="_blank" w:history="1">
              <w:r w:rsidRPr="0032164F">
                <w:rPr>
                  <w:rStyle w:val="Hyperlink"/>
                  <w:rFonts w:cs="David" w:hint="cs"/>
                  <w:sz w:val="26"/>
                  <w:szCs w:val="26"/>
                  <w:rtl/>
                </w:rPr>
                <w:t xml:space="preserve">בקשה להיתר הקמה </w:t>
              </w:r>
            </w:hyperlink>
          </w:p>
        </w:tc>
        <w:tc>
          <w:tcPr>
            <w:tcW w:w="1591" w:type="dxa"/>
          </w:tcPr>
          <w:p w14:paraId="62F9C7E4" w14:textId="432A38A1" w:rsidR="000A54B6" w:rsidRPr="0032164F" w:rsidRDefault="000A54B6" w:rsidP="006754F0">
            <w:pPr>
              <w:spacing w:before="120" w:after="120"/>
              <w:rPr>
                <w:rFonts w:cs="David"/>
                <w:sz w:val="26"/>
                <w:szCs w:val="26"/>
                <w:rtl/>
              </w:rPr>
            </w:pPr>
            <w:r w:rsidRPr="0032164F">
              <w:rPr>
                <w:rFonts w:cs="David" w:hint="cs"/>
                <w:sz w:val="26"/>
                <w:szCs w:val="26"/>
                <w:rtl/>
              </w:rPr>
              <w:t>יש לציין בתיק המידע שנדרש היתר הקמה, ושהמבנים יתוכננו בהתאם ל</w:t>
            </w:r>
            <w:r w:rsidRPr="0032164F">
              <w:rPr>
                <w:rFonts w:cs="David" w:hint="cs"/>
                <w:sz w:val="26"/>
                <w:szCs w:val="26"/>
              </w:rPr>
              <w:t>"</w:t>
            </w:r>
            <w:hyperlink r:id="rId26" w:tgtFrame="_blank" w:history="1">
              <w:r w:rsidRPr="0032164F">
                <w:rPr>
                  <w:rStyle w:val="Hyperlink"/>
                  <w:rFonts w:cs="David" w:hint="cs"/>
                  <w:sz w:val="26"/>
                  <w:szCs w:val="26"/>
                  <w:rtl/>
                </w:rPr>
                <w:t>מדריך לתכנון תשתיות עבור מתקני חשמל במבנים חדשים לצורך צמצום שדות מגנטיים</w:t>
              </w:r>
            </w:hyperlink>
            <w:r w:rsidRPr="0032164F">
              <w:rPr>
                <w:rFonts w:cs="David" w:hint="cs"/>
                <w:sz w:val="26"/>
                <w:szCs w:val="26"/>
              </w:rPr>
              <w:t xml:space="preserve">" </w:t>
            </w:r>
            <w:r w:rsidR="00F8748F">
              <w:rPr>
                <w:rFonts w:cs="David" w:hint="cs"/>
                <w:sz w:val="26"/>
                <w:szCs w:val="26"/>
                <w:rtl/>
              </w:rPr>
              <w:t>(</w:t>
            </w:r>
            <w:r w:rsidRPr="0032164F">
              <w:rPr>
                <w:rFonts w:cs="David" w:hint="cs"/>
                <w:sz w:val="26"/>
                <w:szCs w:val="26"/>
                <w:rtl/>
              </w:rPr>
              <w:t>חברת החשמל ומכון התקנים</w:t>
            </w:r>
            <w:r w:rsidR="00F8748F">
              <w:rPr>
                <w:rFonts w:cs="David"/>
                <w:sz w:val="26"/>
                <w:szCs w:val="26"/>
              </w:rPr>
              <w:t>(</w:t>
            </w:r>
          </w:p>
        </w:tc>
        <w:tc>
          <w:tcPr>
            <w:tcW w:w="1730" w:type="dxa"/>
          </w:tcPr>
          <w:p w14:paraId="23764E3F" w14:textId="708458F6" w:rsidR="000A54B6" w:rsidRPr="0032164F" w:rsidRDefault="000A54B6" w:rsidP="006754F0">
            <w:pPr>
              <w:spacing w:before="120" w:after="120"/>
              <w:rPr>
                <w:rFonts w:cs="David"/>
                <w:sz w:val="26"/>
                <w:szCs w:val="26"/>
                <w:rtl/>
              </w:rPr>
            </w:pPr>
            <w:r w:rsidRPr="0032164F">
              <w:rPr>
                <w:rFonts w:cs="David" w:hint="cs"/>
                <w:sz w:val="26"/>
                <w:szCs w:val="26"/>
                <w:rtl/>
              </w:rPr>
              <w:t>בודק את הבקשה לקבלת היתר הקמה</w:t>
            </w:r>
          </w:p>
        </w:tc>
        <w:tc>
          <w:tcPr>
            <w:tcW w:w="1661" w:type="dxa"/>
          </w:tcPr>
          <w:p w14:paraId="0CA48741" w14:textId="1E6BFBFF" w:rsidR="000A54B6" w:rsidRPr="0032164F" w:rsidRDefault="000A54B6" w:rsidP="006754F0">
            <w:pPr>
              <w:spacing w:before="120" w:after="120"/>
              <w:rPr>
                <w:rFonts w:cs="David"/>
                <w:sz w:val="26"/>
                <w:szCs w:val="26"/>
                <w:rtl/>
              </w:rPr>
            </w:pPr>
            <w:r w:rsidRPr="0032164F">
              <w:rPr>
                <w:rFonts w:cs="David" w:hint="cs"/>
                <w:sz w:val="26"/>
                <w:szCs w:val="26"/>
                <w:rtl/>
              </w:rPr>
              <w:t>לא רלוונטי</w:t>
            </w:r>
          </w:p>
        </w:tc>
      </w:tr>
      <w:tr w:rsidR="006754F0" w14:paraId="2A6B48F2" w14:textId="77777777" w:rsidTr="00B01829">
        <w:tc>
          <w:tcPr>
            <w:tcW w:w="1660" w:type="dxa"/>
          </w:tcPr>
          <w:p w14:paraId="4347E4F8" w14:textId="6EEBE351" w:rsidR="006754F0" w:rsidRDefault="006754F0" w:rsidP="006754F0">
            <w:pPr>
              <w:spacing w:before="120" w:after="120"/>
              <w:rPr>
                <w:rFonts w:cs="David"/>
                <w:b/>
                <w:bCs/>
                <w:sz w:val="26"/>
                <w:szCs w:val="26"/>
                <w:rtl/>
              </w:rPr>
            </w:pPr>
            <w:r>
              <w:rPr>
                <w:rFonts w:cs="David" w:hint="cs"/>
                <w:b/>
                <w:bCs/>
                <w:sz w:val="26"/>
                <w:szCs w:val="26"/>
                <w:rtl/>
              </w:rPr>
              <w:t>תנאי סף להגשת בקשה להיתר בנייה</w:t>
            </w:r>
          </w:p>
        </w:tc>
        <w:tc>
          <w:tcPr>
            <w:tcW w:w="1660" w:type="dxa"/>
          </w:tcPr>
          <w:p w14:paraId="3827E45F" w14:textId="014B4D8D" w:rsidR="006754F0" w:rsidRPr="0032164F" w:rsidRDefault="006754F0" w:rsidP="006754F0">
            <w:pPr>
              <w:spacing w:before="120" w:after="120"/>
              <w:rPr>
                <w:rFonts w:cs="David"/>
                <w:sz w:val="26"/>
                <w:szCs w:val="26"/>
                <w:rtl/>
              </w:rPr>
            </w:pPr>
            <w:r w:rsidRPr="0032164F">
              <w:rPr>
                <w:rFonts w:cs="David" w:hint="cs"/>
                <w:sz w:val="26"/>
                <w:szCs w:val="26"/>
                <w:rtl/>
              </w:rPr>
              <w:t xml:space="preserve">מגיש בקשה להיתר בנייה בצירוף היתר הקמה וציון הסעיף מתוך המדריך (ע"ג </w:t>
            </w:r>
            <w:r>
              <w:rPr>
                <w:rFonts w:cs="David" w:hint="cs"/>
                <w:sz w:val="26"/>
                <w:szCs w:val="26"/>
                <w:rtl/>
              </w:rPr>
              <w:t>תוכנית</w:t>
            </w:r>
            <w:r w:rsidRPr="0032164F">
              <w:rPr>
                <w:rFonts w:cs="David" w:hint="cs"/>
                <w:sz w:val="26"/>
                <w:szCs w:val="26"/>
                <w:rtl/>
              </w:rPr>
              <w:t xml:space="preserve"> ההגשה)</w:t>
            </w:r>
          </w:p>
        </w:tc>
        <w:tc>
          <w:tcPr>
            <w:tcW w:w="1591" w:type="dxa"/>
          </w:tcPr>
          <w:p w14:paraId="6D70E807" w14:textId="0B551888" w:rsidR="006754F0" w:rsidRPr="0032164F" w:rsidRDefault="006754F0" w:rsidP="006754F0">
            <w:pPr>
              <w:spacing w:before="120" w:after="120"/>
              <w:rPr>
                <w:rFonts w:cs="David"/>
                <w:sz w:val="26"/>
                <w:szCs w:val="26"/>
                <w:rtl/>
              </w:rPr>
            </w:pPr>
            <w:r w:rsidRPr="0032164F">
              <w:rPr>
                <w:rFonts w:cs="David" w:hint="cs"/>
                <w:sz w:val="26"/>
                <w:szCs w:val="26"/>
                <w:rtl/>
              </w:rPr>
              <w:t xml:space="preserve">בדיקה ע"י הוועדה המקומית שצורף היתר הקמה ושהסעיף מצוין על גבי </w:t>
            </w:r>
            <w:r>
              <w:rPr>
                <w:rFonts w:cs="David" w:hint="cs"/>
                <w:sz w:val="26"/>
                <w:szCs w:val="26"/>
                <w:rtl/>
              </w:rPr>
              <w:lastRenderedPageBreak/>
              <w:t>תוכנית</w:t>
            </w:r>
            <w:r w:rsidRPr="0032164F">
              <w:rPr>
                <w:rFonts w:cs="David" w:hint="cs"/>
                <w:sz w:val="26"/>
                <w:szCs w:val="26"/>
                <w:rtl/>
              </w:rPr>
              <w:t xml:space="preserve"> ההגשה</w:t>
            </w:r>
          </w:p>
        </w:tc>
        <w:tc>
          <w:tcPr>
            <w:tcW w:w="1730" w:type="dxa"/>
          </w:tcPr>
          <w:p w14:paraId="1F823461" w14:textId="66655B22" w:rsidR="006754F0" w:rsidRPr="0032164F" w:rsidRDefault="006754F0" w:rsidP="006754F0">
            <w:pPr>
              <w:spacing w:before="120" w:after="120"/>
              <w:rPr>
                <w:rFonts w:cs="David"/>
                <w:sz w:val="26"/>
                <w:szCs w:val="26"/>
                <w:rtl/>
              </w:rPr>
            </w:pPr>
            <w:r w:rsidRPr="0032164F">
              <w:rPr>
                <w:rFonts w:cs="David" w:hint="cs"/>
                <w:sz w:val="26"/>
                <w:szCs w:val="26"/>
                <w:rtl/>
              </w:rPr>
              <w:lastRenderedPageBreak/>
              <w:t>מנפיק היתר הקמה</w:t>
            </w:r>
          </w:p>
        </w:tc>
        <w:tc>
          <w:tcPr>
            <w:tcW w:w="1661" w:type="dxa"/>
          </w:tcPr>
          <w:p w14:paraId="61202D00" w14:textId="3650BBCF"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r>
      <w:tr w:rsidR="006754F0" w14:paraId="3925B6A1" w14:textId="77777777" w:rsidTr="00B01829">
        <w:trPr>
          <w:trHeight w:val="1145"/>
        </w:trPr>
        <w:tc>
          <w:tcPr>
            <w:tcW w:w="1660" w:type="dxa"/>
          </w:tcPr>
          <w:p w14:paraId="4832B4AB" w14:textId="77777777" w:rsidR="006754F0" w:rsidRDefault="006754F0" w:rsidP="006754F0">
            <w:pPr>
              <w:spacing w:before="120" w:after="120"/>
              <w:rPr>
                <w:rFonts w:cs="David"/>
                <w:b/>
                <w:bCs/>
                <w:sz w:val="26"/>
                <w:szCs w:val="26"/>
                <w:rtl/>
              </w:rPr>
            </w:pPr>
          </w:p>
        </w:tc>
        <w:tc>
          <w:tcPr>
            <w:tcW w:w="1660" w:type="dxa"/>
          </w:tcPr>
          <w:p w14:paraId="5C49CEC0" w14:textId="0BB6B4E5" w:rsidR="006754F0" w:rsidRPr="0032164F" w:rsidRDefault="006754F0" w:rsidP="006754F0">
            <w:pPr>
              <w:spacing w:before="120" w:after="120"/>
              <w:rPr>
                <w:rFonts w:cs="David"/>
                <w:sz w:val="26"/>
                <w:szCs w:val="26"/>
                <w:rtl/>
              </w:rPr>
            </w:pPr>
            <w:r>
              <w:rPr>
                <w:rFonts w:cs="David" w:hint="cs"/>
                <w:sz w:val="26"/>
                <w:szCs w:val="26"/>
                <w:rtl/>
              </w:rPr>
              <w:t>בבקשות להיתרי בנייה הנדרשות בעמידה בבנייה ירוקה, יצרף אישור מקדמי ממעבדה מאושרת.</w:t>
            </w:r>
          </w:p>
        </w:tc>
        <w:tc>
          <w:tcPr>
            <w:tcW w:w="1591" w:type="dxa"/>
          </w:tcPr>
          <w:p w14:paraId="168D724C" w14:textId="76C39962" w:rsidR="006754F0" w:rsidRPr="0032164F" w:rsidRDefault="006754F0" w:rsidP="006754F0">
            <w:pPr>
              <w:spacing w:before="120" w:after="120"/>
              <w:rPr>
                <w:rFonts w:cs="David"/>
                <w:sz w:val="26"/>
                <w:szCs w:val="26"/>
                <w:rtl/>
              </w:rPr>
            </w:pPr>
            <w:r>
              <w:rPr>
                <w:rFonts w:cs="David" w:hint="cs"/>
                <w:sz w:val="26"/>
                <w:szCs w:val="26"/>
                <w:rtl/>
              </w:rPr>
              <w:t>בבקשות להיתרי בנייה הנדרשות בעמידה בבנייה ירוקה, בדיקה שצורף אישור מקדמי ממעבדה מאושרת.</w:t>
            </w:r>
          </w:p>
        </w:tc>
        <w:tc>
          <w:tcPr>
            <w:tcW w:w="1730" w:type="dxa"/>
          </w:tcPr>
          <w:p w14:paraId="4B667938" w14:textId="77777777" w:rsidR="006754F0" w:rsidRPr="0032164F" w:rsidRDefault="006754F0" w:rsidP="006754F0">
            <w:pPr>
              <w:spacing w:before="120" w:after="120"/>
              <w:rPr>
                <w:rFonts w:cs="David"/>
                <w:sz w:val="26"/>
                <w:szCs w:val="26"/>
                <w:rtl/>
              </w:rPr>
            </w:pPr>
          </w:p>
        </w:tc>
        <w:tc>
          <w:tcPr>
            <w:tcW w:w="1661" w:type="dxa"/>
          </w:tcPr>
          <w:p w14:paraId="3545283F" w14:textId="77777777" w:rsidR="006754F0" w:rsidRPr="0032164F" w:rsidRDefault="006754F0" w:rsidP="006754F0">
            <w:pPr>
              <w:spacing w:before="120" w:after="120"/>
              <w:rPr>
                <w:rFonts w:cs="David"/>
                <w:sz w:val="26"/>
                <w:szCs w:val="26"/>
                <w:rtl/>
              </w:rPr>
            </w:pPr>
          </w:p>
        </w:tc>
      </w:tr>
      <w:tr w:rsidR="006754F0" w14:paraId="5505EEB1" w14:textId="77777777" w:rsidTr="00B01829">
        <w:tc>
          <w:tcPr>
            <w:tcW w:w="1660" w:type="dxa"/>
          </w:tcPr>
          <w:p w14:paraId="1E25C8D8" w14:textId="77777777" w:rsidR="006754F0" w:rsidRDefault="006754F0" w:rsidP="006754F0">
            <w:pPr>
              <w:spacing w:before="120" w:after="120"/>
              <w:rPr>
                <w:rFonts w:cs="David"/>
                <w:b/>
                <w:bCs/>
                <w:sz w:val="26"/>
                <w:szCs w:val="26"/>
                <w:rtl/>
              </w:rPr>
            </w:pPr>
            <w:r>
              <w:rPr>
                <w:rFonts w:cs="David" w:hint="cs"/>
                <w:b/>
                <w:bCs/>
                <w:sz w:val="26"/>
                <w:szCs w:val="26"/>
                <w:rtl/>
              </w:rPr>
              <w:t>שלב הבקרה המרחבית</w:t>
            </w:r>
          </w:p>
        </w:tc>
        <w:tc>
          <w:tcPr>
            <w:tcW w:w="1660" w:type="dxa"/>
          </w:tcPr>
          <w:p w14:paraId="2A96D239" w14:textId="74520D37"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591" w:type="dxa"/>
          </w:tcPr>
          <w:p w14:paraId="770BA0AE" w14:textId="03444C4B" w:rsidR="006754F0" w:rsidRPr="0032164F" w:rsidRDefault="006754F0" w:rsidP="006754F0">
            <w:pPr>
              <w:spacing w:before="120" w:after="120"/>
              <w:rPr>
                <w:rFonts w:cs="David"/>
                <w:sz w:val="26"/>
                <w:szCs w:val="26"/>
                <w:rtl/>
              </w:rPr>
            </w:pPr>
            <w:r w:rsidRPr="0032164F">
              <w:rPr>
                <w:rFonts w:cs="David" w:hint="cs"/>
                <w:sz w:val="26"/>
                <w:szCs w:val="26"/>
                <w:rtl/>
              </w:rPr>
              <w:t>החלטת וועדה</w:t>
            </w:r>
            <w:r w:rsidRPr="0032164F">
              <w:rPr>
                <w:rFonts w:cs="David" w:hint="cs"/>
                <w:sz w:val="26"/>
                <w:szCs w:val="26"/>
              </w:rPr>
              <w:t>​</w:t>
            </w:r>
          </w:p>
        </w:tc>
        <w:tc>
          <w:tcPr>
            <w:tcW w:w="1730" w:type="dxa"/>
          </w:tcPr>
          <w:p w14:paraId="14203A76" w14:textId="4888EC49"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661" w:type="dxa"/>
          </w:tcPr>
          <w:p w14:paraId="336F6F19" w14:textId="0E9D1FDA"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r>
      <w:tr w:rsidR="006754F0" w14:paraId="0F41592E" w14:textId="77777777" w:rsidTr="00B01829">
        <w:tc>
          <w:tcPr>
            <w:tcW w:w="1660" w:type="dxa"/>
          </w:tcPr>
          <w:p w14:paraId="6C8F6A33" w14:textId="6F78FCA6" w:rsidR="006754F0" w:rsidRDefault="006754F0" w:rsidP="006754F0">
            <w:pPr>
              <w:spacing w:before="120" w:after="120"/>
              <w:rPr>
                <w:rFonts w:cs="David"/>
                <w:b/>
                <w:bCs/>
                <w:sz w:val="26"/>
                <w:szCs w:val="26"/>
                <w:rtl/>
              </w:rPr>
            </w:pPr>
            <w:r>
              <w:rPr>
                <w:rFonts w:cs="David" w:hint="cs"/>
                <w:b/>
                <w:bCs/>
                <w:sz w:val="26"/>
                <w:szCs w:val="26"/>
                <w:rtl/>
              </w:rPr>
              <w:t>שלב בקרת תכן</w:t>
            </w:r>
          </w:p>
        </w:tc>
        <w:tc>
          <w:tcPr>
            <w:tcW w:w="1660" w:type="dxa"/>
          </w:tcPr>
          <w:p w14:paraId="54EA15CB" w14:textId="671540A3" w:rsidR="006754F0" w:rsidRPr="0032164F" w:rsidRDefault="006754F0" w:rsidP="006754F0">
            <w:pPr>
              <w:spacing w:before="120" w:after="120"/>
              <w:rPr>
                <w:rFonts w:cs="David"/>
                <w:sz w:val="26"/>
                <w:szCs w:val="26"/>
                <w:rtl/>
              </w:rPr>
            </w:pPr>
            <w:r w:rsidRPr="0032164F">
              <w:rPr>
                <w:rFonts w:cs="David" w:hint="cs"/>
                <w:sz w:val="26"/>
                <w:szCs w:val="26"/>
                <w:rtl/>
              </w:rPr>
              <w:t>מגיש בקשה לבקרת תכ</w:t>
            </w:r>
            <w:r>
              <w:rPr>
                <w:rFonts w:cs="David" w:hint="cs"/>
                <w:sz w:val="26"/>
                <w:szCs w:val="26"/>
                <w:rtl/>
              </w:rPr>
              <w:t>ן</w:t>
            </w:r>
          </w:p>
        </w:tc>
        <w:tc>
          <w:tcPr>
            <w:tcW w:w="1591" w:type="dxa"/>
          </w:tcPr>
          <w:p w14:paraId="335302E9" w14:textId="5E2654A4" w:rsidR="006754F0" w:rsidRPr="0032164F" w:rsidRDefault="006754F0" w:rsidP="006754F0">
            <w:pPr>
              <w:spacing w:before="120" w:after="120"/>
              <w:rPr>
                <w:rFonts w:cs="David"/>
                <w:sz w:val="26"/>
                <w:szCs w:val="26"/>
                <w:rtl/>
              </w:rPr>
            </w:pPr>
            <w:r>
              <w:rPr>
                <w:rFonts w:cs="David" w:hint="cs"/>
                <w:sz w:val="26"/>
                <w:szCs w:val="26"/>
                <w:rtl/>
              </w:rPr>
              <w:t>הנפקת</w:t>
            </w:r>
            <w:r w:rsidRPr="0032164F">
              <w:rPr>
                <w:rFonts w:cs="David"/>
                <w:sz w:val="26"/>
                <w:szCs w:val="26"/>
                <w:rtl/>
              </w:rPr>
              <w:t xml:space="preserve"> היתר בנייה</w:t>
            </w:r>
            <w:r>
              <w:rPr>
                <w:rFonts w:cs="David" w:hint="cs"/>
                <w:sz w:val="26"/>
                <w:szCs w:val="26"/>
                <w:rtl/>
              </w:rPr>
              <w:t xml:space="preserve"> לאחר קבלת המלצת מכון הבקרה</w:t>
            </w:r>
            <w:r w:rsidRPr="0032164F">
              <w:rPr>
                <w:rFonts w:cs="David"/>
                <w:sz w:val="26"/>
                <w:szCs w:val="26"/>
                <w:rtl/>
              </w:rPr>
              <w:t>, והטמעת התנאים בהיתר הבניה שנקבעו בפרק תיאור המגבלות (פרק 8) בדו"ח הערכת רמות החשיפה המהווה חלק מהיתר ההקמה.</w:t>
            </w:r>
          </w:p>
        </w:tc>
        <w:tc>
          <w:tcPr>
            <w:tcW w:w="1730" w:type="dxa"/>
          </w:tcPr>
          <w:p w14:paraId="12A36948" w14:textId="3D778279" w:rsidR="006754F0" w:rsidRPr="0032164F" w:rsidRDefault="006754F0" w:rsidP="006754F0">
            <w:pPr>
              <w:spacing w:before="120" w:after="120"/>
              <w:rPr>
                <w:rFonts w:cs="David"/>
                <w:sz w:val="26"/>
                <w:szCs w:val="26"/>
                <w:rtl/>
              </w:rPr>
            </w:pPr>
            <w:r>
              <w:rPr>
                <w:rFonts w:cs="David" w:hint="cs"/>
                <w:sz w:val="26"/>
                <w:szCs w:val="26"/>
                <w:rtl/>
              </w:rPr>
              <w:t>ל</w:t>
            </w:r>
            <w:r w:rsidRPr="0032164F">
              <w:rPr>
                <w:rFonts w:cs="David" w:hint="cs"/>
                <w:sz w:val="26"/>
                <w:szCs w:val="26"/>
                <w:rtl/>
              </w:rPr>
              <w:t>א רלוונטי</w:t>
            </w:r>
          </w:p>
        </w:tc>
        <w:tc>
          <w:tcPr>
            <w:tcW w:w="1661" w:type="dxa"/>
          </w:tcPr>
          <w:p w14:paraId="4A3FE884" w14:textId="77777777" w:rsidR="006754F0" w:rsidRPr="0032164F" w:rsidRDefault="006754F0" w:rsidP="006754F0">
            <w:pPr>
              <w:spacing w:before="120" w:after="120"/>
              <w:rPr>
                <w:rFonts w:cs="David"/>
                <w:sz w:val="26"/>
                <w:szCs w:val="26"/>
              </w:rPr>
            </w:pPr>
            <w:r w:rsidRPr="0032164F">
              <w:rPr>
                <w:rFonts w:cs="David" w:hint="cs"/>
                <w:sz w:val="26"/>
                <w:szCs w:val="26"/>
                <w:rtl/>
              </w:rPr>
              <w:t>1. וידוא קבלת היתר הקמה.</w:t>
            </w:r>
            <w:r w:rsidRPr="0032164F">
              <w:rPr>
                <w:rFonts w:cs="David" w:hint="cs"/>
                <w:sz w:val="26"/>
                <w:szCs w:val="26"/>
              </w:rPr>
              <w:t>​</w:t>
            </w:r>
          </w:p>
          <w:p w14:paraId="10C7F483" w14:textId="7FA46C6B" w:rsidR="006754F0" w:rsidRPr="0032164F" w:rsidRDefault="006754F0" w:rsidP="006754F0">
            <w:pPr>
              <w:spacing w:before="120" w:after="120"/>
              <w:rPr>
                <w:rFonts w:cs="David"/>
                <w:sz w:val="26"/>
                <w:szCs w:val="26"/>
                <w:rtl/>
              </w:rPr>
            </w:pPr>
            <w:r w:rsidRPr="0032164F">
              <w:rPr>
                <w:rFonts w:cs="David" w:hint="cs"/>
                <w:sz w:val="26"/>
                <w:szCs w:val="26"/>
                <w:rtl/>
              </w:rPr>
              <w:t>2. וידוא כי התכנון המפורט תואם את ההנחיות לתכנון (לפי מספר הסעיף ) כאמור ב</w:t>
            </w:r>
            <w:hyperlink r:id="rId27" w:tgtFrame="_blank" w:history="1">
              <w:r w:rsidRPr="0032164F">
                <w:rPr>
                  <w:rStyle w:val="Hyperlink"/>
                  <w:rFonts w:cs="David" w:hint="cs"/>
                  <w:sz w:val="26"/>
                  <w:szCs w:val="26"/>
                  <w:rtl/>
                </w:rPr>
                <w:t>מדריך לתכנון תשתיות עבור מתקני חשמל במבנים חדשים לצורך צמצום שדות מגנטיים</w:t>
              </w:r>
            </w:hyperlink>
            <w:r w:rsidRPr="0032164F">
              <w:rPr>
                <w:rFonts w:cs="David" w:hint="cs"/>
                <w:sz w:val="26"/>
                <w:szCs w:val="26"/>
                <w:rtl/>
              </w:rPr>
              <w:t>, לפיו תוכננו המתקנים, על גבי ה</w:t>
            </w:r>
            <w:r>
              <w:rPr>
                <w:rFonts w:cs="David" w:hint="cs"/>
                <w:sz w:val="26"/>
                <w:szCs w:val="26"/>
                <w:rtl/>
              </w:rPr>
              <w:t>תוכנית</w:t>
            </w:r>
            <w:r w:rsidRPr="0032164F">
              <w:rPr>
                <w:rFonts w:cs="David" w:hint="cs"/>
                <w:sz w:val="26"/>
                <w:szCs w:val="26"/>
                <w:rtl/>
              </w:rPr>
              <w:t xml:space="preserve"> הראשית. </w:t>
            </w:r>
            <w:r w:rsidRPr="0032164F">
              <w:rPr>
                <w:rFonts w:cs="David" w:hint="cs"/>
                <w:sz w:val="26"/>
                <w:szCs w:val="26"/>
              </w:rPr>
              <w:t>​</w:t>
            </w:r>
          </w:p>
          <w:p w14:paraId="1D532832" w14:textId="710C3AFF" w:rsidR="006754F0" w:rsidRDefault="006754F0" w:rsidP="006754F0">
            <w:pPr>
              <w:spacing w:before="120" w:after="120"/>
              <w:rPr>
                <w:rFonts w:cs="David"/>
                <w:sz w:val="26"/>
                <w:szCs w:val="26"/>
                <w:rtl/>
              </w:rPr>
            </w:pPr>
            <w:r w:rsidRPr="0032164F">
              <w:rPr>
                <w:rFonts w:cs="David" w:hint="cs"/>
                <w:sz w:val="26"/>
                <w:szCs w:val="26"/>
                <w:rtl/>
              </w:rPr>
              <w:t>3. וידוא הלימה בין דו"ח הערכת רמות החשיפה והמלצותיו (אם נדרש), לבין ה</w:t>
            </w:r>
            <w:r>
              <w:rPr>
                <w:rFonts w:cs="David" w:hint="cs"/>
                <w:sz w:val="26"/>
                <w:szCs w:val="26"/>
                <w:rtl/>
              </w:rPr>
              <w:t>תוכנית</w:t>
            </w:r>
            <w:r w:rsidRPr="0032164F">
              <w:rPr>
                <w:rFonts w:cs="David" w:hint="cs"/>
                <w:sz w:val="26"/>
                <w:szCs w:val="26"/>
                <w:rtl/>
              </w:rPr>
              <w:t xml:space="preserve"> הראשית.</w:t>
            </w:r>
          </w:p>
          <w:p w14:paraId="220AB152" w14:textId="41BD9810" w:rsidR="006754F0" w:rsidRPr="0032164F" w:rsidRDefault="006754F0" w:rsidP="006754F0">
            <w:pPr>
              <w:spacing w:before="120" w:after="120"/>
              <w:rPr>
                <w:rFonts w:cs="David"/>
                <w:sz w:val="26"/>
                <w:szCs w:val="26"/>
                <w:rtl/>
              </w:rPr>
            </w:pPr>
            <w:r>
              <w:rPr>
                <w:rFonts w:cs="David" w:hint="cs"/>
                <w:sz w:val="26"/>
                <w:szCs w:val="26"/>
                <w:rtl/>
              </w:rPr>
              <w:t xml:space="preserve">בבקשות להיתרי בנייה </w:t>
            </w:r>
            <w:r>
              <w:rPr>
                <w:rFonts w:cs="David" w:hint="cs"/>
                <w:sz w:val="26"/>
                <w:szCs w:val="26"/>
                <w:rtl/>
              </w:rPr>
              <w:lastRenderedPageBreak/>
              <w:t>הנדרשות בעמידה בבנייה ירוקה, בדיקות אלה נעשות על ידי המעבדות לבנייה ירוקה.</w:t>
            </w:r>
          </w:p>
        </w:tc>
      </w:tr>
      <w:tr w:rsidR="006754F0" w14:paraId="570281F5" w14:textId="77777777" w:rsidTr="00B01829">
        <w:tc>
          <w:tcPr>
            <w:tcW w:w="1660" w:type="dxa"/>
          </w:tcPr>
          <w:p w14:paraId="11954A71" w14:textId="73D9C9D8" w:rsidR="006754F0" w:rsidRDefault="006754F0" w:rsidP="006754F0">
            <w:pPr>
              <w:spacing w:before="120" w:after="120"/>
              <w:rPr>
                <w:rFonts w:cs="David"/>
                <w:b/>
                <w:bCs/>
                <w:sz w:val="26"/>
                <w:szCs w:val="26"/>
                <w:rtl/>
              </w:rPr>
            </w:pPr>
            <w:r>
              <w:rPr>
                <w:rFonts w:cs="David" w:hint="cs"/>
                <w:b/>
                <w:bCs/>
                <w:sz w:val="26"/>
                <w:szCs w:val="26"/>
                <w:rtl/>
              </w:rPr>
              <w:lastRenderedPageBreak/>
              <w:t>שלב אישור תחילת עבודות</w:t>
            </w:r>
          </w:p>
        </w:tc>
        <w:tc>
          <w:tcPr>
            <w:tcW w:w="1660" w:type="dxa"/>
          </w:tcPr>
          <w:p w14:paraId="27559C48" w14:textId="3829E1A7" w:rsidR="006754F0" w:rsidRPr="0032164F" w:rsidRDefault="006754F0" w:rsidP="006754F0">
            <w:pPr>
              <w:spacing w:before="120" w:after="120"/>
              <w:rPr>
                <w:rFonts w:cs="David"/>
                <w:sz w:val="26"/>
                <w:szCs w:val="26"/>
                <w:rtl/>
              </w:rPr>
            </w:pPr>
            <w:r w:rsidRPr="0032164F">
              <w:rPr>
                <w:rFonts w:cs="David" w:hint="cs"/>
                <w:sz w:val="26"/>
                <w:szCs w:val="26"/>
                <w:rtl/>
              </w:rPr>
              <w:t>מגיש בקשה לאישור תחילת עבודות</w:t>
            </w:r>
          </w:p>
        </w:tc>
        <w:tc>
          <w:tcPr>
            <w:tcW w:w="1591" w:type="dxa"/>
          </w:tcPr>
          <w:p w14:paraId="1A5937B9" w14:textId="05EE7892" w:rsidR="006754F0" w:rsidRDefault="006754F0" w:rsidP="006754F0">
            <w:pPr>
              <w:spacing w:before="120" w:after="120"/>
              <w:rPr>
                <w:rFonts w:cs="David"/>
                <w:sz w:val="26"/>
                <w:szCs w:val="26"/>
                <w:rtl/>
              </w:rPr>
            </w:pPr>
            <w:r w:rsidRPr="0032164F">
              <w:rPr>
                <w:rFonts w:cs="David" w:hint="cs"/>
                <w:sz w:val="26"/>
                <w:szCs w:val="26"/>
                <w:rtl/>
              </w:rPr>
              <w:t>הנפקת אישור תחילת עבודות</w:t>
            </w:r>
          </w:p>
        </w:tc>
        <w:tc>
          <w:tcPr>
            <w:tcW w:w="1730" w:type="dxa"/>
          </w:tcPr>
          <w:p w14:paraId="6BBB6535" w14:textId="193DBF5A" w:rsidR="006754F0" w:rsidRDefault="006754F0" w:rsidP="006754F0">
            <w:pPr>
              <w:spacing w:before="120" w:after="120"/>
              <w:rPr>
                <w:rFonts w:cs="David"/>
                <w:sz w:val="26"/>
                <w:szCs w:val="26"/>
                <w:rtl/>
              </w:rPr>
            </w:pPr>
            <w:r w:rsidRPr="0032164F">
              <w:rPr>
                <w:rFonts w:cs="David" w:hint="cs"/>
                <w:sz w:val="26"/>
                <w:szCs w:val="26"/>
                <w:rtl/>
              </w:rPr>
              <w:t>לא רלוונטי</w:t>
            </w:r>
          </w:p>
        </w:tc>
        <w:tc>
          <w:tcPr>
            <w:tcW w:w="1661" w:type="dxa"/>
          </w:tcPr>
          <w:p w14:paraId="3E150605" w14:textId="77777777" w:rsidR="006754F0" w:rsidRDefault="006754F0" w:rsidP="006754F0">
            <w:pPr>
              <w:spacing w:before="120" w:after="120"/>
              <w:rPr>
                <w:rFonts w:cs="David"/>
                <w:sz w:val="26"/>
                <w:szCs w:val="26"/>
                <w:rtl/>
              </w:rPr>
            </w:pPr>
            <w:r w:rsidRPr="0032164F">
              <w:rPr>
                <w:rFonts w:cs="David" w:hint="cs"/>
                <w:sz w:val="26"/>
                <w:szCs w:val="26"/>
                <w:rtl/>
              </w:rPr>
              <w:t>לא רלוונטי</w:t>
            </w:r>
          </w:p>
          <w:p w14:paraId="2E696FFC" w14:textId="77777777" w:rsidR="006754F0" w:rsidRDefault="006754F0" w:rsidP="006754F0">
            <w:pPr>
              <w:spacing w:before="120" w:after="120"/>
              <w:rPr>
                <w:rFonts w:cs="David"/>
                <w:sz w:val="26"/>
                <w:szCs w:val="26"/>
                <w:rtl/>
              </w:rPr>
            </w:pPr>
          </w:p>
          <w:p w14:paraId="0F269A84" w14:textId="0AAACF3C" w:rsidR="006754F0" w:rsidRPr="0032164F" w:rsidRDefault="006754F0" w:rsidP="006754F0">
            <w:pPr>
              <w:spacing w:before="120" w:after="120"/>
              <w:rPr>
                <w:rFonts w:cs="David"/>
                <w:sz w:val="26"/>
                <w:szCs w:val="26"/>
                <w:rtl/>
              </w:rPr>
            </w:pPr>
            <w:r>
              <w:rPr>
                <w:rFonts w:cs="David" w:hint="cs"/>
                <w:sz w:val="26"/>
                <w:szCs w:val="26"/>
                <w:rtl/>
              </w:rPr>
              <w:t xml:space="preserve">בבקשות להיתרי בנייה הנדרשות בעמידה בבנייה ירוקה, </w:t>
            </w:r>
            <w:r w:rsidRPr="00FE5CC6">
              <w:rPr>
                <w:rFonts w:cs="David"/>
                <w:sz w:val="26"/>
                <w:szCs w:val="26"/>
                <w:rtl/>
              </w:rPr>
              <w:t>מוודא קבלת אישור שלב א' ממעבדה מאושרת לבנייה ירוקה</w:t>
            </w:r>
          </w:p>
        </w:tc>
      </w:tr>
      <w:tr w:rsidR="006754F0" w14:paraId="45529415" w14:textId="77777777" w:rsidTr="00B01829">
        <w:tc>
          <w:tcPr>
            <w:tcW w:w="1660" w:type="dxa"/>
          </w:tcPr>
          <w:p w14:paraId="74E24389" w14:textId="77777777" w:rsidR="006754F0" w:rsidRDefault="006754F0" w:rsidP="006754F0">
            <w:pPr>
              <w:spacing w:before="120" w:after="120"/>
              <w:rPr>
                <w:rFonts w:cs="David"/>
                <w:b/>
                <w:bCs/>
                <w:sz w:val="26"/>
                <w:szCs w:val="26"/>
                <w:rtl/>
              </w:rPr>
            </w:pPr>
            <w:r>
              <w:rPr>
                <w:rFonts w:cs="David" w:hint="cs"/>
                <w:b/>
                <w:bCs/>
                <w:sz w:val="26"/>
                <w:szCs w:val="26"/>
                <w:rtl/>
              </w:rPr>
              <w:t>שלב בקרת הביצוע</w:t>
            </w:r>
          </w:p>
        </w:tc>
        <w:tc>
          <w:tcPr>
            <w:tcW w:w="1660" w:type="dxa"/>
          </w:tcPr>
          <w:p w14:paraId="2745CB6B" w14:textId="72085F8C"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591" w:type="dxa"/>
          </w:tcPr>
          <w:p w14:paraId="3B998A09" w14:textId="0031AD4A"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730" w:type="dxa"/>
          </w:tcPr>
          <w:p w14:paraId="0C513DA9" w14:textId="10596E00"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661" w:type="dxa"/>
          </w:tcPr>
          <w:p w14:paraId="23B72D53" w14:textId="77777777" w:rsidR="006754F0" w:rsidRPr="0032164F" w:rsidRDefault="006754F0" w:rsidP="006754F0">
            <w:pPr>
              <w:spacing w:before="120" w:after="120"/>
              <w:rPr>
                <w:rFonts w:cs="David"/>
                <w:sz w:val="26"/>
                <w:szCs w:val="26"/>
                <w:rtl/>
              </w:rPr>
            </w:pPr>
            <w:r w:rsidRPr="0032164F">
              <w:rPr>
                <w:rFonts w:cs="David" w:hint="cs"/>
                <w:sz w:val="26"/>
                <w:szCs w:val="26"/>
                <w:rtl/>
              </w:rPr>
              <w:t>וידוא הלימה בין הביצוע לבין מסמכי התכן</w:t>
            </w:r>
          </w:p>
        </w:tc>
      </w:tr>
      <w:tr w:rsidR="006754F0" w14:paraId="361F72A6" w14:textId="77777777" w:rsidTr="00B01829">
        <w:tc>
          <w:tcPr>
            <w:tcW w:w="1660" w:type="dxa"/>
          </w:tcPr>
          <w:p w14:paraId="78F2A0B8" w14:textId="5FAFE04D" w:rsidR="006754F0" w:rsidRDefault="006754F0" w:rsidP="006754F0">
            <w:pPr>
              <w:spacing w:before="120" w:after="120"/>
              <w:rPr>
                <w:rFonts w:cs="David"/>
                <w:b/>
                <w:bCs/>
                <w:sz w:val="26"/>
                <w:szCs w:val="26"/>
                <w:rtl/>
              </w:rPr>
            </w:pPr>
            <w:r>
              <w:rPr>
                <w:rFonts w:cs="David" w:hint="cs"/>
                <w:b/>
                <w:bCs/>
                <w:sz w:val="26"/>
                <w:szCs w:val="26"/>
                <w:rtl/>
              </w:rPr>
              <w:t>שלב קבלת תעודת גמר</w:t>
            </w:r>
          </w:p>
        </w:tc>
        <w:tc>
          <w:tcPr>
            <w:tcW w:w="1660" w:type="dxa"/>
          </w:tcPr>
          <w:p w14:paraId="0F0C9DC5" w14:textId="763DAFB8" w:rsidR="006754F0" w:rsidRPr="0032164F" w:rsidRDefault="006754F0" w:rsidP="006754F0">
            <w:pPr>
              <w:spacing w:before="120" w:after="120"/>
              <w:rPr>
                <w:rFonts w:cs="David"/>
                <w:sz w:val="26"/>
                <w:szCs w:val="26"/>
                <w:rtl/>
              </w:rPr>
            </w:pPr>
            <w:r w:rsidRPr="0032164F">
              <w:rPr>
                <w:rFonts w:cs="David" w:hint="cs"/>
                <w:sz w:val="26"/>
                <w:szCs w:val="26"/>
                <w:rtl/>
              </w:rPr>
              <w:t>מגיש בקשה לתעודת גמר בצירוף אישור תשלום אגרת הפעלה</w:t>
            </w:r>
            <w:r>
              <w:rPr>
                <w:rFonts w:cs="David" w:hint="cs"/>
                <w:sz w:val="26"/>
                <w:szCs w:val="26"/>
                <w:rtl/>
              </w:rPr>
              <w:t xml:space="preserve">, ובבקשות הנדרשות בעמידה בבנייה ירוקה </w:t>
            </w:r>
            <w:r>
              <w:rPr>
                <w:rFonts w:cs="David"/>
                <w:sz w:val="26"/>
                <w:szCs w:val="26"/>
                <w:rtl/>
              </w:rPr>
              <w:t>–</w:t>
            </w:r>
            <w:r>
              <w:rPr>
                <w:rFonts w:cs="David" w:hint="cs"/>
                <w:sz w:val="26"/>
                <w:szCs w:val="26"/>
                <w:rtl/>
              </w:rPr>
              <w:t xml:space="preserve"> מצרף גם אישור שלב ב'</w:t>
            </w:r>
          </w:p>
        </w:tc>
        <w:tc>
          <w:tcPr>
            <w:tcW w:w="1591" w:type="dxa"/>
          </w:tcPr>
          <w:p w14:paraId="2BB77A2A" w14:textId="77777777" w:rsidR="006754F0" w:rsidRDefault="006754F0" w:rsidP="006754F0">
            <w:pPr>
              <w:spacing w:before="120" w:after="120"/>
              <w:rPr>
                <w:rFonts w:cs="David"/>
                <w:sz w:val="26"/>
                <w:szCs w:val="26"/>
                <w:rtl/>
              </w:rPr>
            </w:pPr>
            <w:r>
              <w:rPr>
                <w:rFonts w:cs="David" w:hint="cs"/>
                <w:sz w:val="26"/>
                <w:szCs w:val="26"/>
                <w:rtl/>
              </w:rPr>
              <w:t>וידוא</w:t>
            </w:r>
            <w:r w:rsidRPr="0032164F">
              <w:rPr>
                <w:rFonts w:cs="David" w:hint="cs"/>
                <w:sz w:val="26"/>
                <w:szCs w:val="26"/>
                <w:rtl/>
              </w:rPr>
              <w:t xml:space="preserve"> קבלת תשלום אגרת הפעלה, ומתן תעודת גמר</w:t>
            </w:r>
            <w:r>
              <w:rPr>
                <w:rFonts w:cs="David" w:hint="cs"/>
                <w:sz w:val="26"/>
                <w:szCs w:val="26"/>
                <w:rtl/>
              </w:rPr>
              <w:t>.</w:t>
            </w:r>
          </w:p>
          <w:p w14:paraId="38D6681D" w14:textId="77777777" w:rsidR="006754F0" w:rsidRDefault="006754F0" w:rsidP="006754F0">
            <w:pPr>
              <w:spacing w:before="120" w:after="120"/>
              <w:rPr>
                <w:rFonts w:cs="David"/>
                <w:sz w:val="26"/>
                <w:szCs w:val="26"/>
                <w:rtl/>
              </w:rPr>
            </w:pPr>
            <w:r>
              <w:rPr>
                <w:rFonts w:cs="David" w:hint="cs"/>
                <w:sz w:val="26"/>
                <w:szCs w:val="26"/>
                <w:rtl/>
              </w:rPr>
              <w:t xml:space="preserve">בבקשות הנדרשות בעמידה בבנייה ירוקה </w:t>
            </w:r>
            <w:r>
              <w:rPr>
                <w:rFonts w:cs="David"/>
                <w:sz w:val="26"/>
                <w:szCs w:val="26"/>
                <w:rtl/>
              </w:rPr>
              <w:t>–</w:t>
            </w:r>
            <w:r>
              <w:rPr>
                <w:rFonts w:cs="David" w:hint="cs"/>
                <w:sz w:val="26"/>
                <w:szCs w:val="26"/>
                <w:rtl/>
              </w:rPr>
              <w:t xml:space="preserve"> וידוא קבלת אישור שלב ב'</w:t>
            </w:r>
          </w:p>
          <w:p w14:paraId="720D49D5" w14:textId="77777777" w:rsidR="006754F0" w:rsidRPr="0032164F" w:rsidRDefault="006754F0" w:rsidP="006754F0">
            <w:pPr>
              <w:spacing w:before="120" w:after="120"/>
              <w:rPr>
                <w:rFonts w:cs="David"/>
                <w:sz w:val="26"/>
                <w:szCs w:val="26"/>
                <w:rtl/>
              </w:rPr>
            </w:pPr>
          </w:p>
        </w:tc>
        <w:tc>
          <w:tcPr>
            <w:tcW w:w="1730" w:type="dxa"/>
          </w:tcPr>
          <w:p w14:paraId="02D66439" w14:textId="47D46A66" w:rsidR="006754F0" w:rsidRPr="0032164F" w:rsidRDefault="006754F0" w:rsidP="006754F0">
            <w:pPr>
              <w:spacing w:before="120" w:after="120"/>
              <w:rPr>
                <w:rFonts w:cs="David"/>
                <w:sz w:val="26"/>
                <w:szCs w:val="26"/>
                <w:rtl/>
              </w:rPr>
            </w:pPr>
            <w:r w:rsidRPr="0032164F">
              <w:rPr>
                <w:rFonts w:cs="David" w:hint="cs"/>
                <w:sz w:val="26"/>
                <w:szCs w:val="26"/>
                <w:rtl/>
              </w:rPr>
              <w:t>לא רלוונטי</w:t>
            </w:r>
          </w:p>
        </w:tc>
        <w:tc>
          <w:tcPr>
            <w:tcW w:w="1661" w:type="dxa"/>
          </w:tcPr>
          <w:p w14:paraId="3959ACC9" w14:textId="77777777" w:rsidR="006754F0" w:rsidRDefault="006754F0" w:rsidP="006754F0">
            <w:pPr>
              <w:spacing w:before="120" w:after="120"/>
              <w:rPr>
                <w:rFonts w:cs="David"/>
                <w:sz w:val="26"/>
                <w:szCs w:val="26"/>
                <w:rtl/>
              </w:rPr>
            </w:pPr>
            <w:r w:rsidRPr="0032164F">
              <w:rPr>
                <w:rFonts w:cs="David" w:hint="cs"/>
                <w:sz w:val="26"/>
                <w:szCs w:val="26"/>
                <w:rtl/>
              </w:rPr>
              <w:t>לא רלוונטי</w:t>
            </w:r>
          </w:p>
          <w:p w14:paraId="0CB8B27E" w14:textId="77777777" w:rsidR="006754F0" w:rsidRDefault="006754F0" w:rsidP="006754F0">
            <w:pPr>
              <w:spacing w:before="120" w:after="120"/>
              <w:rPr>
                <w:rFonts w:cs="David"/>
                <w:sz w:val="26"/>
                <w:szCs w:val="26"/>
                <w:rtl/>
              </w:rPr>
            </w:pPr>
          </w:p>
          <w:p w14:paraId="75CF8B49" w14:textId="24A43BA8" w:rsidR="006754F0" w:rsidRPr="0032164F" w:rsidRDefault="006754F0" w:rsidP="006754F0">
            <w:pPr>
              <w:spacing w:before="120" w:after="120"/>
              <w:rPr>
                <w:rFonts w:cs="David"/>
                <w:sz w:val="26"/>
                <w:szCs w:val="26"/>
                <w:rtl/>
              </w:rPr>
            </w:pPr>
            <w:r>
              <w:rPr>
                <w:rFonts w:cs="David" w:hint="cs"/>
                <w:sz w:val="26"/>
                <w:szCs w:val="26"/>
                <w:rtl/>
              </w:rPr>
              <w:t xml:space="preserve">בבקשות להיתרי בנייה הנדרשות בעמידה בבנייה ירוקה, </w:t>
            </w:r>
            <w:r w:rsidRPr="00FE5CC6">
              <w:rPr>
                <w:rFonts w:cs="David"/>
                <w:sz w:val="26"/>
                <w:szCs w:val="26"/>
                <w:rtl/>
              </w:rPr>
              <w:t xml:space="preserve">מוודא קבלת אישור שלב </w:t>
            </w:r>
            <w:r>
              <w:rPr>
                <w:rFonts w:cs="David" w:hint="cs"/>
                <w:sz w:val="26"/>
                <w:szCs w:val="26"/>
                <w:rtl/>
              </w:rPr>
              <w:t>ב'</w:t>
            </w:r>
            <w:r w:rsidRPr="00FE5CC6">
              <w:rPr>
                <w:rFonts w:cs="David"/>
                <w:sz w:val="26"/>
                <w:szCs w:val="26"/>
                <w:rtl/>
              </w:rPr>
              <w:t xml:space="preserve"> ממעבדה מאושרת לבנייה ירוקה</w:t>
            </w:r>
          </w:p>
        </w:tc>
      </w:tr>
    </w:tbl>
    <w:p w14:paraId="5535C33E" w14:textId="77777777" w:rsidR="005943FD" w:rsidRDefault="005943FD" w:rsidP="00B662C4">
      <w:pPr>
        <w:spacing w:before="120" w:after="120"/>
        <w:jc w:val="both"/>
        <w:rPr>
          <w:rFonts w:cs="David"/>
          <w:b/>
          <w:bCs/>
          <w:sz w:val="26"/>
          <w:szCs w:val="26"/>
          <w:rtl/>
        </w:rPr>
      </w:pPr>
    </w:p>
    <w:p w14:paraId="285A6AF0" w14:textId="77777777" w:rsidR="003C5BB7" w:rsidRDefault="003C5BB7" w:rsidP="00B662C4">
      <w:pPr>
        <w:spacing w:before="120" w:after="120"/>
        <w:jc w:val="both"/>
        <w:rPr>
          <w:rFonts w:cs="David"/>
          <w:b/>
          <w:bCs/>
          <w:sz w:val="26"/>
          <w:szCs w:val="26"/>
          <w:rtl/>
        </w:rPr>
      </w:pPr>
    </w:p>
    <w:p w14:paraId="1F48D2E4" w14:textId="2F53F64E" w:rsidR="003262D8" w:rsidRPr="008F3B16" w:rsidRDefault="003262D8" w:rsidP="0032164F">
      <w:pPr>
        <w:rPr>
          <w:rFonts w:cs="Narkisim"/>
          <w:sz w:val="28"/>
          <w:szCs w:val="28"/>
          <w:rtl/>
        </w:rPr>
      </w:pPr>
    </w:p>
    <w:sectPr w:rsidR="003262D8" w:rsidRPr="008F3B16" w:rsidSect="00022037">
      <w:headerReference w:type="default" r:id="rId28"/>
      <w:footerReference w:type="default" r:id="rId29"/>
      <w:headerReference w:type="first" r:id="rId30"/>
      <w:pgSz w:w="11906" w:h="16838"/>
      <w:pgMar w:top="1440" w:right="1797" w:bottom="2127"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226FF" w14:textId="77777777" w:rsidR="003503BA" w:rsidRDefault="003503BA" w:rsidP="00F014C1">
      <w:pPr>
        <w:spacing w:after="0" w:line="240" w:lineRule="auto"/>
      </w:pPr>
      <w:r>
        <w:separator/>
      </w:r>
    </w:p>
  </w:endnote>
  <w:endnote w:type="continuationSeparator" w:id="0">
    <w:p w14:paraId="10D59AC0" w14:textId="77777777" w:rsidR="003503BA" w:rsidRDefault="003503BA" w:rsidP="00F0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86420525"/>
      <w:docPartObj>
        <w:docPartGallery w:val="Page Numbers (Bottom of Page)"/>
        <w:docPartUnique/>
      </w:docPartObj>
    </w:sdtPr>
    <w:sdtContent>
      <w:sdt>
        <w:sdtPr>
          <w:rPr>
            <w:rFonts w:cs="Narkisim"/>
            <w:rtl/>
          </w:rPr>
          <w:id w:val="-527018339"/>
          <w:docPartObj>
            <w:docPartGallery w:val="Page Numbers (Bottom of Page)"/>
            <w:docPartUnique/>
          </w:docPartObj>
        </w:sdtPr>
        <w:sdtEndPr>
          <w:rPr>
            <w:cs/>
          </w:rPr>
        </w:sdtEndPr>
        <w:sdtContent>
          <w:p w14:paraId="73138E39" w14:textId="21BB7F1E" w:rsidR="00AE33CE" w:rsidRPr="000353F3" w:rsidRDefault="001428D7" w:rsidP="00AE33CE">
            <w:pPr>
              <w:pStyle w:val="Footer"/>
              <w:tabs>
                <w:tab w:val="left" w:pos="-195"/>
                <w:tab w:val="left" w:pos="13"/>
              </w:tabs>
              <w:ind w:left="-347"/>
              <w:rPr>
                <w:rFonts w:cs="Narkisim"/>
                <w:rtl/>
                <w:cs/>
              </w:rPr>
            </w:pPr>
            <w:r w:rsidRPr="000353F3">
              <w:rPr>
                <w:noProof/>
                <w:sz w:val="18"/>
                <w:szCs w:val="18"/>
              </w:rPr>
              <w:drawing>
                <wp:anchor distT="0" distB="0" distL="114300" distR="114300" simplePos="0" relativeHeight="251659264" behindDoc="0" locked="0" layoutInCell="1" allowOverlap="1" wp14:anchorId="6C7B5CBE" wp14:editId="3B8407A1">
                  <wp:simplePos x="0" y="0"/>
                  <wp:positionH relativeFrom="column">
                    <wp:posOffset>4938339</wp:posOffset>
                  </wp:positionH>
                  <wp:positionV relativeFrom="paragraph">
                    <wp:posOffset>-111125</wp:posOffset>
                  </wp:positionV>
                  <wp:extent cx="767715" cy="581025"/>
                  <wp:effectExtent l="0" t="0" r="0" b="9525"/>
                  <wp:wrapSquare wrapText="bothSides"/>
                  <wp:docPr id="21" name="תמונה 21" descr="לוגו המשרד לגה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תמונה 21" descr="לוגו המשרד לגהנת הסביבה"/>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771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AE33CE">
              <w:rPr>
                <w:rFonts w:cs="Narkisim" w:hint="cs"/>
                <w:rtl/>
              </w:rPr>
              <w:tab/>
              <w:t xml:space="preserve">                                                     </w:t>
            </w:r>
          </w:p>
        </w:sdtContent>
      </w:sdt>
      <w:p w14:paraId="50442794" w14:textId="39B2C34B" w:rsidR="001E0387" w:rsidRDefault="00AE33CE" w:rsidP="00AE33CE">
        <w:pPr>
          <w:pStyle w:val="Footer"/>
          <w:jc w:val="right"/>
        </w:pPr>
        <w:r>
          <w:t xml:space="preserve"> </w:t>
        </w:r>
        <w:r w:rsidR="001E0387">
          <w:fldChar w:fldCharType="begin"/>
        </w:r>
        <w:r w:rsidR="001E0387">
          <w:instrText xml:space="preserve"> PAGE   \* MERGEFORMAT </w:instrText>
        </w:r>
        <w:r w:rsidR="001E0387">
          <w:fldChar w:fldCharType="separate"/>
        </w:r>
        <w:r w:rsidR="00E7262C">
          <w:rPr>
            <w:noProof/>
            <w:rtl/>
          </w:rPr>
          <w:t>2</w:t>
        </w:r>
        <w:r w:rsidR="001E0387">
          <w:rPr>
            <w:noProof/>
          </w:rPr>
          <w:fldChar w:fldCharType="end"/>
        </w:r>
      </w:p>
    </w:sdtContent>
  </w:sdt>
  <w:p w14:paraId="61AF30CE" w14:textId="24C5B863" w:rsidR="001E0387" w:rsidRDefault="001E0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98165" w14:textId="77777777" w:rsidR="003503BA" w:rsidRDefault="003503BA" w:rsidP="00F014C1">
      <w:pPr>
        <w:spacing w:after="0" w:line="240" w:lineRule="auto"/>
      </w:pPr>
      <w:r>
        <w:separator/>
      </w:r>
    </w:p>
  </w:footnote>
  <w:footnote w:type="continuationSeparator" w:id="0">
    <w:p w14:paraId="377AAACB" w14:textId="77777777" w:rsidR="003503BA" w:rsidRDefault="003503BA" w:rsidP="00F01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703C" w14:textId="77777777" w:rsidR="001E0387" w:rsidRPr="00EC3574" w:rsidRDefault="001E0387" w:rsidP="00EC357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CA32" w14:textId="77777777" w:rsidR="001E0387" w:rsidRDefault="001E0387" w:rsidP="00F014C1">
    <w:pPr>
      <w:pStyle w:val="Header"/>
      <w:jc w:val="center"/>
    </w:pPr>
    <w:r>
      <w:rPr>
        <w:noProof/>
      </w:rPr>
      <w:drawing>
        <wp:inline distT="0" distB="0" distL="0" distR="0" wp14:anchorId="04F4F30C" wp14:editId="2F252C9E">
          <wp:extent cx="1708485" cy="1293218"/>
          <wp:effectExtent l="0" t="0" r="6350" b="2540"/>
          <wp:docPr id="24" name="תמונה 24" descr="לוגו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תמונה 24" descr="לוגו המשרד להגנת הסביב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937" cy="12943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D91"/>
    <w:multiLevelType w:val="hybridMultilevel"/>
    <w:tmpl w:val="50E866F6"/>
    <w:lvl w:ilvl="0" w:tplc="87C4E4BC">
      <w:start w:val="1"/>
      <w:numFmt w:val="bullet"/>
      <w:lvlText w:val="•"/>
      <w:lvlJc w:val="left"/>
      <w:pPr>
        <w:ind w:left="1080" w:hanging="360"/>
      </w:pPr>
      <w:rPr>
        <w:rFonts w:ascii="Times New Roman" w:hAnsi="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BD2B44"/>
    <w:multiLevelType w:val="hybridMultilevel"/>
    <w:tmpl w:val="2688BC88"/>
    <w:lvl w:ilvl="0" w:tplc="6AE2DF06">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9580F"/>
    <w:multiLevelType w:val="hybridMultilevel"/>
    <w:tmpl w:val="C6E0F80A"/>
    <w:lvl w:ilvl="0" w:tplc="E2E4F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7414F"/>
    <w:multiLevelType w:val="hybridMultilevel"/>
    <w:tmpl w:val="41E8F536"/>
    <w:lvl w:ilvl="0" w:tplc="E2E4F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53E37"/>
    <w:multiLevelType w:val="hybridMultilevel"/>
    <w:tmpl w:val="E3666DB4"/>
    <w:lvl w:ilvl="0" w:tplc="7DAA6038">
      <w:numFmt w:val="bullet"/>
      <w:lvlText w:val="-"/>
      <w:lvlJc w:val="left"/>
      <w:pPr>
        <w:ind w:left="720" w:hanging="360"/>
      </w:pPr>
      <w:rPr>
        <w:rFonts w:ascii="Calibri" w:eastAsia="Calibri" w:hAnsi="Calibri" w:cs="David"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6106F"/>
    <w:multiLevelType w:val="hybridMultilevel"/>
    <w:tmpl w:val="1BFA9666"/>
    <w:lvl w:ilvl="0" w:tplc="04090013">
      <w:start w:val="1"/>
      <w:numFmt w:val="hebrew1"/>
      <w:lvlText w:val="%1."/>
      <w:lvlJc w:val="center"/>
      <w:pPr>
        <w:ind w:left="1314" w:hanging="360"/>
      </w:pPr>
    </w:lvl>
    <w:lvl w:ilvl="1" w:tplc="04090019" w:tentative="1">
      <w:start w:val="1"/>
      <w:numFmt w:val="lowerLetter"/>
      <w:lvlText w:val="%2."/>
      <w:lvlJc w:val="left"/>
      <w:pPr>
        <w:ind w:left="2034" w:hanging="360"/>
      </w:pPr>
    </w:lvl>
    <w:lvl w:ilvl="2" w:tplc="0409001B" w:tentative="1">
      <w:start w:val="1"/>
      <w:numFmt w:val="lowerRoman"/>
      <w:lvlText w:val="%3."/>
      <w:lvlJc w:val="right"/>
      <w:pPr>
        <w:ind w:left="2754" w:hanging="180"/>
      </w:pPr>
    </w:lvl>
    <w:lvl w:ilvl="3" w:tplc="0409000F" w:tentative="1">
      <w:start w:val="1"/>
      <w:numFmt w:val="decimal"/>
      <w:lvlText w:val="%4."/>
      <w:lvlJc w:val="left"/>
      <w:pPr>
        <w:ind w:left="3474" w:hanging="360"/>
      </w:pPr>
    </w:lvl>
    <w:lvl w:ilvl="4" w:tplc="04090019" w:tentative="1">
      <w:start w:val="1"/>
      <w:numFmt w:val="lowerLetter"/>
      <w:lvlText w:val="%5."/>
      <w:lvlJc w:val="left"/>
      <w:pPr>
        <w:ind w:left="4194" w:hanging="360"/>
      </w:pPr>
    </w:lvl>
    <w:lvl w:ilvl="5" w:tplc="0409001B" w:tentative="1">
      <w:start w:val="1"/>
      <w:numFmt w:val="lowerRoman"/>
      <w:lvlText w:val="%6."/>
      <w:lvlJc w:val="right"/>
      <w:pPr>
        <w:ind w:left="4914" w:hanging="180"/>
      </w:pPr>
    </w:lvl>
    <w:lvl w:ilvl="6" w:tplc="0409000F" w:tentative="1">
      <w:start w:val="1"/>
      <w:numFmt w:val="decimal"/>
      <w:lvlText w:val="%7."/>
      <w:lvlJc w:val="left"/>
      <w:pPr>
        <w:ind w:left="5634" w:hanging="360"/>
      </w:pPr>
    </w:lvl>
    <w:lvl w:ilvl="7" w:tplc="04090019" w:tentative="1">
      <w:start w:val="1"/>
      <w:numFmt w:val="lowerLetter"/>
      <w:lvlText w:val="%8."/>
      <w:lvlJc w:val="left"/>
      <w:pPr>
        <w:ind w:left="6354" w:hanging="360"/>
      </w:pPr>
    </w:lvl>
    <w:lvl w:ilvl="8" w:tplc="0409001B" w:tentative="1">
      <w:start w:val="1"/>
      <w:numFmt w:val="lowerRoman"/>
      <w:lvlText w:val="%9."/>
      <w:lvlJc w:val="right"/>
      <w:pPr>
        <w:ind w:left="7074" w:hanging="180"/>
      </w:pPr>
    </w:lvl>
  </w:abstractNum>
  <w:abstractNum w:abstractNumId="6" w15:restartNumberingAfterBreak="0">
    <w:nsid w:val="14B80E23"/>
    <w:multiLevelType w:val="hybridMultilevel"/>
    <w:tmpl w:val="F6E69322"/>
    <w:lvl w:ilvl="0" w:tplc="F7AC0554">
      <w:start w:val="1"/>
      <w:numFmt w:val="bullet"/>
      <w:lvlText w:val="•"/>
      <w:lvlJc w:val="left"/>
      <w:pPr>
        <w:tabs>
          <w:tab w:val="num" w:pos="720"/>
        </w:tabs>
        <w:ind w:left="720" w:hanging="360"/>
      </w:pPr>
      <w:rPr>
        <w:rFonts w:ascii="Times New Roman" w:hAnsi="Times New Roman" w:hint="default"/>
      </w:rPr>
    </w:lvl>
    <w:lvl w:ilvl="1" w:tplc="DD1CF8A0" w:tentative="1">
      <w:start w:val="1"/>
      <w:numFmt w:val="bullet"/>
      <w:lvlText w:val="•"/>
      <w:lvlJc w:val="left"/>
      <w:pPr>
        <w:tabs>
          <w:tab w:val="num" w:pos="1440"/>
        </w:tabs>
        <w:ind w:left="1440" w:hanging="360"/>
      </w:pPr>
      <w:rPr>
        <w:rFonts w:ascii="Times New Roman" w:hAnsi="Times New Roman" w:hint="default"/>
      </w:rPr>
    </w:lvl>
    <w:lvl w:ilvl="2" w:tplc="9C225490" w:tentative="1">
      <w:start w:val="1"/>
      <w:numFmt w:val="bullet"/>
      <w:lvlText w:val="•"/>
      <w:lvlJc w:val="left"/>
      <w:pPr>
        <w:tabs>
          <w:tab w:val="num" w:pos="2160"/>
        </w:tabs>
        <w:ind w:left="2160" w:hanging="360"/>
      </w:pPr>
      <w:rPr>
        <w:rFonts w:ascii="Times New Roman" w:hAnsi="Times New Roman" w:hint="default"/>
      </w:rPr>
    </w:lvl>
    <w:lvl w:ilvl="3" w:tplc="A65A610C" w:tentative="1">
      <w:start w:val="1"/>
      <w:numFmt w:val="bullet"/>
      <w:lvlText w:val="•"/>
      <w:lvlJc w:val="left"/>
      <w:pPr>
        <w:tabs>
          <w:tab w:val="num" w:pos="2880"/>
        </w:tabs>
        <w:ind w:left="2880" w:hanging="360"/>
      </w:pPr>
      <w:rPr>
        <w:rFonts w:ascii="Times New Roman" w:hAnsi="Times New Roman" w:hint="default"/>
      </w:rPr>
    </w:lvl>
    <w:lvl w:ilvl="4" w:tplc="674E7448" w:tentative="1">
      <w:start w:val="1"/>
      <w:numFmt w:val="bullet"/>
      <w:lvlText w:val="•"/>
      <w:lvlJc w:val="left"/>
      <w:pPr>
        <w:tabs>
          <w:tab w:val="num" w:pos="3600"/>
        </w:tabs>
        <w:ind w:left="3600" w:hanging="360"/>
      </w:pPr>
      <w:rPr>
        <w:rFonts w:ascii="Times New Roman" w:hAnsi="Times New Roman" w:hint="default"/>
      </w:rPr>
    </w:lvl>
    <w:lvl w:ilvl="5" w:tplc="679AFAC2" w:tentative="1">
      <w:start w:val="1"/>
      <w:numFmt w:val="bullet"/>
      <w:lvlText w:val="•"/>
      <w:lvlJc w:val="left"/>
      <w:pPr>
        <w:tabs>
          <w:tab w:val="num" w:pos="4320"/>
        </w:tabs>
        <w:ind w:left="4320" w:hanging="360"/>
      </w:pPr>
      <w:rPr>
        <w:rFonts w:ascii="Times New Roman" w:hAnsi="Times New Roman" w:hint="default"/>
      </w:rPr>
    </w:lvl>
    <w:lvl w:ilvl="6" w:tplc="8160AF10" w:tentative="1">
      <w:start w:val="1"/>
      <w:numFmt w:val="bullet"/>
      <w:lvlText w:val="•"/>
      <w:lvlJc w:val="left"/>
      <w:pPr>
        <w:tabs>
          <w:tab w:val="num" w:pos="5040"/>
        </w:tabs>
        <w:ind w:left="5040" w:hanging="360"/>
      </w:pPr>
      <w:rPr>
        <w:rFonts w:ascii="Times New Roman" w:hAnsi="Times New Roman" w:hint="default"/>
      </w:rPr>
    </w:lvl>
    <w:lvl w:ilvl="7" w:tplc="6CD80048" w:tentative="1">
      <w:start w:val="1"/>
      <w:numFmt w:val="bullet"/>
      <w:lvlText w:val="•"/>
      <w:lvlJc w:val="left"/>
      <w:pPr>
        <w:tabs>
          <w:tab w:val="num" w:pos="5760"/>
        </w:tabs>
        <w:ind w:left="5760" w:hanging="360"/>
      </w:pPr>
      <w:rPr>
        <w:rFonts w:ascii="Times New Roman" w:hAnsi="Times New Roman" w:hint="default"/>
      </w:rPr>
    </w:lvl>
    <w:lvl w:ilvl="8" w:tplc="22C2B0A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51B57A3"/>
    <w:multiLevelType w:val="hybridMultilevel"/>
    <w:tmpl w:val="B9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1F6F"/>
    <w:multiLevelType w:val="hybridMultilevel"/>
    <w:tmpl w:val="E1A28CA8"/>
    <w:lvl w:ilvl="0" w:tplc="95F42CB4">
      <w:start w:val="4"/>
      <w:numFmt w:val="bullet"/>
      <w:lvlText w:val=""/>
      <w:lvlJc w:val="left"/>
      <w:pPr>
        <w:ind w:left="720" w:hanging="360"/>
      </w:pPr>
      <w:rPr>
        <w:rFonts w:ascii="Symbol" w:eastAsiaTheme="minorHAnsi" w:hAnsi="Symbol" w:cs="David"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687394"/>
    <w:multiLevelType w:val="hybridMultilevel"/>
    <w:tmpl w:val="200CC248"/>
    <w:lvl w:ilvl="0" w:tplc="9FE247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E763A0"/>
    <w:multiLevelType w:val="hybridMultilevel"/>
    <w:tmpl w:val="75B299D4"/>
    <w:lvl w:ilvl="0" w:tplc="7DAA6038">
      <w:numFmt w:val="bullet"/>
      <w:lvlText w:val="-"/>
      <w:lvlJc w:val="left"/>
      <w:pPr>
        <w:ind w:left="720" w:hanging="360"/>
      </w:pPr>
      <w:rPr>
        <w:rFonts w:ascii="Calibri" w:eastAsia="Calibri"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52DE1"/>
    <w:multiLevelType w:val="hybridMultilevel"/>
    <w:tmpl w:val="A3742328"/>
    <w:lvl w:ilvl="0" w:tplc="A800B3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753CC0"/>
    <w:multiLevelType w:val="hybridMultilevel"/>
    <w:tmpl w:val="D6A28858"/>
    <w:lvl w:ilvl="0" w:tplc="08A04534">
      <w:numFmt w:val="bullet"/>
      <w:lvlText w:val="-"/>
      <w:lvlJc w:val="left"/>
      <w:pPr>
        <w:ind w:left="1080" w:hanging="360"/>
      </w:pPr>
      <w:rPr>
        <w:rFonts w:ascii="Calibri" w:hAnsi="Calibri" w:cs="Calibri" w:hint="default"/>
        <w:b/>
        <w:bCs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26527C"/>
    <w:multiLevelType w:val="hybridMultilevel"/>
    <w:tmpl w:val="BA72491A"/>
    <w:lvl w:ilvl="0" w:tplc="7DAA6038">
      <w:numFmt w:val="bullet"/>
      <w:lvlText w:val="-"/>
      <w:lvlJc w:val="left"/>
      <w:pPr>
        <w:ind w:left="720" w:hanging="360"/>
      </w:pPr>
      <w:rPr>
        <w:rFonts w:ascii="Calibri" w:eastAsia="Calibri"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8750D8"/>
    <w:multiLevelType w:val="hybridMultilevel"/>
    <w:tmpl w:val="EC621D7A"/>
    <w:lvl w:ilvl="0" w:tplc="B608E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BB0CFE"/>
    <w:multiLevelType w:val="multilevel"/>
    <w:tmpl w:val="5E2C2B5E"/>
    <w:lvl w:ilvl="0">
      <w:numFmt w:val="bullet"/>
      <w:lvlText w:val="-"/>
      <w:lvlJc w:val="left"/>
      <w:pPr>
        <w:tabs>
          <w:tab w:val="num" w:pos="720"/>
        </w:tabs>
        <w:ind w:left="720" w:hanging="360"/>
      </w:pPr>
      <w:rPr>
        <w:rFonts w:ascii="Calibri" w:eastAsia="Calibri" w:hAnsi="Calibri" w:cs="Davi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864AA"/>
    <w:multiLevelType w:val="hybridMultilevel"/>
    <w:tmpl w:val="180CE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EA4700"/>
    <w:multiLevelType w:val="hybridMultilevel"/>
    <w:tmpl w:val="14A20420"/>
    <w:lvl w:ilvl="0" w:tplc="8C82ECA6">
      <w:numFmt w:val="bullet"/>
      <w:lvlText w:val="-"/>
      <w:lvlJc w:val="left"/>
      <w:pPr>
        <w:ind w:left="720" w:hanging="360"/>
      </w:pPr>
      <w:rPr>
        <w:rFonts w:ascii="Calibri" w:eastAsia="Calibri" w:hAnsi="Calibri" w:cs="David" w:hint="default"/>
        <w:b/>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4E1EED"/>
    <w:multiLevelType w:val="hybridMultilevel"/>
    <w:tmpl w:val="3CD2A372"/>
    <w:lvl w:ilvl="0" w:tplc="9C7E3666">
      <w:start w:val="2"/>
      <w:numFmt w:val="bullet"/>
      <w:lvlText w:val="-"/>
      <w:lvlJc w:val="left"/>
      <w:pPr>
        <w:ind w:left="720" w:hanging="360"/>
      </w:pPr>
      <w:rPr>
        <w:rFonts w:asciiTheme="minorHAnsi" w:eastAsiaTheme="minorHAnsi" w:hAnsiTheme="minorHAnsi"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6250FE"/>
    <w:multiLevelType w:val="hybridMultilevel"/>
    <w:tmpl w:val="D7905638"/>
    <w:lvl w:ilvl="0" w:tplc="87C4E4BC">
      <w:start w:val="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B41F80"/>
    <w:multiLevelType w:val="hybridMultilevel"/>
    <w:tmpl w:val="3CB8E2BC"/>
    <w:lvl w:ilvl="0" w:tplc="666CA3C4">
      <w:start w:val="1"/>
      <w:numFmt w:val="hebrew1"/>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21" w15:restartNumberingAfterBreak="0">
    <w:nsid w:val="471B07CD"/>
    <w:multiLevelType w:val="hybridMultilevel"/>
    <w:tmpl w:val="CE529D80"/>
    <w:lvl w:ilvl="0" w:tplc="78E43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3236F"/>
    <w:multiLevelType w:val="hybridMultilevel"/>
    <w:tmpl w:val="00BED728"/>
    <w:lvl w:ilvl="0" w:tplc="B9B0147A">
      <w:start w:val="1"/>
      <w:numFmt w:val="hebrew1"/>
      <w:lvlText w:val="%1."/>
      <w:lvlJc w:val="left"/>
      <w:pPr>
        <w:ind w:left="1044"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85F1CEF"/>
    <w:multiLevelType w:val="hybridMultilevel"/>
    <w:tmpl w:val="C8F29A94"/>
    <w:lvl w:ilvl="0" w:tplc="04090013">
      <w:start w:val="1"/>
      <w:numFmt w:val="hebrew1"/>
      <w:lvlText w:val="%1."/>
      <w:lvlJc w:val="center"/>
      <w:pPr>
        <w:ind w:left="167" w:hanging="360"/>
      </w:pPr>
    </w:lvl>
    <w:lvl w:ilvl="1" w:tplc="04090019" w:tentative="1">
      <w:start w:val="1"/>
      <w:numFmt w:val="lowerLetter"/>
      <w:lvlText w:val="%2."/>
      <w:lvlJc w:val="left"/>
      <w:pPr>
        <w:ind w:left="887" w:hanging="360"/>
      </w:pPr>
    </w:lvl>
    <w:lvl w:ilvl="2" w:tplc="0409001B" w:tentative="1">
      <w:start w:val="1"/>
      <w:numFmt w:val="lowerRoman"/>
      <w:lvlText w:val="%3."/>
      <w:lvlJc w:val="right"/>
      <w:pPr>
        <w:ind w:left="1607" w:hanging="180"/>
      </w:pPr>
    </w:lvl>
    <w:lvl w:ilvl="3" w:tplc="0409000F" w:tentative="1">
      <w:start w:val="1"/>
      <w:numFmt w:val="decimal"/>
      <w:lvlText w:val="%4."/>
      <w:lvlJc w:val="left"/>
      <w:pPr>
        <w:ind w:left="2327" w:hanging="360"/>
      </w:pPr>
    </w:lvl>
    <w:lvl w:ilvl="4" w:tplc="04090019" w:tentative="1">
      <w:start w:val="1"/>
      <w:numFmt w:val="lowerLetter"/>
      <w:lvlText w:val="%5."/>
      <w:lvlJc w:val="left"/>
      <w:pPr>
        <w:ind w:left="3047" w:hanging="360"/>
      </w:pPr>
    </w:lvl>
    <w:lvl w:ilvl="5" w:tplc="0409001B" w:tentative="1">
      <w:start w:val="1"/>
      <w:numFmt w:val="lowerRoman"/>
      <w:lvlText w:val="%6."/>
      <w:lvlJc w:val="right"/>
      <w:pPr>
        <w:ind w:left="3767" w:hanging="180"/>
      </w:pPr>
    </w:lvl>
    <w:lvl w:ilvl="6" w:tplc="0409000F" w:tentative="1">
      <w:start w:val="1"/>
      <w:numFmt w:val="decimal"/>
      <w:lvlText w:val="%7."/>
      <w:lvlJc w:val="left"/>
      <w:pPr>
        <w:ind w:left="4487" w:hanging="360"/>
      </w:pPr>
    </w:lvl>
    <w:lvl w:ilvl="7" w:tplc="04090019" w:tentative="1">
      <w:start w:val="1"/>
      <w:numFmt w:val="lowerLetter"/>
      <w:lvlText w:val="%8."/>
      <w:lvlJc w:val="left"/>
      <w:pPr>
        <w:ind w:left="5207" w:hanging="360"/>
      </w:pPr>
    </w:lvl>
    <w:lvl w:ilvl="8" w:tplc="0409001B" w:tentative="1">
      <w:start w:val="1"/>
      <w:numFmt w:val="lowerRoman"/>
      <w:lvlText w:val="%9."/>
      <w:lvlJc w:val="right"/>
      <w:pPr>
        <w:ind w:left="5927" w:hanging="180"/>
      </w:pPr>
    </w:lvl>
  </w:abstractNum>
  <w:abstractNum w:abstractNumId="24" w15:restartNumberingAfterBreak="0">
    <w:nsid w:val="49D70BC5"/>
    <w:multiLevelType w:val="hybridMultilevel"/>
    <w:tmpl w:val="7C0C54F0"/>
    <w:lvl w:ilvl="0" w:tplc="7DAA6038">
      <w:numFmt w:val="bullet"/>
      <w:lvlText w:val="-"/>
      <w:lvlJc w:val="left"/>
      <w:pPr>
        <w:ind w:left="720" w:hanging="360"/>
      </w:pPr>
      <w:rPr>
        <w:rFonts w:ascii="Calibri" w:eastAsia="Calibri"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51B9E"/>
    <w:multiLevelType w:val="multilevel"/>
    <w:tmpl w:val="8BDE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B65959"/>
    <w:multiLevelType w:val="hybridMultilevel"/>
    <w:tmpl w:val="9FE81640"/>
    <w:lvl w:ilvl="0" w:tplc="E2E4F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231B29"/>
    <w:multiLevelType w:val="hybridMultilevel"/>
    <w:tmpl w:val="F148EFD0"/>
    <w:lvl w:ilvl="0" w:tplc="1E446F28">
      <w:numFmt w:val="bullet"/>
      <w:lvlText w:val=""/>
      <w:lvlJc w:val="left"/>
      <w:pPr>
        <w:ind w:left="720" w:hanging="360"/>
      </w:pPr>
      <w:rPr>
        <w:rFonts w:ascii="Symbol" w:eastAsia="Calibri"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38A2525"/>
    <w:multiLevelType w:val="hybridMultilevel"/>
    <w:tmpl w:val="4F68DC02"/>
    <w:lvl w:ilvl="0" w:tplc="479450AE">
      <w:start w:val="1"/>
      <w:numFmt w:val="hebrew1"/>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29" w15:restartNumberingAfterBreak="0">
    <w:nsid w:val="54214F42"/>
    <w:multiLevelType w:val="hybridMultilevel"/>
    <w:tmpl w:val="958C8744"/>
    <w:lvl w:ilvl="0" w:tplc="A022DFF4">
      <w:numFmt w:val="bullet"/>
      <w:lvlText w:val="-"/>
      <w:lvlJc w:val="left"/>
      <w:pPr>
        <w:ind w:left="754" w:hanging="360"/>
      </w:pPr>
      <w:rPr>
        <w:rFonts w:ascii="Calibri" w:hAnsi="Calibri" w:cs="Calibri" w:hint="default"/>
        <w:b/>
        <w:bCs w:val="0"/>
        <w:color w:val="auto"/>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0" w15:restartNumberingAfterBreak="0">
    <w:nsid w:val="5A6D58E7"/>
    <w:multiLevelType w:val="hybridMultilevel"/>
    <w:tmpl w:val="C8F29A94"/>
    <w:lvl w:ilvl="0" w:tplc="04090013">
      <w:start w:val="1"/>
      <w:numFmt w:val="hebrew1"/>
      <w:lvlText w:val="%1."/>
      <w:lvlJc w:val="center"/>
      <w:pPr>
        <w:ind w:left="167" w:hanging="360"/>
      </w:pPr>
    </w:lvl>
    <w:lvl w:ilvl="1" w:tplc="04090019" w:tentative="1">
      <w:start w:val="1"/>
      <w:numFmt w:val="lowerLetter"/>
      <w:lvlText w:val="%2."/>
      <w:lvlJc w:val="left"/>
      <w:pPr>
        <w:ind w:left="887" w:hanging="360"/>
      </w:pPr>
    </w:lvl>
    <w:lvl w:ilvl="2" w:tplc="0409001B" w:tentative="1">
      <w:start w:val="1"/>
      <w:numFmt w:val="lowerRoman"/>
      <w:lvlText w:val="%3."/>
      <w:lvlJc w:val="right"/>
      <w:pPr>
        <w:ind w:left="1607" w:hanging="180"/>
      </w:pPr>
    </w:lvl>
    <w:lvl w:ilvl="3" w:tplc="0409000F" w:tentative="1">
      <w:start w:val="1"/>
      <w:numFmt w:val="decimal"/>
      <w:lvlText w:val="%4."/>
      <w:lvlJc w:val="left"/>
      <w:pPr>
        <w:ind w:left="2327" w:hanging="360"/>
      </w:pPr>
    </w:lvl>
    <w:lvl w:ilvl="4" w:tplc="04090019" w:tentative="1">
      <w:start w:val="1"/>
      <w:numFmt w:val="lowerLetter"/>
      <w:lvlText w:val="%5."/>
      <w:lvlJc w:val="left"/>
      <w:pPr>
        <w:ind w:left="3047" w:hanging="360"/>
      </w:pPr>
    </w:lvl>
    <w:lvl w:ilvl="5" w:tplc="0409001B" w:tentative="1">
      <w:start w:val="1"/>
      <w:numFmt w:val="lowerRoman"/>
      <w:lvlText w:val="%6."/>
      <w:lvlJc w:val="right"/>
      <w:pPr>
        <w:ind w:left="3767" w:hanging="180"/>
      </w:pPr>
    </w:lvl>
    <w:lvl w:ilvl="6" w:tplc="0409000F" w:tentative="1">
      <w:start w:val="1"/>
      <w:numFmt w:val="decimal"/>
      <w:lvlText w:val="%7."/>
      <w:lvlJc w:val="left"/>
      <w:pPr>
        <w:ind w:left="4487" w:hanging="360"/>
      </w:pPr>
    </w:lvl>
    <w:lvl w:ilvl="7" w:tplc="04090019" w:tentative="1">
      <w:start w:val="1"/>
      <w:numFmt w:val="lowerLetter"/>
      <w:lvlText w:val="%8."/>
      <w:lvlJc w:val="left"/>
      <w:pPr>
        <w:ind w:left="5207" w:hanging="360"/>
      </w:pPr>
    </w:lvl>
    <w:lvl w:ilvl="8" w:tplc="0409001B" w:tentative="1">
      <w:start w:val="1"/>
      <w:numFmt w:val="lowerRoman"/>
      <w:lvlText w:val="%9."/>
      <w:lvlJc w:val="right"/>
      <w:pPr>
        <w:ind w:left="5927" w:hanging="180"/>
      </w:pPr>
    </w:lvl>
  </w:abstractNum>
  <w:abstractNum w:abstractNumId="31" w15:restartNumberingAfterBreak="0">
    <w:nsid w:val="5CA915A0"/>
    <w:multiLevelType w:val="hybridMultilevel"/>
    <w:tmpl w:val="8B663B68"/>
    <w:lvl w:ilvl="0" w:tplc="1014567E">
      <w:numFmt w:val="bullet"/>
      <w:lvlText w:val="-"/>
      <w:lvlJc w:val="left"/>
      <w:pPr>
        <w:ind w:left="720" w:hanging="360"/>
      </w:pPr>
      <w:rPr>
        <w:rFonts w:asciiTheme="minorHAnsi" w:eastAsiaTheme="minorHAnsi" w:hAnsiTheme="minorHAnsi"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0611B"/>
    <w:multiLevelType w:val="hybridMultilevel"/>
    <w:tmpl w:val="187EEDF2"/>
    <w:lvl w:ilvl="0" w:tplc="6E7881B8">
      <w:start w:val="1"/>
      <w:numFmt w:val="hebrew1"/>
      <w:lvlText w:val="%1."/>
      <w:lvlJc w:val="center"/>
      <w:pPr>
        <w:ind w:left="1314" w:hanging="360"/>
      </w:pPr>
    </w:lvl>
    <w:lvl w:ilvl="1" w:tplc="04090019" w:tentative="1">
      <w:start w:val="1"/>
      <w:numFmt w:val="lowerLetter"/>
      <w:lvlText w:val="%2."/>
      <w:lvlJc w:val="left"/>
      <w:pPr>
        <w:ind w:left="2034" w:hanging="360"/>
      </w:pPr>
    </w:lvl>
    <w:lvl w:ilvl="2" w:tplc="0409001B" w:tentative="1">
      <w:start w:val="1"/>
      <w:numFmt w:val="lowerRoman"/>
      <w:lvlText w:val="%3."/>
      <w:lvlJc w:val="right"/>
      <w:pPr>
        <w:ind w:left="2754" w:hanging="180"/>
      </w:pPr>
    </w:lvl>
    <w:lvl w:ilvl="3" w:tplc="0409000F" w:tentative="1">
      <w:start w:val="1"/>
      <w:numFmt w:val="decimal"/>
      <w:lvlText w:val="%4."/>
      <w:lvlJc w:val="left"/>
      <w:pPr>
        <w:ind w:left="3474" w:hanging="360"/>
      </w:pPr>
    </w:lvl>
    <w:lvl w:ilvl="4" w:tplc="04090019" w:tentative="1">
      <w:start w:val="1"/>
      <w:numFmt w:val="lowerLetter"/>
      <w:lvlText w:val="%5."/>
      <w:lvlJc w:val="left"/>
      <w:pPr>
        <w:ind w:left="4194" w:hanging="360"/>
      </w:pPr>
    </w:lvl>
    <w:lvl w:ilvl="5" w:tplc="0409001B" w:tentative="1">
      <w:start w:val="1"/>
      <w:numFmt w:val="lowerRoman"/>
      <w:lvlText w:val="%6."/>
      <w:lvlJc w:val="right"/>
      <w:pPr>
        <w:ind w:left="4914" w:hanging="180"/>
      </w:pPr>
    </w:lvl>
    <w:lvl w:ilvl="6" w:tplc="0409000F" w:tentative="1">
      <w:start w:val="1"/>
      <w:numFmt w:val="decimal"/>
      <w:lvlText w:val="%7."/>
      <w:lvlJc w:val="left"/>
      <w:pPr>
        <w:ind w:left="5634" w:hanging="360"/>
      </w:pPr>
    </w:lvl>
    <w:lvl w:ilvl="7" w:tplc="04090019" w:tentative="1">
      <w:start w:val="1"/>
      <w:numFmt w:val="lowerLetter"/>
      <w:lvlText w:val="%8."/>
      <w:lvlJc w:val="left"/>
      <w:pPr>
        <w:ind w:left="6354" w:hanging="360"/>
      </w:pPr>
    </w:lvl>
    <w:lvl w:ilvl="8" w:tplc="0409001B" w:tentative="1">
      <w:start w:val="1"/>
      <w:numFmt w:val="lowerRoman"/>
      <w:lvlText w:val="%9."/>
      <w:lvlJc w:val="right"/>
      <w:pPr>
        <w:ind w:left="7074" w:hanging="180"/>
      </w:pPr>
    </w:lvl>
  </w:abstractNum>
  <w:abstractNum w:abstractNumId="33" w15:restartNumberingAfterBreak="0">
    <w:nsid w:val="5F5A4821"/>
    <w:multiLevelType w:val="hybridMultilevel"/>
    <w:tmpl w:val="680E37CA"/>
    <w:lvl w:ilvl="0" w:tplc="F7AC055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9F2465"/>
    <w:multiLevelType w:val="hybridMultilevel"/>
    <w:tmpl w:val="EB886F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C41B60"/>
    <w:multiLevelType w:val="hybridMultilevel"/>
    <w:tmpl w:val="D48216A2"/>
    <w:lvl w:ilvl="0" w:tplc="833ADF18">
      <w:numFmt w:val="bullet"/>
      <w:lvlText w:val="-"/>
      <w:lvlJc w:val="left"/>
      <w:pPr>
        <w:ind w:left="753" w:hanging="360"/>
      </w:pPr>
      <w:rPr>
        <w:rFonts w:ascii="Calibri" w:hAnsi="Calibri" w:cs="Calibri" w:hint="default"/>
        <w:color w:val="auto"/>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6" w15:restartNumberingAfterBreak="0">
    <w:nsid w:val="6BBB45FB"/>
    <w:multiLevelType w:val="hybridMultilevel"/>
    <w:tmpl w:val="F7AC28DA"/>
    <w:lvl w:ilvl="0" w:tplc="87C4E4BC">
      <w:start w:val="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57063"/>
    <w:multiLevelType w:val="multilevel"/>
    <w:tmpl w:val="AE1E5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3977BE"/>
    <w:multiLevelType w:val="hybridMultilevel"/>
    <w:tmpl w:val="E69A4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E284638"/>
    <w:multiLevelType w:val="hybridMultilevel"/>
    <w:tmpl w:val="0760530C"/>
    <w:lvl w:ilvl="0" w:tplc="B9B0147A">
      <w:start w:val="1"/>
      <w:numFmt w:val="hebrew1"/>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40" w15:restartNumberingAfterBreak="0">
    <w:nsid w:val="70954987"/>
    <w:multiLevelType w:val="hybridMultilevel"/>
    <w:tmpl w:val="118C746A"/>
    <w:lvl w:ilvl="0" w:tplc="87C4E4BC">
      <w:start w:val="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5A1140"/>
    <w:multiLevelType w:val="hybridMultilevel"/>
    <w:tmpl w:val="FC2E0C9A"/>
    <w:lvl w:ilvl="0" w:tplc="833ADF18">
      <w:numFmt w:val="bullet"/>
      <w:lvlText w:val="-"/>
      <w:lvlJc w:val="left"/>
      <w:pPr>
        <w:ind w:left="720" w:hanging="360"/>
      </w:pPr>
      <w:rPr>
        <w:rFonts w:ascii="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243CD3"/>
    <w:multiLevelType w:val="hybridMultilevel"/>
    <w:tmpl w:val="3392D120"/>
    <w:lvl w:ilvl="0" w:tplc="7DAA6038">
      <w:numFmt w:val="bullet"/>
      <w:lvlText w:val="-"/>
      <w:lvlJc w:val="left"/>
      <w:pPr>
        <w:ind w:left="720" w:hanging="360"/>
      </w:pPr>
      <w:rPr>
        <w:rFonts w:ascii="Calibri" w:eastAsia="Calibri"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9373973">
    <w:abstractNumId w:val="14"/>
  </w:num>
  <w:num w:numId="2" w16cid:durableId="1815760272">
    <w:abstractNumId w:val="2"/>
  </w:num>
  <w:num w:numId="3" w16cid:durableId="1640066216">
    <w:abstractNumId w:val="3"/>
  </w:num>
  <w:num w:numId="4" w16cid:durableId="1440904426">
    <w:abstractNumId w:val="26"/>
  </w:num>
  <w:num w:numId="5" w16cid:durableId="441607623">
    <w:abstractNumId w:val="34"/>
  </w:num>
  <w:num w:numId="6" w16cid:durableId="507259085">
    <w:abstractNumId w:val="21"/>
  </w:num>
  <w:num w:numId="7" w16cid:durableId="784278528">
    <w:abstractNumId w:val="6"/>
  </w:num>
  <w:num w:numId="8" w16cid:durableId="1053963402">
    <w:abstractNumId w:val="16"/>
  </w:num>
  <w:num w:numId="9" w16cid:durableId="1545289758">
    <w:abstractNumId w:val="27"/>
  </w:num>
  <w:num w:numId="10" w16cid:durableId="662398230">
    <w:abstractNumId w:val="8"/>
  </w:num>
  <w:num w:numId="11" w16cid:durableId="2056614890">
    <w:abstractNumId w:val="8"/>
  </w:num>
  <w:num w:numId="12" w16cid:durableId="98840617">
    <w:abstractNumId w:val="30"/>
  </w:num>
  <w:num w:numId="13" w16cid:durableId="1552183103">
    <w:abstractNumId w:val="5"/>
  </w:num>
  <w:num w:numId="14" w16cid:durableId="301815723">
    <w:abstractNumId w:val="20"/>
  </w:num>
  <w:num w:numId="15" w16cid:durableId="1184440515">
    <w:abstractNumId w:val="39"/>
  </w:num>
  <w:num w:numId="16" w16cid:durableId="371005000">
    <w:abstractNumId w:val="22"/>
  </w:num>
  <w:num w:numId="17" w16cid:durableId="1208639785">
    <w:abstractNumId w:val="32"/>
  </w:num>
  <w:num w:numId="18" w16cid:durableId="789473192">
    <w:abstractNumId w:val="28"/>
  </w:num>
  <w:num w:numId="19" w16cid:durableId="782504434">
    <w:abstractNumId w:val="37"/>
  </w:num>
  <w:num w:numId="20" w16cid:durableId="1547327165">
    <w:abstractNumId w:val="31"/>
  </w:num>
  <w:num w:numId="21" w16cid:durableId="2136828884">
    <w:abstractNumId w:val="15"/>
  </w:num>
  <w:num w:numId="22" w16cid:durableId="941036107">
    <w:abstractNumId w:val="23"/>
  </w:num>
  <w:num w:numId="23" w16cid:durableId="1486974427">
    <w:abstractNumId w:val="25"/>
  </w:num>
  <w:num w:numId="24" w16cid:durableId="1618952415">
    <w:abstractNumId w:val="42"/>
  </w:num>
  <w:num w:numId="25" w16cid:durableId="67271386">
    <w:abstractNumId w:val="13"/>
  </w:num>
  <w:num w:numId="26" w16cid:durableId="1489320571">
    <w:abstractNumId w:val="1"/>
  </w:num>
  <w:num w:numId="27" w16cid:durableId="1033073677">
    <w:abstractNumId w:val="38"/>
  </w:num>
  <w:num w:numId="28" w16cid:durableId="1305696089">
    <w:abstractNumId w:val="0"/>
  </w:num>
  <w:num w:numId="29" w16cid:durableId="393509476">
    <w:abstractNumId w:val="33"/>
  </w:num>
  <w:num w:numId="30" w16cid:durableId="1292831053">
    <w:abstractNumId w:val="7"/>
  </w:num>
  <w:num w:numId="31" w16cid:durableId="353965904">
    <w:abstractNumId w:val="19"/>
  </w:num>
  <w:num w:numId="32" w16cid:durableId="1459646039">
    <w:abstractNumId w:val="40"/>
  </w:num>
  <w:num w:numId="33" w16cid:durableId="1802654777">
    <w:abstractNumId w:val="36"/>
  </w:num>
  <w:num w:numId="34" w16cid:durableId="2113667620">
    <w:abstractNumId w:val="17"/>
  </w:num>
  <w:num w:numId="35" w16cid:durableId="684090918">
    <w:abstractNumId w:val="10"/>
  </w:num>
  <w:num w:numId="36" w16cid:durableId="331493618">
    <w:abstractNumId w:val="29"/>
  </w:num>
  <w:num w:numId="37" w16cid:durableId="2114395583">
    <w:abstractNumId w:val="12"/>
  </w:num>
  <w:num w:numId="38" w16cid:durableId="1907640671">
    <w:abstractNumId w:val="41"/>
  </w:num>
  <w:num w:numId="39" w16cid:durableId="1545408599">
    <w:abstractNumId w:val="4"/>
  </w:num>
  <w:num w:numId="40" w16cid:durableId="775246476">
    <w:abstractNumId w:val="24"/>
  </w:num>
  <w:num w:numId="41" w16cid:durableId="1101409901">
    <w:abstractNumId w:val="35"/>
  </w:num>
  <w:num w:numId="42" w16cid:durableId="940602198">
    <w:abstractNumId w:val="18"/>
  </w:num>
  <w:num w:numId="43" w16cid:durableId="499276121">
    <w:abstractNumId w:val="11"/>
  </w:num>
  <w:num w:numId="44" w16cid:durableId="14016321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495"/>
    <w:rsid w:val="00003C6E"/>
    <w:rsid w:val="00006B3C"/>
    <w:rsid w:val="00022037"/>
    <w:rsid w:val="00043966"/>
    <w:rsid w:val="0004431B"/>
    <w:rsid w:val="00052C78"/>
    <w:rsid w:val="00053453"/>
    <w:rsid w:val="00070BB5"/>
    <w:rsid w:val="0007621D"/>
    <w:rsid w:val="000801DD"/>
    <w:rsid w:val="00080C2F"/>
    <w:rsid w:val="00085F94"/>
    <w:rsid w:val="000A3B0A"/>
    <w:rsid w:val="000A54B6"/>
    <w:rsid w:val="000E1023"/>
    <w:rsid w:val="000E1D7A"/>
    <w:rsid w:val="000E7E00"/>
    <w:rsid w:val="001010EB"/>
    <w:rsid w:val="00117415"/>
    <w:rsid w:val="00124B2B"/>
    <w:rsid w:val="00130E1E"/>
    <w:rsid w:val="00133A0D"/>
    <w:rsid w:val="001428D7"/>
    <w:rsid w:val="00150E39"/>
    <w:rsid w:val="00152452"/>
    <w:rsid w:val="00153BA5"/>
    <w:rsid w:val="00154990"/>
    <w:rsid w:val="00164326"/>
    <w:rsid w:val="00165EC0"/>
    <w:rsid w:val="00172D08"/>
    <w:rsid w:val="0017644E"/>
    <w:rsid w:val="001774B4"/>
    <w:rsid w:val="00184495"/>
    <w:rsid w:val="001906EA"/>
    <w:rsid w:val="001927CF"/>
    <w:rsid w:val="00196792"/>
    <w:rsid w:val="001A1861"/>
    <w:rsid w:val="001A235C"/>
    <w:rsid w:val="001A579F"/>
    <w:rsid w:val="001B50A2"/>
    <w:rsid w:val="001C44BA"/>
    <w:rsid w:val="001C4BE7"/>
    <w:rsid w:val="001C5F1E"/>
    <w:rsid w:val="001D0B4C"/>
    <w:rsid w:val="001E0387"/>
    <w:rsid w:val="001E57D4"/>
    <w:rsid w:val="001F1CF2"/>
    <w:rsid w:val="001F6314"/>
    <w:rsid w:val="001F6E04"/>
    <w:rsid w:val="002001B8"/>
    <w:rsid w:val="00200995"/>
    <w:rsid w:val="002025DC"/>
    <w:rsid w:val="002117A0"/>
    <w:rsid w:val="00213084"/>
    <w:rsid w:val="00231338"/>
    <w:rsid w:val="00247372"/>
    <w:rsid w:val="00250B58"/>
    <w:rsid w:val="00265656"/>
    <w:rsid w:val="0026761C"/>
    <w:rsid w:val="002838CC"/>
    <w:rsid w:val="002867CE"/>
    <w:rsid w:val="00287E26"/>
    <w:rsid w:val="00290DBB"/>
    <w:rsid w:val="0029358A"/>
    <w:rsid w:val="002B27F9"/>
    <w:rsid w:val="002B7A82"/>
    <w:rsid w:val="002C002C"/>
    <w:rsid w:val="002D3D9B"/>
    <w:rsid w:val="002F3B16"/>
    <w:rsid w:val="002F628F"/>
    <w:rsid w:val="002F6913"/>
    <w:rsid w:val="00301337"/>
    <w:rsid w:val="003064AA"/>
    <w:rsid w:val="00306B16"/>
    <w:rsid w:val="0032164F"/>
    <w:rsid w:val="00322725"/>
    <w:rsid w:val="00324FC2"/>
    <w:rsid w:val="003262D8"/>
    <w:rsid w:val="003273FC"/>
    <w:rsid w:val="0034178A"/>
    <w:rsid w:val="0034194F"/>
    <w:rsid w:val="003428B3"/>
    <w:rsid w:val="00344528"/>
    <w:rsid w:val="00344678"/>
    <w:rsid w:val="003503BA"/>
    <w:rsid w:val="003518DC"/>
    <w:rsid w:val="00372328"/>
    <w:rsid w:val="00375AF9"/>
    <w:rsid w:val="0038124F"/>
    <w:rsid w:val="003818A0"/>
    <w:rsid w:val="00382665"/>
    <w:rsid w:val="0038447E"/>
    <w:rsid w:val="003A0DE3"/>
    <w:rsid w:val="003A23C2"/>
    <w:rsid w:val="003A76C7"/>
    <w:rsid w:val="003C5BB7"/>
    <w:rsid w:val="003D0CF4"/>
    <w:rsid w:val="003E0B4A"/>
    <w:rsid w:val="0040544C"/>
    <w:rsid w:val="00424FF9"/>
    <w:rsid w:val="0043171B"/>
    <w:rsid w:val="0044280B"/>
    <w:rsid w:val="00451F2E"/>
    <w:rsid w:val="0045232F"/>
    <w:rsid w:val="00460266"/>
    <w:rsid w:val="004A54A7"/>
    <w:rsid w:val="004A5766"/>
    <w:rsid w:val="004A6824"/>
    <w:rsid w:val="004B3E54"/>
    <w:rsid w:val="004D2D6C"/>
    <w:rsid w:val="004D5386"/>
    <w:rsid w:val="004E0309"/>
    <w:rsid w:val="004F05B4"/>
    <w:rsid w:val="004F5652"/>
    <w:rsid w:val="004F5C5D"/>
    <w:rsid w:val="00511A36"/>
    <w:rsid w:val="005246E9"/>
    <w:rsid w:val="00527C5B"/>
    <w:rsid w:val="005416B9"/>
    <w:rsid w:val="0055299F"/>
    <w:rsid w:val="00553E02"/>
    <w:rsid w:val="00556718"/>
    <w:rsid w:val="00563D59"/>
    <w:rsid w:val="0057108E"/>
    <w:rsid w:val="00571A5A"/>
    <w:rsid w:val="00574DA6"/>
    <w:rsid w:val="00585C8E"/>
    <w:rsid w:val="005943FD"/>
    <w:rsid w:val="005B2F76"/>
    <w:rsid w:val="005B518C"/>
    <w:rsid w:val="005B6502"/>
    <w:rsid w:val="005C243E"/>
    <w:rsid w:val="005E0F39"/>
    <w:rsid w:val="005E4AE9"/>
    <w:rsid w:val="005E4FFD"/>
    <w:rsid w:val="005F402D"/>
    <w:rsid w:val="00603701"/>
    <w:rsid w:val="006067EF"/>
    <w:rsid w:val="006068D7"/>
    <w:rsid w:val="00612A6F"/>
    <w:rsid w:val="00614D77"/>
    <w:rsid w:val="006208E5"/>
    <w:rsid w:val="00622E3A"/>
    <w:rsid w:val="00630F74"/>
    <w:rsid w:val="0065095B"/>
    <w:rsid w:val="00650C3C"/>
    <w:rsid w:val="00652A77"/>
    <w:rsid w:val="00656FAD"/>
    <w:rsid w:val="00657894"/>
    <w:rsid w:val="00661FC1"/>
    <w:rsid w:val="00674977"/>
    <w:rsid w:val="006754F0"/>
    <w:rsid w:val="00680220"/>
    <w:rsid w:val="00684DF1"/>
    <w:rsid w:val="00694207"/>
    <w:rsid w:val="006A2186"/>
    <w:rsid w:val="006A790B"/>
    <w:rsid w:val="006C03CA"/>
    <w:rsid w:val="006C15A6"/>
    <w:rsid w:val="006C73AA"/>
    <w:rsid w:val="006D1F4C"/>
    <w:rsid w:val="006D438C"/>
    <w:rsid w:val="006D4619"/>
    <w:rsid w:val="006D7B1C"/>
    <w:rsid w:val="006D7CF7"/>
    <w:rsid w:val="006E4BC8"/>
    <w:rsid w:val="006F2D52"/>
    <w:rsid w:val="006F7FA1"/>
    <w:rsid w:val="007055BF"/>
    <w:rsid w:val="007057FB"/>
    <w:rsid w:val="00710AE0"/>
    <w:rsid w:val="00722617"/>
    <w:rsid w:val="00723BEF"/>
    <w:rsid w:val="00726F7B"/>
    <w:rsid w:val="007502EA"/>
    <w:rsid w:val="00755E11"/>
    <w:rsid w:val="0076347E"/>
    <w:rsid w:val="00766288"/>
    <w:rsid w:val="00774368"/>
    <w:rsid w:val="007878CF"/>
    <w:rsid w:val="00795CCA"/>
    <w:rsid w:val="007B1659"/>
    <w:rsid w:val="007C0BBC"/>
    <w:rsid w:val="007D07DC"/>
    <w:rsid w:val="007D473C"/>
    <w:rsid w:val="007D7FE4"/>
    <w:rsid w:val="007E30AB"/>
    <w:rsid w:val="007F17CD"/>
    <w:rsid w:val="008322E5"/>
    <w:rsid w:val="008403DB"/>
    <w:rsid w:val="00840E0F"/>
    <w:rsid w:val="00845A15"/>
    <w:rsid w:val="008471B8"/>
    <w:rsid w:val="008477A5"/>
    <w:rsid w:val="00855EA2"/>
    <w:rsid w:val="00856F75"/>
    <w:rsid w:val="0086169A"/>
    <w:rsid w:val="0086210F"/>
    <w:rsid w:val="00864BAF"/>
    <w:rsid w:val="008661D5"/>
    <w:rsid w:val="00873FFA"/>
    <w:rsid w:val="008807FD"/>
    <w:rsid w:val="00890D6E"/>
    <w:rsid w:val="008A2855"/>
    <w:rsid w:val="008A29E9"/>
    <w:rsid w:val="008A3849"/>
    <w:rsid w:val="008B32FE"/>
    <w:rsid w:val="008B3418"/>
    <w:rsid w:val="008B4CDB"/>
    <w:rsid w:val="008B6AFF"/>
    <w:rsid w:val="008C4B67"/>
    <w:rsid w:val="008E52CF"/>
    <w:rsid w:val="008F003F"/>
    <w:rsid w:val="008F3B16"/>
    <w:rsid w:val="008F4F75"/>
    <w:rsid w:val="008F5F69"/>
    <w:rsid w:val="008F6229"/>
    <w:rsid w:val="0090105F"/>
    <w:rsid w:val="009016E8"/>
    <w:rsid w:val="00903095"/>
    <w:rsid w:val="0090663C"/>
    <w:rsid w:val="00910760"/>
    <w:rsid w:val="00911177"/>
    <w:rsid w:val="00915B8E"/>
    <w:rsid w:val="00920080"/>
    <w:rsid w:val="00921087"/>
    <w:rsid w:val="00941CF0"/>
    <w:rsid w:val="0096713B"/>
    <w:rsid w:val="009770AB"/>
    <w:rsid w:val="00982472"/>
    <w:rsid w:val="00990187"/>
    <w:rsid w:val="009A1ED0"/>
    <w:rsid w:val="009A1F65"/>
    <w:rsid w:val="009C1DCC"/>
    <w:rsid w:val="009C49DB"/>
    <w:rsid w:val="009C7E11"/>
    <w:rsid w:val="009D16B1"/>
    <w:rsid w:val="009D5B53"/>
    <w:rsid w:val="009E56AF"/>
    <w:rsid w:val="009F29FE"/>
    <w:rsid w:val="009F660D"/>
    <w:rsid w:val="009F67EB"/>
    <w:rsid w:val="00A02D61"/>
    <w:rsid w:val="00A03362"/>
    <w:rsid w:val="00A102FF"/>
    <w:rsid w:val="00A1441F"/>
    <w:rsid w:val="00A169A1"/>
    <w:rsid w:val="00A2230F"/>
    <w:rsid w:val="00A43A03"/>
    <w:rsid w:val="00A776FE"/>
    <w:rsid w:val="00A942FB"/>
    <w:rsid w:val="00A95DBB"/>
    <w:rsid w:val="00AA16DB"/>
    <w:rsid w:val="00AA7D60"/>
    <w:rsid w:val="00AC445C"/>
    <w:rsid w:val="00AC58DA"/>
    <w:rsid w:val="00AD2271"/>
    <w:rsid w:val="00AD63CB"/>
    <w:rsid w:val="00AE2985"/>
    <w:rsid w:val="00AE33CE"/>
    <w:rsid w:val="00AE7E9E"/>
    <w:rsid w:val="00AF0E56"/>
    <w:rsid w:val="00AF1DF7"/>
    <w:rsid w:val="00B01829"/>
    <w:rsid w:val="00B055D7"/>
    <w:rsid w:val="00B11366"/>
    <w:rsid w:val="00B11A25"/>
    <w:rsid w:val="00B24223"/>
    <w:rsid w:val="00B335C3"/>
    <w:rsid w:val="00B338FC"/>
    <w:rsid w:val="00B41C3C"/>
    <w:rsid w:val="00B47BD5"/>
    <w:rsid w:val="00B51B83"/>
    <w:rsid w:val="00B520F8"/>
    <w:rsid w:val="00B52EBD"/>
    <w:rsid w:val="00B53B9D"/>
    <w:rsid w:val="00B6206B"/>
    <w:rsid w:val="00B63BA6"/>
    <w:rsid w:val="00B662C4"/>
    <w:rsid w:val="00B741D8"/>
    <w:rsid w:val="00B76608"/>
    <w:rsid w:val="00B82E24"/>
    <w:rsid w:val="00B83C28"/>
    <w:rsid w:val="00B909E9"/>
    <w:rsid w:val="00B955E4"/>
    <w:rsid w:val="00BE099C"/>
    <w:rsid w:val="00BE1489"/>
    <w:rsid w:val="00BE42B5"/>
    <w:rsid w:val="00BE61FA"/>
    <w:rsid w:val="00BF1461"/>
    <w:rsid w:val="00BF1550"/>
    <w:rsid w:val="00BF18CB"/>
    <w:rsid w:val="00BF19CE"/>
    <w:rsid w:val="00BF59E8"/>
    <w:rsid w:val="00BF5F13"/>
    <w:rsid w:val="00BF6AAF"/>
    <w:rsid w:val="00C001F5"/>
    <w:rsid w:val="00C1101C"/>
    <w:rsid w:val="00C127EA"/>
    <w:rsid w:val="00C21E7E"/>
    <w:rsid w:val="00C23A9C"/>
    <w:rsid w:val="00C354CA"/>
    <w:rsid w:val="00C40F7D"/>
    <w:rsid w:val="00C447CA"/>
    <w:rsid w:val="00C51CB0"/>
    <w:rsid w:val="00C60621"/>
    <w:rsid w:val="00C654EF"/>
    <w:rsid w:val="00C665CA"/>
    <w:rsid w:val="00C76EF2"/>
    <w:rsid w:val="00C83378"/>
    <w:rsid w:val="00C84C81"/>
    <w:rsid w:val="00C9047E"/>
    <w:rsid w:val="00CA42E5"/>
    <w:rsid w:val="00CA4C3D"/>
    <w:rsid w:val="00CC0480"/>
    <w:rsid w:val="00CC145A"/>
    <w:rsid w:val="00CD0FF8"/>
    <w:rsid w:val="00D02E2A"/>
    <w:rsid w:val="00D050EB"/>
    <w:rsid w:val="00D10046"/>
    <w:rsid w:val="00D101D2"/>
    <w:rsid w:val="00D127BE"/>
    <w:rsid w:val="00D2407A"/>
    <w:rsid w:val="00D33327"/>
    <w:rsid w:val="00D34410"/>
    <w:rsid w:val="00D41551"/>
    <w:rsid w:val="00D64F44"/>
    <w:rsid w:val="00D659E8"/>
    <w:rsid w:val="00D704DE"/>
    <w:rsid w:val="00D707EF"/>
    <w:rsid w:val="00D75C7C"/>
    <w:rsid w:val="00DA0087"/>
    <w:rsid w:val="00DA199C"/>
    <w:rsid w:val="00DB4CEC"/>
    <w:rsid w:val="00DB67FC"/>
    <w:rsid w:val="00DC22C4"/>
    <w:rsid w:val="00DD2B3A"/>
    <w:rsid w:val="00DE3C76"/>
    <w:rsid w:val="00DE3C91"/>
    <w:rsid w:val="00DE4B27"/>
    <w:rsid w:val="00E051E1"/>
    <w:rsid w:val="00E06DF8"/>
    <w:rsid w:val="00E06E86"/>
    <w:rsid w:val="00E102D1"/>
    <w:rsid w:val="00E1322B"/>
    <w:rsid w:val="00E15953"/>
    <w:rsid w:val="00E21326"/>
    <w:rsid w:val="00E3487D"/>
    <w:rsid w:val="00E37194"/>
    <w:rsid w:val="00E41F95"/>
    <w:rsid w:val="00E42193"/>
    <w:rsid w:val="00E44CAA"/>
    <w:rsid w:val="00E56B19"/>
    <w:rsid w:val="00E56DD3"/>
    <w:rsid w:val="00E57184"/>
    <w:rsid w:val="00E578A2"/>
    <w:rsid w:val="00E62355"/>
    <w:rsid w:val="00E654A2"/>
    <w:rsid w:val="00E7201D"/>
    <w:rsid w:val="00E7262C"/>
    <w:rsid w:val="00E76231"/>
    <w:rsid w:val="00E84035"/>
    <w:rsid w:val="00E85FD9"/>
    <w:rsid w:val="00E9791C"/>
    <w:rsid w:val="00EA0768"/>
    <w:rsid w:val="00EA2543"/>
    <w:rsid w:val="00EA4C44"/>
    <w:rsid w:val="00EC3574"/>
    <w:rsid w:val="00ED3778"/>
    <w:rsid w:val="00ED48DA"/>
    <w:rsid w:val="00EF7C9A"/>
    <w:rsid w:val="00F014C1"/>
    <w:rsid w:val="00F1344F"/>
    <w:rsid w:val="00F2455B"/>
    <w:rsid w:val="00F41AA0"/>
    <w:rsid w:val="00F46E64"/>
    <w:rsid w:val="00F473EE"/>
    <w:rsid w:val="00F570A4"/>
    <w:rsid w:val="00F574BF"/>
    <w:rsid w:val="00F65159"/>
    <w:rsid w:val="00F65B48"/>
    <w:rsid w:val="00F700A1"/>
    <w:rsid w:val="00F71C56"/>
    <w:rsid w:val="00F8748F"/>
    <w:rsid w:val="00F917E1"/>
    <w:rsid w:val="00F93C11"/>
    <w:rsid w:val="00F976DF"/>
    <w:rsid w:val="00FA20C5"/>
    <w:rsid w:val="00FA752D"/>
    <w:rsid w:val="00FD7952"/>
    <w:rsid w:val="00FD7AAE"/>
    <w:rsid w:val="00FE5CC6"/>
    <w:rsid w:val="00FF02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BED9D"/>
  <w15:docId w15:val="{B2BC01C6-3AC5-43A9-BBB2-49510299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9210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210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210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0801D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449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76DF"/>
    <w:pPr>
      <w:ind w:left="720"/>
      <w:contextualSpacing/>
    </w:pPr>
  </w:style>
  <w:style w:type="paragraph" w:styleId="BalloonText">
    <w:name w:val="Balloon Text"/>
    <w:basedOn w:val="Normal"/>
    <w:link w:val="BalloonTextChar"/>
    <w:uiPriority w:val="99"/>
    <w:semiHidden/>
    <w:unhideWhenUsed/>
    <w:rsid w:val="0023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338"/>
    <w:rPr>
      <w:rFonts w:ascii="Tahoma" w:hAnsi="Tahoma" w:cs="Tahoma"/>
      <w:sz w:val="16"/>
      <w:szCs w:val="16"/>
    </w:rPr>
  </w:style>
  <w:style w:type="character" w:styleId="CommentReference">
    <w:name w:val="annotation reference"/>
    <w:basedOn w:val="DefaultParagraphFont"/>
    <w:uiPriority w:val="99"/>
    <w:semiHidden/>
    <w:unhideWhenUsed/>
    <w:rsid w:val="00A102FF"/>
    <w:rPr>
      <w:sz w:val="16"/>
      <w:szCs w:val="16"/>
    </w:rPr>
  </w:style>
  <w:style w:type="paragraph" w:styleId="CommentText">
    <w:name w:val="annotation text"/>
    <w:basedOn w:val="Normal"/>
    <w:link w:val="CommentTextChar"/>
    <w:uiPriority w:val="99"/>
    <w:unhideWhenUsed/>
    <w:rsid w:val="00A102FF"/>
    <w:pPr>
      <w:spacing w:line="240" w:lineRule="auto"/>
    </w:pPr>
    <w:rPr>
      <w:sz w:val="20"/>
      <w:szCs w:val="20"/>
    </w:rPr>
  </w:style>
  <w:style w:type="character" w:customStyle="1" w:styleId="CommentTextChar">
    <w:name w:val="Comment Text Char"/>
    <w:basedOn w:val="DefaultParagraphFont"/>
    <w:link w:val="CommentText"/>
    <w:uiPriority w:val="99"/>
    <w:rsid w:val="00A102FF"/>
    <w:rPr>
      <w:sz w:val="20"/>
      <w:szCs w:val="20"/>
    </w:rPr>
  </w:style>
  <w:style w:type="paragraph" w:styleId="CommentSubject">
    <w:name w:val="annotation subject"/>
    <w:basedOn w:val="CommentText"/>
    <w:next w:val="CommentText"/>
    <w:link w:val="CommentSubjectChar"/>
    <w:uiPriority w:val="99"/>
    <w:semiHidden/>
    <w:unhideWhenUsed/>
    <w:rsid w:val="00A102FF"/>
    <w:rPr>
      <w:b/>
      <w:bCs/>
    </w:rPr>
  </w:style>
  <w:style w:type="character" w:customStyle="1" w:styleId="CommentSubjectChar">
    <w:name w:val="Comment Subject Char"/>
    <w:basedOn w:val="CommentTextChar"/>
    <w:link w:val="CommentSubject"/>
    <w:uiPriority w:val="99"/>
    <w:semiHidden/>
    <w:rsid w:val="00A102FF"/>
    <w:rPr>
      <w:b/>
      <w:bCs/>
      <w:sz w:val="20"/>
      <w:szCs w:val="20"/>
    </w:rPr>
  </w:style>
  <w:style w:type="table" w:styleId="TableGrid">
    <w:name w:val="Table Grid"/>
    <w:basedOn w:val="TableNormal"/>
    <w:uiPriority w:val="59"/>
    <w:rsid w:val="00E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0BB5"/>
    <w:rPr>
      <w:color w:val="0000FF" w:themeColor="hyperlink"/>
      <w:u w:val="single"/>
    </w:rPr>
  </w:style>
  <w:style w:type="character" w:styleId="FollowedHyperlink">
    <w:name w:val="FollowedHyperlink"/>
    <w:basedOn w:val="DefaultParagraphFont"/>
    <w:uiPriority w:val="99"/>
    <w:semiHidden/>
    <w:unhideWhenUsed/>
    <w:rsid w:val="00DA0087"/>
    <w:rPr>
      <w:color w:val="800080" w:themeColor="followedHyperlink"/>
      <w:u w:val="single"/>
    </w:rPr>
  </w:style>
  <w:style w:type="paragraph" w:styleId="Header">
    <w:name w:val="header"/>
    <w:basedOn w:val="Normal"/>
    <w:link w:val="HeaderChar"/>
    <w:uiPriority w:val="99"/>
    <w:unhideWhenUsed/>
    <w:rsid w:val="00F014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4C1"/>
  </w:style>
  <w:style w:type="paragraph" w:styleId="Footer">
    <w:name w:val="footer"/>
    <w:basedOn w:val="Normal"/>
    <w:link w:val="FooterChar"/>
    <w:uiPriority w:val="99"/>
    <w:unhideWhenUsed/>
    <w:rsid w:val="00F014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4C1"/>
  </w:style>
  <w:style w:type="paragraph" w:customStyle="1" w:styleId="1">
    <w:name w:val="אסבסט 1"/>
    <w:basedOn w:val="Normal"/>
    <w:link w:val="10"/>
    <w:qFormat/>
    <w:rsid w:val="0038447E"/>
    <w:pPr>
      <w:jc w:val="both"/>
    </w:pPr>
    <w:rPr>
      <w:rFonts w:cs="Narkisim"/>
      <w:b/>
      <w:bCs/>
      <w:sz w:val="32"/>
      <w:szCs w:val="32"/>
      <w:u w:val="single"/>
    </w:rPr>
  </w:style>
  <w:style w:type="paragraph" w:customStyle="1" w:styleId="2">
    <w:name w:val="אסבסט 2"/>
    <w:basedOn w:val="Normal"/>
    <w:link w:val="20"/>
    <w:qFormat/>
    <w:rsid w:val="0038447E"/>
    <w:pPr>
      <w:jc w:val="both"/>
    </w:pPr>
    <w:rPr>
      <w:rFonts w:cs="Narkisim"/>
      <w:b/>
      <w:bCs/>
      <w:sz w:val="28"/>
      <w:szCs w:val="28"/>
      <w:u w:val="single"/>
    </w:rPr>
  </w:style>
  <w:style w:type="character" w:customStyle="1" w:styleId="10">
    <w:name w:val="אסבסט 1 תו"/>
    <w:basedOn w:val="DefaultParagraphFont"/>
    <w:link w:val="1"/>
    <w:rsid w:val="0038447E"/>
    <w:rPr>
      <w:rFonts w:cs="Narkisim"/>
      <w:b/>
      <w:bCs/>
      <w:sz w:val="32"/>
      <w:szCs w:val="32"/>
      <w:u w:val="single"/>
    </w:rPr>
  </w:style>
  <w:style w:type="character" w:customStyle="1" w:styleId="20">
    <w:name w:val="אסבסט 2 תו"/>
    <w:basedOn w:val="DefaultParagraphFont"/>
    <w:link w:val="2"/>
    <w:rsid w:val="0038447E"/>
    <w:rPr>
      <w:rFonts w:cs="Narkisim"/>
      <w:b/>
      <w:bCs/>
      <w:sz w:val="28"/>
      <w:szCs w:val="28"/>
      <w:u w:val="single"/>
    </w:rPr>
  </w:style>
  <w:style w:type="character" w:customStyle="1" w:styleId="apple-converted-space">
    <w:name w:val="apple-converted-space"/>
    <w:basedOn w:val="DefaultParagraphFont"/>
    <w:rsid w:val="008471B8"/>
  </w:style>
  <w:style w:type="character" w:styleId="Strong">
    <w:name w:val="Strong"/>
    <w:basedOn w:val="DefaultParagraphFont"/>
    <w:uiPriority w:val="22"/>
    <w:qFormat/>
    <w:rsid w:val="00EA0768"/>
    <w:rPr>
      <w:b/>
      <w:bCs/>
    </w:rPr>
  </w:style>
  <w:style w:type="character" w:customStyle="1" w:styleId="Heading4Char">
    <w:name w:val="Heading 4 Char"/>
    <w:basedOn w:val="DefaultParagraphFont"/>
    <w:link w:val="Heading4"/>
    <w:uiPriority w:val="9"/>
    <w:rsid w:val="000801DD"/>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2108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2108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21087"/>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B909E9"/>
    <w:pPr>
      <w:tabs>
        <w:tab w:val="left" w:pos="509"/>
        <w:tab w:val="left" w:pos="660"/>
        <w:tab w:val="right" w:leader="dot" w:pos="8296"/>
      </w:tabs>
      <w:spacing w:after="100"/>
    </w:pPr>
    <w:rPr>
      <w:rFonts w:cs="David"/>
      <w:noProof/>
      <w:sz w:val="24"/>
      <w:szCs w:val="24"/>
    </w:rPr>
  </w:style>
  <w:style w:type="paragraph" w:styleId="TOC2">
    <w:name w:val="toc 2"/>
    <w:basedOn w:val="Normal"/>
    <w:next w:val="Normal"/>
    <w:autoRedefine/>
    <w:uiPriority w:val="39"/>
    <w:unhideWhenUsed/>
    <w:rsid w:val="00B909E9"/>
    <w:pPr>
      <w:tabs>
        <w:tab w:val="left" w:pos="509"/>
        <w:tab w:val="right" w:leader="dot" w:pos="8296"/>
      </w:tabs>
      <w:spacing w:after="100"/>
    </w:pPr>
    <w:rPr>
      <w:rFonts w:cs="David"/>
      <w:noProof/>
      <w:sz w:val="24"/>
      <w:szCs w:val="24"/>
    </w:rPr>
  </w:style>
  <w:style w:type="paragraph" w:styleId="Revision">
    <w:name w:val="Revision"/>
    <w:hidden/>
    <w:uiPriority w:val="99"/>
    <w:semiHidden/>
    <w:rsid w:val="00656FAD"/>
    <w:pPr>
      <w:spacing w:after="0" w:line="240" w:lineRule="auto"/>
    </w:pPr>
  </w:style>
  <w:style w:type="character" w:styleId="UnresolvedMention">
    <w:name w:val="Unresolved Mention"/>
    <w:basedOn w:val="DefaultParagraphFont"/>
    <w:uiPriority w:val="99"/>
    <w:semiHidden/>
    <w:unhideWhenUsed/>
    <w:rsid w:val="00B51B83"/>
    <w:rPr>
      <w:color w:val="605E5C"/>
      <w:shd w:val="clear" w:color="auto" w:fill="E1DFDD"/>
    </w:rPr>
  </w:style>
  <w:style w:type="table" w:styleId="TableGridLight">
    <w:name w:val="Grid Table Light"/>
    <w:basedOn w:val="TableNormal"/>
    <w:uiPriority w:val="40"/>
    <w:rsid w:val="006754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754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47433">
      <w:bodyDiv w:val="1"/>
      <w:marLeft w:val="0"/>
      <w:marRight w:val="0"/>
      <w:marTop w:val="0"/>
      <w:marBottom w:val="0"/>
      <w:divBdr>
        <w:top w:val="none" w:sz="0" w:space="0" w:color="auto"/>
        <w:left w:val="none" w:sz="0" w:space="0" w:color="auto"/>
        <w:bottom w:val="none" w:sz="0" w:space="0" w:color="auto"/>
        <w:right w:val="none" w:sz="0" w:space="0" w:color="auto"/>
      </w:divBdr>
    </w:div>
    <w:div w:id="667713420">
      <w:bodyDiv w:val="1"/>
      <w:marLeft w:val="0"/>
      <w:marRight w:val="0"/>
      <w:marTop w:val="0"/>
      <w:marBottom w:val="0"/>
      <w:divBdr>
        <w:top w:val="none" w:sz="0" w:space="0" w:color="auto"/>
        <w:left w:val="none" w:sz="0" w:space="0" w:color="auto"/>
        <w:bottom w:val="none" w:sz="0" w:space="0" w:color="auto"/>
        <w:right w:val="none" w:sz="0" w:space="0" w:color="auto"/>
      </w:divBdr>
    </w:div>
    <w:div w:id="750542659">
      <w:bodyDiv w:val="1"/>
      <w:marLeft w:val="0"/>
      <w:marRight w:val="0"/>
      <w:marTop w:val="0"/>
      <w:marBottom w:val="0"/>
      <w:divBdr>
        <w:top w:val="none" w:sz="0" w:space="0" w:color="auto"/>
        <w:left w:val="none" w:sz="0" w:space="0" w:color="auto"/>
        <w:bottom w:val="none" w:sz="0" w:space="0" w:color="auto"/>
        <w:right w:val="none" w:sz="0" w:space="0" w:color="auto"/>
      </w:divBdr>
    </w:div>
    <w:div w:id="752048089">
      <w:bodyDiv w:val="1"/>
      <w:marLeft w:val="0"/>
      <w:marRight w:val="0"/>
      <w:marTop w:val="0"/>
      <w:marBottom w:val="0"/>
      <w:divBdr>
        <w:top w:val="none" w:sz="0" w:space="0" w:color="auto"/>
        <w:left w:val="none" w:sz="0" w:space="0" w:color="auto"/>
        <w:bottom w:val="none" w:sz="0" w:space="0" w:color="auto"/>
        <w:right w:val="none" w:sz="0" w:space="0" w:color="auto"/>
      </w:divBdr>
      <w:divsChild>
        <w:div w:id="629362041">
          <w:marLeft w:val="0"/>
          <w:marRight w:val="0"/>
          <w:marTop w:val="0"/>
          <w:marBottom w:val="0"/>
          <w:divBdr>
            <w:top w:val="none" w:sz="0" w:space="0" w:color="auto"/>
            <w:left w:val="none" w:sz="0" w:space="0" w:color="auto"/>
            <w:bottom w:val="none" w:sz="0" w:space="0" w:color="auto"/>
            <w:right w:val="none" w:sz="0" w:space="0" w:color="auto"/>
          </w:divBdr>
          <w:divsChild>
            <w:div w:id="445152379">
              <w:marLeft w:val="0"/>
              <w:marRight w:val="0"/>
              <w:marTop w:val="0"/>
              <w:marBottom w:val="0"/>
              <w:divBdr>
                <w:top w:val="none" w:sz="0" w:space="0" w:color="auto"/>
                <w:left w:val="none" w:sz="0" w:space="0" w:color="auto"/>
                <w:bottom w:val="none" w:sz="0" w:space="0" w:color="auto"/>
                <w:right w:val="none" w:sz="0" w:space="0" w:color="auto"/>
              </w:divBdr>
              <w:divsChild>
                <w:div w:id="1215896268">
                  <w:marLeft w:val="0"/>
                  <w:marRight w:val="0"/>
                  <w:marTop w:val="100"/>
                  <w:marBottom w:val="100"/>
                  <w:divBdr>
                    <w:top w:val="none" w:sz="0" w:space="0" w:color="auto"/>
                    <w:left w:val="none" w:sz="0" w:space="0" w:color="auto"/>
                    <w:bottom w:val="none" w:sz="0" w:space="0" w:color="auto"/>
                    <w:right w:val="none" w:sz="0" w:space="0" w:color="auto"/>
                  </w:divBdr>
                  <w:divsChild>
                    <w:div w:id="439647249">
                      <w:marLeft w:val="0"/>
                      <w:marRight w:val="0"/>
                      <w:marTop w:val="0"/>
                      <w:marBottom w:val="0"/>
                      <w:divBdr>
                        <w:top w:val="none" w:sz="0" w:space="0" w:color="auto"/>
                        <w:left w:val="none" w:sz="0" w:space="0" w:color="auto"/>
                        <w:bottom w:val="none" w:sz="0" w:space="0" w:color="auto"/>
                        <w:right w:val="none" w:sz="0" w:space="0" w:color="auto"/>
                      </w:divBdr>
                      <w:divsChild>
                        <w:div w:id="160974523">
                          <w:marLeft w:val="0"/>
                          <w:marRight w:val="0"/>
                          <w:marTop w:val="0"/>
                          <w:marBottom w:val="0"/>
                          <w:divBdr>
                            <w:top w:val="none" w:sz="0" w:space="0" w:color="auto"/>
                            <w:left w:val="none" w:sz="0" w:space="0" w:color="auto"/>
                            <w:bottom w:val="none" w:sz="0" w:space="0" w:color="auto"/>
                            <w:right w:val="none" w:sz="0" w:space="0" w:color="auto"/>
                          </w:divBdr>
                          <w:divsChild>
                            <w:div w:id="980188919">
                              <w:marLeft w:val="0"/>
                              <w:marRight w:val="0"/>
                              <w:marTop w:val="0"/>
                              <w:marBottom w:val="0"/>
                              <w:divBdr>
                                <w:top w:val="none" w:sz="0" w:space="0" w:color="auto"/>
                                <w:left w:val="none" w:sz="0" w:space="0" w:color="auto"/>
                                <w:bottom w:val="none" w:sz="0" w:space="0" w:color="auto"/>
                                <w:right w:val="none" w:sz="0" w:space="0" w:color="auto"/>
                              </w:divBdr>
                              <w:divsChild>
                                <w:div w:id="1391421369">
                                  <w:marLeft w:val="0"/>
                                  <w:marRight w:val="0"/>
                                  <w:marTop w:val="0"/>
                                  <w:marBottom w:val="0"/>
                                  <w:divBdr>
                                    <w:top w:val="none" w:sz="0" w:space="0" w:color="auto"/>
                                    <w:left w:val="none" w:sz="0" w:space="0" w:color="auto"/>
                                    <w:bottom w:val="none" w:sz="0" w:space="0" w:color="auto"/>
                                    <w:right w:val="none" w:sz="0" w:space="0" w:color="auto"/>
                                  </w:divBdr>
                                  <w:divsChild>
                                    <w:div w:id="1490898361">
                                      <w:marLeft w:val="0"/>
                                      <w:marRight w:val="0"/>
                                      <w:marTop w:val="0"/>
                                      <w:marBottom w:val="0"/>
                                      <w:divBdr>
                                        <w:top w:val="none" w:sz="0" w:space="0" w:color="auto"/>
                                        <w:left w:val="none" w:sz="0" w:space="0" w:color="auto"/>
                                        <w:bottom w:val="none" w:sz="0" w:space="0" w:color="auto"/>
                                        <w:right w:val="none" w:sz="0" w:space="0" w:color="auto"/>
                                      </w:divBdr>
                                      <w:divsChild>
                                        <w:div w:id="936060539">
                                          <w:marLeft w:val="0"/>
                                          <w:marRight w:val="0"/>
                                          <w:marTop w:val="0"/>
                                          <w:marBottom w:val="0"/>
                                          <w:divBdr>
                                            <w:top w:val="none" w:sz="0" w:space="0" w:color="auto"/>
                                            <w:left w:val="none" w:sz="0" w:space="0" w:color="auto"/>
                                            <w:bottom w:val="none" w:sz="0" w:space="0" w:color="auto"/>
                                            <w:right w:val="none" w:sz="0" w:space="0" w:color="auto"/>
                                          </w:divBdr>
                                          <w:divsChild>
                                            <w:div w:id="1269198253">
                                              <w:marLeft w:val="0"/>
                                              <w:marRight w:val="0"/>
                                              <w:marTop w:val="0"/>
                                              <w:marBottom w:val="0"/>
                                              <w:divBdr>
                                                <w:top w:val="none" w:sz="0" w:space="0" w:color="auto"/>
                                                <w:left w:val="none" w:sz="0" w:space="0" w:color="auto"/>
                                                <w:bottom w:val="none" w:sz="0" w:space="0" w:color="auto"/>
                                                <w:right w:val="none" w:sz="0" w:space="0" w:color="auto"/>
                                              </w:divBdr>
                                              <w:divsChild>
                                                <w:div w:id="951284546">
                                                  <w:marLeft w:val="0"/>
                                                  <w:marRight w:val="0"/>
                                                  <w:marTop w:val="0"/>
                                                  <w:marBottom w:val="0"/>
                                                  <w:divBdr>
                                                    <w:top w:val="none" w:sz="0" w:space="0" w:color="auto"/>
                                                    <w:left w:val="none" w:sz="0" w:space="0" w:color="auto"/>
                                                    <w:bottom w:val="none" w:sz="0" w:space="0" w:color="auto"/>
                                                    <w:right w:val="none" w:sz="0" w:space="0" w:color="auto"/>
                                                  </w:divBdr>
                                                  <w:divsChild>
                                                    <w:div w:id="1375273732">
                                                      <w:marLeft w:val="0"/>
                                                      <w:marRight w:val="0"/>
                                                      <w:marTop w:val="0"/>
                                                      <w:marBottom w:val="0"/>
                                                      <w:divBdr>
                                                        <w:top w:val="none" w:sz="0" w:space="0" w:color="auto"/>
                                                        <w:left w:val="none" w:sz="0" w:space="0" w:color="auto"/>
                                                        <w:bottom w:val="none" w:sz="0" w:space="0" w:color="auto"/>
                                                        <w:right w:val="none" w:sz="0" w:space="0" w:color="auto"/>
                                                      </w:divBdr>
                                                      <w:divsChild>
                                                        <w:div w:id="1757508331">
                                                          <w:marLeft w:val="0"/>
                                                          <w:marRight w:val="0"/>
                                                          <w:marTop w:val="0"/>
                                                          <w:marBottom w:val="0"/>
                                                          <w:divBdr>
                                                            <w:top w:val="none" w:sz="0" w:space="0" w:color="auto"/>
                                                            <w:left w:val="none" w:sz="0" w:space="0" w:color="auto"/>
                                                            <w:bottom w:val="none" w:sz="0" w:space="0" w:color="auto"/>
                                                            <w:right w:val="none" w:sz="0" w:space="0" w:color="auto"/>
                                                          </w:divBdr>
                                                          <w:divsChild>
                                                            <w:div w:id="10379964">
                                                              <w:marLeft w:val="0"/>
                                                              <w:marRight w:val="0"/>
                                                              <w:marTop w:val="0"/>
                                                              <w:marBottom w:val="0"/>
                                                              <w:divBdr>
                                                                <w:top w:val="none" w:sz="0" w:space="0" w:color="auto"/>
                                                                <w:left w:val="none" w:sz="0" w:space="0" w:color="auto"/>
                                                                <w:bottom w:val="none" w:sz="0" w:space="0" w:color="auto"/>
                                                                <w:right w:val="none" w:sz="0" w:space="0" w:color="auto"/>
                                                              </w:divBdr>
                                                              <w:divsChild>
                                                                <w:div w:id="444736418">
                                                                  <w:marLeft w:val="0"/>
                                                                  <w:marRight w:val="0"/>
                                                                  <w:marTop w:val="0"/>
                                                                  <w:marBottom w:val="0"/>
                                                                  <w:divBdr>
                                                                    <w:top w:val="none" w:sz="0" w:space="0" w:color="auto"/>
                                                                    <w:left w:val="none" w:sz="0" w:space="0" w:color="auto"/>
                                                                    <w:bottom w:val="none" w:sz="0" w:space="0" w:color="auto"/>
                                                                    <w:right w:val="none" w:sz="0" w:space="0" w:color="auto"/>
                                                                  </w:divBdr>
                                                                  <w:divsChild>
                                                                    <w:div w:id="2036610576">
                                                                      <w:marLeft w:val="0"/>
                                                                      <w:marRight w:val="0"/>
                                                                      <w:marTop w:val="0"/>
                                                                      <w:marBottom w:val="0"/>
                                                                      <w:divBdr>
                                                                        <w:top w:val="none" w:sz="0" w:space="0" w:color="auto"/>
                                                                        <w:left w:val="none" w:sz="0" w:space="0" w:color="auto"/>
                                                                        <w:bottom w:val="none" w:sz="0" w:space="0" w:color="auto"/>
                                                                        <w:right w:val="none" w:sz="0" w:space="0" w:color="auto"/>
                                                                      </w:divBdr>
                                                                      <w:divsChild>
                                                                        <w:div w:id="1019889942">
                                                                          <w:marLeft w:val="0"/>
                                                                          <w:marRight w:val="0"/>
                                                                          <w:marTop w:val="0"/>
                                                                          <w:marBottom w:val="0"/>
                                                                          <w:divBdr>
                                                                            <w:top w:val="none" w:sz="0" w:space="0" w:color="auto"/>
                                                                            <w:left w:val="none" w:sz="0" w:space="0" w:color="auto"/>
                                                                            <w:bottom w:val="none" w:sz="0" w:space="0" w:color="auto"/>
                                                                            <w:right w:val="none" w:sz="0" w:space="0" w:color="auto"/>
                                                                          </w:divBdr>
                                                                          <w:divsChild>
                                                                            <w:div w:id="1138957379">
                                                                              <w:marLeft w:val="0"/>
                                                                              <w:marRight w:val="0"/>
                                                                              <w:marTop w:val="0"/>
                                                                              <w:marBottom w:val="0"/>
                                                                              <w:divBdr>
                                                                                <w:top w:val="none" w:sz="0" w:space="0" w:color="auto"/>
                                                                                <w:left w:val="none" w:sz="0" w:space="0" w:color="auto"/>
                                                                                <w:bottom w:val="none" w:sz="0" w:space="0" w:color="auto"/>
                                                                                <w:right w:val="none" w:sz="0" w:space="0" w:color="auto"/>
                                                                              </w:divBdr>
                                                                              <w:divsChild>
                                                                                <w:div w:id="10739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618042">
      <w:bodyDiv w:val="1"/>
      <w:marLeft w:val="0"/>
      <w:marRight w:val="0"/>
      <w:marTop w:val="0"/>
      <w:marBottom w:val="0"/>
      <w:divBdr>
        <w:top w:val="none" w:sz="0" w:space="0" w:color="auto"/>
        <w:left w:val="none" w:sz="0" w:space="0" w:color="auto"/>
        <w:bottom w:val="none" w:sz="0" w:space="0" w:color="auto"/>
        <w:right w:val="none" w:sz="0" w:space="0" w:color="auto"/>
      </w:divBdr>
      <w:divsChild>
        <w:div w:id="1605503004">
          <w:marLeft w:val="0"/>
          <w:marRight w:val="0"/>
          <w:marTop w:val="0"/>
          <w:marBottom w:val="0"/>
          <w:divBdr>
            <w:top w:val="none" w:sz="0" w:space="0" w:color="auto"/>
            <w:left w:val="none" w:sz="0" w:space="0" w:color="auto"/>
            <w:bottom w:val="none" w:sz="0" w:space="0" w:color="auto"/>
            <w:right w:val="none" w:sz="0" w:space="0" w:color="auto"/>
          </w:divBdr>
          <w:divsChild>
            <w:div w:id="1637100646">
              <w:marLeft w:val="0"/>
              <w:marRight w:val="0"/>
              <w:marTop w:val="0"/>
              <w:marBottom w:val="0"/>
              <w:divBdr>
                <w:top w:val="none" w:sz="0" w:space="0" w:color="auto"/>
                <w:left w:val="none" w:sz="0" w:space="0" w:color="auto"/>
                <w:bottom w:val="none" w:sz="0" w:space="0" w:color="auto"/>
                <w:right w:val="none" w:sz="0" w:space="0" w:color="auto"/>
              </w:divBdr>
              <w:divsChild>
                <w:div w:id="1797138360">
                  <w:marLeft w:val="0"/>
                  <w:marRight w:val="0"/>
                  <w:marTop w:val="100"/>
                  <w:marBottom w:val="100"/>
                  <w:divBdr>
                    <w:top w:val="none" w:sz="0" w:space="0" w:color="auto"/>
                    <w:left w:val="none" w:sz="0" w:space="0" w:color="auto"/>
                    <w:bottom w:val="none" w:sz="0" w:space="0" w:color="auto"/>
                    <w:right w:val="none" w:sz="0" w:space="0" w:color="auto"/>
                  </w:divBdr>
                  <w:divsChild>
                    <w:div w:id="1079713934">
                      <w:marLeft w:val="0"/>
                      <w:marRight w:val="0"/>
                      <w:marTop w:val="0"/>
                      <w:marBottom w:val="0"/>
                      <w:divBdr>
                        <w:top w:val="none" w:sz="0" w:space="0" w:color="auto"/>
                        <w:left w:val="none" w:sz="0" w:space="0" w:color="auto"/>
                        <w:bottom w:val="none" w:sz="0" w:space="0" w:color="auto"/>
                        <w:right w:val="none" w:sz="0" w:space="0" w:color="auto"/>
                      </w:divBdr>
                      <w:divsChild>
                        <w:div w:id="1294754855">
                          <w:marLeft w:val="0"/>
                          <w:marRight w:val="0"/>
                          <w:marTop w:val="0"/>
                          <w:marBottom w:val="0"/>
                          <w:divBdr>
                            <w:top w:val="none" w:sz="0" w:space="0" w:color="auto"/>
                            <w:left w:val="none" w:sz="0" w:space="0" w:color="auto"/>
                            <w:bottom w:val="none" w:sz="0" w:space="0" w:color="auto"/>
                            <w:right w:val="none" w:sz="0" w:space="0" w:color="auto"/>
                          </w:divBdr>
                          <w:divsChild>
                            <w:div w:id="770206239">
                              <w:marLeft w:val="0"/>
                              <w:marRight w:val="0"/>
                              <w:marTop w:val="0"/>
                              <w:marBottom w:val="0"/>
                              <w:divBdr>
                                <w:top w:val="none" w:sz="0" w:space="0" w:color="auto"/>
                                <w:left w:val="none" w:sz="0" w:space="0" w:color="auto"/>
                                <w:bottom w:val="none" w:sz="0" w:space="0" w:color="auto"/>
                                <w:right w:val="none" w:sz="0" w:space="0" w:color="auto"/>
                              </w:divBdr>
                              <w:divsChild>
                                <w:div w:id="2138528462">
                                  <w:marLeft w:val="0"/>
                                  <w:marRight w:val="0"/>
                                  <w:marTop w:val="0"/>
                                  <w:marBottom w:val="0"/>
                                  <w:divBdr>
                                    <w:top w:val="none" w:sz="0" w:space="0" w:color="auto"/>
                                    <w:left w:val="none" w:sz="0" w:space="0" w:color="auto"/>
                                    <w:bottom w:val="none" w:sz="0" w:space="0" w:color="auto"/>
                                    <w:right w:val="none" w:sz="0" w:space="0" w:color="auto"/>
                                  </w:divBdr>
                                  <w:divsChild>
                                    <w:div w:id="1214585247">
                                      <w:marLeft w:val="0"/>
                                      <w:marRight w:val="0"/>
                                      <w:marTop w:val="0"/>
                                      <w:marBottom w:val="0"/>
                                      <w:divBdr>
                                        <w:top w:val="none" w:sz="0" w:space="0" w:color="auto"/>
                                        <w:left w:val="none" w:sz="0" w:space="0" w:color="auto"/>
                                        <w:bottom w:val="none" w:sz="0" w:space="0" w:color="auto"/>
                                        <w:right w:val="none" w:sz="0" w:space="0" w:color="auto"/>
                                      </w:divBdr>
                                      <w:divsChild>
                                        <w:div w:id="1653868316">
                                          <w:marLeft w:val="0"/>
                                          <w:marRight w:val="0"/>
                                          <w:marTop w:val="0"/>
                                          <w:marBottom w:val="0"/>
                                          <w:divBdr>
                                            <w:top w:val="none" w:sz="0" w:space="0" w:color="auto"/>
                                            <w:left w:val="none" w:sz="0" w:space="0" w:color="auto"/>
                                            <w:bottom w:val="none" w:sz="0" w:space="0" w:color="auto"/>
                                            <w:right w:val="none" w:sz="0" w:space="0" w:color="auto"/>
                                          </w:divBdr>
                                          <w:divsChild>
                                            <w:div w:id="107628271">
                                              <w:marLeft w:val="0"/>
                                              <w:marRight w:val="0"/>
                                              <w:marTop w:val="0"/>
                                              <w:marBottom w:val="0"/>
                                              <w:divBdr>
                                                <w:top w:val="none" w:sz="0" w:space="0" w:color="auto"/>
                                                <w:left w:val="none" w:sz="0" w:space="0" w:color="auto"/>
                                                <w:bottom w:val="none" w:sz="0" w:space="0" w:color="auto"/>
                                                <w:right w:val="none" w:sz="0" w:space="0" w:color="auto"/>
                                              </w:divBdr>
                                              <w:divsChild>
                                                <w:div w:id="1592545839">
                                                  <w:marLeft w:val="0"/>
                                                  <w:marRight w:val="0"/>
                                                  <w:marTop w:val="0"/>
                                                  <w:marBottom w:val="0"/>
                                                  <w:divBdr>
                                                    <w:top w:val="none" w:sz="0" w:space="0" w:color="auto"/>
                                                    <w:left w:val="none" w:sz="0" w:space="0" w:color="auto"/>
                                                    <w:bottom w:val="none" w:sz="0" w:space="0" w:color="auto"/>
                                                    <w:right w:val="none" w:sz="0" w:space="0" w:color="auto"/>
                                                  </w:divBdr>
                                                  <w:divsChild>
                                                    <w:div w:id="1748765332">
                                                      <w:marLeft w:val="0"/>
                                                      <w:marRight w:val="0"/>
                                                      <w:marTop w:val="0"/>
                                                      <w:marBottom w:val="0"/>
                                                      <w:divBdr>
                                                        <w:top w:val="none" w:sz="0" w:space="0" w:color="auto"/>
                                                        <w:left w:val="none" w:sz="0" w:space="0" w:color="auto"/>
                                                        <w:bottom w:val="none" w:sz="0" w:space="0" w:color="auto"/>
                                                        <w:right w:val="none" w:sz="0" w:space="0" w:color="auto"/>
                                                      </w:divBdr>
                                                      <w:divsChild>
                                                        <w:div w:id="1132870873">
                                                          <w:marLeft w:val="0"/>
                                                          <w:marRight w:val="0"/>
                                                          <w:marTop w:val="0"/>
                                                          <w:marBottom w:val="0"/>
                                                          <w:divBdr>
                                                            <w:top w:val="none" w:sz="0" w:space="0" w:color="auto"/>
                                                            <w:left w:val="none" w:sz="0" w:space="0" w:color="auto"/>
                                                            <w:bottom w:val="none" w:sz="0" w:space="0" w:color="auto"/>
                                                            <w:right w:val="none" w:sz="0" w:space="0" w:color="auto"/>
                                                          </w:divBdr>
                                                          <w:divsChild>
                                                            <w:div w:id="1191456743">
                                                              <w:marLeft w:val="0"/>
                                                              <w:marRight w:val="0"/>
                                                              <w:marTop w:val="0"/>
                                                              <w:marBottom w:val="0"/>
                                                              <w:divBdr>
                                                                <w:top w:val="none" w:sz="0" w:space="0" w:color="auto"/>
                                                                <w:left w:val="none" w:sz="0" w:space="0" w:color="auto"/>
                                                                <w:bottom w:val="none" w:sz="0" w:space="0" w:color="auto"/>
                                                                <w:right w:val="none" w:sz="0" w:space="0" w:color="auto"/>
                                                              </w:divBdr>
                                                              <w:divsChild>
                                                                <w:div w:id="1494099645">
                                                                  <w:marLeft w:val="0"/>
                                                                  <w:marRight w:val="0"/>
                                                                  <w:marTop w:val="0"/>
                                                                  <w:marBottom w:val="0"/>
                                                                  <w:divBdr>
                                                                    <w:top w:val="none" w:sz="0" w:space="0" w:color="auto"/>
                                                                    <w:left w:val="none" w:sz="0" w:space="0" w:color="auto"/>
                                                                    <w:bottom w:val="none" w:sz="0" w:space="0" w:color="auto"/>
                                                                    <w:right w:val="none" w:sz="0" w:space="0" w:color="auto"/>
                                                                  </w:divBdr>
                                                                  <w:divsChild>
                                                                    <w:div w:id="342245099">
                                                                      <w:marLeft w:val="0"/>
                                                                      <w:marRight w:val="0"/>
                                                                      <w:marTop w:val="0"/>
                                                                      <w:marBottom w:val="0"/>
                                                                      <w:divBdr>
                                                                        <w:top w:val="none" w:sz="0" w:space="0" w:color="auto"/>
                                                                        <w:left w:val="none" w:sz="0" w:space="0" w:color="auto"/>
                                                                        <w:bottom w:val="none" w:sz="0" w:space="0" w:color="auto"/>
                                                                        <w:right w:val="none" w:sz="0" w:space="0" w:color="auto"/>
                                                                      </w:divBdr>
                                                                      <w:divsChild>
                                                                        <w:div w:id="704793082">
                                                                          <w:marLeft w:val="0"/>
                                                                          <w:marRight w:val="0"/>
                                                                          <w:marTop w:val="0"/>
                                                                          <w:marBottom w:val="0"/>
                                                                          <w:divBdr>
                                                                            <w:top w:val="none" w:sz="0" w:space="0" w:color="auto"/>
                                                                            <w:left w:val="none" w:sz="0" w:space="0" w:color="auto"/>
                                                                            <w:bottom w:val="none" w:sz="0" w:space="0" w:color="auto"/>
                                                                            <w:right w:val="none" w:sz="0" w:space="0" w:color="auto"/>
                                                                          </w:divBdr>
                                                                          <w:divsChild>
                                                                            <w:div w:id="1659842938">
                                                                              <w:marLeft w:val="0"/>
                                                                              <w:marRight w:val="0"/>
                                                                              <w:marTop w:val="0"/>
                                                                              <w:marBottom w:val="0"/>
                                                                              <w:divBdr>
                                                                                <w:top w:val="none" w:sz="0" w:space="0" w:color="auto"/>
                                                                                <w:left w:val="none" w:sz="0" w:space="0" w:color="auto"/>
                                                                                <w:bottom w:val="none" w:sz="0" w:space="0" w:color="auto"/>
                                                                                <w:right w:val="none" w:sz="0" w:space="0" w:color="auto"/>
                                                                              </w:divBdr>
                                                                              <w:divsChild>
                                                                                <w:div w:id="17341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1179823">
      <w:bodyDiv w:val="1"/>
      <w:marLeft w:val="0"/>
      <w:marRight w:val="0"/>
      <w:marTop w:val="0"/>
      <w:marBottom w:val="0"/>
      <w:divBdr>
        <w:top w:val="none" w:sz="0" w:space="0" w:color="auto"/>
        <w:left w:val="none" w:sz="0" w:space="0" w:color="auto"/>
        <w:bottom w:val="none" w:sz="0" w:space="0" w:color="auto"/>
        <w:right w:val="none" w:sz="0" w:space="0" w:color="auto"/>
      </w:divBdr>
    </w:div>
    <w:div w:id="1091776412">
      <w:bodyDiv w:val="1"/>
      <w:marLeft w:val="0"/>
      <w:marRight w:val="0"/>
      <w:marTop w:val="0"/>
      <w:marBottom w:val="0"/>
      <w:divBdr>
        <w:top w:val="none" w:sz="0" w:space="0" w:color="auto"/>
        <w:left w:val="none" w:sz="0" w:space="0" w:color="auto"/>
        <w:bottom w:val="none" w:sz="0" w:space="0" w:color="auto"/>
        <w:right w:val="none" w:sz="0" w:space="0" w:color="auto"/>
      </w:divBdr>
    </w:div>
    <w:div w:id="1114715205">
      <w:bodyDiv w:val="1"/>
      <w:marLeft w:val="0"/>
      <w:marRight w:val="0"/>
      <w:marTop w:val="0"/>
      <w:marBottom w:val="0"/>
      <w:divBdr>
        <w:top w:val="none" w:sz="0" w:space="0" w:color="auto"/>
        <w:left w:val="none" w:sz="0" w:space="0" w:color="auto"/>
        <w:bottom w:val="none" w:sz="0" w:space="0" w:color="auto"/>
        <w:right w:val="none" w:sz="0" w:space="0" w:color="auto"/>
      </w:divBdr>
      <w:divsChild>
        <w:div w:id="874271922">
          <w:marLeft w:val="0"/>
          <w:marRight w:val="547"/>
          <w:marTop w:val="0"/>
          <w:marBottom w:val="0"/>
          <w:divBdr>
            <w:top w:val="none" w:sz="0" w:space="0" w:color="auto"/>
            <w:left w:val="none" w:sz="0" w:space="0" w:color="auto"/>
            <w:bottom w:val="none" w:sz="0" w:space="0" w:color="auto"/>
            <w:right w:val="none" w:sz="0" w:space="0" w:color="auto"/>
          </w:divBdr>
        </w:div>
        <w:div w:id="1989360266">
          <w:marLeft w:val="0"/>
          <w:marRight w:val="547"/>
          <w:marTop w:val="0"/>
          <w:marBottom w:val="0"/>
          <w:divBdr>
            <w:top w:val="none" w:sz="0" w:space="0" w:color="auto"/>
            <w:left w:val="none" w:sz="0" w:space="0" w:color="auto"/>
            <w:bottom w:val="none" w:sz="0" w:space="0" w:color="auto"/>
            <w:right w:val="none" w:sz="0" w:space="0" w:color="auto"/>
          </w:divBdr>
        </w:div>
        <w:div w:id="1773159697">
          <w:marLeft w:val="0"/>
          <w:marRight w:val="547"/>
          <w:marTop w:val="0"/>
          <w:marBottom w:val="0"/>
          <w:divBdr>
            <w:top w:val="none" w:sz="0" w:space="0" w:color="auto"/>
            <w:left w:val="none" w:sz="0" w:space="0" w:color="auto"/>
            <w:bottom w:val="none" w:sz="0" w:space="0" w:color="auto"/>
            <w:right w:val="none" w:sz="0" w:space="0" w:color="auto"/>
          </w:divBdr>
        </w:div>
      </w:divsChild>
    </w:div>
    <w:div w:id="1370182538">
      <w:bodyDiv w:val="1"/>
      <w:marLeft w:val="0"/>
      <w:marRight w:val="0"/>
      <w:marTop w:val="0"/>
      <w:marBottom w:val="0"/>
      <w:divBdr>
        <w:top w:val="none" w:sz="0" w:space="0" w:color="auto"/>
        <w:left w:val="none" w:sz="0" w:space="0" w:color="auto"/>
        <w:bottom w:val="none" w:sz="0" w:space="0" w:color="auto"/>
        <w:right w:val="none" w:sz="0" w:space="0" w:color="auto"/>
      </w:divBdr>
      <w:divsChild>
        <w:div w:id="1016034571">
          <w:marLeft w:val="0"/>
          <w:marRight w:val="0"/>
          <w:marTop w:val="0"/>
          <w:marBottom w:val="0"/>
          <w:divBdr>
            <w:top w:val="none" w:sz="0" w:space="0" w:color="auto"/>
            <w:left w:val="none" w:sz="0" w:space="0" w:color="auto"/>
            <w:bottom w:val="none" w:sz="0" w:space="0" w:color="auto"/>
            <w:right w:val="none" w:sz="0" w:space="0" w:color="auto"/>
          </w:divBdr>
          <w:divsChild>
            <w:div w:id="2053648382">
              <w:marLeft w:val="0"/>
              <w:marRight w:val="0"/>
              <w:marTop w:val="0"/>
              <w:marBottom w:val="0"/>
              <w:divBdr>
                <w:top w:val="none" w:sz="0" w:space="0" w:color="auto"/>
                <w:left w:val="none" w:sz="0" w:space="0" w:color="auto"/>
                <w:bottom w:val="none" w:sz="0" w:space="0" w:color="auto"/>
                <w:right w:val="none" w:sz="0" w:space="0" w:color="auto"/>
              </w:divBdr>
              <w:divsChild>
                <w:div w:id="1850295471">
                  <w:marLeft w:val="0"/>
                  <w:marRight w:val="0"/>
                  <w:marTop w:val="0"/>
                  <w:marBottom w:val="0"/>
                  <w:divBdr>
                    <w:top w:val="none" w:sz="0" w:space="0" w:color="auto"/>
                    <w:left w:val="none" w:sz="0" w:space="0" w:color="auto"/>
                    <w:bottom w:val="none" w:sz="0" w:space="0" w:color="auto"/>
                    <w:right w:val="none" w:sz="0" w:space="0" w:color="auto"/>
                  </w:divBdr>
                  <w:divsChild>
                    <w:div w:id="782648144">
                      <w:marLeft w:val="0"/>
                      <w:marRight w:val="0"/>
                      <w:marTop w:val="0"/>
                      <w:marBottom w:val="0"/>
                      <w:divBdr>
                        <w:top w:val="none" w:sz="0" w:space="0" w:color="auto"/>
                        <w:left w:val="none" w:sz="0" w:space="0" w:color="auto"/>
                        <w:bottom w:val="none" w:sz="0" w:space="0" w:color="auto"/>
                        <w:right w:val="none" w:sz="0" w:space="0" w:color="auto"/>
                      </w:divBdr>
                      <w:divsChild>
                        <w:div w:id="723525135">
                          <w:marLeft w:val="0"/>
                          <w:marRight w:val="0"/>
                          <w:marTop w:val="0"/>
                          <w:marBottom w:val="0"/>
                          <w:divBdr>
                            <w:top w:val="none" w:sz="0" w:space="0" w:color="auto"/>
                            <w:left w:val="none" w:sz="0" w:space="0" w:color="auto"/>
                            <w:bottom w:val="none" w:sz="0" w:space="0" w:color="auto"/>
                            <w:right w:val="none" w:sz="0" w:space="0" w:color="auto"/>
                          </w:divBdr>
                          <w:divsChild>
                            <w:div w:id="139002618">
                              <w:marLeft w:val="0"/>
                              <w:marRight w:val="0"/>
                              <w:marTop w:val="0"/>
                              <w:marBottom w:val="0"/>
                              <w:divBdr>
                                <w:top w:val="none" w:sz="0" w:space="0" w:color="auto"/>
                                <w:left w:val="none" w:sz="0" w:space="0" w:color="auto"/>
                                <w:bottom w:val="none" w:sz="0" w:space="0" w:color="auto"/>
                                <w:right w:val="none" w:sz="0" w:space="0" w:color="auto"/>
                              </w:divBdr>
                              <w:divsChild>
                                <w:div w:id="1794133551">
                                  <w:marLeft w:val="0"/>
                                  <w:marRight w:val="0"/>
                                  <w:marTop w:val="0"/>
                                  <w:marBottom w:val="0"/>
                                  <w:divBdr>
                                    <w:top w:val="none" w:sz="0" w:space="0" w:color="auto"/>
                                    <w:left w:val="none" w:sz="0" w:space="0" w:color="auto"/>
                                    <w:bottom w:val="none" w:sz="0" w:space="0" w:color="auto"/>
                                    <w:right w:val="none" w:sz="0" w:space="0" w:color="auto"/>
                                  </w:divBdr>
                                  <w:divsChild>
                                    <w:div w:id="352919677">
                                      <w:marLeft w:val="0"/>
                                      <w:marRight w:val="0"/>
                                      <w:marTop w:val="0"/>
                                      <w:marBottom w:val="0"/>
                                      <w:divBdr>
                                        <w:top w:val="none" w:sz="0" w:space="0" w:color="auto"/>
                                        <w:left w:val="none" w:sz="0" w:space="0" w:color="auto"/>
                                        <w:bottom w:val="none" w:sz="0" w:space="0" w:color="auto"/>
                                        <w:right w:val="none" w:sz="0" w:space="0" w:color="auto"/>
                                      </w:divBdr>
                                      <w:divsChild>
                                        <w:div w:id="2078699558">
                                          <w:marLeft w:val="0"/>
                                          <w:marRight w:val="0"/>
                                          <w:marTop w:val="0"/>
                                          <w:marBottom w:val="0"/>
                                          <w:divBdr>
                                            <w:top w:val="none" w:sz="0" w:space="0" w:color="auto"/>
                                            <w:left w:val="none" w:sz="0" w:space="0" w:color="auto"/>
                                            <w:bottom w:val="none" w:sz="0" w:space="0" w:color="auto"/>
                                            <w:right w:val="none" w:sz="0" w:space="0" w:color="auto"/>
                                          </w:divBdr>
                                          <w:divsChild>
                                            <w:div w:id="980646780">
                                              <w:marLeft w:val="0"/>
                                              <w:marRight w:val="0"/>
                                              <w:marTop w:val="0"/>
                                              <w:marBottom w:val="0"/>
                                              <w:divBdr>
                                                <w:top w:val="none" w:sz="0" w:space="0" w:color="auto"/>
                                                <w:left w:val="none" w:sz="0" w:space="0" w:color="auto"/>
                                                <w:bottom w:val="none" w:sz="0" w:space="0" w:color="auto"/>
                                                <w:right w:val="none" w:sz="0" w:space="0" w:color="auto"/>
                                              </w:divBdr>
                                              <w:divsChild>
                                                <w:div w:id="446856159">
                                                  <w:marLeft w:val="0"/>
                                                  <w:marRight w:val="0"/>
                                                  <w:marTop w:val="0"/>
                                                  <w:marBottom w:val="0"/>
                                                  <w:divBdr>
                                                    <w:top w:val="none" w:sz="0" w:space="0" w:color="auto"/>
                                                    <w:left w:val="none" w:sz="0" w:space="0" w:color="auto"/>
                                                    <w:bottom w:val="none" w:sz="0" w:space="0" w:color="auto"/>
                                                    <w:right w:val="none" w:sz="0" w:space="0" w:color="auto"/>
                                                  </w:divBdr>
                                                  <w:divsChild>
                                                    <w:div w:id="1682122515">
                                                      <w:marLeft w:val="0"/>
                                                      <w:marRight w:val="0"/>
                                                      <w:marTop w:val="0"/>
                                                      <w:marBottom w:val="0"/>
                                                      <w:divBdr>
                                                        <w:top w:val="none" w:sz="0" w:space="0" w:color="auto"/>
                                                        <w:left w:val="none" w:sz="0" w:space="0" w:color="auto"/>
                                                        <w:bottom w:val="none" w:sz="0" w:space="0" w:color="auto"/>
                                                        <w:right w:val="none" w:sz="0" w:space="0" w:color="auto"/>
                                                      </w:divBdr>
                                                      <w:divsChild>
                                                        <w:div w:id="325327491">
                                                          <w:marLeft w:val="0"/>
                                                          <w:marRight w:val="0"/>
                                                          <w:marTop w:val="0"/>
                                                          <w:marBottom w:val="0"/>
                                                          <w:divBdr>
                                                            <w:top w:val="none" w:sz="0" w:space="0" w:color="auto"/>
                                                            <w:left w:val="none" w:sz="0" w:space="0" w:color="auto"/>
                                                            <w:bottom w:val="none" w:sz="0" w:space="0" w:color="auto"/>
                                                            <w:right w:val="none" w:sz="0" w:space="0" w:color="auto"/>
                                                          </w:divBdr>
                                                          <w:divsChild>
                                                            <w:div w:id="20201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3626078">
          <w:marLeft w:val="0"/>
          <w:marRight w:val="0"/>
          <w:marTop w:val="0"/>
          <w:marBottom w:val="0"/>
          <w:divBdr>
            <w:top w:val="none" w:sz="0" w:space="0" w:color="auto"/>
            <w:left w:val="none" w:sz="0" w:space="0" w:color="auto"/>
            <w:bottom w:val="none" w:sz="0" w:space="0" w:color="auto"/>
            <w:right w:val="none" w:sz="0" w:space="0" w:color="auto"/>
          </w:divBdr>
          <w:divsChild>
            <w:div w:id="2083402349">
              <w:marLeft w:val="0"/>
              <w:marRight w:val="0"/>
              <w:marTop w:val="0"/>
              <w:marBottom w:val="0"/>
              <w:divBdr>
                <w:top w:val="none" w:sz="0" w:space="0" w:color="auto"/>
                <w:left w:val="none" w:sz="0" w:space="0" w:color="auto"/>
                <w:bottom w:val="none" w:sz="0" w:space="0" w:color="auto"/>
                <w:right w:val="none" w:sz="0" w:space="0" w:color="auto"/>
              </w:divBdr>
              <w:divsChild>
                <w:div w:id="714237866">
                  <w:marLeft w:val="0"/>
                  <w:marRight w:val="0"/>
                  <w:marTop w:val="0"/>
                  <w:marBottom w:val="0"/>
                  <w:divBdr>
                    <w:top w:val="none" w:sz="0" w:space="0" w:color="auto"/>
                    <w:left w:val="none" w:sz="0" w:space="0" w:color="auto"/>
                    <w:bottom w:val="none" w:sz="0" w:space="0" w:color="auto"/>
                    <w:right w:val="none" w:sz="0" w:space="0" w:color="auto"/>
                  </w:divBdr>
                  <w:divsChild>
                    <w:div w:id="719131063">
                      <w:marLeft w:val="0"/>
                      <w:marRight w:val="0"/>
                      <w:marTop w:val="0"/>
                      <w:marBottom w:val="0"/>
                      <w:divBdr>
                        <w:top w:val="none" w:sz="0" w:space="0" w:color="auto"/>
                        <w:left w:val="none" w:sz="0" w:space="0" w:color="auto"/>
                        <w:bottom w:val="none" w:sz="0" w:space="0" w:color="auto"/>
                        <w:right w:val="none" w:sz="0" w:space="0" w:color="auto"/>
                      </w:divBdr>
                      <w:divsChild>
                        <w:div w:id="1099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356145">
      <w:bodyDiv w:val="1"/>
      <w:marLeft w:val="0"/>
      <w:marRight w:val="0"/>
      <w:marTop w:val="0"/>
      <w:marBottom w:val="0"/>
      <w:divBdr>
        <w:top w:val="none" w:sz="0" w:space="0" w:color="auto"/>
        <w:left w:val="none" w:sz="0" w:space="0" w:color="auto"/>
        <w:bottom w:val="none" w:sz="0" w:space="0" w:color="auto"/>
        <w:right w:val="none" w:sz="0" w:space="0" w:color="auto"/>
      </w:divBdr>
    </w:div>
    <w:div w:id="1898585194">
      <w:bodyDiv w:val="1"/>
      <w:marLeft w:val="0"/>
      <w:marRight w:val="0"/>
      <w:marTop w:val="0"/>
      <w:marBottom w:val="0"/>
      <w:divBdr>
        <w:top w:val="none" w:sz="0" w:space="0" w:color="auto"/>
        <w:left w:val="none" w:sz="0" w:space="0" w:color="auto"/>
        <w:bottom w:val="none" w:sz="0" w:space="0" w:color="auto"/>
        <w:right w:val="none" w:sz="0" w:space="0" w:color="auto"/>
      </w:divBdr>
      <w:divsChild>
        <w:div w:id="72044012">
          <w:marLeft w:val="0"/>
          <w:marRight w:val="0"/>
          <w:marTop w:val="0"/>
          <w:marBottom w:val="0"/>
          <w:divBdr>
            <w:top w:val="none" w:sz="0" w:space="0" w:color="auto"/>
            <w:left w:val="none" w:sz="0" w:space="0" w:color="auto"/>
            <w:bottom w:val="none" w:sz="0" w:space="0" w:color="auto"/>
            <w:right w:val="none" w:sz="0" w:space="0" w:color="auto"/>
          </w:divBdr>
          <w:divsChild>
            <w:div w:id="13653762">
              <w:marLeft w:val="0"/>
              <w:marRight w:val="0"/>
              <w:marTop w:val="0"/>
              <w:marBottom w:val="0"/>
              <w:divBdr>
                <w:top w:val="none" w:sz="0" w:space="0" w:color="auto"/>
                <w:left w:val="none" w:sz="0" w:space="0" w:color="auto"/>
                <w:bottom w:val="none" w:sz="0" w:space="0" w:color="auto"/>
                <w:right w:val="none" w:sz="0" w:space="0" w:color="auto"/>
              </w:divBdr>
              <w:divsChild>
                <w:div w:id="904341540">
                  <w:marLeft w:val="0"/>
                  <w:marRight w:val="0"/>
                  <w:marTop w:val="0"/>
                  <w:marBottom w:val="0"/>
                  <w:divBdr>
                    <w:top w:val="none" w:sz="0" w:space="0" w:color="auto"/>
                    <w:left w:val="none" w:sz="0" w:space="0" w:color="auto"/>
                    <w:bottom w:val="none" w:sz="0" w:space="0" w:color="auto"/>
                    <w:right w:val="none" w:sz="0" w:space="0" w:color="auto"/>
                  </w:divBdr>
                  <w:divsChild>
                    <w:div w:id="197875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14908">
          <w:marLeft w:val="0"/>
          <w:marRight w:val="0"/>
          <w:marTop w:val="0"/>
          <w:marBottom w:val="0"/>
          <w:divBdr>
            <w:top w:val="none" w:sz="0" w:space="0" w:color="auto"/>
            <w:left w:val="none" w:sz="0" w:space="0" w:color="auto"/>
            <w:bottom w:val="none" w:sz="0" w:space="0" w:color="auto"/>
            <w:right w:val="none" w:sz="0" w:space="0" w:color="auto"/>
          </w:divBdr>
          <w:divsChild>
            <w:div w:id="1201865442">
              <w:marLeft w:val="0"/>
              <w:marRight w:val="0"/>
              <w:marTop w:val="0"/>
              <w:marBottom w:val="0"/>
              <w:divBdr>
                <w:top w:val="none" w:sz="0" w:space="0" w:color="auto"/>
                <w:left w:val="none" w:sz="0" w:space="0" w:color="auto"/>
                <w:bottom w:val="none" w:sz="0" w:space="0" w:color="auto"/>
                <w:right w:val="none" w:sz="0" w:space="0" w:color="auto"/>
              </w:divBdr>
              <w:divsChild>
                <w:div w:id="1171874200">
                  <w:marLeft w:val="0"/>
                  <w:marRight w:val="0"/>
                  <w:marTop w:val="0"/>
                  <w:marBottom w:val="0"/>
                  <w:divBdr>
                    <w:top w:val="none" w:sz="0" w:space="0" w:color="auto"/>
                    <w:left w:val="none" w:sz="0" w:space="0" w:color="auto"/>
                    <w:bottom w:val="none" w:sz="0" w:space="0" w:color="auto"/>
                    <w:right w:val="none" w:sz="0" w:space="0" w:color="auto"/>
                  </w:divBdr>
                  <w:divsChild>
                    <w:div w:id="110826632">
                      <w:marLeft w:val="0"/>
                      <w:marRight w:val="0"/>
                      <w:marTop w:val="0"/>
                      <w:marBottom w:val="0"/>
                      <w:divBdr>
                        <w:top w:val="none" w:sz="0" w:space="0" w:color="auto"/>
                        <w:left w:val="none" w:sz="0" w:space="0" w:color="auto"/>
                        <w:bottom w:val="none" w:sz="0" w:space="0" w:color="auto"/>
                        <w:right w:val="none" w:sz="0" w:space="0" w:color="auto"/>
                      </w:divBdr>
                      <w:divsChild>
                        <w:div w:id="1144853602">
                          <w:marLeft w:val="0"/>
                          <w:marRight w:val="0"/>
                          <w:marTop w:val="0"/>
                          <w:marBottom w:val="0"/>
                          <w:divBdr>
                            <w:top w:val="none" w:sz="0" w:space="0" w:color="auto"/>
                            <w:left w:val="none" w:sz="0" w:space="0" w:color="auto"/>
                            <w:bottom w:val="none" w:sz="0" w:space="0" w:color="auto"/>
                            <w:right w:val="none" w:sz="0" w:space="0" w:color="auto"/>
                          </w:divBdr>
                          <w:divsChild>
                            <w:div w:id="192395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2223">
          <w:marLeft w:val="0"/>
          <w:marRight w:val="0"/>
          <w:marTop w:val="0"/>
          <w:marBottom w:val="0"/>
          <w:divBdr>
            <w:top w:val="none" w:sz="0" w:space="0" w:color="auto"/>
            <w:left w:val="none" w:sz="0" w:space="0" w:color="auto"/>
            <w:bottom w:val="none" w:sz="0" w:space="0" w:color="auto"/>
            <w:right w:val="none" w:sz="0" w:space="0" w:color="auto"/>
          </w:divBdr>
          <w:divsChild>
            <w:div w:id="1536692954">
              <w:marLeft w:val="0"/>
              <w:marRight w:val="0"/>
              <w:marTop w:val="0"/>
              <w:marBottom w:val="0"/>
              <w:divBdr>
                <w:top w:val="none" w:sz="0" w:space="0" w:color="auto"/>
                <w:left w:val="none" w:sz="0" w:space="0" w:color="auto"/>
                <w:bottom w:val="none" w:sz="0" w:space="0" w:color="auto"/>
                <w:right w:val="none" w:sz="0" w:space="0" w:color="auto"/>
              </w:divBdr>
              <w:divsChild>
                <w:div w:id="1005205012">
                  <w:marLeft w:val="0"/>
                  <w:marRight w:val="0"/>
                  <w:marTop w:val="0"/>
                  <w:marBottom w:val="0"/>
                  <w:divBdr>
                    <w:top w:val="none" w:sz="0" w:space="0" w:color="auto"/>
                    <w:left w:val="none" w:sz="0" w:space="0" w:color="auto"/>
                    <w:bottom w:val="none" w:sz="0" w:space="0" w:color="auto"/>
                    <w:right w:val="none" w:sz="0" w:space="0" w:color="auto"/>
                  </w:divBdr>
                </w:div>
                <w:div w:id="1111247516">
                  <w:marLeft w:val="0"/>
                  <w:marRight w:val="0"/>
                  <w:marTop w:val="0"/>
                  <w:marBottom w:val="0"/>
                  <w:divBdr>
                    <w:top w:val="none" w:sz="0" w:space="0" w:color="auto"/>
                    <w:left w:val="none" w:sz="0" w:space="0" w:color="auto"/>
                    <w:bottom w:val="none" w:sz="0" w:space="0" w:color="auto"/>
                    <w:right w:val="none" w:sz="0" w:space="0" w:color="auto"/>
                  </w:divBdr>
                  <w:divsChild>
                    <w:div w:id="114677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09640">
          <w:marLeft w:val="0"/>
          <w:marRight w:val="0"/>
          <w:marTop w:val="0"/>
          <w:marBottom w:val="0"/>
          <w:divBdr>
            <w:top w:val="none" w:sz="0" w:space="0" w:color="auto"/>
            <w:left w:val="none" w:sz="0" w:space="0" w:color="auto"/>
            <w:bottom w:val="none" w:sz="0" w:space="0" w:color="auto"/>
            <w:right w:val="none" w:sz="0" w:space="0" w:color="auto"/>
          </w:divBdr>
          <w:divsChild>
            <w:div w:id="970328562">
              <w:marLeft w:val="0"/>
              <w:marRight w:val="0"/>
              <w:marTop w:val="0"/>
              <w:marBottom w:val="0"/>
              <w:divBdr>
                <w:top w:val="none" w:sz="0" w:space="0" w:color="auto"/>
                <w:left w:val="none" w:sz="0" w:space="0" w:color="auto"/>
                <w:bottom w:val="none" w:sz="0" w:space="0" w:color="auto"/>
                <w:right w:val="none" w:sz="0" w:space="0" w:color="auto"/>
              </w:divBdr>
              <w:divsChild>
                <w:div w:id="441846115">
                  <w:marLeft w:val="0"/>
                  <w:marRight w:val="0"/>
                  <w:marTop w:val="0"/>
                  <w:marBottom w:val="0"/>
                  <w:divBdr>
                    <w:top w:val="none" w:sz="0" w:space="0" w:color="auto"/>
                    <w:left w:val="none" w:sz="0" w:space="0" w:color="auto"/>
                    <w:bottom w:val="none" w:sz="0" w:space="0" w:color="auto"/>
                    <w:right w:val="none" w:sz="0" w:space="0" w:color="auto"/>
                  </w:divBdr>
                  <w:divsChild>
                    <w:div w:id="1403143827">
                      <w:marLeft w:val="0"/>
                      <w:marRight w:val="0"/>
                      <w:marTop w:val="0"/>
                      <w:marBottom w:val="0"/>
                      <w:divBdr>
                        <w:top w:val="none" w:sz="0" w:space="0" w:color="auto"/>
                        <w:left w:val="none" w:sz="0" w:space="0" w:color="auto"/>
                        <w:bottom w:val="none" w:sz="0" w:space="0" w:color="auto"/>
                        <w:right w:val="none" w:sz="0" w:space="0" w:color="auto"/>
                      </w:divBdr>
                      <w:divsChild>
                        <w:div w:id="1262302114">
                          <w:marLeft w:val="0"/>
                          <w:marRight w:val="0"/>
                          <w:marTop w:val="0"/>
                          <w:marBottom w:val="0"/>
                          <w:divBdr>
                            <w:top w:val="none" w:sz="0" w:space="0" w:color="auto"/>
                            <w:left w:val="none" w:sz="0" w:space="0" w:color="auto"/>
                            <w:bottom w:val="none" w:sz="0" w:space="0" w:color="auto"/>
                            <w:right w:val="none" w:sz="0" w:space="0" w:color="auto"/>
                          </w:divBdr>
                          <w:divsChild>
                            <w:div w:id="12868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75254">
          <w:marLeft w:val="0"/>
          <w:marRight w:val="0"/>
          <w:marTop w:val="0"/>
          <w:marBottom w:val="0"/>
          <w:divBdr>
            <w:top w:val="none" w:sz="0" w:space="0" w:color="auto"/>
            <w:left w:val="none" w:sz="0" w:space="0" w:color="auto"/>
            <w:bottom w:val="none" w:sz="0" w:space="0" w:color="auto"/>
            <w:right w:val="none" w:sz="0" w:space="0" w:color="auto"/>
          </w:divBdr>
          <w:divsChild>
            <w:div w:id="1365137958">
              <w:marLeft w:val="0"/>
              <w:marRight w:val="0"/>
              <w:marTop w:val="0"/>
              <w:marBottom w:val="0"/>
              <w:divBdr>
                <w:top w:val="none" w:sz="0" w:space="0" w:color="auto"/>
                <w:left w:val="none" w:sz="0" w:space="0" w:color="auto"/>
                <w:bottom w:val="none" w:sz="0" w:space="0" w:color="auto"/>
                <w:right w:val="none" w:sz="0" w:space="0" w:color="auto"/>
              </w:divBdr>
              <w:divsChild>
                <w:div w:id="1106804272">
                  <w:marLeft w:val="0"/>
                  <w:marRight w:val="0"/>
                  <w:marTop w:val="0"/>
                  <w:marBottom w:val="0"/>
                  <w:divBdr>
                    <w:top w:val="none" w:sz="0" w:space="0" w:color="auto"/>
                    <w:left w:val="none" w:sz="0" w:space="0" w:color="auto"/>
                    <w:bottom w:val="none" w:sz="0" w:space="0" w:color="auto"/>
                    <w:right w:val="none" w:sz="0" w:space="0" w:color="auto"/>
                  </w:divBdr>
                </w:div>
                <w:div w:id="1916738100">
                  <w:marLeft w:val="0"/>
                  <w:marRight w:val="0"/>
                  <w:marTop w:val="0"/>
                  <w:marBottom w:val="0"/>
                  <w:divBdr>
                    <w:top w:val="none" w:sz="0" w:space="0" w:color="auto"/>
                    <w:left w:val="none" w:sz="0" w:space="0" w:color="auto"/>
                    <w:bottom w:val="none" w:sz="0" w:space="0" w:color="auto"/>
                    <w:right w:val="none" w:sz="0" w:space="0" w:color="auto"/>
                  </w:divBdr>
                  <w:divsChild>
                    <w:div w:id="5081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12167">
          <w:marLeft w:val="0"/>
          <w:marRight w:val="0"/>
          <w:marTop w:val="0"/>
          <w:marBottom w:val="0"/>
          <w:divBdr>
            <w:top w:val="none" w:sz="0" w:space="0" w:color="auto"/>
            <w:left w:val="none" w:sz="0" w:space="0" w:color="auto"/>
            <w:bottom w:val="none" w:sz="0" w:space="0" w:color="auto"/>
            <w:right w:val="none" w:sz="0" w:space="0" w:color="auto"/>
          </w:divBdr>
          <w:divsChild>
            <w:div w:id="570040137">
              <w:marLeft w:val="0"/>
              <w:marRight w:val="0"/>
              <w:marTop w:val="0"/>
              <w:marBottom w:val="0"/>
              <w:divBdr>
                <w:top w:val="none" w:sz="0" w:space="0" w:color="auto"/>
                <w:left w:val="none" w:sz="0" w:space="0" w:color="auto"/>
                <w:bottom w:val="none" w:sz="0" w:space="0" w:color="auto"/>
                <w:right w:val="none" w:sz="0" w:space="0" w:color="auto"/>
              </w:divBdr>
              <w:divsChild>
                <w:div w:id="1063869678">
                  <w:marLeft w:val="0"/>
                  <w:marRight w:val="0"/>
                  <w:marTop w:val="0"/>
                  <w:marBottom w:val="0"/>
                  <w:divBdr>
                    <w:top w:val="none" w:sz="0" w:space="0" w:color="auto"/>
                    <w:left w:val="none" w:sz="0" w:space="0" w:color="auto"/>
                    <w:bottom w:val="none" w:sz="0" w:space="0" w:color="auto"/>
                    <w:right w:val="none" w:sz="0" w:space="0" w:color="auto"/>
                  </w:divBdr>
                  <w:divsChild>
                    <w:div w:id="2027779529">
                      <w:marLeft w:val="0"/>
                      <w:marRight w:val="0"/>
                      <w:marTop w:val="0"/>
                      <w:marBottom w:val="0"/>
                      <w:divBdr>
                        <w:top w:val="none" w:sz="0" w:space="0" w:color="auto"/>
                        <w:left w:val="none" w:sz="0" w:space="0" w:color="auto"/>
                        <w:bottom w:val="none" w:sz="0" w:space="0" w:color="auto"/>
                        <w:right w:val="none" w:sz="0" w:space="0" w:color="auto"/>
                      </w:divBdr>
                      <w:divsChild>
                        <w:div w:id="1323192335">
                          <w:marLeft w:val="0"/>
                          <w:marRight w:val="0"/>
                          <w:marTop w:val="0"/>
                          <w:marBottom w:val="0"/>
                          <w:divBdr>
                            <w:top w:val="none" w:sz="0" w:space="0" w:color="auto"/>
                            <w:left w:val="none" w:sz="0" w:space="0" w:color="auto"/>
                            <w:bottom w:val="none" w:sz="0" w:space="0" w:color="auto"/>
                            <w:right w:val="none" w:sz="0" w:space="0" w:color="auto"/>
                          </w:divBdr>
                          <w:divsChild>
                            <w:div w:id="1936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68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0464">
          <w:marLeft w:val="0"/>
          <w:marRight w:val="0"/>
          <w:marTop w:val="0"/>
          <w:marBottom w:val="0"/>
          <w:divBdr>
            <w:top w:val="none" w:sz="0" w:space="0" w:color="auto"/>
            <w:left w:val="none" w:sz="0" w:space="0" w:color="auto"/>
            <w:bottom w:val="none" w:sz="0" w:space="0" w:color="auto"/>
            <w:right w:val="none" w:sz="0" w:space="0" w:color="auto"/>
          </w:divBdr>
          <w:divsChild>
            <w:div w:id="1809740801">
              <w:marLeft w:val="0"/>
              <w:marRight w:val="0"/>
              <w:marTop w:val="0"/>
              <w:marBottom w:val="0"/>
              <w:divBdr>
                <w:top w:val="none" w:sz="0" w:space="0" w:color="auto"/>
                <w:left w:val="none" w:sz="0" w:space="0" w:color="auto"/>
                <w:bottom w:val="none" w:sz="0" w:space="0" w:color="auto"/>
                <w:right w:val="none" w:sz="0" w:space="0" w:color="auto"/>
              </w:divBdr>
              <w:divsChild>
                <w:div w:id="1052580945">
                  <w:marLeft w:val="0"/>
                  <w:marRight w:val="0"/>
                  <w:marTop w:val="0"/>
                  <w:marBottom w:val="0"/>
                  <w:divBdr>
                    <w:top w:val="none" w:sz="0" w:space="0" w:color="auto"/>
                    <w:left w:val="none" w:sz="0" w:space="0" w:color="auto"/>
                    <w:bottom w:val="none" w:sz="0" w:space="0" w:color="auto"/>
                    <w:right w:val="none" w:sz="0" w:space="0" w:color="auto"/>
                  </w:divBdr>
                </w:div>
                <w:div w:id="1966350257">
                  <w:marLeft w:val="0"/>
                  <w:marRight w:val="0"/>
                  <w:marTop w:val="0"/>
                  <w:marBottom w:val="0"/>
                  <w:divBdr>
                    <w:top w:val="none" w:sz="0" w:space="0" w:color="auto"/>
                    <w:left w:val="none" w:sz="0" w:space="0" w:color="auto"/>
                    <w:bottom w:val="none" w:sz="0" w:space="0" w:color="auto"/>
                    <w:right w:val="none" w:sz="0" w:space="0" w:color="auto"/>
                  </w:divBdr>
                  <w:divsChild>
                    <w:div w:id="166331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24488">
          <w:marLeft w:val="0"/>
          <w:marRight w:val="0"/>
          <w:marTop w:val="0"/>
          <w:marBottom w:val="0"/>
          <w:divBdr>
            <w:top w:val="none" w:sz="0" w:space="0" w:color="auto"/>
            <w:left w:val="none" w:sz="0" w:space="0" w:color="auto"/>
            <w:bottom w:val="none" w:sz="0" w:space="0" w:color="auto"/>
            <w:right w:val="none" w:sz="0" w:space="0" w:color="auto"/>
          </w:divBdr>
          <w:divsChild>
            <w:div w:id="232357270">
              <w:marLeft w:val="0"/>
              <w:marRight w:val="0"/>
              <w:marTop w:val="0"/>
              <w:marBottom w:val="0"/>
              <w:divBdr>
                <w:top w:val="none" w:sz="0" w:space="0" w:color="auto"/>
                <w:left w:val="none" w:sz="0" w:space="0" w:color="auto"/>
                <w:bottom w:val="none" w:sz="0" w:space="0" w:color="auto"/>
                <w:right w:val="none" w:sz="0" w:space="0" w:color="auto"/>
              </w:divBdr>
              <w:divsChild>
                <w:div w:id="98763236">
                  <w:marLeft w:val="0"/>
                  <w:marRight w:val="0"/>
                  <w:marTop w:val="0"/>
                  <w:marBottom w:val="0"/>
                  <w:divBdr>
                    <w:top w:val="none" w:sz="0" w:space="0" w:color="auto"/>
                    <w:left w:val="none" w:sz="0" w:space="0" w:color="auto"/>
                    <w:bottom w:val="none" w:sz="0" w:space="0" w:color="auto"/>
                    <w:right w:val="none" w:sz="0" w:space="0" w:color="auto"/>
                  </w:divBdr>
                  <w:divsChild>
                    <w:div w:id="1800955848">
                      <w:marLeft w:val="0"/>
                      <w:marRight w:val="0"/>
                      <w:marTop w:val="0"/>
                      <w:marBottom w:val="0"/>
                      <w:divBdr>
                        <w:top w:val="none" w:sz="0" w:space="0" w:color="auto"/>
                        <w:left w:val="none" w:sz="0" w:space="0" w:color="auto"/>
                        <w:bottom w:val="none" w:sz="0" w:space="0" w:color="auto"/>
                        <w:right w:val="none" w:sz="0" w:space="0" w:color="auto"/>
                      </w:divBdr>
                      <w:divsChild>
                        <w:div w:id="3212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83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viva.gov.il/InfoServices/ReservoirInfo/DocLib/Radiation/krina03.pdf" TargetMode="External"/><Relationship Id="rId26" Type="http://schemas.openxmlformats.org/officeDocument/2006/relationships/hyperlink" Target="http://chrome-extension/efaidnbmnnnibpcajpcglclefindmkaj/https:/www.gov.il/BlobFolder/guide/radiation_of_electrical_frequency/he/radiation_non_ionizing_planning_guide_electrical_installations_new_buildings_for_reduction_magnetic_fields_IEC.pdf" TargetMode="External"/><Relationship Id="rId3" Type="http://schemas.openxmlformats.org/officeDocument/2006/relationships/customXml" Target="../customXml/item3.xml"/><Relationship Id="rId21" Type="http://schemas.openxmlformats.org/officeDocument/2006/relationships/hyperlink" Target="https://www.gov.il/he/departments/Units/non-ionizing-radiation-safety"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evo.co.il/law_html/law01/999_543.htm" TargetMode="External"/><Relationship Id="rId25" Type="http://schemas.openxmlformats.org/officeDocument/2006/relationships/hyperlink" Target="https://www.gov.il/he/service/electrical-installation-permit" TargetMode="External"/><Relationship Id="rId2" Type="http://schemas.openxmlformats.org/officeDocument/2006/relationships/customXml" Target="../customXml/item2.xml"/><Relationship Id="rId16" Type="http://schemas.openxmlformats.org/officeDocument/2006/relationships/hyperlink" Target="http://www.sviva.gov.il/InfoServices/ReservoirInfo/DocLib/Radiation/krina02.pdf" TargetMode="External"/><Relationship Id="rId20" Type="http://schemas.openxmlformats.org/officeDocument/2006/relationships/hyperlink" Target="https://www.nevo.co.il/law_html/law01/502_354.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il/he/pages/construction_laboratory_activity_procedure"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il/he/pages/planning-contact-details" TargetMode="External"/><Relationship Id="rId23" Type="http://schemas.openxmlformats.org/officeDocument/2006/relationships/hyperlink" Target="http://www.sviva.gov.il/InfoServices/ReservoirInfo/DocLib/Radiation/krina03.pdf"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nevo.co.il/law_html/law01/500_071.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il/he/pages/planning-contact-details" TargetMode="External"/><Relationship Id="rId22" Type="http://schemas.openxmlformats.org/officeDocument/2006/relationships/hyperlink" Target="https://www.gov.il/he/departments/units/green-building-standardization-and-labeling" TargetMode="External"/><Relationship Id="rId27" Type="http://schemas.openxmlformats.org/officeDocument/2006/relationships/hyperlink" Target="http://chrome-extension/efaidnbmnnnibpcajpcglclefindmkaj/https:/www.gov.il/BlobFolder/guide/radiation_of_electrical_frequency/he/radiation_non_ionizing_planning_guide_electrical_installations_new_buildings_for_reduction_magnetic_fields_IEC.pdf"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nterestsMetaTaxHTField0 xmlns="cd176683-f386-4427-8b81-f86b02d16ad3">
      <Terms xmlns="http://schemas.microsoft.com/office/infopath/2007/PartnerControls"/>
    </InterestsMetaTaxHTField0>
    <TaxCatchAll xmlns="cd176683-f386-4427-8b81-f86b02d16ad3"/>
    <To xmlns="cd176683-f386-4427-8b81-f86b02d16ad3" xsi:nil="true"/>
    <SvivaDocSource xmlns="768d7c6a-c0de-4a09-b8cf-57dd5f94ab56" xsi:nil="true"/>
    <DocumentDate xmlns="9542865f-4ad9-4ed5-9afa-c243e87ef23d">2023-04-20T08:05:23+00:00</DocumentDate>
    <SvivaLabelingFreeMMetaTaxHTField0 xmlns="9542865f-4ad9-4ed5-9afa-c243e87ef23d">
      <Terms xmlns="http://schemas.microsoft.com/office/infopath/2007/PartnerControls"/>
    </SvivaLabelingFreeMMetaTaxHTField0>
    <From1 xmlns="cd176683-f386-4427-8b81-f86b02d16ad3" xsi:nil="true"/>
    <addNotesFields xmlns="cd176683-f386-4427-8b81-f86b02d16ad3" xsi:nil="true"/>
    <SvivaOfficeUnitsMMetaTaxHTField0 xmlns="9542865f-4ad9-4ed5-9afa-c243e87ef23d">
      <Terms xmlns="http://schemas.microsoft.com/office/infopath/2007/PartnerControls"/>
    </SvivaOfficeUnitsMMetaTaxHTField0>
    <IdDocSviva xmlns="cd176683-f386-4427-8b81-f86b02d16ad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מסמך הגנת הסביבה" ma:contentTypeID="0x010100E5B8FEC42D71C148B1ADD56636BBBBBB00FA7FD2F57D5362489AE19B9875283946" ma:contentTypeVersion="3321" ma:contentTypeDescription="" ma:contentTypeScope="" ma:versionID="ed3089c11c55a54a69c99ad56ee95bd1">
  <xsd:schema xmlns:xsd="http://www.w3.org/2001/XMLSchema" xmlns:xs="http://www.w3.org/2001/XMLSchema" xmlns:p="http://schemas.microsoft.com/office/2006/metadata/properties" xmlns:ns2="768d7c6a-c0de-4a09-b8cf-57dd5f94ab56" xmlns:ns3="9542865f-4ad9-4ed5-9afa-c243e87ef23d" xmlns:ns4="cd176683-f386-4427-8b81-f86b02d16ad3" targetNamespace="http://schemas.microsoft.com/office/2006/metadata/properties" ma:root="true" ma:fieldsID="9c26d9e25c498c768782b8fe27a462ba" ns2:_="" ns3:_="" ns4:_="">
    <xsd:import namespace="768d7c6a-c0de-4a09-b8cf-57dd5f94ab56"/>
    <xsd:import namespace="9542865f-4ad9-4ed5-9afa-c243e87ef23d"/>
    <xsd:import namespace="cd176683-f386-4427-8b81-f86b02d16ad3"/>
    <xsd:element name="properties">
      <xsd:complexType>
        <xsd:sequence>
          <xsd:element name="documentManagement">
            <xsd:complexType>
              <xsd:all>
                <xsd:element ref="ns2:SvivaDocSource" minOccurs="0"/>
                <xsd:element ref="ns3:DocumentDate" minOccurs="0"/>
                <xsd:element ref="ns4:To" minOccurs="0"/>
                <xsd:element ref="ns4:From1" minOccurs="0"/>
                <xsd:element ref="ns4:addNotesFields" minOccurs="0"/>
                <xsd:element ref="ns4:_dlc_DocIdUrl" minOccurs="0"/>
                <xsd:element ref="ns4:_dlc_DocIdPersistId" minOccurs="0"/>
                <xsd:element ref="ns4:InterestsMetaTaxHTField0" minOccurs="0"/>
                <xsd:element ref="ns4:TaxCatchAll" minOccurs="0"/>
                <xsd:element ref="ns4:TaxCatchAllLabel" minOccurs="0"/>
                <xsd:element ref="ns3:SvivaOfficeUnitsMMetaTaxHTField0" minOccurs="0"/>
                <xsd:element ref="ns3:SvivaLabelingFreeMMetaTaxHTField0" minOccurs="0"/>
                <xsd:element ref="ns4:_dlc_DocId" minOccurs="0"/>
                <xsd:element ref="ns4:IdDocSviv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9542865f-4ad9-4ed5-9afa-c243e87ef23d"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ternalName="DocumentDate">
      <xsd:simpleType>
        <xsd:restriction base="dms:DateTime"/>
      </xsd:simpleType>
    </xsd:element>
    <xsd:element name="SvivaOfficeUnitsMMetaTaxHTField0" ma:index="21" nillable="true" ma:taxonomy="true" ma:internalName="SvivaOfficeUnitsMMetaTaxHTField0" ma:taxonomyFieldName="SvivaOfficeUnitsMMeta" ma:displayName="יחידות משרדיות" ma:default=""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2"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To" ma:index="4" nillable="true" ma:displayName="אל" ma:internalName="To">
      <xsd:simpleType>
        <xsd:restriction base="dms:Text">
          <xsd:maxLength value="255"/>
        </xsd:restriction>
      </xsd:simpleType>
    </xsd:element>
    <xsd:element name="From1" ma:index="5" nillable="true" ma:displayName="מאת" ma:internalName="From1">
      <xsd:simpleType>
        <xsd:restriction base="dms:Text">
          <xsd:maxLength value="255"/>
        </xsd:restriction>
      </xsd:simpleType>
    </xsd:element>
    <xsd:element name="addNotesFields" ma:index="9" nillable="true" ma:displayName="הערות המסמך" ma:internalName="addNotesFields">
      <xsd:simpleType>
        <xsd:restriction base="dms:Note"/>
      </xsd:simpleType>
    </xsd:element>
    <xsd:element name="_dlc_DocIdUrl" ma:index="10"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InterestsMetaTaxHTField0" ma:index="12" nillable="true" ma:taxonomy="true" ma:internalName="InterestsMetaTaxHTField0" ma:taxonomyFieldName="InterestsMeta" ma:displayName="נושאים סביבתיים" ma:default=""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 ma:index="13" nillable="true" ma:displayName="Taxonomy Catch All Column" ma:hidden="true" ma:list="{73062d61-dc1e-4fe4-92aa-89431bb3230e}" ma:internalName="TaxCatchAll"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73062d61-dc1e-4fe4-92aa-89431bb3230e}" ma:internalName="TaxCatchAllLabel" ma:readOnly="tru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ערך של סימוכין" ma:description="הערך של מזהה המסמך שהוקצה לפריט זה." ma:internalName="_dlc_DocId" ma:readOnly="true">
      <xsd:simpleType>
        <xsd:restriction base="dms:Text"/>
      </xsd:simpleType>
    </xsd:element>
    <xsd:element name="IdDocSviva" ma:index="24" nillable="true" ma:displayName="סימוכין ישן" ma:hidden="true" ma:internalName="IdDocSviv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8EC62F-2F2E-4B9E-A159-ABA9326A827E}">
  <ds:schemaRefs>
    <ds:schemaRef ds:uri="http://schemas.microsoft.com/sharepoint/v3/contenttype/forms"/>
  </ds:schemaRefs>
</ds:datastoreItem>
</file>

<file path=customXml/itemProps2.xml><?xml version="1.0" encoding="utf-8"?>
<ds:datastoreItem xmlns:ds="http://schemas.openxmlformats.org/officeDocument/2006/customXml" ds:itemID="{51E7C117-DA7E-46CB-B798-BF4766BE2AE1}">
  <ds:schemaRefs>
    <ds:schemaRef ds:uri="http://schemas.microsoft.com/sharepoint/events"/>
  </ds:schemaRefs>
</ds:datastoreItem>
</file>

<file path=customXml/itemProps3.xml><?xml version="1.0" encoding="utf-8"?>
<ds:datastoreItem xmlns:ds="http://schemas.openxmlformats.org/officeDocument/2006/customXml" ds:itemID="{C5EBBDA8-6C22-4475-A593-0F7DB363645E}">
  <ds:schemaRefs>
    <ds:schemaRef ds:uri="http://schemas.openxmlformats.org/officeDocument/2006/bibliography"/>
  </ds:schemaRefs>
</ds:datastoreItem>
</file>

<file path=customXml/itemProps4.xml><?xml version="1.0" encoding="utf-8"?>
<ds:datastoreItem xmlns:ds="http://schemas.openxmlformats.org/officeDocument/2006/customXml" ds:itemID="{1A053873-9C5A-43E7-89F0-005A7347B433}">
  <ds:schemaRefs>
    <ds:schemaRef ds:uri="http://schemas.microsoft.com/office/2006/metadata/properties"/>
    <ds:schemaRef ds:uri="http://schemas.microsoft.com/office/infopath/2007/PartnerControls"/>
    <ds:schemaRef ds:uri="cd176683-f386-4427-8b81-f86b02d16ad3"/>
    <ds:schemaRef ds:uri="768d7c6a-c0de-4a09-b8cf-57dd5f94ab56"/>
    <ds:schemaRef ds:uri="9542865f-4ad9-4ed5-9afa-c243e87ef23d"/>
  </ds:schemaRefs>
</ds:datastoreItem>
</file>

<file path=customXml/itemProps5.xml><?xml version="1.0" encoding="utf-8"?>
<ds:datastoreItem xmlns:ds="http://schemas.openxmlformats.org/officeDocument/2006/customXml" ds:itemID="{763D3613-F66F-4145-9EE3-044FBBF0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7c6a-c0de-4a09-b8cf-57dd5f94ab56"/>
    <ds:schemaRef ds:uri="9542865f-4ad9-4ed5-9afa-c243e87ef23d"/>
    <ds:schemaRef ds:uri="cd176683-f386-4427-8b81-f86b02d16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1661</Words>
  <Characters>8307</Characters>
  <Application>Microsoft Office Word</Application>
  <DocSecurity>0</DocSecurity>
  <Lines>69</Lines>
  <Paragraphs>19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MOE-SCCM</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אסתר טל  Esther Tal</cp:lastModifiedBy>
  <cp:revision>10</cp:revision>
  <cp:lastPrinted>2015-10-19T05:37:00Z</cp:lastPrinted>
  <dcterms:created xsi:type="dcterms:W3CDTF">2026-08-03T10:37:00Z</dcterms:created>
  <dcterms:modified xsi:type="dcterms:W3CDTF">2026-08-11T08:19:00Z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0x010100E5B8FEC42D71C148B1ADD56636BBBBBB00FA7FD2F57D5362489AE19B9875283946</vt:lpwstr>
  </property>
</Properties>
</file>