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D7AB" w14:textId="5B573A7B" w:rsidR="003E7FDF" w:rsidRPr="00331307" w:rsidRDefault="003E7FDF" w:rsidP="00331307">
      <w:pPr>
        <w:spacing w:line="360" w:lineRule="auto"/>
        <w:jc w:val="both"/>
        <w:rPr>
          <w:rFonts w:ascii="David" w:hAnsi="David"/>
          <w:sz w:val="24"/>
          <w:rtl/>
        </w:rPr>
      </w:pPr>
      <w:r w:rsidRPr="00331307">
        <w:rPr>
          <w:rFonts w:ascii="David" w:hAnsi="David"/>
          <w:sz w:val="24"/>
          <w:rtl/>
        </w:rPr>
        <w:t>‏</w:t>
      </w:r>
      <w:r w:rsidR="001377D8" w:rsidRPr="00331307">
        <w:rPr>
          <w:rFonts w:ascii="David" w:hAnsi="David"/>
          <w:sz w:val="24"/>
          <w:rtl/>
        </w:rPr>
        <w:t>10</w:t>
      </w:r>
      <w:r w:rsidR="00192509" w:rsidRPr="00331307">
        <w:rPr>
          <w:rFonts w:ascii="David" w:hAnsi="David"/>
          <w:sz w:val="24"/>
          <w:rtl/>
        </w:rPr>
        <w:t xml:space="preserve"> ב</w:t>
      </w:r>
      <w:r w:rsidR="00331307" w:rsidRPr="00331307">
        <w:rPr>
          <w:rFonts w:ascii="David" w:hAnsi="David"/>
          <w:sz w:val="24"/>
          <w:rtl/>
        </w:rPr>
        <w:t xml:space="preserve">נובמבר </w:t>
      </w:r>
      <w:r w:rsidRPr="00331307">
        <w:rPr>
          <w:rFonts w:ascii="David" w:hAnsi="David"/>
          <w:sz w:val="24"/>
          <w:rtl/>
        </w:rPr>
        <w:t>2025</w:t>
      </w:r>
    </w:p>
    <w:p w14:paraId="4D6EF2D6" w14:textId="280D2F7A" w:rsidR="003E7FDF" w:rsidRPr="00331307" w:rsidRDefault="003E7FDF" w:rsidP="00331307">
      <w:pPr>
        <w:spacing w:line="360" w:lineRule="auto"/>
        <w:jc w:val="both"/>
        <w:rPr>
          <w:rFonts w:ascii="David" w:hAnsi="David"/>
          <w:sz w:val="24"/>
          <w:rtl/>
        </w:rPr>
      </w:pPr>
      <w:r w:rsidRPr="00331307">
        <w:rPr>
          <w:rFonts w:ascii="David" w:hAnsi="David"/>
          <w:sz w:val="24"/>
          <w:rtl/>
        </w:rPr>
        <w:t>‏</w:t>
      </w:r>
      <w:r w:rsidR="009A48EE" w:rsidRPr="00331307">
        <w:rPr>
          <w:rFonts w:ascii="David" w:hAnsi="David"/>
          <w:sz w:val="24"/>
          <w:rtl/>
        </w:rPr>
        <w:t>ט"ז</w:t>
      </w:r>
      <w:r w:rsidRPr="00331307">
        <w:rPr>
          <w:rFonts w:ascii="David" w:hAnsi="David"/>
          <w:sz w:val="24"/>
          <w:rtl/>
        </w:rPr>
        <w:t xml:space="preserve"> </w:t>
      </w:r>
      <w:r w:rsidR="00F11576" w:rsidRPr="00331307">
        <w:rPr>
          <w:rFonts w:ascii="David" w:hAnsi="David"/>
          <w:sz w:val="24"/>
          <w:rtl/>
        </w:rPr>
        <w:t>ב</w:t>
      </w:r>
      <w:r w:rsidR="0061462D" w:rsidRPr="00331307">
        <w:rPr>
          <w:rFonts w:ascii="David" w:hAnsi="David"/>
          <w:sz w:val="24"/>
          <w:rtl/>
        </w:rPr>
        <w:t>אב</w:t>
      </w:r>
      <w:r w:rsidRPr="00331307">
        <w:rPr>
          <w:rFonts w:ascii="David" w:hAnsi="David"/>
          <w:sz w:val="24"/>
          <w:rtl/>
        </w:rPr>
        <w:t xml:space="preserve"> תשפ"ה</w:t>
      </w:r>
    </w:p>
    <w:p w14:paraId="7F089F86" w14:textId="77777777" w:rsidR="003E7FDF" w:rsidRPr="00331307" w:rsidRDefault="003E7FDF" w:rsidP="00331307">
      <w:pPr>
        <w:spacing w:line="360" w:lineRule="auto"/>
        <w:jc w:val="both"/>
        <w:rPr>
          <w:rFonts w:ascii="David" w:hAnsi="David"/>
          <w:sz w:val="24"/>
          <w:rtl/>
        </w:rPr>
      </w:pPr>
    </w:p>
    <w:p w14:paraId="47C1C8F2" w14:textId="77777777" w:rsidR="004F1554" w:rsidRPr="00331307" w:rsidRDefault="004F1554" w:rsidP="00331307">
      <w:pPr>
        <w:spacing w:line="360" w:lineRule="auto"/>
        <w:jc w:val="both"/>
        <w:rPr>
          <w:rFonts w:ascii="David" w:hAnsi="David"/>
          <w:sz w:val="24"/>
          <w:rtl/>
        </w:rPr>
      </w:pPr>
    </w:p>
    <w:p w14:paraId="6908AD29" w14:textId="77777777" w:rsidR="004F1554" w:rsidRPr="00331307" w:rsidRDefault="004F1554" w:rsidP="00331307">
      <w:pPr>
        <w:spacing w:line="360" w:lineRule="auto"/>
        <w:jc w:val="both"/>
        <w:rPr>
          <w:rFonts w:ascii="David" w:hAnsi="David"/>
          <w:sz w:val="24"/>
          <w:rtl/>
        </w:rPr>
      </w:pPr>
    </w:p>
    <w:p w14:paraId="26C7F755" w14:textId="77777777" w:rsidR="005F2F62" w:rsidRPr="00331307" w:rsidRDefault="005F2F62" w:rsidP="00331307">
      <w:pPr>
        <w:pStyle w:val="Title"/>
        <w:spacing w:after="360" w:line="360" w:lineRule="auto"/>
        <w:rPr>
          <w:rFonts w:ascii="David" w:hAnsi="David" w:cs="David"/>
          <w:color w:val="2F5496" w:themeColor="accent1" w:themeShade="BF"/>
          <w:sz w:val="48"/>
          <w:szCs w:val="48"/>
        </w:rPr>
      </w:pPr>
      <w:r w:rsidRPr="00331307">
        <w:rPr>
          <w:rFonts w:ascii="David" w:hAnsi="David" w:cs="David"/>
          <w:color w:val="2F5496" w:themeColor="accent1" w:themeShade="BF"/>
          <w:sz w:val="48"/>
          <w:szCs w:val="48"/>
          <w:rtl/>
        </w:rPr>
        <w:t>הנחיות לביצוע סקר שפכים והכנת פרשה טכנית</w:t>
      </w:r>
    </w:p>
    <w:p w14:paraId="606841AE" w14:textId="2A44B221" w:rsidR="005F2F62" w:rsidRPr="00331307" w:rsidRDefault="00331307" w:rsidP="00331307">
      <w:pPr>
        <w:pStyle w:val="Subtitle"/>
        <w:spacing w:after="360"/>
        <w:rPr>
          <w:rFonts w:ascii="David" w:hAnsi="David" w:cs="David"/>
          <w:color w:val="2F5496" w:themeColor="accent1" w:themeShade="BF"/>
          <w:sz w:val="48"/>
          <w:szCs w:val="48"/>
          <w:rtl/>
        </w:rPr>
      </w:pPr>
      <w:r w:rsidRPr="00331307">
        <w:rPr>
          <w:rFonts w:ascii="David" w:hAnsi="David" w:cs="David"/>
          <w:color w:val="2F5496" w:themeColor="accent1" w:themeShade="BF"/>
          <w:sz w:val="48"/>
          <w:szCs w:val="48"/>
          <w:rtl/>
        </w:rPr>
        <w:t>נובמבר</w:t>
      </w:r>
      <w:r w:rsidR="005F2F62" w:rsidRPr="00331307">
        <w:rPr>
          <w:rFonts w:ascii="David" w:hAnsi="David" w:cs="David"/>
          <w:color w:val="2F5496" w:themeColor="accent1" w:themeShade="BF"/>
          <w:sz w:val="48"/>
          <w:szCs w:val="48"/>
          <w:rtl/>
        </w:rPr>
        <w:t xml:space="preserve"> 2025</w:t>
      </w:r>
    </w:p>
    <w:p w14:paraId="6D7D09BD" w14:textId="77777777" w:rsidR="005F2F62" w:rsidRPr="00331307" w:rsidRDefault="005F2F62" w:rsidP="00331307">
      <w:pPr>
        <w:spacing w:line="360" w:lineRule="auto"/>
        <w:jc w:val="both"/>
        <w:rPr>
          <w:rFonts w:ascii="David" w:hAnsi="David"/>
          <w:sz w:val="24"/>
        </w:rPr>
      </w:pPr>
    </w:p>
    <w:p w14:paraId="16EC051B" w14:textId="77777777" w:rsidR="005F2F62" w:rsidRPr="00331307" w:rsidRDefault="005F2F62" w:rsidP="00331307">
      <w:pPr>
        <w:spacing w:line="360" w:lineRule="auto"/>
        <w:jc w:val="both"/>
        <w:rPr>
          <w:rFonts w:ascii="David" w:hAnsi="David"/>
          <w:color w:val="1F4E79"/>
          <w:sz w:val="24"/>
          <w:rtl/>
        </w:rPr>
      </w:pPr>
      <w:r w:rsidRPr="00331307">
        <w:rPr>
          <w:rFonts w:ascii="David" w:hAnsi="David"/>
          <w:color w:val="1F4E79"/>
          <w:sz w:val="24"/>
          <w:rtl/>
        </w:rPr>
        <w:t>‏</w:t>
      </w:r>
    </w:p>
    <w:p w14:paraId="778C8E2F" w14:textId="77777777" w:rsidR="005F2F62" w:rsidRPr="00331307" w:rsidRDefault="005F2F62" w:rsidP="00331307">
      <w:pPr>
        <w:bidi w:val="0"/>
        <w:spacing w:line="360" w:lineRule="auto"/>
        <w:jc w:val="both"/>
        <w:rPr>
          <w:rFonts w:ascii="David" w:hAnsi="David"/>
          <w:color w:val="1F4E79"/>
          <w:sz w:val="24"/>
          <w:rtl/>
        </w:rPr>
      </w:pPr>
      <w:bookmarkStart w:id="0" w:name="_Hlk170674459"/>
      <w:bookmarkEnd w:id="0"/>
      <w:r w:rsidRPr="00331307">
        <w:rPr>
          <w:rFonts w:ascii="David" w:hAnsi="David"/>
          <w:sz w:val="24"/>
          <w:rtl/>
        </w:rPr>
        <w:t xml:space="preserve"> </w:t>
      </w:r>
    </w:p>
    <w:p w14:paraId="663795CF" w14:textId="77777777" w:rsidR="005F2F62" w:rsidRPr="00331307" w:rsidRDefault="005F2F62" w:rsidP="00331307">
      <w:pPr>
        <w:spacing w:line="360" w:lineRule="auto"/>
        <w:jc w:val="both"/>
        <w:rPr>
          <w:rFonts w:ascii="David" w:hAnsi="David"/>
          <w:sz w:val="24"/>
          <w:rtl/>
        </w:rPr>
      </w:pPr>
    </w:p>
    <w:p w14:paraId="7D7B2666" w14:textId="77777777" w:rsidR="005F2F62" w:rsidRPr="00331307" w:rsidRDefault="005F2F62" w:rsidP="00331307">
      <w:pPr>
        <w:spacing w:line="360" w:lineRule="auto"/>
        <w:jc w:val="both"/>
        <w:rPr>
          <w:rFonts w:ascii="David" w:hAnsi="David"/>
          <w:noProof/>
          <w:sz w:val="24"/>
          <w:rtl/>
        </w:rPr>
      </w:pPr>
    </w:p>
    <w:p w14:paraId="787D0F16" w14:textId="77777777" w:rsidR="005F2F62" w:rsidRPr="00331307" w:rsidRDefault="005F2F62" w:rsidP="00331307">
      <w:pPr>
        <w:spacing w:line="360" w:lineRule="auto"/>
        <w:jc w:val="both"/>
        <w:rPr>
          <w:rFonts w:ascii="David" w:hAnsi="David"/>
          <w:sz w:val="24"/>
          <w:rtl/>
        </w:rPr>
      </w:pPr>
    </w:p>
    <w:p w14:paraId="70B8BEE4" w14:textId="77777777" w:rsidR="005F2F62" w:rsidRPr="00331307" w:rsidRDefault="005F2F62" w:rsidP="00331307">
      <w:pPr>
        <w:spacing w:line="360" w:lineRule="auto"/>
        <w:jc w:val="both"/>
        <w:rPr>
          <w:rFonts w:ascii="David" w:hAnsi="David"/>
          <w:sz w:val="24"/>
          <w:rtl/>
        </w:rPr>
      </w:pPr>
    </w:p>
    <w:p w14:paraId="7A80336D" w14:textId="77777777" w:rsidR="005F2F62" w:rsidRPr="00331307" w:rsidRDefault="005F2F62" w:rsidP="00331307">
      <w:pPr>
        <w:bidi w:val="0"/>
        <w:spacing w:line="360" w:lineRule="auto"/>
        <w:jc w:val="both"/>
        <w:rPr>
          <w:rFonts w:ascii="David" w:hAnsi="David"/>
          <w:color w:val="1F4E79"/>
          <w:sz w:val="24"/>
          <w:rtl/>
        </w:rPr>
      </w:pPr>
      <w:r w:rsidRPr="00331307">
        <w:rPr>
          <w:rFonts w:ascii="David" w:hAnsi="David"/>
          <w:color w:val="1F4E79"/>
          <w:sz w:val="24"/>
          <w:rtl/>
        </w:rPr>
        <w:br w:type="page"/>
      </w:r>
    </w:p>
    <w:sdt>
      <w:sdtPr>
        <w:rPr>
          <w:rFonts w:ascii="David" w:eastAsia="Times New Roman" w:hAnsi="David" w:cs="David"/>
          <w:color w:val="auto"/>
          <w:sz w:val="24"/>
          <w:szCs w:val="24"/>
          <w:rtl/>
          <w:lang w:val="he-IL" w:bidi="he-IL"/>
        </w:rPr>
        <w:id w:val="-1655136630"/>
        <w:docPartObj>
          <w:docPartGallery w:val="Table of Contents"/>
          <w:docPartUnique/>
        </w:docPartObj>
      </w:sdtPr>
      <w:sdtEndPr>
        <w:rPr>
          <w:lang w:val="en-US"/>
        </w:rPr>
      </w:sdtEndPr>
      <w:sdtContent>
        <w:p w14:paraId="7922CC80" w14:textId="39536092" w:rsidR="00C44EEB" w:rsidRPr="00331307" w:rsidRDefault="00C44EEB" w:rsidP="00331307">
          <w:pPr>
            <w:pStyle w:val="TOCHeading"/>
            <w:bidi/>
            <w:spacing w:line="360" w:lineRule="auto"/>
            <w:jc w:val="both"/>
            <w:rPr>
              <w:rFonts w:ascii="David" w:hAnsi="David" w:cs="David"/>
              <w:sz w:val="24"/>
              <w:szCs w:val="24"/>
              <w14:textFill>
                <w14:solidFill>
                  <w14:schemeClr w14:val="accent1">
                    <w14:lumMod w14:val="75000"/>
                    <w14:lumMod w14:val="75000"/>
                    <w14:lumMod w14:val="75000"/>
                    <w14:lumMod w14:val="75000"/>
                  </w14:schemeClr>
                </w14:solidFill>
              </w14:textFill>
            </w:rPr>
          </w:pPr>
          <w:r w:rsidRPr="00331307">
            <w:rPr>
              <w:rFonts w:ascii="David" w:hAnsi="David" w:cs="David"/>
              <w:sz w:val="24"/>
              <w:szCs w:val="24"/>
              <w:rtl/>
              <w:lang w:val="he-IL" w:bidi="he-IL"/>
              <w14:textFill>
                <w14:solidFill>
                  <w14:schemeClr w14:val="accent1">
                    <w14:lumMod w14:val="75000"/>
                    <w14:lumMod w14:val="75000"/>
                    <w14:lumMod w14:val="75000"/>
                    <w14:lumMod w14:val="75000"/>
                  </w14:schemeClr>
                </w14:solidFill>
              </w14:textFill>
            </w:rPr>
            <w:t>תוכן</w:t>
          </w:r>
        </w:p>
        <w:p w14:paraId="1632E599" w14:textId="55178C60" w:rsidR="00BC38DA" w:rsidRPr="00331307" w:rsidRDefault="00C44EEB" w:rsidP="00331307">
          <w:pPr>
            <w:pStyle w:val="TOC1"/>
            <w:tabs>
              <w:tab w:val="left" w:pos="1200"/>
            </w:tabs>
            <w:spacing w:line="360" w:lineRule="auto"/>
            <w:jc w:val="both"/>
            <w:rPr>
              <w:rFonts w:ascii="David" w:eastAsiaTheme="minorEastAsia" w:hAnsi="David" w:cs="David"/>
              <w:rtl/>
            </w:rPr>
          </w:pPr>
          <w:r w:rsidRPr="00331307">
            <w:rPr>
              <w:rFonts w:ascii="David" w:hAnsi="David" w:cs="David"/>
            </w:rPr>
            <w:fldChar w:fldCharType="begin"/>
          </w:r>
          <w:r w:rsidRPr="00331307">
            <w:rPr>
              <w:rFonts w:ascii="David" w:hAnsi="David" w:cs="David"/>
            </w:rPr>
            <w:instrText xml:space="preserve"> TOC \o "1-3" \h \z \u </w:instrText>
          </w:r>
          <w:r w:rsidRPr="00331307">
            <w:rPr>
              <w:rFonts w:ascii="David" w:hAnsi="David" w:cs="David"/>
            </w:rPr>
            <w:fldChar w:fldCharType="separate"/>
          </w:r>
          <w:hyperlink w:anchor="_Toc205719825" w:history="1">
            <w:r w:rsidR="00BC38DA" w:rsidRPr="00331307">
              <w:rPr>
                <w:rStyle w:val="Hyperlink"/>
                <w:rFonts w:ascii="David" w:eastAsiaTheme="majorEastAsia" w:hAnsi="David" w:cs="David"/>
                <w:rtl/>
              </w:rPr>
              <w:t>א.</w:t>
            </w:r>
            <w:r w:rsidR="00BC38DA" w:rsidRPr="00331307">
              <w:rPr>
                <w:rFonts w:ascii="David" w:eastAsiaTheme="minorEastAsia" w:hAnsi="David" w:cs="David"/>
                <w:rtl/>
              </w:rPr>
              <w:tab/>
            </w:r>
            <w:r w:rsidR="00BC38DA" w:rsidRPr="00331307">
              <w:rPr>
                <w:rStyle w:val="Hyperlink"/>
                <w:rFonts w:ascii="David" w:eastAsiaTheme="majorEastAsia" w:hAnsi="David" w:cs="David"/>
                <w:rtl/>
              </w:rPr>
              <w:t>נתוני רקע</w:t>
            </w:r>
            <w:r w:rsidR="00BC38DA" w:rsidRPr="00331307">
              <w:rPr>
                <w:rFonts w:ascii="David" w:hAnsi="David" w:cs="David"/>
                <w:webHidden/>
                <w:rtl/>
              </w:rPr>
              <w:tab/>
            </w:r>
            <w:r w:rsidR="00BC38DA" w:rsidRPr="00331307">
              <w:rPr>
                <w:rStyle w:val="Hyperlink"/>
                <w:rFonts w:ascii="David" w:hAnsi="David" w:cs="David"/>
                <w:rtl/>
              </w:rPr>
              <w:fldChar w:fldCharType="begin"/>
            </w:r>
            <w:r w:rsidR="00BC38DA" w:rsidRPr="00331307">
              <w:rPr>
                <w:rFonts w:ascii="David" w:hAnsi="David" w:cs="David"/>
                <w:webHidden/>
                <w:rtl/>
              </w:rPr>
              <w:instrText xml:space="preserve"> </w:instrText>
            </w:r>
            <w:r w:rsidR="00BC38DA" w:rsidRPr="00331307">
              <w:rPr>
                <w:rFonts w:ascii="David" w:hAnsi="David" w:cs="David"/>
                <w:webHidden/>
              </w:rPr>
              <w:instrText>PAGEREF</w:instrText>
            </w:r>
            <w:r w:rsidR="00BC38DA" w:rsidRPr="00331307">
              <w:rPr>
                <w:rFonts w:ascii="David" w:hAnsi="David" w:cs="David"/>
                <w:webHidden/>
                <w:rtl/>
              </w:rPr>
              <w:instrText xml:space="preserve"> _</w:instrText>
            </w:r>
            <w:r w:rsidR="00BC38DA" w:rsidRPr="00331307">
              <w:rPr>
                <w:rFonts w:ascii="David" w:hAnsi="David" w:cs="David"/>
                <w:webHidden/>
              </w:rPr>
              <w:instrText>Toc205719825 \h</w:instrText>
            </w:r>
            <w:r w:rsidR="00BC38DA" w:rsidRPr="00331307">
              <w:rPr>
                <w:rFonts w:ascii="David" w:hAnsi="David" w:cs="David"/>
                <w:webHidden/>
                <w:rtl/>
              </w:rPr>
              <w:instrText xml:space="preserve"> </w:instrText>
            </w:r>
            <w:r w:rsidR="00BC38DA" w:rsidRPr="00331307">
              <w:rPr>
                <w:rStyle w:val="Hyperlink"/>
                <w:rFonts w:ascii="David" w:hAnsi="David" w:cs="David"/>
                <w:rtl/>
              </w:rPr>
            </w:r>
            <w:r w:rsidR="00BC38DA" w:rsidRPr="00331307">
              <w:rPr>
                <w:rStyle w:val="Hyperlink"/>
                <w:rFonts w:ascii="David" w:hAnsi="David" w:cs="David"/>
                <w:rtl/>
              </w:rPr>
              <w:fldChar w:fldCharType="separate"/>
            </w:r>
            <w:r w:rsidR="00BC38DA" w:rsidRPr="00331307">
              <w:rPr>
                <w:rFonts w:ascii="David" w:hAnsi="David" w:cs="David"/>
                <w:webHidden/>
                <w:rtl/>
              </w:rPr>
              <w:t>3</w:t>
            </w:r>
            <w:r w:rsidR="00BC38DA" w:rsidRPr="00331307">
              <w:rPr>
                <w:rStyle w:val="Hyperlink"/>
                <w:rFonts w:ascii="David" w:hAnsi="David" w:cs="David"/>
                <w:rtl/>
              </w:rPr>
              <w:fldChar w:fldCharType="end"/>
            </w:r>
          </w:hyperlink>
        </w:p>
        <w:p w14:paraId="399ECF10" w14:textId="28155064"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26" w:history="1">
            <w:r w:rsidRPr="00331307">
              <w:rPr>
                <w:rStyle w:val="Hyperlink"/>
                <w:rFonts w:ascii="David" w:hAnsi="David" w:cs="David"/>
              </w:rPr>
              <w:t>1.</w:t>
            </w:r>
            <w:r w:rsidRPr="00331307">
              <w:rPr>
                <w:rFonts w:ascii="David" w:eastAsiaTheme="minorEastAsia" w:hAnsi="David" w:cs="David"/>
                <w:rtl/>
              </w:rPr>
              <w:tab/>
            </w:r>
            <w:r w:rsidRPr="00331307">
              <w:rPr>
                <w:rStyle w:val="Hyperlink"/>
                <w:rFonts w:ascii="David" w:hAnsi="David" w:cs="David"/>
                <w:rtl/>
              </w:rPr>
              <w:t>נתוני</w:t>
            </w:r>
            <w:r w:rsidRPr="00331307">
              <w:rPr>
                <w:rStyle w:val="Hyperlink"/>
                <w:rFonts w:ascii="David" w:hAnsi="David" w:cs="David"/>
              </w:rPr>
              <w:t xml:space="preserve"> </w:t>
            </w:r>
            <w:r w:rsidRPr="00331307">
              <w:rPr>
                <w:rStyle w:val="Hyperlink"/>
                <w:rFonts w:ascii="David" w:hAnsi="David" w:cs="David"/>
                <w:rtl/>
              </w:rPr>
              <w:t>המפעל</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Toc205719826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3</w:t>
            </w:r>
            <w:r w:rsidRPr="00331307">
              <w:rPr>
                <w:rStyle w:val="Hyperlink"/>
                <w:rFonts w:ascii="David" w:hAnsi="David" w:cs="David"/>
                <w:rtl/>
              </w:rPr>
              <w:fldChar w:fldCharType="end"/>
            </w:r>
          </w:hyperlink>
        </w:p>
        <w:p w14:paraId="1C7A604C" w14:textId="78922A61"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27" w:history="1">
            <w:r w:rsidRPr="00331307">
              <w:rPr>
                <w:rStyle w:val="Hyperlink"/>
                <w:rFonts w:ascii="David" w:hAnsi="David" w:cs="David"/>
              </w:rPr>
              <w:t>2.</w:t>
            </w:r>
            <w:r w:rsidRPr="00331307">
              <w:rPr>
                <w:rFonts w:ascii="David" w:eastAsiaTheme="minorEastAsia" w:hAnsi="David" w:cs="David"/>
                <w:rtl/>
              </w:rPr>
              <w:tab/>
            </w:r>
            <w:r w:rsidRPr="00331307">
              <w:rPr>
                <w:rStyle w:val="Hyperlink"/>
                <w:rFonts w:ascii="David" w:hAnsi="David" w:cs="David"/>
                <w:rtl/>
              </w:rPr>
              <w:t>תיאור המפעל</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Toc205719827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3</w:t>
            </w:r>
            <w:r w:rsidRPr="00331307">
              <w:rPr>
                <w:rStyle w:val="Hyperlink"/>
                <w:rFonts w:ascii="David" w:hAnsi="David" w:cs="David"/>
                <w:rtl/>
              </w:rPr>
              <w:fldChar w:fldCharType="end"/>
            </w:r>
          </w:hyperlink>
        </w:p>
        <w:p w14:paraId="1DCD0207" w14:textId="733C8B2D"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28" w:history="1">
            <w:r w:rsidRPr="00331307">
              <w:rPr>
                <w:rStyle w:val="Hyperlink"/>
                <w:rFonts w:ascii="David" w:hAnsi="David" w:cs="David"/>
              </w:rPr>
              <w:t>3.</w:t>
            </w:r>
            <w:r w:rsidRPr="00331307">
              <w:rPr>
                <w:rFonts w:ascii="David" w:eastAsiaTheme="minorEastAsia" w:hAnsi="David" w:cs="David"/>
                <w:rtl/>
              </w:rPr>
              <w:tab/>
            </w:r>
            <w:r w:rsidRPr="00331307">
              <w:rPr>
                <w:rStyle w:val="Hyperlink"/>
                <w:rFonts w:ascii="David" w:hAnsi="David" w:cs="David"/>
                <w:rtl/>
              </w:rPr>
              <w:t>מפה מצבית</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Toc205719828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3</w:t>
            </w:r>
            <w:r w:rsidRPr="00331307">
              <w:rPr>
                <w:rStyle w:val="Hyperlink"/>
                <w:rFonts w:ascii="David" w:hAnsi="David" w:cs="David"/>
                <w:rtl/>
              </w:rPr>
              <w:fldChar w:fldCharType="end"/>
            </w:r>
          </w:hyperlink>
        </w:p>
        <w:p w14:paraId="5CD385C8" w14:textId="3F7F5501"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29" w:history="1">
            <w:r w:rsidRPr="00331307">
              <w:rPr>
                <w:rStyle w:val="Hyperlink"/>
                <w:rFonts w:ascii="David" w:hAnsi="David" w:cs="David"/>
              </w:rPr>
              <w:t>4.</w:t>
            </w:r>
            <w:r w:rsidRPr="00331307">
              <w:rPr>
                <w:rFonts w:ascii="David" w:eastAsiaTheme="minorEastAsia" w:hAnsi="David" w:cs="David"/>
                <w:rtl/>
              </w:rPr>
              <w:tab/>
            </w:r>
            <w:r w:rsidRPr="00331307">
              <w:rPr>
                <w:rStyle w:val="Hyperlink"/>
                <w:rFonts w:ascii="David" w:hAnsi="David" w:cs="David"/>
                <w:rtl/>
              </w:rPr>
              <w:t>נהלי תפעול ותחזוקה</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Toc205719829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3</w:t>
            </w:r>
            <w:r w:rsidRPr="00331307">
              <w:rPr>
                <w:rStyle w:val="Hyperlink"/>
                <w:rFonts w:ascii="David" w:hAnsi="David" w:cs="David"/>
                <w:rtl/>
              </w:rPr>
              <w:fldChar w:fldCharType="end"/>
            </w:r>
          </w:hyperlink>
        </w:p>
        <w:p w14:paraId="39C02F2F" w14:textId="2506D3E0" w:rsidR="00BC38DA" w:rsidRPr="00331307" w:rsidRDefault="00BC38DA" w:rsidP="00331307">
          <w:pPr>
            <w:pStyle w:val="TOC1"/>
            <w:tabs>
              <w:tab w:val="left" w:pos="1200"/>
            </w:tabs>
            <w:spacing w:line="360" w:lineRule="auto"/>
            <w:jc w:val="both"/>
            <w:rPr>
              <w:rFonts w:ascii="David" w:eastAsiaTheme="minorEastAsia" w:hAnsi="David" w:cs="David"/>
              <w:rtl/>
            </w:rPr>
          </w:pPr>
          <w:hyperlink w:anchor="_Toc205719830" w:history="1">
            <w:r w:rsidRPr="00331307">
              <w:rPr>
                <w:rStyle w:val="Hyperlink"/>
                <w:rFonts w:ascii="David" w:eastAsiaTheme="majorEastAsia" w:hAnsi="David" w:cs="David"/>
                <w:rtl/>
              </w:rPr>
              <w:t>ב.</w:t>
            </w:r>
            <w:r w:rsidRPr="00331307">
              <w:rPr>
                <w:rFonts w:ascii="David" w:eastAsiaTheme="minorEastAsia" w:hAnsi="David" w:cs="David"/>
                <w:rtl/>
              </w:rPr>
              <w:tab/>
            </w:r>
            <w:r w:rsidRPr="00331307">
              <w:rPr>
                <w:rStyle w:val="Hyperlink"/>
                <w:rFonts w:ascii="David" w:eastAsiaTheme="majorEastAsia" w:hAnsi="David" w:cs="David"/>
                <w:rtl/>
              </w:rPr>
              <w:t>נתוני ייצור</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Toc205719830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4</w:t>
            </w:r>
            <w:r w:rsidRPr="00331307">
              <w:rPr>
                <w:rStyle w:val="Hyperlink"/>
                <w:rFonts w:ascii="David" w:hAnsi="David" w:cs="David"/>
                <w:rtl/>
              </w:rPr>
              <w:fldChar w:fldCharType="end"/>
            </w:r>
          </w:hyperlink>
        </w:p>
        <w:p w14:paraId="1CDEFCA3" w14:textId="63B80A89"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1" w:history="1">
            <w:r w:rsidRPr="00331307">
              <w:rPr>
                <w:rStyle w:val="Hyperlink"/>
                <w:rFonts w:ascii="David" w:hAnsi="David" w:cs="David"/>
              </w:rPr>
              <w:t>1.</w:t>
            </w:r>
            <w:r w:rsidRPr="00331307">
              <w:rPr>
                <w:rFonts w:ascii="David" w:eastAsiaTheme="minorEastAsia" w:hAnsi="David" w:cs="David"/>
                <w:rtl/>
              </w:rPr>
              <w:tab/>
            </w:r>
            <w:r w:rsidRPr="00331307">
              <w:rPr>
                <w:rStyle w:val="Hyperlink"/>
                <w:rFonts w:ascii="David" w:hAnsi="David" w:cs="David"/>
                <w:rtl/>
              </w:rPr>
              <w:t>תהליכי ייצור</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Toc205719831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4</w:t>
            </w:r>
            <w:r w:rsidRPr="00331307">
              <w:rPr>
                <w:rStyle w:val="Hyperlink"/>
                <w:rFonts w:ascii="David" w:hAnsi="David" w:cs="David"/>
                <w:rtl/>
              </w:rPr>
              <w:fldChar w:fldCharType="end"/>
            </w:r>
          </w:hyperlink>
        </w:p>
        <w:p w14:paraId="318EB589" w14:textId="0EF62208"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2" w:history="1">
            <w:r w:rsidRPr="00331307">
              <w:rPr>
                <w:rStyle w:val="Hyperlink"/>
                <w:rFonts w:ascii="David" w:hAnsi="David" w:cs="David"/>
              </w:rPr>
              <w:t>2.</w:t>
            </w:r>
            <w:r w:rsidRPr="00331307">
              <w:rPr>
                <w:rFonts w:ascii="David" w:eastAsiaTheme="minorEastAsia" w:hAnsi="David" w:cs="David"/>
                <w:rtl/>
              </w:rPr>
              <w:tab/>
            </w:r>
            <w:r w:rsidRPr="00331307">
              <w:rPr>
                <w:rStyle w:val="Hyperlink"/>
                <w:rFonts w:ascii="David" w:hAnsi="David" w:cs="David"/>
                <w:rtl/>
              </w:rPr>
              <w:t>תיאור מתקני ייצור ומיקומם</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Toc205719832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4</w:t>
            </w:r>
            <w:r w:rsidRPr="00331307">
              <w:rPr>
                <w:rStyle w:val="Hyperlink"/>
                <w:rFonts w:ascii="David" w:hAnsi="David" w:cs="David"/>
                <w:rtl/>
              </w:rPr>
              <w:fldChar w:fldCharType="end"/>
            </w:r>
          </w:hyperlink>
        </w:p>
        <w:p w14:paraId="4AD704B6" w14:textId="558F6B49"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3" w:history="1">
            <w:r w:rsidRPr="00331307">
              <w:rPr>
                <w:rStyle w:val="Hyperlink"/>
                <w:rFonts w:ascii="David" w:hAnsi="David" w:cs="David"/>
              </w:rPr>
              <w:t>3.</w:t>
            </w:r>
            <w:r w:rsidRPr="00331307">
              <w:rPr>
                <w:rFonts w:ascii="David" w:eastAsiaTheme="minorEastAsia" w:hAnsi="David" w:cs="David"/>
                <w:rtl/>
              </w:rPr>
              <w:tab/>
            </w:r>
            <w:r w:rsidRPr="00331307">
              <w:rPr>
                <w:rStyle w:val="Hyperlink"/>
                <w:rFonts w:ascii="David" w:hAnsi="David" w:cs="David"/>
                <w:rtl/>
              </w:rPr>
              <w:t>פירוט מתקני עזר</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Toc205719833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4</w:t>
            </w:r>
            <w:r w:rsidRPr="00331307">
              <w:rPr>
                <w:rStyle w:val="Hyperlink"/>
                <w:rFonts w:ascii="David" w:hAnsi="David" w:cs="David"/>
                <w:rtl/>
              </w:rPr>
              <w:fldChar w:fldCharType="end"/>
            </w:r>
          </w:hyperlink>
        </w:p>
        <w:p w14:paraId="35DC9FF2" w14:textId="63824FFC"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4" w:history="1">
            <w:r w:rsidRPr="00331307">
              <w:rPr>
                <w:rStyle w:val="Hyperlink"/>
                <w:rFonts w:ascii="David" w:hAnsi="David" w:cs="David"/>
              </w:rPr>
              <w:t>4.</w:t>
            </w:r>
            <w:r w:rsidRPr="00331307">
              <w:rPr>
                <w:rFonts w:ascii="David" w:eastAsiaTheme="minorEastAsia" w:hAnsi="David" w:cs="David"/>
                <w:rtl/>
              </w:rPr>
              <w:tab/>
            </w:r>
            <w:r w:rsidRPr="00331307">
              <w:rPr>
                <w:rStyle w:val="Hyperlink"/>
                <w:rFonts w:ascii="David" w:hAnsi="David" w:cs="David"/>
                <w:rtl/>
              </w:rPr>
              <w:t>צריכת מים במפעל</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Toc205719834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4</w:t>
            </w:r>
            <w:r w:rsidRPr="00331307">
              <w:rPr>
                <w:rStyle w:val="Hyperlink"/>
                <w:rFonts w:ascii="David" w:hAnsi="David" w:cs="David"/>
                <w:rtl/>
              </w:rPr>
              <w:fldChar w:fldCharType="end"/>
            </w:r>
          </w:hyperlink>
        </w:p>
        <w:p w14:paraId="6BF0DAFB" w14:textId="469DB591"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5" w:history="1">
            <w:r w:rsidRPr="00331307">
              <w:rPr>
                <w:rStyle w:val="Hyperlink"/>
                <w:rFonts w:ascii="David" w:hAnsi="David" w:cs="David"/>
              </w:rPr>
              <w:t>5.</w:t>
            </w:r>
            <w:r w:rsidRPr="00331307">
              <w:rPr>
                <w:rFonts w:ascii="David" w:eastAsiaTheme="minorEastAsia" w:hAnsi="David" w:cs="David"/>
                <w:rtl/>
              </w:rPr>
              <w:tab/>
            </w:r>
            <w:r w:rsidRPr="00331307">
              <w:rPr>
                <w:rStyle w:val="Hyperlink"/>
                <w:rFonts w:ascii="David" w:hAnsi="David" w:cs="David"/>
                <w:rtl/>
              </w:rPr>
              <w:t>מצאי זרמי שפכים</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Toc205719835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5</w:t>
            </w:r>
            <w:r w:rsidRPr="00331307">
              <w:rPr>
                <w:rStyle w:val="Hyperlink"/>
                <w:rFonts w:ascii="David" w:hAnsi="David" w:cs="David"/>
                <w:rtl/>
              </w:rPr>
              <w:fldChar w:fldCharType="end"/>
            </w:r>
          </w:hyperlink>
        </w:p>
        <w:p w14:paraId="120DC7BF" w14:textId="05A928C8"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6" w:history="1">
            <w:r w:rsidRPr="00331307">
              <w:rPr>
                <w:rStyle w:val="Hyperlink"/>
                <w:rFonts w:ascii="David" w:hAnsi="David" w:cs="David"/>
              </w:rPr>
              <w:t>6.</w:t>
            </w:r>
            <w:r w:rsidRPr="00331307">
              <w:rPr>
                <w:rFonts w:ascii="David" w:eastAsiaTheme="minorEastAsia" w:hAnsi="David" w:cs="David"/>
                <w:rtl/>
              </w:rPr>
              <w:tab/>
            </w:r>
            <w:r w:rsidRPr="00331307">
              <w:rPr>
                <w:rStyle w:val="Hyperlink"/>
                <w:rFonts w:ascii="David" w:hAnsi="David" w:cs="David"/>
                <w:rtl/>
              </w:rPr>
              <w:t>תמלחות</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Toc205719836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5</w:t>
            </w:r>
            <w:r w:rsidRPr="00331307">
              <w:rPr>
                <w:rStyle w:val="Hyperlink"/>
                <w:rFonts w:ascii="David" w:hAnsi="David" w:cs="David"/>
                <w:rtl/>
              </w:rPr>
              <w:fldChar w:fldCharType="end"/>
            </w:r>
          </w:hyperlink>
        </w:p>
        <w:p w14:paraId="35B4A7E7" w14:textId="7C644328" w:rsidR="00BC38DA" w:rsidRPr="00331307" w:rsidRDefault="00BC38DA" w:rsidP="00331307">
          <w:pPr>
            <w:pStyle w:val="TOC1"/>
            <w:tabs>
              <w:tab w:val="left" w:pos="1200"/>
            </w:tabs>
            <w:spacing w:line="360" w:lineRule="auto"/>
            <w:jc w:val="both"/>
            <w:rPr>
              <w:rFonts w:ascii="David" w:eastAsiaTheme="minorEastAsia" w:hAnsi="David" w:cs="David"/>
              <w:rtl/>
            </w:rPr>
          </w:pPr>
          <w:hyperlink w:anchor="_Toc205719837" w:history="1">
            <w:r w:rsidRPr="00331307">
              <w:rPr>
                <w:rStyle w:val="Hyperlink"/>
                <w:rFonts w:ascii="David" w:eastAsiaTheme="majorEastAsia" w:hAnsi="David" w:cs="David"/>
                <w:rtl/>
              </w:rPr>
              <w:t>ג.</w:t>
            </w:r>
            <w:r w:rsidRPr="00331307">
              <w:rPr>
                <w:rFonts w:ascii="David" w:eastAsiaTheme="minorEastAsia" w:hAnsi="David" w:cs="David"/>
                <w:rtl/>
              </w:rPr>
              <w:tab/>
            </w:r>
            <w:r w:rsidRPr="00331307">
              <w:rPr>
                <w:rStyle w:val="Hyperlink"/>
                <w:rFonts w:ascii="David" w:eastAsiaTheme="majorEastAsia" w:hAnsi="David" w:cs="David"/>
                <w:rtl/>
              </w:rPr>
              <w:t>תשתיות למניעת זיהום מים</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Toc205719837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5</w:t>
            </w:r>
            <w:r w:rsidRPr="00331307">
              <w:rPr>
                <w:rStyle w:val="Hyperlink"/>
                <w:rFonts w:ascii="David" w:hAnsi="David" w:cs="David"/>
                <w:rtl/>
              </w:rPr>
              <w:fldChar w:fldCharType="end"/>
            </w:r>
          </w:hyperlink>
        </w:p>
        <w:p w14:paraId="6E9A27A0" w14:textId="6FBF215E"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38" w:history="1">
            <w:r w:rsidRPr="00331307">
              <w:rPr>
                <w:rStyle w:val="Hyperlink"/>
                <w:rFonts w:ascii="David" w:hAnsi="David" w:cs="David"/>
              </w:rPr>
              <w:t>1.</w:t>
            </w:r>
            <w:r w:rsidRPr="00331307">
              <w:rPr>
                <w:rFonts w:ascii="David" w:eastAsiaTheme="minorEastAsia" w:hAnsi="David" w:cs="David"/>
                <w:rtl/>
              </w:rPr>
              <w:tab/>
            </w:r>
            <w:r w:rsidRPr="00331307">
              <w:rPr>
                <w:rStyle w:val="Hyperlink"/>
                <w:rFonts w:ascii="David" w:hAnsi="David" w:cs="David"/>
                <w:rtl/>
              </w:rPr>
              <w:t>תשתיות שפכי תעשייה</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Toc205719838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5</w:t>
            </w:r>
            <w:r w:rsidRPr="00331307">
              <w:rPr>
                <w:rStyle w:val="Hyperlink"/>
                <w:rFonts w:ascii="David" w:hAnsi="David" w:cs="David"/>
                <w:rtl/>
              </w:rPr>
              <w:fldChar w:fldCharType="end"/>
            </w:r>
          </w:hyperlink>
        </w:p>
        <w:p w14:paraId="2AEF15BE" w14:textId="713B8E83" w:rsidR="00BC38DA" w:rsidRPr="00331307" w:rsidRDefault="00BC38DA" w:rsidP="00331307">
          <w:pPr>
            <w:pStyle w:val="TOC1"/>
            <w:tabs>
              <w:tab w:val="left" w:pos="1200"/>
            </w:tabs>
            <w:spacing w:line="360" w:lineRule="auto"/>
            <w:jc w:val="both"/>
            <w:rPr>
              <w:rFonts w:ascii="David" w:eastAsiaTheme="minorEastAsia" w:hAnsi="David" w:cs="David"/>
              <w:rtl/>
            </w:rPr>
          </w:pPr>
          <w:hyperlink w:anchor="_Toc205719839" w:history="1">
            <w:r w:rsidRPr="00331307">
              <w:rPr>
                <w:rStyle w:val="Hyperlink"/>
                <w:rFonts w:ascii="David" w:eastAsiaTheme="majorEastAsia" w:hAnsi="David" w:cs="David"/>
                <w:rtl/>
              </w:rPr>
              <w:t>ד.</w:t>
            </w:r>
            <w:r w:rsidRPr="00331307">
              <w:rPr>
                <w:rFonts w:ascii="David" w:eastAsiaTheme="minorEastAsia" w:hAnsi="David" w:cs="David"/>
                <w:rtl/>
              </w:rPr>
              <w:tab/>
            </w:r>
            <w:r w:rsidRPr="00331307">
              <w:rPr>
                <w:rStyle w:val="Hyperlink"/>
                <w:rFonts w:ascii="David" w:eastAsiaTheme="majorEastAsia" w:hAnsi="David" w:cs="David"/>
                <w:rtl/>
              </w:rPr>
              <w:t>צמצום זיהום בתהליך הייצור</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Toc205719839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6</w:t>
            </w:r>
            <w:r w:rsidRPr="00331307">
              <w:rPr>
                <w:rStyle w:val="Hyperlink"/>
                <w:rFonts w:ascii="David" w:hAnsi="David" w:cs="David"/>
                <w:rtl/>
              </w:rPr>
              <w:fldChar w:fldCharType="end"/>
            </w:r>
          </w:hyperlink>
        </w:p>
        <w:p w14:paraId="3121F42A" w14:textId="1B768742"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0" w:history="1">
            <w:r w:rsidRPr="00331307">
              <w:rPr>
                <w:rStyle w:val="Hyperlink"/>
                <w:rFonts w:ascii="David" w:hAnsi="David" w:cs="David"/>
              </w:rPr>
              <w:t>1.</w:t>
            </w:r>
            <w:r w:rsidRPr="00331307">
              <w:rPr>
                <w:rFonts w:ascii="David" w:eastAsiaTheme="minorEastAsia" w:hAnsi="David" w:cs="David"/>
                <w:rtl/>
              </w:rPr>
              <w:tab/>
            </w:r>
            <w:r w:rsidRPr="00331307">
              <w:rPr>
                <w:rStyle w:val="Hyperlink"/>
                <w:rFonts w:ascii="David" w:hAnsi="David" w:cs="David"/>
                <w:rtl/>
              </w:rPr>
              <w:t>הגשת סקר היתכנות</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Toc205719840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6</w:t>
            </w:r>
            <w:r w:rsidRPr="00331307">
              <w:rPr>
                <w:rStyle w:val="Hyperlink"/>
                <w:rFonts w:ascii="David" w:hAnsi="David" w:cs="David"/>
                <w:rtl/>
              </w:rPr>
              <w:fldChar w:fldCharType="end"/>
            </w:r>
          </w:hyperlink>
        </w:p>
        <w:p w14:paraId="7EA0B670" w14:textId="1838A526"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1" w:history="1">
            <w:r w:rsidRPr="00331307">
              <w:rPr>
                <w:rStyle w:val="Hyperlink"/>
                <w:rFonts w:ascii="David" w:hAnsi="David" w:cs="David"/>
              </w:rPr>
              <w:t>2.</w:t>
            </w:r>
            <w:r w:rsidRPr="00331307">
              <w:rPr>
                <w:rFonts w:ascii="David" w:eastAsiaTheme="minorEastAsia" w:hAnsi="David" w:cs="David"/>
                <w:rtl/>
              </w:rPr>
              <w:tab/>
            </w:r>
            <w:r w:rsidRPr="00331307">
              <w:rPr>
                <w:rStyle w:val="Hyperlink"/>
                <w:rFonts w:ascii="David" w:hAnsi="David" w:cs="David"/>
                <w:rtl/>
              </w:rPr>
              <w:t>צמצום השימוש במי תהליך</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Toc205719841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6</w:t>
            </w:r>
            <w:r w:rsidRPr="00331307">
              <w:rPr>
                <w:rStyle w:val="Hyperlink"/>
                <w:rFonts w:ascii="David" w:hAnsi="David" w:cs="David"/>
                <w:rtl/>
              </w:rPr>
              <w:fldChar w:fldCharType="end"/>
            </w:r>
          </w:hyperlink>
        </w:p>
        <w:p w14:paraId="7683D5F4" w14:textId="219B0574"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2" w:history="1">
            <w:r w:rsidRPr="00331307">
              <w:rPr>
                <w:rStyle w:val="Hyperlink"/>
                <w:rFonts w:ascii="David" w:hAnsi="David" w:cs="David"/>
              </w:rPr>
              <w:t>3.</w:t>
            </w:r>
            <w:r w:rsidRPr="00331307">
              <w:rPr>
                <w:rFonts w:ascii="David" w:eastAsiaTheme="minorEastAsia" w:hAnsi="David" w:cs="David"/>
                <w:rtl/>
              </w:rPr>
              <w:tab/>
            </w:r>
            <w:r w:rsidRPr="00331307">
              <w:rPr>
                <w:rStyle w:val="Hyperlink"/>
                <w:rFonts w:ascii="David" w:hAnsi="David" w:cs="David"/>
                <w:rtl/>
              </w:rPr>
              <w:t>בחינה טכנוכלכלית</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Toc205719842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6</w:t>
            </w:r>
            <w:r w:rsidRPr="00331307">
              <w:rPr>
                <w:rStyle w:val="Hyperlink"/>
                <w:rFonts w:ascii="David" w:hAnsi="David" w:cs="David"/>
                <w:rtl/>
              </w:rPr>
              <w:fldChar w:fldCharType="end"/>
            </w:r>
          </w:hyperlink>
        </w:p>
        <w:p w14:paraId="3AB3E7CE" w14:textId="7F5E0D20" w:rsidR="00BC38DA" w:rsidRPr="00331307" w:rsidRDefault="00BC38DA" w:rsidP="00331307">
          <w:pPr>
            <w:pStyle w:val="TOC1"/>
            <w:tabs>
              <w:tab w:val="left" w:pos="1200"/>
            </w:tabs>
            <w:spacing w:line="360" w:lineRule="auto"/>
            <w:jc w:val="both"/>
            <w:rPr>
              <w:rFonts w:ascii="David" w:eastAsiaTheme="minorEastAsia" w:hAnsi="David" w:cs="David"/>
              <w:rtl/>
            </w:rPr>
          </w:pPr>
          <w:hyperlink w:anchor="_Toc205719843" w:history="1">
            <w:r w:rsidRPr="00331307">
              <w:rPr>
                <w:rStyle w:val="Hyperlink"/>
                <w:rFonts w:ascii="David" w:eastAsiaTheme="majorEastAsia" w:hAnsi="David" w:cs="David"/>
                <w:rtl/>
              </w:rPr>
              <w:t>ה.</w:t>
            </w:r>
            <w:r w:rsidRPr="00331307">
              <w:rPr>
                <w:rFonts w:ascii="David" w:eastAsiaTheme="minorEastAsia" w:hAnsi="David" w:cs="David"/>
                <w:rtl/>
              </w:rPr>
              <w:tab/>
            </w:r>
            <w:r w:rsidRPr="00331307">
              <w:rPr>
                <w:rStyle w:val="Hyperlink"/>
                <w:rFonts w:ascii="David" w:eastAsiaTheme="majorEastAsia" w:hAnsi="David" w:cs="David"/>
                <w:rtl/>
              </w:rPr>
              <w:t>מתקן קדם טיפול</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Toc205719843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22D08E8C" w14:textId="35148EC5"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4" w:history="1">
            <w:r w:rsidRPr="00331307">
              <w:rPr>
                <w:rStyle w:val="Hyperlink"/>
                <w:rFonts w:ascii="David" w:hAnsi="David" w:cs="David"/>
              </w:rPr>
              <w:t>1.</w:t>
            </w:r>
            <w:r w:rsidRPr="00331307">
              <w:rPr>
                <w:rFonts w:ascii="David" w:eastAsiaTheme="minorEastAsia" w:hAnsi="David" w:cs="David"/>
                <w:rtl/>
              </w:rPr>
              <w:tab/>
            </w:r>
            <w:r w:rsidRPr="00331307">
              <w:rPr>
                <w:rStyle w:val="Hyperlink"/>
                <w:rFonts w:ascii="David" w:hAnsi="David" w:cs="David"/>
                <w:rtl/>
              </w:rPr>
              <w:t>דיגום שפכים ועמידה בערכי סף</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Toc205719844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35F959FE" w14:textId="0F580B2C"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5" w:history="1">
            <w:r w:rsidRPr="00331307">
              <w:rPr>
                <w:rStyle w:val="Hyperlink"/>
                <w:rFonts w:ascii="David" w:hAnsi="David" w:cs="David"/>
              </w:rPr>
              <w:t>2.</w:t>
            </w:r>
            <w:r w:rsidRPr="00331307">
              <w:rPr>
                <w:rFonts w:ascii="David" w:eastAsiaTheme="minorEastAsia" w:hAnsi="David" w:cs="David"/>
                <w:rtl/>
              </w:rPr>
              <w:tab/>
            </w:r>
            <w:r w:rsidRPr="00331307">
              <w:rPr>
                <w:rStyle w:val="Hyperlink"/>
                <w:rFonts w:ascii="David" w:hAnsi="David" w:cs="David"/>
                <w:rtl/>
              </w:rPr>
              <w:t>מידע בנוגע למתקן קדם הטיפול במפעל</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Toc205719845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39FE238A" w14:textId="10EC923F"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6" w:history="1">
            <w:r w:rsidRPr="00331307">
              <w:rPr>
                <w:rStyle w:val="Hyperlink"/>
                <w:rFonts w:ascii="David" w:hAnsi="David" w:cs="David"/>
              </w:rPr>
              <w:t>3.</w:t>
            </w:r>
            <w:r w:rsidRPr="00331307">
              <w:rPr>
                <w:rFonts w:ascii="David" w:eastAsiaTheme="minorEastAsia" w:hAnsi="David" w:cs="David"/>
                <w:rtl/>
              </w:rPr>
              <w:tab/>
            </w:r>
            <w:r w:rsidRPr="00331307">
              <w:rPr>
                <w:rStyle w:val="Hyperlink"/>
                <w:rFonts w:ascii="David" w:hAnsi="David" w:cs="David"/>
                <w:rtl/>
              </w:rPr>
              <w:t>איכות הקולחים</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Toc205719846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65A63CCC" w14:textId="1DA15975" w:rsidR="00BC38DA" w:rsidRPr="00331307" w:rsidRDefault="00BC38DA" w:rsidP="00331307">
          <w:pPr>
            <w:pStyle w:val="TOC2"/>
            <w:spacing w:line="360" w:lineRule="auto"/>
            <w:jc w:val="both"/>
            <w:rPr>
              <w:rFonts w:ascii="David" w:eastAsiaTheme="minorEastAsia" w:hAnsi="David" w:cs="David"/>
              <w:rtl/>
            </w:rPr>
          </w:pPr>
          <w:hyperlink w:anchor="_Toc205719847" w:history="1">
            <w:r w:rsidRPr="00331307">
              <w:rPr>
                <w:rStyle w:val="Hyperlink"/>
                <w:rFonts w:ascii="David" w:hAnsi="David" w:cs="David"/>
              </w:rPr>
              <w:t>4.</w:t>
            </w:r>
            <w:r w:rsidRPr="00331307">
              <w:rPr>
                <w:rFonts w:ascii="David" w:eastAsiaTheme="minorEastAsia" w:hAnsi="David" w:cs="David"/>
                <w:rtl/>
              </w:rPr>
              <w:tab/>
            </w:r>
            <w:r w:rsidRPr="00331307">
              <w:rPr>
                <w:rStyle w:val="Hyperlink"/>
                <w:rFonts w:ascii="David" w:hAnsi="David" w:cs="David"/>
                <w:rtl/>
              </w:rPr>
              <w:t>בוצה</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Toc205719847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35774BE1" w14:textId="3BB57A75" w:rsidR="00BC38DA" w:rsidRPr="00331307" w:rsidRDefault="00BC38DA" w:rsidP="00331307">
          <w:pPr>
            <w:pStyle w:val="TOC2"/>
            <w:tabs>
              <w:tab w:val="left" w:pos="1200"/>
            </w:tabs>
            <w:spacing w:line="360" w:lineRule="auto"/>
            <w:jc w:val="both"/>
            <w:rPr>
              <w:rFonts w:ascii="David" w:eastAsiaTheme="minorEastAsia" w:hAnsi="David" w:cs="David"/>
              <w:rtl/>
            </w:rPr>
          </w:pPr>
          <w:hyperlink w:anchor="_Toc205719848" w:history="1">
            <w:r w:rsidRPr="00331307">
              <w:rPr>
                <w:rStyle w:val="Hyperlink"/>
                <w:rFonts w:ascii="David" w:hAnsi="David" w:cs="David"/>
              </w:rPr>
              <w:t>5.</w:t>
            </w:r>
            <w:r w:rsidRPr="00331307">
              <w:rPr>
                <w:rFonts w:ascii="David" w:eastAsiaTheme="minorEastAsia" w:hAnsi="David" w:cs="David"/>
                <w:rtl/>
              </w:rPr>
              <w:tab/>
            </w:r>
            <w:r w:rsidRPr="00331307">
              <w:rPr>
                <w:rStyle w:val="Hyperlink"/>
                <w:rFonts w:ascii="David" w:hAnsi="David" w:cs="David"/>
                <w:rtl/>
              </w:rPr>
              <w:t>מערכת בקרה רציפה</w:t>
            </w:r>
            <w:r w:rsidRPr="00331307">
              <w:rPr>
                <w:rFonts w:ascii="David" w:hAnsi="David" w:cs="David"/>
                <w:webHidden/>
                <w:rtl/>
              </w:rPr>
              <w:tab/>
            </w:r>
            <w:r w:rsidRPr="00331307">
              <w:rPr>
                <w:rStyle w:val="Hyperlink"/>
                <w:rFonts w:ascii="David" w:hAnsi="David" w:cs="David"/>
                <w:rtl/>
              </w:rPr>
              <w:fldChar w:fldCharType="begin"/>
            </w:r>
            <w:r w:rsidRPr="00331307">
              <w:rPr>
                <w:rFonts w:ascii="David" w:hAnsi="David" w:cs="David"/>
                <w:webHidden/>
                <w:rtl/>
              </w:rPr>
              <w:instrText xml:space="preserve"> </w:instrText>
            </w:r>
            <w:r w:rsidRPr="00331307">
              <w:rPr>
                <w:rFonts w:ascii="David" w:hAnsi="David" w:cs="David"/>
                <w:webHidden/>
              </w:rPr>
              <w:instrText>PAGEREF</w:instrText>
            </w:r>
            <w:r w:rsidRPr="00331307">
              <w:rPr>
                <w:rFonts w:ascii="David" w:hAnsi="David" w:cs="David"/>
                <w:webHidden/>
                <w:rtl/>
              </w:rPr>
              <w:instrText xml:space="preserve"> _</w:instrText>
            </w:r>
            <w:r w:rsidRPr="00331307">
              <w:rPr>
                <w:rFonts w:ascii="David" w:hAnsi="David" w:cs="David"/>
                <w:webHidden/>
              </w:rPr>
              <w:instrText>Toc205719848 \h</w:instrText>
            </w:r>
            <w:r w:rsidRPr="00331307">
              <w:rPr>
                <w:rFonts w:ascii="David" w:hAnsi="David" w:cs="David"/>
                <w:webHidden/>
                <w:rtl/>
              </w:rPr>
              <w:instrText xml:space="preserve"> </w:instrText>
            </w:r>
            <w:r w:rsidRPr="00331307">
              <w:rPr>
                <w:rStyle w:val="Hyperlink"/>
                <w:rFonts w:ascii="David" w:hAnsi="David" w:cs="David"/>
                <w:rtl/>
              </w:rPr>
            </w:r>
            <w:r w:rsidRPr="00331307">
              <w:rPr>
                <w:rStyle w:val="Hyperlink"/>
                <w:rFonts w:ascii="David" w:hAnsi="David" w:cs="David"/>
                <w:rtl/>
              </w:rPr>
              <w:fldChar w:fldCharType="separate"/>
            </w:r>
            <w:r w:rsidRPr="00331307">
              <w:rPr>
                <w:rFonts w:ascii="David" w:hAnsi="David" w:cs="David"/>
                <w:webHidden/>
                <w:rtl/>
              </w:rPr>
              <w:t>7</w:t>
            </w:r>
            <w:r w:rsidRPr="00331307">
              <w:rPr>
                <w:rStyle w:val="Hyperlink"/>
                <w:rFonts w:ascii="David" w:hAnsi="David" w:cs="David"/>
                <w:rtl/>
              </w:rPr>
              <w:fldChar w:fldCharType="end"/>
            </w:r>
          </w:hyperlink>
        </w:p>
        <w:p w14:paraId="3CA6D48D" w14:textId="036CDCBA" w:rsidR="00BC38DA" w:rsidRPr="00331307" w:rsidRDefault="00BC38DA" w:rsidP="00331307">
          <w:pPr>
            <w:pStyle w:val="TOC1"/>
            <w:spacing w:line="360" w:lineRule="auto"/>
            <w:jc w:val="both"/>
            <w:rPr>
              <w:rFonts w:ascii="David" w:eastAsiaTheme="minorEastAsia" w:hAnsi="David" w:cs="David"/>
              <w:rtl/>
            </w:rPr>
          </w:pPr>
          <w:hyperlink w:anchor="_Toc205719849" w:history="1">
            <w:r w:rsidRPr="00331307">
              <w:rPr>
                <w:rStyle w:val="Hyperlink"/>
                <w:rFonts w:ascii="David" w:eastAsiaTheme="majorEastAsia" w:hAnsi="David" w:cs="David"/>
                <w:rtl/>
              </w:rPr>
              <w:t>נספח א'</w:t>
            </w:r>
            <w:r w:rsidRPr="00331307">
              <w:rPr>
                <w:rFonts w:ascii="David" w:hAnsi="David" w:cs="David"/>
                <w:webHidden/>
                <w:rtl/>
              </w:rPr>
              <w:tab/>
            </w:r>
          </w:hyperlink>
          <w:r w:rsidRPr="00331307">
            <w:rPr>
              <w:rFonts w:ascii="David" w:eastAsiaTheme="minorEastAsia" w:hAnsi="David" w:cs="David"/>
              <w:webHidden/>
              <w:rtl/>
            </w:rPr>
            <w:tab/>
          </w:r>
          <w:r w:rsidRPr="00331307">
            <w:rPr>
              <w:rFonts w:ascii="David" w:eastAsiaTheme="minorEastAsia" w:hAnsi="David" w:cs="David"/>
              <w:rtl/>
            </w:rPr>
            <w:t>8</w:t>
          </w:r>
        </w:p>
        <w:p w14:paraId="470C3D37" w14:textId="6734E895" w:rsidR="00C44EEB" w:rsidRPr="00331307" w:rsidRDefault="00C44EEB" w:rsidP="00331307">
          <w:pPr>
            <w:spacing w:line="360" w:lineRule="auto"/>
            <w:jc w:val="both"/>
            <w:rPr>
              <w:rFonts w:ascii="David" w:hAnsi="David"/>
              <w:sz w:val="24"/>
            </w:rPr>
          </w:pPr>
          <w:r w:rsidRPr="00331307">
            <w:rPr>
              <w:rFonts w:ascii="David" w:hAnsi="David"/>
              <w:b/>
              <w:bCs/>
              <w:sz w:val="24"/>
              <w:lang w:val="he-IL"/>
            </w:rPr>
            <w:fldChar w:fldCharType="end"/>
          </w:r>
        </w:p>
      </w:sdtContent>
    </w:sdt>
    <w:p w14:paraId="5030D600" w14:textId="77777777" w:rsidR="005F2F62" w:rsidRPr="00331307" w:rsidRDefault="005F2F62" w:rsidP="00331307">
      <w:pPr>
        <w:spacing w:line="360" w:lineRule="auto"/>
        <w:jc w:val="both"/>
        <w:rPr>
          <w:rFonts w:ascii="David" w:hAnsi="David"/>
          <w:sz w:val="24"/>
          <w:rtl/>
        </w:rPr>
      </w:pPr>
      <w:r w:rsidRPr="00331307">
        <w:rPr>
          <w:rFonts w:ascii="David" w:hAnsi="David"/>
          <w:sz w:val="24"/>
          <w:rtl/>
        </w:rPr>
        <w:br w:type="page"/>
      </w:r>
    </w:p>
    <w:p w14:paraId="2446E0C3" w14:textId="59C307E1" w:rsidR="001973E5" w:rsidRPr="00331307" w:rsidRDefault="007E1984" w:rsidP="00331307">
      <w:pPr>
        <w:pStyle w:val="Heading1"/>
        <w:numPr>
          <w:ilvl w:val="0"/>
          <w:numId w:val="18"/>
        </w:numPr>
        <w:spacing w:line="360" w:lineRule="auto"/>
        <w:jc w:val="both"/>
        <w:rPr>
          <w:rFonts w:ascii="David" w:eastAsiaTheme="majorEastAsia" w:hAnsi="David" w:cs="David"/>
          <w:b w:val="0"/>
          <w:bCs w:val="0"/>
          <w:color w:val="2F5496" w:themeColor="accent1" w:themeShade="BF"/>
          <w:sz w:val="24"/>
          <w:szCs w:val="24"/>
        </w:rPr>
      </w:pPr>
      <w:bookmarkStart w:id="1" w:name="_Toc205719825"/>
      <w:r w:rsidRPr="00331307">
        <w:rPr>
          <w:rFonts w:ascii="David" w:eastAsiaTheme="majorEastAsia" w:hAnsi="David" w:cs="David"/>
          <w:b w:val="0"/>
          <w:bCs w:val="0"/>
          <w:color w:val="2F5496" w:themeColor="accent1" w:themeShade="BF"/>
          <w:sz w:val="24"/>
          <w:szCs w:val="24"/>
          <w:rtl/>
        </w:rPr>
        <w:lastRenderedPageBreak/>
        <w:t>נתוני רקע</w:t>
      </w:r>
      <w:bookmarkEnd w:id="1"/>
    </w:p>
    <w:p w14:paraId="39B4F8B5" w14:textId="58817DD5" w:rsidR="00C93FE3" w:rsidRPr="00331307" w:rsidRDefault="00F8632A" w:rsidP="00331307">
      <w:pPr>
        <w:spacing w:line="360" w:lineRule="auto"/>
        <w:jc w:val="both"/>
        <w:rPr>
          <w:rFonts w:ascii="David" w:eastAsiaTheme="majorEastAsia" w:hAnsi="David"/>
          <w:color w:val="C45911" w:themeColor="accent2" w:themeShade="BF"/>
          <w:kern w:val="2"/>
          <w:sz w:val="24"/>
          <w:rtl/>
          <w14:ligatures w14:val="standardContextual"/>
        </w:rPr>
      </w:pPr>
      <w:r w:rsidRPr="00331307">
        <w:rPr>
          <w:rFonts w:ascii="David" w:eastAsiaTheme="majorEastAsia" w:hAnsi="David"/>
          <w:noProof/>
          <w:color w:val="2F5496" w:themeColor="accent1" w:themeShade="BF"/>
          <w:sz w:val="24"/>
        </w:rPr>
        <mc:AlternateContent>
          <mc:Choice Requires="wps">
            <w:drawing>
              <wp:anchor distT="0" distB="0" distL="114300" distR="114300" simplePos="0" relativeHeight="251659264" behindDoc="0" locked="0" layoutInCell="1" allowOverlap="1" wp14:anchorId="7AE135F4" wp14:editId="4BC800B7">
                <wp:simplePos x="0" y="0"/>
                <wp:positionH relativeFrom="margin">
                  <wp:align>center</wp:align>
                </wp:positionH>
                <wp:positionV relativeFrom="paragraph">
                  <wp:posOffset>20349</wp:posOffset>
                </wp:positionV>
                <wp:extent cx="5652000" cy="0"/>
                <wp:effectExtent l="114300" t="76200" r="139700" b="95250"/>
                <wp:wrapNone/>
                <wp:docPr id="514644441"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9B9BD" id="Straight Connector 1"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pt" to="445.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" strokecolor="#4472c4 [3204]" strokeweight="1.5pt">
                <v:stroke joinstyle="miter"/>
                <v:shadow on="t" type="perspective" color="black" opacity="26214f" offset="0,0" matrix="66847f,,,66847f"/>
                <w10:wrap anchorx="margin"/>
              </v:line>
            </w:pict>
          </mc:Fallback>
        </mc:AlternateContent>
      </w:r>
    </w:p>
    <w:p w14:paraId="08AB7E73" w14:textId="0F21C734" w:rsidR="00C93FE3" w:rsidRPr="00331307" w:rsidRDefault="005C6BCB" w:rsidP="00331307">
      <w:pPr>
        <w:pStyle w:val="Heading2"/>
        <w:numPr>
          <w:ilvl w:val="0"/>
          <w:numId w:val="19"/>
        </w:numPr>
        <w:spacing w:line="360" w:lineRule="auto"/>
        <w:jc w:val="both"/>
        <w:rPr>
          <w:rFonts w:ascii="David" w:hAnsi="David" w:cs="David"/>
          <w:sz w:val="24"/>
          <w:szCs w:val="24"/>
        </w:rPr>
      </w:pPr>
      <w:bookmarkStart w:id="2" w:name="_Toc205719826"/>
      <w:r w:rsidRPr="00331307">
        <w:rPr>
          <w:rFonts w:ascii="David" w:hAnsi="David" w:cs="David"/>
          <w:sz w:val="24"/>
          <w:szCs w:val="24"/>
          <w:rtl/>
        </w:rPr>
        <w:t>נתוני</w:t>
      </w:r>
      <w:r w:rsidR="002A11AF" w:rsidRPr="00331307">
        <w:rPr>
          <w:rFonts w:ascii="David" w:hAnsi="David" w:cs="David"/>
          <w:sz w:val="24"/>
          <w:szCs w:val="24"/>
        </w:rPr>
        <w:t xml:space="preserve"> </w:t>
      </w:r>
      <w:r w:rsidRPr="00331307">
        <w:rPr>
          <w:rFonts w:ascii="David" w:hAnsi="David" w:cs="David"/>
          <w:sz w:val="24"/>
          <w:szCs w:val="24"/>
          <w:rtl/>
        </w:rPr>
        <w:t>המפעל</w:t>
      </w:r>
      <w:bookmarkEnd w:id="2"/>
    </w:p>
    <w:p w14:paraId="3EC9BE2B" w14:textId="77777777" w:rsidR="00EB5E92" w:rsidRPr="00331307" w:rsidRDefault="00EB5E92" w:rsidP="00331307">
      <w:pPr>
        <w:spacing w:line="360" w:lineRule="auto"/>
        <w:ind w:firstLine="360"/>
        <w:jc w:val="both"/>
        <w:rPr>
          <w:rFonts w:ascii="David" w:hAnsi="David"/>
          <w:sz w:val="24"/>
          <w:rtl/>
        </w:rPr>
      </w:pPr>
      <w:r w:rsidRPr="00331307">
        <w:rPr>
          <w:rFonts w:ascii="David" w:hAnsi="David"/>
          <w:sz w:val="24"/>
          <w:rtl/>
        </w:rPr>
        <w:t>המידע יכלול:</w:t>
      </w:r>
    </w:p>
    <w:p w14:paraId="5C9153B5" w14:textId="022CC1E7" w:rsidR="00EB5E92" w:rsidRPr="00331307" w:rsidRDefault="00EB5E92" w:rsidP="00331307">
      <w:pPr>
        <w:pStyle w:val="ListParagraph"/>
        <w:numPr>
          <w:ilvl w:val="1"/>
          <w:numId w:val="19"/>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תוכניות מיקום מפעל</w:t>
      </w:r>
    </w:p>
    <w:p w14:paraId="4E4529A9" w14:textId="61611DF6" w:rsidR="00EB5E92" w:rsidRPr="00331307" w:rsidRDefault="00EB5E92" w:rsidP="00331307">
      <w:pPr>
        <w:pStyle w:val="ListParagraph"/>
        <w:numPr>
          <w:ilvl w:val="1"/>
          <w:numId w:val="19"/>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על המפעל לכלול את הפרטים להלן בהגשת סקר שפכים ופרשה טכנית:</w:t>
      </w:r>
    </w:p>
    <w:tbl>
      <w:tblPr>
        <w:bidiVisual/>
        <w:tblW w:w="8580"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960"/>
        <w:gridCol w:w="2840"/>
        <w:gridCol w:w="2780"/>
      </w:tblGrid>
      <w:tr w:rsidR="007D57FF" w:rsidRPr="00331307" w14:paraId="17E6DE71" w14:textId="77777777" w:rsidTr="00A13516">
        <w:trPr>
          <w:trHeight w:val="280"/>
        </w:trPr>
        <w:tc>
          <w:tcPr>
            <w:tcW w:w="2960" w:type="dxa"/>
            <w:shd w:val="clear" w:color="auto" w:fill="D9E2F3" w:themeFill="accent1" w:themeFillTint="33"/>
            <w:noWrap/>
            <w:vAlign w:val="center"/>
            <w:hideMark/>
          </w:tcPr>
          <w:p w14:paraId="4E5C093E"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שם העסק</w:t>
            </w:r>
          </w:p>
        </w:tc>
        <w:tc>
          <w:tcPr>
            <w:tcW w:w="2840" w:type="dxa"/>
            <w:shd w:val="clear" w:color="auto" w:fill="D9E2F3" w:themeFill="accent1" w:themeFillTint="33"/>
            <w:noWrap/>
            <w:vAlign w:val="center"/>
            <w:hideMark/>
          </w:tcPr>
          <w:p w14:paraId="3BDB68FD"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כתובת העסק</w:t>
            </w:r>
          </w:p>
        </w:tc>
        <w:tc>
          <w:tcPr>
            <w:tcW w:w="2780" w:type="dxa"/>
            <w:shd w:val="clear" w:color="auto" w:fill="D9E2F3" w:themeFill="accent1" w:themeFillTint="33"/>
            <w:noWrap/>
            <w:vAlign w:val="center"/>
            <w:hideMark/>
          </w:tcPr>
          <w:p w14:paraId="6B57871A"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מהות העסק</w:t>
            </w:r>
          </w:p>
        </w:tc>
      </w:tr>
      <w:tr w:rsidR="007D57FF" w:rsidRPr="00331307" w14:paraId="3BC5218E" w14:textId="77777777" w:rsidTr="00A13516">
        <w:trPr>
          <w:trHeight w:val="280"/>
        </w:trPr>
        <w:tc>
          <w:tcPr>
            <w:tcW w:w="2960" w:type="dxa"/>
            <w:noWrap/>
            <w:vAlign w:val="center"/>
            <w:hideMark/>
          </w:tcPr>
          <w:p w14:paraId="0EF06168"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Pr>
              <w:t> </w:t>
            </w:r>
          </w:p>
        </w:tc>
        <w:tc>
          <w:tcPr>
            <w:tcW w:w="2840" w:type="dxa"/>
            <w:noWrap/>
            <w:vAlign w:val="center"/>
            <w:hideMark/>
          </w:tcPr>
          <w:p w14:paraId="36D589C8"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c>
          <w:tcPr>
            <w:tcW w:w="2780" w:type="dxa"/>
            <w:noWrap/>
            <w:vAlign w:val="center"/>
            <w:hideMark/>
          </w:tcPr>
          <w:p w14:paraId="39137D92"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r>
      <w:tr w:rsidR="007D57FF" w:rsidRPr="00331307" w14:paraId="74DC0BF3" w14:textId="77777777" w:rsidTr="00A13516">
        <w:trPr>
          <w:trHeight w:val="280"/>
        </w:trPr>
        <w:tc>
          <w:tcPr>
            <w:tcW w:w="2960" w:type="dxa"/>
            <w:shd w:val="clear" w:color="auto" w:fill="D9E2F3" w:themeFill="accent1" w:themeFillTint="33"/>
            <w:noWrap/>
            <w:vAlign w:val="center"/>
            <w:hideMark/>
          </w:tcPr>
          <w:p w14:paraId="14A5246C"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שם בעל העסק</w:t>
            </w:r>
          </w:p>
        </w:tc>
        <w:tc>
          <w:tcPr>
            <w:tcW w:w="2840" w:type="dxa"/>
            <w:shd w:val="clear" w:color="auto" w:fill="D9E2F3" w:themeFill="accent1" w:themeFillTint="33"/>
            <w:noWrap/>
            <w:vAlign w:val="center"/>
            <w:hideMark/>
          </w:tcPr>
          <w:p w14:paraId="1E7302ED"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כתובת דוא"ל</w:t>
            </w:r>
          </w:p>
        </w:tc>
        <w:tc>
          <w:tcPr>
            <w:tcW w:w="2780" w:type="dxa"/>
            <w:shd w:val="clear" w:color="auto" w:fill="D9E2F3" w:themeFill="accent1" w:themeFillTint="33"/>
            <w:noWrap/>
            <w:vAlign w:val="center"/>
            <w:hideMark/>
          </w:tcPr>
          <w:p w14:paraId="3D4400B6"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טלפון</w:t>
            </w:r>
          </w:p>
        </w:tc>
      </w:tr>
      <w:tr w:rsidR="007D57FF" w:rsidRPr="00331307" w14:paraId="0E8BC317" w14:textId="77777777" w:rsidTr="00A13516">
        <w:trPr>
          <w:trHeight w:val="280"/>
        </w:trPr>
        <w:tc>
          <w:tcPr>
            <w:tcW w:w="2960" w:type="dxa"/>
            <w:noWrap/>
            <w:vAlign w:val="center"/>
            <w:hideMark/>
          </w:tcPr>
          <w:p w14:paraId="38C34E35"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Pr>
              <w:t> </w:t>
            </w:r>
          </w:p>
        </w:tc>
        <w:tc>
          <w:tcPr>
            <w:tcW w:w="2840" w:type="dxa"/>
            <w:noWrap/>
            <w:vAlign w:val="center"/>
            <w:hideMark/>
          </w:tcPr>
          <w:p w14:paraId="379C1481"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c>
          <w:tcPr>
            <w:tcW w:w="2780" w:type="dxa"/>
            <w:noWrap/>
            <w:vAlign w:val="center"/>
            <w:hideMark/>
          </w:tcPr>
          <w:p w14:paraId="79CB7D1D"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r>
      <w:tr w:rsidR="007D57FF" w:rsidRPr="00331307" w14:paraId="041BF9EC" w14:textId="77777777" w:rsidTr="00A13516">
        <w:trPr>
          <w:trHeight w:val="280"/>
        </w:trPr>
        <w:tc>
          <w:tcPr>
            <w:tcW w:w="2960" w:type="dxa"/>
            <w:shd w:val="clear" w:color="auto" w:fill="D9E2F3" w:themeFill="accent1" w:themeFillTint="33"/>
            <w:noWrap/>
            <w:vAlign w:val="center"/>
            <w:hideMark/>
          </w:tcPr>
          <w:p w14:paraId="22C7FF15"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שם איש קשר</w:t>
            </w:r>
          </w:p>
        </w:tc>
        <w:tc>
          <w:tcPr>
            <w:tcW w:w="2840" w:type="dxa"/>
            <w:shd w:val="clear" w:color="auto" w:fill="D9E2F3" w:themeFill="accent1" w:themeFillTint="33"/>
            <w:noWrap/>
            <w:vAlign w:val="center"/>
            <w:hideMark/>
          </w:tcPr>
          <w:p w14:paraId="6D91852B"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 xml:space="preserve">כתובת דוא"ל </w:t>
            </w:r>
          </w:p>
        </w:tc>
        <w:tc>
          <w:tcPr>
            <w:tcW w:w="2780" w:type="dxa"/>
            <w:shd w:val="clear" w:color="auto" w:fill="D9E2F3" w:themeFill="accent1" w:themeFillTint="33"/>
            <w:noWrap/>
            <w:vAlign w:val="center"/>
            <w:hideMark/>
          </w:tcPr>
          <w:p w14:paraId="02AEB9D6"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טלפון</w:t>
            </w:r>
          </w:p>
        </w:tc>
      </w:tr>
      <w:tr w:rsidR="007D57FF" w:rsidRPr="00331307" w14:paraId="75FBDC2F" w14:textId="77777777" w:rsidTr="00A13516">
        <w:trPr>
          <w:trHeight w:val="280"/>
        </w:trPr>
        <w:tc>
          <w:tcPr>
            <w:tcW w:w="2960" w:type="dxa"/>
            <w:noWrap/>
            <w:vAlign w:val="center"/>
            <w:hideMark/>
          </w:tcPr>
          <w:p w14:paraId="404F8889"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Pr>
              <w:t> </w:t>
            </w:r>
          </w:p>
        </w:tc>
        <w:tc>
          <w:tcPr>
            <w:tcW w:w="2840" w:type="dxa"/>
            <w:noWrap/>
            <w:vAlign w:val="center"/>
            <w:hideMark/>
          </w:tcPr>
          <w:p w14:paraId="4635CA46"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c>
          <w:tcPr>
            <w:tcW w:w="2780" w:type="dxa"/>
            <w:noWrap/>
            <w:vAlign w:val="center"/>
            <w:hideMark/>
          </w:tcPr>
          <w:p w14:paraId="189DBA2C"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Pr>
              <w:t> </w:t>
            </w:r>
          </w:p>
        </w:tc>
      </w:tr>
      <w:tr w:rsidR="007D57FF" w:rsidRPr="00331307" w14:paraId="4066B2A7" w14:textId="77777777" w:rsidTr="00A13516">
        <w:trPr>
          <w:trHeight w:val="280"/>
        </w:trPr>
        <w:tc>
          <w:tcPr>
            <w:tcW w:w="2960" w:type="dxa"/>
            <w:shd w:val="clear" w:color="auto" w:fill="D9E2F3" w:themeFill="accent1" w:themeFillTint="33"/>
            <w:vAlign w:val="center"/>
            <w:hideMark/>
          </w:tcPr>
          <w:p w14:paraId="5A3AEBBC"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מספר עובדים (מנהלה + ייצור)</w:t>
            </w:r>
          </w:p>
        </w:tc>
        <w:tc>
          <w:tcPr>
            <w:tcW w:w="2840" w:type="dxa"/>
            <w:shd w:val="clear" w:color="auto" w:fill="D9E2F3" w:themeFill="accent1" w:themeFillTint="33"/>
            <w:noWrap/>
            <w:vAlign w:val="center"/>
            <w:hideMark/>
          </w:tcPr>
          <w:p w14:paraId="21728475"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שעות עבודה ביום</w:t>
            </w:r>
          </w:p>
        </w:tc>
        <w:tc>
          <w:tcPr>
            <w:tcW w:w="2780" w:type="dxa"/>
            <w:shd w:val="clear" w:color="auto" w:fill="D9E2F3" w:themeFill="accent1" w:themeFillTint="33"/>
            <w:noWrap/>
            <w:vAlign w:val="center"/>
            <w:hideMark/>
          </w:tcPr>
          <w:p w14:paraId="41504B54"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ימי עבודה בשבוע</w:t>
            </w:r>
          </w:p>
        </w:tc>
      </w:tr>
      <w:tr w:rsidR="007D57FF" w:rsidRPr="00331307" w14:paraId="493C193A" w14:textId="77777777" w:rsidTr="00A13516">
        <w:trPr>
          <w:trHeight w:val="280"/>
        </w:trPr>
        <w:tc>
          <w:tcPr>
            <w:tcW w:w="2960" w:type="dxa"/>
            <w:shd w:val="clear" w:color="auto" w:fill="D9E2F3" w:themeFill="accent1" w:themeFillTint="33"/>
            <w:noWrap/>
            <w:vAlign w:val="bottom"/>
            <w:hideMark/>
          </w:tcPr>
          <w:p w14:paraId="3EE0820A" w14:textId="77777777" w:rsidR="00EB5E92" w:rsidRPr="00331307" w:rsidRDefault="00EB5E92" w:rsidP="00331307">
            <w:pPr>
              <w:spacing w:line="360" w:lineRule="auto"/>
              <w:jc w:val="both"/>
              <w:rPr>
                <w:rFonts w:ascii="David" w:hAnsi="David"/>
                <w:b/>
                <w:bCs/>
                <w:sz w:val="24"/>
              </w:rPr>
            </w:pPr>
          </w:p>
        </w:tc>
        <w:tc>
          <w:tcPr>
            <w:tcW w:w="2840" w:type="dxa"/>
            <w:shd w:val="clear" w:color="auto" w:fill="D9E2F3" w:themeFill="accent1" w:themeFillTint="33"/>
            <w:noWrap/>
            <w:vAlign w:val="bottom"/>
            <w:hideMark/>
          </w:tcPr>
          <w:p w14:paraId="45E99D83" w14:textId="77777777" w:rsidR="00EB5E92" w:rsidRPr="00331307" w:rsidRDefault="00EB5E92" w:rsidP="00331307">
            <w:pPr>
              <w:spacing w:line="360" w:lineRule="auto"/>
              <w:jc w:val="both"/>
              <w:rPr>
                <w:rFonts w:ascii="David" w:hAnsi="David"/>
                <w:b/>
                <w:bCs/>
                <w:sz w:val="24"/>
              </w:rPr>
            </w:pPr>
          </w:p>
        </w:tc>
        <w:tc>
          <w:tcPr>
            <w:tcW w:w="2780" w:type="dxa"/>
            <w:shd w:val="clear" w:color="auto" w:fill="D9E2F3" w:themeFill="accent1" w:themeFillTint="33"/>
            <w:noWrap/>
            <w:vAlign w:val="bottom"/>
            <w:hideMark/>
          </w:tcPr>
          <w:p w14:paraId="2E4C894D" w14:textId="77777777" w:rsidR="00EB5E92" w:rsidRPr="00331307" w:rsidRDefault="00EB5E92" w:rsidP="00331307">
            <w:pPr>
              <w:spacing w:line="360" w:lineRule="auto"/>
              <w:jc w:val="both"/>
              <w:rPr>
                <w:rFonts w:ascii="David" w:hAnsi="David"/>
                <w:b/>
                <w:bCs/>
                <w:sz w:val="24"/>
              </w:rPr>
            </w:pPr>
          </w:p>
        </w:tc>
      </w:tr>
      <w:tr w:rsidR="007D57FF" w:rsidRPr="00331307" w14:paraId="3E2E53C2" w14:textId="77777777" w:rsidTr="00A13516">
        <w:trPr>
          <w:trHeight w:val="280"/>
        </w:trPr>
        <w:tc>
          <w:tcPr>
            <w:tcW w:w="2960" w:type="dxa"/>
            <w:shd w:val="clear" w:color="auto" w:fill="D9E2F3" w:themeFill="accent1" w:themeFillTint="33"/>
            <w:noWrap/>
            <w:vAlign w:val="bottom"/>
          </w:tcPr>
          <w:p w14:paraId="21A0A023"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 xml:space="preserve">מספר מזהה ממערכת </w:t>
            </w:r>
            <w:proofErr w:type="spellStart"/>
            <w:r w:rsidRPr="00331307">
              <w:rPr>
                <w:rFonts w:ascii="David" w:hAnsi="David"/>
                <w:b/>
                <w:bCs/>
                <w:sz w:val="24"/>
                <w:rtl/>
              </w:rPr>
              <w:t>הגנ"ס</w:t>
            </w:r>
            <w:proofErr w:type="spellEnd"/>
          </w:p>
        </w:tc>
        <w:tc>
          <w:tcPr>
            <w:tcW w:w="2840" w:type="dxa"/>
            <w:shd w:val="clear" w:color="auto" w:fill="D9E2F3" w:themeFill="accent1" w:themeFillTint="33"/>
            <w:noWrap/>
            <w:vAlign w:val="bottom"/>
          </w:tcPr>
          <w:p w14:paraId="2A2C1EEE"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שם נקודת הזרמת שפכים</w:t>
            </w:r>
          </w:p>
        </w:tc>
        <w:tc>
          <w:tcPr>
            <w:tcW w:w="2780" w:type="dxa"/>
            <w:shd w:val="clear" w:color="auto" w:fill="D9E2F3" w:themeFill="accent1" w:themeFillTint="33"/>
            <w:noWrap/>
            <w:vAlign w:val="bottom"/>
          </w:tcPr>
          <w:p w14:paraId="79AB5D7C"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שם תג נקודת הזרמה</w:t>
            </w:r>
          </w:p>
        </w:tc>
      </w:tr>
      <w:tr w:rsidR="007D57FF" w:rsidRPr="00331307" w14:paraId="5771897D" w14:textId="77777777" w:rsidTr="00A13516">
        <w:trPr>
          <w:trHeight w:val="280"/>
        </w:trPr>
        <w:tc>
          <w:tcPr>
            <w:tcW w:w="2960" w:type="dxa"/>
            <w:noWrap/>
            <w:vAlign w:val="bottom"/>
          </w:tcPr>
          <w:p w14:paraId="1250211B" w14:textId="77777777" w:rsidR="00EB5E92" w:rsidRPr="00331307" w:rsidRDefault="00EB5E92" w:rsidP="00331307">
            <w:pPr>
              <w:spacing w:line="360" w:lineRule="auto"/>
              <w:jc w:val="both"/>
              <w:rPr>
                <w:rFonts w:ascii="David" w:hAnsi="David"/>
                <w:b/>
                <w:bCs/>
                <w:sz w:val="24"/>
              </w:rPr>
            </w:pPr>
          </w:p>
        </w:tc>
        <w:tc>
          <w:tcPr>
            <w:tcW w:w="2840" w:type="dxa"/>
            <w:noWrap/>
            <w:vAlign w:val="bottom"/>
          </w:tcPr>
          <w:p w14:paraId="2712C44E" w14:textId="77777777" w:rsidR="00EB5E92" w:rsidRPr="00331307" w:rsidRDefault="00EB5E92" w:rsidP="00331307">
            <w:pPr>
              <w:spacing w:line="360" w:lineRule="auto"/>
              <w:jc w:val="both"/>
              <w:rPr>
                <w:rFonts w:ascii="David" w:hAnsi="David"/>
                <w:b/>
                <w:bCs/>
                <w:sz w:val="24"/>
              </w:rPr>
            </w:pPr>
          </w:p>
        </w:tc>
        <w:tc>
          <w:tcPr>
            <w:tcW w:w="2780" w:type="dxa"/>
            <w:noWrap/>
            <w:vAlign w:val="bottom"/>
          </w:tcPr>
          <w:p w14:paraId="1601A05B" w14:textId="77777777" w:rsidR="00EB5E92" w:rsidRPr="00331307" w:rsidRDefault="00EB5E92" w:rsidP="00331307">
            <w:pPr>
              <w:spacing w:line="360" w:lineRule="auto"/>
              <w:jc w:val="both"/>
              <w:rPr>
                <w:rFonts w:ascii="David" w:hAnsi="David"/>
                <w:sz w:val="24"/>
              </w:rPr>
            </w:pPr>
            <w:r w:rsidRPr="00331307">
              <w:rPr>
                <w:rFonts w:ascii="David" w:hAnsi="David"/>
                <w:sz w:val="24"/>
                <w:rtl/>
              </w:rPr>
              <w:t>בהתאם לשם שניתן בתרשים משבצות</w:t>
            </w:r>
          </w:p>
        </w:tc>
      </w:tr>
      <w:tr w:rsidR="007D57FF" w:rsidRPr="00331307" w14:paraId="253C0BE7" w14:textId="77777777" w:rsidTr="00A13516">
        <w:trPr>
          <w:trHeight w:val="280"/>
        </w:trPr>
        <w:tc>
          <w:tcPr>
            <w:tcW w:w="2960" w:type="dxa"/>
            <w:shd w:val="clear" w:color="auto" w:fill="D9E2F3" w:themeFill="accent1" w:themeFillTint="33"/>
            <w:noWrap/>
            <w:vAlign w:val="bottom"/>
          </w:tcPr>
          <w:p w14:paraId="39B476B9"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שם נקודת דיגום</w:t>
            </w:r>
          </w:p>
        </w:tc>
        <w:tc>
          <w:tcPr>
            <w:tcW w:w="2840" w:type="dxa"/>
            <w:shd w:val="clear" w:color="auto" w:fill="D9E2F3" w:themeFill="accent1" w:themeFillTint="33"/>
            <w:noWrap/>
            <w:vAlign w:val="bottom"/>
          </w:tcPr>
          <w:p w14:paraId="5B3B69C7"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יעד לסילוק שפכים/קולחים</w:t>
            </w:r>
          </w:p>
        </w:tc>
        <w:tc>
          <w:tcPr>
            <w:tcW w:w="2780" w:type="dxa"/>
            <w:shd w:val="clear" w:color="auto" w:fill="D9E2F3" w:themeFill="accent1" w:themeFillTint="33"/>
            <w:noWrap/>
            <w:vAlign w:val="bottom"/>
          </w:tcPr>
          <w:p w14:paraId="1155D794" w14:textId="77777777" w:rsidR="00EB5E92" w:rsidRPr="00331307" w:rsidRDefault="00EB5E92" w:rsidP="00331307">
            <w:pPr>
              <w:spacing w:line="360" w:lineRule="auto"/>
              <w:jc w:val="both"/>
              <w:rPr>
                <w:rFonts w:ascii="David" w:hAnsi="David"/>
                <w:b/>
                <w:bCs/>
                <w:sz w:val="24"/>
                <w:rtl/>
              </w:rPr>
            </w:pPr>
            <w:r w:rsidRPr="00331307">
              <w:rPr>
                <w:rFonts w:ascii="David" w:hAnsi="David"/>
                <w:b/>
                <w:bCs/>
                <w:sz w:val="24"/>
                <w:rtl/>
              </w:rPr>
              <w:t xml:space="preserve">שם </w:t>
            </w:r>
            <w:proofErr w:type="spellStart"/>
            <w:r w:rsidRPr="00331307">
              <w:rPr>
                <w:rFonts w:ascii="David" w:hAnsi="David"/>
                <w:b/>
                <w:bCs/>
                <w:sz w:val="24"/>
                <w:rtl/>
              </w:rPr>
              <w:t>מט"ש</w:t>
            </w:r>
            <w:proofErr w:type="spellEnd"/>
            <w:r w:rsidRPr="00331307">
              <w:rPr>
                <w:rFonts w:ascii="David" w:hAnsi="David"/>
                <w:b/>
                <w:bCs/>
                <w:sz w:val="24"/>
                <w:rtl/>
              </w:rPr>
              <w:t xml:space="preserve"> קולט</w:t>
            </w:r>
          </w:p>
        </w:tc>
      </w:tr>
      <w:tr w:rsidR="007D57FF" w:rsidRPr="00331307" w14:paraId="08DA0370" w14:textId="77777777" w:rsidTr="00A13516">
        <w:trPr>
          <w:trHeight w:val="280"/>
        </w:trPr>
        <w:tc>
          <w:tcPr>
            <w:tcW w:w="2960" w:type="dxa"/>
            <w:noWrap/>
            <w:vAlign w:val="bottom"/>
          </w:tcPr>
          <w:p w14:paraId="0BA16D2B" w14:textId="77777777" w:rsidR="00EB5E92" w:rsidRPr="00331307" w:rsidRDefault="00EB5E92" w:rsidP="00331307">
            <w:pPr>
              <w:spacing w:line="360" w:lineRule="auto"/>
              <w:jc w:val="both"/>
              <w:rPr>
                <w:rFonts w:ascii="David" w:hAnsi="David"/>
                <w:b/>
                <w:bCs/>
                <w:sz w:val="24"/>
                <w:rtl/>
              </w:rPr>
            </w:pPr>
          </w:p>
        </w:tc>
        <w:tc>
          <w:tcPr>
            <w:tcW w:w="2840" w:type="dxa"/>
            <w:noWrap/>
            <w:vAlign w:val="bottom"/>
          </w:tcPr>
          <w:p w14:paraId="4AE5D2B4" w14:textId="77777777" w:rsidR="00EB5E92" w:rsidRPr="00331307" w:rsidRDefault="00EB5E92" w:rsidP="00331307">
            <w:pPr>
              <w:spacing w:after="240" w:line="360" w:lineRule="auto"/>
              <w:jc w:val="both"/>
              <w:rPr>
                <w:rFonts w:ascii="David" w:hAnsi="David"/>
                <w:b/>
                <w:bCs/>
                <w:sz w:val="24"/>
                <w:rtl/>
              </w:rPr>
            </w:pPr>
          </w:p>
        </w:tc>
        <w:tc>
          <w:tcPr>
            <w:tcW w:w="2780" w:type="dxa"/>
            <w:noWrap/>
            <w:vAlign w:val="bottom"/>
          </w:tcPr>
          <w:p w14:paraId="6DD11330" w14:textId="77777777" w:rsidR="00EB5E92" w:rsidRPr="00331307" w:rsidRDefault="00EB5E92" w:rsidP="00331307">
            <w:pPr>
              <w:spacing w:line="360" w:lineRule="auto"/>
              <w:jc w:val="both"/>
              <w:rPr>
                <w:rFonts w:ascii="David" w:hAnsi="David"/>
                <w:b/>
                <w:bCs/>
                <w:sz w:val="24"/>
                <w:rtl/>
              </w:rPr>
            </w:pPr>
          </w:p>
        </w:tc>
      </w:tr>
      <w:tr w:rsidR="007D57FF" w:rsidRPr="00331307" w14:paraId="0CFE533E" w14:textId="77777777" w:rsidTr="00A13516">
        <w:trPr>
          <w:trHeight w:val="280"/>
        </w:trPr>
        <w:tc>
          <w:tcPr>
            <w:tcW w:w="2960" w:type="dxa"/>
            <w:shd w:val="clear" w:color="auto" w:fill="D9E2F3" w:themeFill="accent1" w:themeFillTint="33"/>
            <w:noWrap/>
            <w:vAlign w:val="bottom"/>
          </w:tcPr>
          <w:p w14:paraId="2EC2A1DA" w14:textId="77777777" w:rsidR="00EB5E92" w:rsidRPr="00331307" w:rsidRDefault="00EB5E92" w:rsidP="00331307">
            <w:pPr>
              <w:spacing w:after="240" w:line="360" w:lineRule="auto"/>
              <w:jc w:val="both"/>
              <w:rPr>
                <w:rFonts w:ascii="David" w:hAnsi="David"/>
                <w:b/>
                <w:bCs/>
                <w:sz w:val="24"/>
              </w:rPr>
            </w:pPr>
            <w:r w:rsidRPr="00331307">
              <w:rPr>
                <w:rFonts w:ascii="David" w:hAnsi="David"/>
                <w:b/>
                <w:bCs/>
                <w:sz w:val="24"/>
                <w:rtl/>
              </w:rPr>
              <w:t>שם תאגיד המחזיק במערכת ההולכה</w:t>
            </w:r>
          </w:p>
        </w:tc>
        <w:tc>
          <w:tcPr>
            <w:tcW w:w="2840" w:type="dxa"/>
            <w:shd w:val="clear" w:color="auto" w:fill="D9E2F3" w:themeFill="accent1" w:themeFillTint="33"/>
            <w:noWrap/>
            <w:vAlign w:val="bottom"/>
          </w:tcPr>
          <w:p w14:paraId="7BC7EA94" w14:textId="77777777" w:rsidR="00EB5E92" w:rsidRPr="00331307" w:rsidRDefault="00EB5E92" w:rsidP="00331307">
            <w:pPr>
              <w:spacing w:line="360" w:lineRule="auto"/>
              <w:jc w:val="both"/>
              <w:rPr>
                <w:rFonts w:ascii="David" w:hAnsi="David"/>
                <w:b/>
                <w:bCs/>
                <w:sz w:val="24"/>
              </w:rPr>
            </w:pPr>
            <w:r w:rsidRPr="00331307">
              <w:rPr>
                <w:rFonts w:ascii="David" w:hAnsi="David"/>
                <w:b/>
                <w:bCs/>
                <w:sz w:val="24"/>
                <w:rtl/>
              </w:rPr>
              <w:t>האם קיים צו הרשאה להזרמה לנחל / לבריכת אידוי או צו הזרמה לים</w:t>
            </w:r>
          </w:p>
        </w:tc>
        <w:tc>
          <w:tcPr>
            <w:tcW w:w="2780" w:type="dxa"/>
            <w:shd w:val="clear" w:color="auto" w:fill="D9E2F3" w:themeFill="accent1" w:themeFillTint="33"/>
            <w:noWrap/>
            <w:vAlign w:val="bottom"/>
          </w:tcPr>
          <w:p w14:paraId="3F7F2D6C" w14:textId="77777777" w:rsidR="00EB5E92" w:rsidRPr="00331307" w:rsidRDefault="00EB5E92" w:rsidP="00331307">
            <w:pPr>
              <w:spacing w:after="240" w:line="360" w:lineRule="auto"/>
              <w:jc w:val="both"/>
              <w:rPr>
                <w:rFonts w:ascii="David" w:hAnsi="David"/>
                <w:b/>
                <w:bCs/>
                <w:sz w:val="24"/>
              </w:rPr>
            </w:pPr>
            <w:r w:rsidRPr="00331307">
              <w:rPr>
                <w:rFonts w:ascii="David" w:hAnsi="David"/>
                <w:b/>
                <w:bCs/>
                <w:sz w:val="24"/>
                <w:rtl/>
              </w:rPr>
              <w:t>מתן הקלה בערכי סף (ציון סוג הקלה ותוקפה)</w:t>
            </w:r>
          </w:p>
        </w:tc>
      </w:tr>
      <w:tr w:rsidR="007D57FF" w:rsidRPr="00331307" w14:paraId="08F17227" w14:textId="77777777" w:rsidTr="00A13516">
        <w:trPr>
          <w:trHeight w:val="280"/>
        </w:trPr>
        <w:tc>
          <w:tcPr>
            <w:tcW w:w="2960" w:type="dxa"/>
            <w:noWrap/>
            <w:vAlign w:val="bottom"/>
          </w:tcPr>
          <w:p w14:paraId="13CC1E2F" w14:textId="77777777" w:rsidR="00EB5E92" w:rsidRPr="00331307" w:rsidRDefault="00EB5E92" w:rsidP="00331307">
            <w:pPr>
              <w:spacing w:line="360" w:lineRule="auto"/>
              <w:jc w:val="both"/>
              <w:rPr>
                <w:rFonts w:ascii="David" w:hAnsi="David"/>
                <w:sz w:val="24"/>
              </w:rPr>
            </w:pPr>
          </w:p>
        </w:tc>
        <w:tc>
          <w:tcPr>
            <w:tcW w:w="2840" w:type="dxa"/>
            <w:noWrap/>
            <w:vAlign w:val="bottom"/>
          </w:tcPr>
          <w:p w14:paraId="18AEAE71" w14:textId="77777777" w:rsidR="00EB5E92" w:rsidRPr="00331307" w:rsidRDefault="00EB5E92" w:rsidP="00331307">
            <w:pPr>
              <w:spacing w:line="360" w:lineRule="auto"/>
              <w:jc w:val="both"/>
              <w:rPr>
                <w:rFonts w:ascii="David" w:hAnsi="David"/>
                <w:sz w:val="24"/>
              </w:rPr>
            </w:pPr>
          </w:p>
        </w:tc>
        <w:tc>
          <w:tcPr>
            <w:tcW w:w="2780" w:type="dxa"/>
            <w:noWrap/>
            <w:vAlign w:val="bottom"/>
          </w:tcPr>
          <w:p w14:paraId="0066F5D4" w14:textId="77777777" w:rsidR="00EB5E92" w:rsidRPr="00331307" w:rsidRDefault="00EB5E92" w:rsidP="00331307">
            <w:pPr>
              <w:spacing w:line="360" w:lineRule="auto"/>
              <w:jc w:val="both"/>
              <w:rPr>
                <w:rFonts w:ascii="David" w:hAnsi="David"/>
                <w:b/>
                <w:bCs/>
                <w:sz w:val="24"/>
              </w:rPr>
            </w:pPr>
          </w:p>
        </w:tc>
      </w:tr>
    </w:tbl>
    <w:p w14:paraId="31B4F51F" w14:textId="77777777" w:rsidR="00EB5E92" w:rsidRPr="00331307" w:rsidRDefault="00EB5E92" w:rsidP="00331307">
      <w:pPr>
        <w:pStyle w:val="Caption"/>
        <w:spacing w:line="360" w:lineRule="auto"/>
        <w:rPr>
          <w:rFonts w:ascii="David" w:hAnsi="David" w:cs="David"/>
          <w:sz w:val="24"/>
          <w:szCs w:val="24"/>
          <w:rtl/>
        </w:rPr>
      </w:pPr>
      <w:r w:rsidRPr="00331307">
        <w:rPr>
          <w:rFonts w:ascii="David" w:hAnsi="David" w:cs="David"/>
          <w:sz w:val="24"/>
          <w:szCs w:val="24"/>
          <w:rtl/>
        </w:rPr>
        <w:t xml:space="preserve">טבלה </w:t>
      </w:r>
      <w:r w:rsidRPr="00331307">
        <w:rPr>
          <w:rFonts w:ascii="David" w:hAnsi="David" w:cs="David"/>
          <w:sz w:val="24"/>
          <w:szCs w:val="24"/>
        </w:rPr>
        <w:fldChar w:fldCharType="begin"/>
      </w:r>
      <w:r w:rsidRPr="00331307">
        <w:rPr>
          <w:rFonts w:ascii="David" w:hAnsi="David" w:cs="David"/>
          <w:sz w:val="24"/>
          <w:szCs w:val="24"/>
        </w:rPr>
        <w:instrText xml:space="preserve"> SEQ </w:instrText>
      </w:r>
      <w:r w:rsidRPr="00331307">
        <w:rPr>
          <w:rFonts w:ascii="David" w:hAnsi="David" w:cs="David"/>
          <w:sz w:val="24"/>
          <w:szCs w:val="24"/>
          <w:rtl/>
        </w:rPr>
        <w:instrText>טבלה</w:instrText>
      </w:r>
      <w:r w:rsidRPr="00331307">
        <w:rPr>
          <w:rFonts w:ascii="David" w:hAnsi="David" w:cs="David"/>
          <w:sz w:val="24"/>
          <w:szCs w:val="24"/>
        </w:rPr>
        <w:instrText xml:space="preserve"> \* ARABIC </w:instrText>
      </w:r>
      <w:r w:rsidRPr="00331307">
        <w:rPr>
          <w:rFonts w:ascii="David" w:hAnsi="David" w:cs="David"/>
          <w:sz w:val="24"/>
          <w:szCs w:val="24"/>
        </w:rPr>
        <w:fldChar w:fldCharType="separate"/>
      </w:r>
      <w:r w:rsidRPr="00331307">
        <w:rPr>
          <w:rFonts w:ascii="David" w:hAnsi="David" w:cs="David"/>
          <w:noProof/>
          <w:sz w:val="24"/>
          <w:szCs w:val="24"/>
        </w:rPr>
        <w:t>1</w:t>
      </w:r>
      <w:r w:rsidRPr="00331307">
        <w:rPr>
          <w:rFonts w:ascii="David" w:hAnsi="David" w:cs="David"/>
          <w:sz w:val="24"/>
          <w:szCs w:val="24"/>
        </w:rPr>
        <w:fldChar w:fldCharType="end"/>
      </w:r>
      <w:r w:rsidRPr="00331307">
        <w:rPr>
          <w:rFonts w:ascii="David" w:hAnsi="David" w:cs="David"/>
          <w:sz w:val="24"/>
          <w:szCs w:val="24"/>
          <w:rtl/>
        </w:rPr>
        <w:t xml:space="preserve"> – </w:t>
      </w:r>
      <w:r w:rsidRPr="00331307">
        <w:rPr>
          <w:rFonts w:ascii="David" w:hAnsi="David" w:cs="David"/>
          <w:b/>
          <w:bCs w:val="0"/>
          <w:sz w:val="24"/>
          <w:szCs w:val="24"/>
          <w:rtl/>
        </w:rPr>
        <w:t>פרטי המפעל</w:t>
      </w:r>
    </w:p>
    <w:p w14:paraId="15D7AFF7" w14:textId="06594BED" w:rsidR="00176CC7" w:rsidRPr="00331307" w:rsidRDefault="00980F91" w:rsidP="00331307">
      <w:pPr>
        <w:pStyle w:val="Heading2"/>
        <w:numPr>
          <w:ilvl w:val="0"/>
          <w:numId w:val="19"/>
        </w:numPr>
        <w:spacing w:line="360" w:lineRule="auto"/>
        <w:jc w:val="both"/>
        <w:rPr>
          <w:rFonts w:ascii="David" w:hAnsi="David" w:cs="David"/>
          <w:kern w:val="2"/>
          <w:sz w:val="24"/>
          <w:szCs w:val="24"/>
          <w14:ligatures w14:val="standardContextual"/>
        </w:rPr>
      </w:pPr>
      <w:bookmarkStart w:id="3" w:name="_Toc205719827"/>
      <w:r w:rsidRPr="00331307">
        <w:rPr>
          <w:rFonts w:ascii="David" w:hAnsi="David" w:cs="David"/>
          <w:kern w:val="2"/>
          <w:sz w:val="24"/>
          <w:szCs w:val="24"/>
          <w:rtl/>
          <w14:ligatures w14:val="standardContextual"/>
        </w:rPr>
        <w:t xml:space="preserve">תיאור </w:t>
      </w:r>
      <w:r w:rsidRPr="00331307">
        <w:rPr>
          <w:rFonts w:ascii="David" w:hAnsi="David" w:cs="David"/>
          <w:sz w:val="24"/>
          <w:szCs w:val="24"/>
          <w:rtl/>
        </w:rPr>
        <w:t>המפעל</w:t>
      </w:r>
      <w:bookmarkEnd w:id="3"/>
    </w:p>
    <w:p w14:paraId="205EB0FF" w14:textId="53FF2CDF" w:rsidR="00AF0B8F" w:rsidRPr="00331307" w:rsidRDefault="00AF0B8F" w:rsidP="00331307">
      <w:pPr>
        <w:spacing w:line="360" w:lineRule="auto"/>
        <w:ind w:left="360"/>
        <w:jc w:val="both"/>
        <w:rPr>
          <w:rFonts w:ascii="David" w:eastAsiaTheme="majorEastAsia" w:hAnsi="David"/>
          <w:color w:val="C45911" w:themeColor="accent2" w:themeShade="BF"/>
          <w:kern w:val="2"/>
          <w:sz w:val="24"/>
          <w14:ligatures w14:val="standardContextual"/>
        </w:rPr>
      </w:pPr>
      <w:r w:rsidRPr="00331307">
        <w:rPr>
          <w:rFonts w:ascii="David" w:hAnsi="David"/>
          <w:sz w:val="24"/>
          <w:rtl/>
        </w:rPr>
        <w:t>המסמך יכלול תיאור מילולי של המפעל ועיסוקו, כולל מכונות הייצור השונות ושימושיהם.</w:t>
      </w:r>
    </w:p>
    <w:p w14:paraId="63B803BE" w14:textId="35B1EDB6" w:rsidR="00754676" w:rsidRPr="00331307" w:rsidRDefault="00AF0B8F" w:rsidP="00331307">
      <w:pPr>
        <w:pStyle w:val="Heading2"/>
        <w:numPr>
          <w:ilvl w:val="0"/>
          <w:numId w:val="19"/>
        </w:numPr>
        <w:spacing w:line="360" w:lineRule="auto"/>
        <w:jc w:val="both"/>
        <w:rPr>
          <w:rFonts w:ascii="David" w:hAnsi="David" w:cs="David"/>
          <w:kern w:val="2"/>
          <w:sz w:val="24"/>
          <w:szCs w:val="24"/>
          <w14:ligatures w14:val="standardContextual"/>
        </w:rPr>
      </w:pPr>
      <w:bookmarkStart w:id="4" w:name="_Toc205719828"/>
      <w:r w:rsidRPr="00331307">
        <w:rPr>
          <w:rFonts w:ascii="David" w:hAnsi="David" w:cs="David"/>
          <w:kern w:val="2"/>
          <w:sz w:val="24"/>
          <w:szCs w:val="24"/>
          <w:rtl/>
          <w14:ligatures w14:val="standardContextual"/>
        </w:rPr>
        <w:t>מפה מצבית</w:t>
      </w:r>
      <w:bookmarkEnd w:id="4"/>
      <w:r w:rsidRPr="00331307">
        <w:rPr>
          <w:rFonts w:ascii="David" w:hAnsi="David" w:cs="David"/>
          <w:kern w:val="2"/>
          <w:sz w:val="24"/>
          <w:szCs w:val="24"/>
          <w:rtl/>
          <w14:ligatures w14:val="standardContextual"/>
        </w:rPr>
        <w:t xml:space="preserve"> </w:t>
      </w:r>
    </w:p>
    <w:p w14:paraId="553A9972" w14:textId="77777777" w:rsidR="00D3407D" w:rsidRPr="00331307" w:rsidRDefault="00D3407D" w:rsidP="00331307">
      <w:pPr>
        <w:pStyle w:val="ListParagraph"/>
        <w:spacing w:line="360" w:lineRule="auto"/>
        <w:ind w:left="360"/>
        <w:jc w:val="both"/>
        <w:rPr>
          <w:rFonts w:ascii="David" w:hAnsi="David"/>
          <w:sz w:val="24"/>
          <w:rtl/>
        </w:rPr>
      </w:pPr>
      <w:r w:rsidRPr="00331307">
        <w:rPr>
          <w:rFonts w:ascii="David" w:hAnsi="David"/>
          <w:sz w:val="24"/>
          <w:rtl/>
        </w:rPr>
        <w:t>ה</w:t>
      </w:r>
      <w:r w:rsidR="000D0E89" w:rsidRPr="00331307">
        <w:rPr>
          <w:rFonts w:ascii="David" w:hAnsi="David"/>
          <w:sz w:val="24"/>
          <w:rtl/>
        </w:rPr>
        <w:t xml:space="preserve">מפה </w:t>
      </w:r>
      <w:r w:rsidRPr="00331307">
        <w:rPr>
          <w:rFonts w:ascii="David" w:hAnsi="David"/>
          <w:sz w:val="24"/>
          <w:rtl/>
        </w:rPr>
        <w:t>תפרט מידע עבור תשתיות השפכים הבאות:</w:t>
      </w:r>
    </w:p>
    <w:p w14:paraId="4E9A02F1" w14:textId="77777777" w:rsidR="00D3407D" w:rsidRPr="00331307" w:rsidRDefault="00D3407D" w:rsidP="00331307">
      <w:pPr>
        <w:pStyle w:val="ListParagraph"/>
        <w:spacing w:line="360" w:lineRule="auto"/>
        <w:ind w:left="360"/>
        <w:jc w:val="both"/>
        <w:rPr>
          <w:rFonts w:ascii="David" w:hAnsi="David"/>
          <w:sz w:val="24"/>
          <w:rtl/>
        </w:rPr>
      </w:pPr>
      <w:r w:rsidRPr="00331307">
        <w:rPr>
          <w:rFonts w:ascii="David" w:hAnsi="David"/>
          <w:sz w:val="24"/>
          <w:rtl/>
        </w:rPr>
        <w:t>1. שפכים תעשייתיים</w:t>
      </w:r>
    </w:p>
    <w:p w14:paraId="1EAFEDBF" w14:textId="77777777" w:rsidR="00D3407D" w:rsidRPr="00331307" w:rsidRDefault="00D3407D" w:rsidP="00331307">
      <w:pPr>
        <w:pStyle w:val="ListParagraph"/>
        <w:spacing w:line="360" w:lineRule="auto"/>
        <w:ind w:left="360"/>
        <w:jc w:val="both"/>
        <w:rPr>
          <w:rFonts w:ascii="David" w:hAnsi="David"/>
          <w:sz w:val="24"/>
          <w:rtl/>
        </w:rPr>
      </w:pPr>
      <w:r w:rsidRPr="00331307">
        <w:rPr>
          <w:rFonts w:ascii="David" w:hAnsi="David"/>
          <w:sz w:val="24"/>
          <w:rtl/>
        </w:rPr>
        <w:t>2. שפכים סניטריים</w:t>
      </w:r>
    </w:p>
    <w:p w14:paraId="567B57F1" w14:textId="05AA21EE" w:rsidR="00D3407D" w:rsidRPr="00331307" w:rsidRDefault="00D3407D" w:rsidP="00331307">
      <w:pPr>
        <w:pStyle w:val="ListParagraph"/>
        <w:spacing w:line="360" w:lineRule="auto"/>
        <w:ind w:left="360"/>
        <w:jc w:val="both"/>
        <w:rPr>
          <w:rFonts w:ascii="David" w:hAnsi="David"/>
          <w:sz w:val="24"/>
          <w:rtl/>
        </w:rPr>
      </w:pPr>
      <w:r w:rsidRPr="00331307">
        <w:rPr>
          <w:rFonts w:ascii="David" w:hAnsi="David"/>
          <w:sz w:val="24"/>
          <w:rtl/>
        </w:rPr>
        <w:t>3. נגר עילי נקי</w:t>
      </w:r>
    </w:p>
    <w:p w14:paraId="18CC0255" w14:textId="33FA2A48" w:rsidR="00D3407D" w:rsidRPr="00331307" w:rsidRDefault="00D3407D" w:rsidP="00331307">
      <w:pPr>
        <w:pStyle w:val="ListParagraph"/>
        <w:spacing w:line="360" w:lineRule="auto"/>
        <w:ind w:left="360"/>
        <w:jc w:val="both"/>
        <w:rPr>
          <w:rFonts w:ascii="David" w:hAnsi="David"/>
          <w:sz w:val="24"/>
          <w:rtl/>
        </w:rPr>
      </w:pPr>
      <w:r w:rsidRPr="00331307">
        <w:rPr>
          <w:rFonts w:ascii="David" w:hAnsi="David"/>
          <w:sz w:val="24"/>
          <w:rtl/>
        </w:rPr>
        <w:t xml:space="preserve">4. </w:t>
      </w:r>
      <w:proofErr w:type="spellStart"/>
      <w:r w:rsidRPr="00331307">
        <w:rPr>
          <w:rFonts w:ascii="David" w:hAnsi="David"/>
          <w:sz w:val="24"/>
          <w:rtl/>
        </w:rPr>
        <w:t>תמלחות</w:t>
      </w:r>
      <w:proofErr w:type="spellEnd"/>
    </w:p>
    <w:p w14:paraId="00E0B6D5" w14:textId="77777777" w:rsidR="00B70559" w:rsidRPr="00331307" w:rsidRDefault="00B70559" w:rsidP="00331307">
      <w:pPr>
        <w:pStyle w:val="ListParagraph"/>
        <w:spacing w:line="360" w:lineRule="auto"/>
        <w:ind w:left="360"/>
        <w:jc w:val="both"/>
        <w:rPr>
          <w:rFonts w:ascii="David" w:hAnsi="David"/>
          <w:sz w:val="24"/>
          <w:rtl/>
        </w:rPr>
      </w:pPr>
      <w:r w:rsidRPr="00331307">
        <w:rPr>
          <w:rFonts w:ascii="David" w:hAnsi="David"/>
          <w:sz w:val="24"/>
          <w:rtl/>
        </w:rPr>
        <w:t xml:space="preserve">המפה תציג את </w:t>
      </w:r>
      <w:r w:rsidR="000D0E89" w:rsidRPr="00331307">
        <w:rPr>
          <w:rFonts w:ascii="David" w:hAnsi="David"/>
          <w:sz w:val="24"/>
          <w:rtl/>
        </w:rPr>
        <w:t>מערך ייצור שפכים וצנרת שפכים</w:t>
      </w:r>
      <w:r w:rsidR="00685A31" w:rsidRPr="00331307">
        <w:rPr>
          <w:rFonts w:ascii="David" w:hAnsi="David"/>
          <w:sz w:val="24"/>
          <w:rtl/>
        </w:rPr>
        <w:t xml:space="preserve"> </w:t>
      </w:r>
      <w:proofErr w:type="spellStart"/>
      <w:r w:rsidR="00685A31" w:rsidRPr="00331307">
        <w:rPr>
          <w:rFonts w:ascii="David" w:hAnsi="David"/>
          <w:sz w:val="24"/>
          <w:rtl/>
        </w:rPr>
        <w:t>בקנ"מ</w:t>
      </w:r>
      <w:proofErr w:type="spellEnd"/>
      <w:r w:rsidR="00685A31" w:rsidRPr="00331307">
        <w:rPr>
          <w:rFonts w:ascii="David" w:hAnsi="David"/>
          <w:sz w:val="24"/>
          <w:rtl/>
        </w:rPr>
        <w:t xml:space="preserve"> של 1:250</w:t>
      </w:r>
      <w:r w:rsidR="00D3407D" w:rsidRPr="00331307">
        <w:rPr>
          <w:rFonts w:ascii="David" w:hAnsi="David"/>
          <w:sz w:val="24"/>
          <w:rtl/>
        </w:rPr>
        <w:t xml:space="preserve">, </w:t>
      </w:r>
    </w:p>
    <w:p w14:paraId="58DC8732" w14:textId="7226ACD3" w:rsidR="00555F8B" w:rsidRPr="00331307" w:rsidRDefault="00B70559" w:rsidP="00331307">
      <w:pPr>
        <w:pStyle w:val="ListParagraph"/>
        <w:spacing w:line="360" w:lineRule="auto"/>
        <w:ind w:left="360"/>
        <w:jc w:val="both"/>
        <w:rPr>
          <w:rFonts w:ascii="David" w:hAnsi="David"/>
          <w:sz w:val="24"/>
        </w:rPr>
      </w:pPr>
      <w:r w:rsidRPr="00331307">
        <w:rPr>
          <w:rFonts w:ascii="David" w:hAnsi="David"/>
          <w:sz w:val="24"/>
          <w:rtl/>
        </w:rPr>
        <w:t xml:space="preserve">3.1. </w:t>
      </w:r>
      <w:r w:rsidR="00555F8B" w:rsidRPr="00331307">
        <w:rPr>
          <w:rFonts w:ascii="David" w:hAnsi="David"/>
          <w:sz w:val="24"/>
          <w:rtl/>
        </w:rPr>
        <w:t xml:space="preserve">שמות תג </w:t>
      </w:r>
      <w:r w:rsidR="00A55E19" w:rsidRPr="00331307">
        <w:rPr>
          <w:rFonts w:ascii="David" w:hAnsi="David"/>
          <w:sz w:val="24"/>
          <w:rtl/>
        </w:rPr>
        <w:t>עבור הצנרת ותעלות באתר</w:t>
      </w:r>
      <w:r w:rsidR="0022043F" w:rsidRPr="00331307">
        <w:rPr>
          <w:rFonts w:ascii="David" w:hAnsi="David"/>
          <w:sz w:val="24"/>
          <w:rtl/>
        </w:rPr>
        <w:t>.</w:t>
      </w:r>
    </w:p>
    <w:p w14:paraId="780A493E" w14:textId="4133E3FD" w:rsidR="00A55E19" w:rsidRPr="00331307" w:rsidRDefault="00B70559" w:rsidP="00331307">
      <w:pPr>
        <w:pStyle w:val="ListParagraph"/>
        <w:spacing w:line="360" w:lineRule="auto"/>
        <w:ind w:left="360"/>
        <w:jc w:val="both"/>
        <w:rPr>
          <w:rFonts w:ascii="David" w:hAnsi="David"/>
          <w:sz w:val="24"/>
        </w:rPr>
      </w:pPr>
      <w:r w:rsidRPr="00331307">
        <w:rPr>
          <w:rFonts w:ascii="David" w:hAnsi="David"/>
          <w:sz w:val="24"/>
          <w:rtl/>
        </w:rPr>
        <w:lastRenderedPageBreak/>
        <w:t xml:space="preserve">3.2. </w:t>
      </w:r>
      <w:r w:rsidR="00760C57" w:rsidRPr="00331307">
        <w:rPr>
          <w:rFonts w:ascii="David" w:hAnsi="David"/>
          <w:sz w:val="24"/>
          <w:rtl/>
        </w:rPr>
        <w:t>מכלי שפכים נייחים ושוחות.</w:t>
      </w:r>
    </w:p>
    <w:p w14:paraId="65EA3D05" w14:textId="142374B8" w:rsidR="00760C57" w:rsidRPr="00331307" w:rsidRDefault="00B70559" w:rsidP="00331307">
      <w:pPr>
        <w:pStyle w:val="ListParagraph"/>
        <w:spacing w:line="360" w:lineRule="auto"/>
        <w:ind w:left="360"/>
        <w:jc w:val="both"/>
        <w:rPr>
          <w:rFonts w:ascii="David" w:hAnsi="David"/>
          <w:sz w:val="24"/>
        </w:rPr>
      </w:pPr>
      <w:r w:rsidRPr="00331307">
        <w:rPr>
          <w:rFonts w:ascii="David" w:hAnsi="David"/>
          <w:sz w:val="24"/>
          <w:rtl/>
        </w:rPr>
        <w:t xml:space="preserve">3.3. </w:t>
      </w:r>
      <w:r w:rsidR="00760C57" w:rsidRPr="00331307">
        <w:rPr>
          <w:rFonts w:ascii="David" w:hAnsi="David"/>
          <w:sz w:val="24"/>
          <w:rtl/>
        </w:rPr>
        <w:t>שמות תג לציוד הטיפול בשפכים (משאבות, מסננים, מפרידים</w:t>
      </w:r>
      <w:r w:rsidR="00262136" w:rsidRPr="00331307">
        <w:rPr>
          <w:rFonts w:ascii="David" w:hAnsi="David"/>
          <w:sz w:val="24"/>
          <w:rtl/>
        </w:rPr>
        <w:t xml:space="preserve"> ועוד), מתקנים לטיפול בשפכים, בבוצה, </w:t>
      </w:r>
      <w:proofErr w:type="spellStart"/>
      <w:r w:rsidR="00262136" w:rsidRPr="00331307">
        <w:rPr>
          <w:rFonts w:ascii="David" w:hAnsi="David"/>
          <w:sz w:val="24"/>
          <w:rtl/>
        </w:rPr>
        <w:t>בתמלחת</w:t>
      </w:r>
      <w:proofErr w:type="spellEnd"/>
      <w:r w:rsidR="0022043F" w:rsidRPr="00331307">
        <w:rPr>
          <w:rFonts w:ascii="David" w:hAnsi="David"/>
          <w:sz w:val="24"/>
          <w:rtl/>
        </w:rPr>
        <w:t xml:space="preserve"> ופסולות נוזליות אחרות.</w:t>
      </w:r>
    </w:p>
    <w:p w14:paraId="787808A8" w14:textId="52B6930B" w:rsidR="0022043F" w:rsidRPr="00331307" w:rsidRDefault="00B70559" w:rsidP="00331307">
      <w:pPr>
        <w:pStyle w:val="ListParagraph"/>
        <w:spacing w:line="360" w:lineRule="auto"/>
        <w:ind w:left="360"/>
        <w:jc w:val="both"/>
        <w:rPr>
          <w:rFonts w:ascii="David" w:hAnsi="David"/>
          <w:sz w:val="24"/>
        </w:rPr>
      </w:pPr>
      <w:r w:rsidRPr="00331307">
        <w:rPr>
          <w:rFonts w:ascii="David" w:hAnsi="David"/>
          <w:sz w:val="24"/>
          <w:rtl/>
        </w:rPr>
        <w:t xml:space="preserve">3.4. </w:t>
      </w:r>
      <w:r w:rsidR="0022043F" w:rsidRPr="00331307">
        <w:rPr>
          <w:rFonts w:ascii="David" w:hAnsi="David"/>
          <w:sz w:val="24"/>
          <w:rtl/>
        </w:rPr>
        <w:t>נקודות חיבור למערכת הביוב הציבורית.</w:t>
      </w:r>
    </w:p>
    <w:p w14:paraId="28383CD2" w14:textId="334A44C9" w:rsidR="008C2AF4" w:rsidRPr="00331307" w:rsidRDefault="00C24B08" w:rsidP="00331307">
      <w:pPr>
        <w:pStyle w:val="Heading2"/>
        <w:numPr>
          <w:ilvl w:val="0"/>
          <w:numId w:val="19"/>
        </w:numPr>
        <w:spacing w:line="360" w:lineRule="auto"/>
        <w:jc w:val="both"/>
        <w:rPr>
          <w:rFonts w:ascii="David" w:hAnsi="David" w:cs="David"/>
          <w:kern w:val="2"/>
          <w:sz w:val="24"/>
          <w:szCs w:val="24"/>
          <w14:ligatures w14:val="standardContextual"/>
        </w:rPr>
      </w:pPr>
      <w:bookmarkStart w:id="5" w:name="_Toc205719829"/>
      <w:r w:rsidRPr="00331307">
        <w:rPr>
          <w:rFonts w:ascii="David" w:hAnsi="David" w:cs="David"/>
          <w:kern w:val="2"/>
          <w:sz w:val="24"/>
          <w:szCs w:val="24"/>
          <w:rtl/>
          <w14:ligatures w14:val="standardContextual"/>
        </w:rPr>
        <w:t>נהלי תפעול ותחזוקה</w:t>
      </w:r>
      <w:bookmarkEnd w:id="5"/>
    </w:p>
    <w:p w14:paraId="2D09C009" w14:textId="2B264EF2" w:rsidR="00C24B08" w:rsidRPr="00331307" w:rsidRDefault="00C24B08" w:rsidP="00331307">
      <w:pPr>
        <w:spacing w:line="360" w:lineRule="auto"/>
        <w:ind w:left="425"/>
        <w:jc w:val="both"/>
        <w:rPr>
          <w:rFonts w:ascii="David" w:hAnsi="David"/>
          <w:sz w:val="24"/>
          <w:rtl/>
        </w:rPr>
      </w:pPr>
      <w:r w:rsidRPr="00331307">
        <w:rPr>
          <w:rFonts w:ascii="David" w:hAnsi="David"/>
          <w:sz w:val="24"/>
          <w:rtl/>
        </w:rPr>
        <w:t xml:space="preserve">כלל התשתיות והאמצעים לאיסוף </w:t>
      </w:r>
      <w:r w:rsidR="00246BBC" w:rsidRPr="00331307">
        <w:rPr>
          <w:rFonts w:ascii="David" w:hAnsi="David"/>
          <w:sz w:val="24"/>
          <w:rtl/>
        </w:rPr>
        <w:t>וטיפול בשפכי תעשייה (לרבות מתקן קדם טיפול בשפכים)</w:t>
      </w:r>
      <w:r w:rsidR="005F7C2E" w:rsidRPr="00331307">
        <w:rPr>
          <w:rFonts w:ascii="David" w:hAnsi="David"/>
          <w:sz w:val="24"/>
          <w:rtl/>
        </w:rPr>
        <w:t xml:space="preserve"> יופעלו וי</w:t>
      </w:r>
      <w:r w:rsidR="00CD4BF4" w:rsidRPr="00331307">
        <w:rPr>
          <w:rFonts w:ascii="David" w:hAnsi="David"/>
          <w:sz w:val="24"/>
          <w:rtl/>
        </w:rPr>
        <w:t>תוחזקו בהתאם לנהלי תחזוקה של המפעל ובהתאם להוראות יצרן.</w:t>
      </w:r>
    </w:p>
    <w:p w14:paraId="02C732BA" w14:textId="72E2DBE2" w:rsidR="0037662F" w:rsidRPr="00331307" w:rsidRDefault="00B231F8" w:rsidP="00331307">
      <w:pPr>
        <w:spacing w:line="360" w:lineRule="auto"/>
        <w:ind w:left="425"/>
        <w:jc w:val="both"/>
        <w:rPr>
          <w:rFonts w:ascii="David" w:hAnsi="David"/>
          <w:sz w:val="24"/>
          <w:rtl/>
        </w:rPr>
      </w:pPr>
      <w:r w:rsidRPr="00331307">
        <w:rPr>
          <w:rFonts w:ascii="David" w:hAnsi="David"/>
          <w:sz w:val="24"/>
          <w:rtl/>
        </w:rPr>
        <w:t xml:space="preserve">נהלי תפעול </w:t>
      </w:r>
      <w:r w:rsidR="000172A5" w:rsidRPr="00331307">
        <w:rPr>
          <w:rFonts w:ascii="David" w:hAnsi="David"/>
          <w:sz w:val="24"/>
          <w:rtl/>
        </w:rPr>
        <w:t>ותחזוקה</w:t>
      </w:r>
      <w:r w:rsidRPr="00331307">
        <w:rPr>
          <w:rFonts w:ascii="David" w:hAnsi="David"/>
          <w:sz w:val="24"/>
          <w:rtl/>
        </w:rPr>
        <w:t xml:space="preserve"> של מתקן קדם הטיפול יוגש </w:t>
      </w:r>
      <w:r w:rsidR="000172A5" w:rsidRPr="00331307">
        <w:rPr>
          <w:rFonts w:ascii="David" w:hAnsi="David"/>
          <w:sz w:val="24"/>
          <w:rtl/>
        </w:rPr>
        <w:t>בהתאם לבקשת הממונה.</w:t>
      </w:r>
    </w:p>
    <w:p w14:paraId="2B26B488" w14:textId="65F0A34C" w:rsidR="00E94C0C" w:rsidRPr="00331307" w:rsidRDefault="000D5801" w:rsidP="00331307">
      <w:pPr>
        <w:overflowPunct/>
        <w:autoSpaceDE/>
        <w:autoSpaceDN/>
        <w:bidi w:val="0"/>
        <w:adjustRightInd/>
        <w:spacing w:line="360" w:lineRule="auto"/>
        <w:jc w:val="both"/>
        <w:textAlignment w:val="auto"/>
        <w:rPr>
          <w:rFonts w:ascii="David" w:hAnsi="David"/>
          <w:sz w:val="24"/>
        </w:rPr>
      </w:pPr>
      <w:r w:rsidRPr="00331307">
        <w:rPr>
          <w:rFonts w:ascii="David" w:hAnsi="David"/>
          <w:sz w:val="24"/>
          <w:rtl/>
        </w:rPr>
        <w:br w:type="page"/>
      </w:r>
    </w:p>
    <w:bookmarkStart w:id="6" w:name="_Toc205719830"/>
    <w:p w14:paraId="1C638B41" w14:textId="7ACFBA5F" w:rsidR="003C08FB" w:rsidRPr="00331307" w:rsidRDefault="00C6787D" w:rsidP="00331307">
      <w:pPr>
        <w:pStyle w:val="Heading1"/>
        <w:numPr>
          <w:ilvl w:val="0"/>
          <w:numId w:val="18"/>
        </w:numPr>
        <w:spacing w:line="360" w:lineRule="auto"/>
        <w:jc w:val="both"/>
        <w:rPr>
          <w:rFonts w:ascii="David" w:eastAsiaTheme="majorEastAsia" w:hAnsi="David" w:cs="David"/>
          <w:b w:val="0"/>
          <w:bCs w:val="0"/>
          <w:color w:val="2F5496" w:themeColor="accent1" w:themeShade="BF"/>
          <w:sz w:val="24"/>
          <w:szCs w:val="24"/>
        </w:rPr>
      </w:pPr>
      <w:r w:rsidRPr="00331307">
        <w:rPr>
          <w:rFonts w:ascii="David" w:eastAsiaTheme="majorEastAsia" w:hAnsi="David" w:cs="David"/>
          <w:noProof/>
          <w:color w:val="2F5496" w:themeColor="accent1" w:themeShade="BF"/>
          <w:sz w:val="24"/>
          <w:szCs w:val="24"/>
        </w:rPr>
        <w:lastRenderedPageBreak/>
        <mc:AlternateContent>
          <mc:Choice Requires="wps">
            <w:drawing>
              <wp:anchor distT="0" distB="0" distL="114300" distR="114300" simplePos="0" relativeHeight="251669504" behindDoc="0" locked="0" layoutInCell="1" allowOverlap="1" wp14:anchorId="4DE2F4EB" wp14:editId="0E2DC2F4">
                <wp:simplePos x="0" y="0"/>
                <wp:positionH relativeFrom="margin">
                  <wp:align>center</wp:align>
                </wp:positionH>
                <wp:positionV relativeFrom="paragraph">
                  <wp:posOffset>317661</wp:posOffset>
                </wp:positionV>
                <wp:extent cx="5652000" cy="0"/>
                <wp:effectExtent l="114300" t="76200" r="139700" b="95250"/>
                <wp:wrapNone/>
                <wp:docPr id="1039126855"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8DEB4" id="Straight Connector 1" o:spid="_x0000_s1026" style="position:absolute;left:0;text-align:left;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4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" strokecolor="#4472c4 [3204]" strokeweight="1.5pt">
                <v:stroke joinstyle="miter"/>
                <v:shadow on="t" type="perspective" color="black" opacity="26214f" offset="0,0" matrix="66847f,,,66847f"/>
                <w10:wrap anchorx="margin"/>
              </v:line>
            </w:pict>
          </mc:Fallback>
        </mc:AlternateContent>
      </w:r>
      <w:r w:rsidR="007F48E2" w:rsidRPr="00331307">
        <w:rPr>
          <w:rFonts w:ascii="David" w:eastAsiaTheme="majorEastAsia" w:hAnsi="David" w:cs="David"/>
          <w:b w:val="0"/>
          <w:bCs w:val="0"/>
          <w:color w:val="2F5496" w:themeColor="accent1" w:themeShade="BF"/>
          <w:sz w:val="24"/>
          <w:szCs w:val="24"/>
          <w:rtl/>
        </w:rPr>
        <w:t>נתוני ייצור</w:t>
      </w:r>
      <w:bookmarkEnd w:id="6"/>
    </w:p>
    <w:p w14:paraId="6E898DAC" w14:textId="0CE2FB4F" w:rsidR="005424FF" w:rsidRPr="00331307" w:rsidRDefault="005424FF" w:rsidP="00331307">
      <w:pPr>
        <w:spacing w:line="360" w:lineRule="auto"/>
        <w:jc w:val="both"/>
        <w:rPr>
          <w:rFonts w:ascii="David" w:eastAsiaTheme="majorEastAsia" w:hAnsi="David"/>
          <w:color w:val="C45911" w:themeColor="accent2" w:themeShade="BF"/>
          <w:kern w:val="2"/>
          <w:sz w:val="24"/>
          <w14:ligatures w14:val="standardContextual"/>
        </w:rPr>
      </w:pPr>
    </w:p>
    <w:p w14:paraId="2E5AA2E8" w14:textId="4FBE07C4" w:rsidR="00E94C0C" w:rsidRPr="00331307" w:rsidRDefault="005424FF" w:rsidP="00331307">
      <w:pPr>
        <w:pStyle w:val="Heading2"/>
        <w:numPr>
          <w:ilvl w:val="0"/>
          <w:numId w:val="20"/>
        </w:numPr>
        <w:spacing w:line="360" w:lineRule="auto"/>
        <w:jc w:val="both"/>
        <w:rPr>
          <w:rFonts w:ascii="David" w:hAnsi="David" w:cs="David"/>
          <w:kern w:val="2"/>
          <w:sz w:val="24"/>
          <w:szCs w:val="24"/>
          <w14:ligatures w14:val="standardContextual"/>
        </w:rPr>
      </w:pPr>
      <w:bookmarkStart w:id="7" w:name="_Toc205719831"/>
      <w:r w:rsidRPr="00331307">
        <w:rPr>
          <w:rFonts w:ascii="David" w:hAnsi="David" w:cs="David"/>
          <w:kern w:val="2"/>
          <w:sz w:val="24"/>
          <w:szCs w:val="24"/>
          <w:rtl/>
          <w14:ligatures w14:val="standardContextual"/>
        </w:rPr>
        <w:t>תהליכי ייצור</w:t>
      </w:r>
      <w:bookmarkEnd w:id="7"/>
    </w:p>
    <w:p w14:paraId="26A3159E" w14:textId="77777777" w:rsidR="00400025" w:rsidRPr="00331307" w:rsidRDefault="00400025" w:rsidP="00331307">
      <w:pPr>
        <w:spacing w:line="360" w:lineRule="auto"/>
        <w:ind w:firstLine="360"/>
        <w:jc w:val="both"/>
        <w:rPr>
          <w:rFonts w:ascii="David" w:hAnsi="David"/>
          <w:sz w:val="24"/>
          <w:rtl/>
        </w:rPr>
      </w:pPr>
      <w:r w:rsidRPr="00331307">
        <w:rPr>
          <w:rFonts w:ascii="David" w:hAnsi="David"/>
          <w:sz w:val="24"/>
          <w:rtl/>
        </w:rPr>
        <w:t>מידע מפורט על תהליכי הייצור, עבור כל תהליך, כולל:</w:t>
      </w:r>
    </w:p>
    <w:p w14:paraId="59811AFA" w14:textId="661FCCF2" w:rsidR="00400025" w:rsidRPr="00331307" w:rsidRDefault="00400025"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תיאור מילולי קצר של התהליך</w:t>
      </w:r>
    </w:p>
    <w:p w14:paraId="48F4C31C" w14:textId="434338BB" w:rsidR="00400025" w:rsidRPr="00331307" w:rsidRDefault="00400025"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 xml:space="preserve">תרשים משבצות </w:t>
      </w:r>
      <w:r w:rsidR="00620CD3" w:rsidRPr="00331307">
        <w:rPr>
          <w:rFonts w:ascii="David" w:hAnsi="David"/>
          <w:sz w:val="24"/>
          <w:rtl/>
        </w:rPr>
        <w:t xml:space="preserve">כולל ציון זרמי שפכים בהתאם לסעיף </w:t>
      </w:r>
      <w:r w:rsidR="00502754" w:rsidRPr="00331307">
        <w:rPr>
          <w:rFonts w:ascii="David" w:hAnsi="David"/>
          <w:sz w:val="24"/>
          <w:rtl/>
        </w:rPr>
        <w:t>1.3</w:t>
      </w:r>
    </w:p>
    <w:p w14:paraId="70EDDE4A" w14:textId="77777777" w:rsidR="00400025" w:rsidRPr="00331307" w:rsidRDefault="00400025"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מידע על חומרי גלם, מוצרי ביניים ומוצרים סופיים לרבות התייחסות לאופן אחסונם במפעל</w:t>
      </w:r>
    </w:p>
    <w:p w14:paraId="7075A3E8" w14:textId="77777777" w:rsidR="00400025" w:rsidRPr="00331307" w:rsidRDefault="00400025"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אופן ההפעלה (תהליך רציף או אצווה/הפעלה בקמפיין)</w:t>
      </w:r>
    </w:p>
    <w:p w14:paraId="5D59FE48" w14:textId="40B19E9C" w:rsidR="0018369E" w:rsidRPr="00331307" w:rsidRDefault="00400025" w:rsidP="00331307">
      <w:pPr>
        <w:spacing w:line="360" w:lineRule="auto"/>
        <w:ind w:left="360"/>
        <w:jc w:val="both"/>
        <w:rPr>
          <w:rFonts w:ascii="David" w:hAnsi="David"/>
          <w:sz w:val="24"/>
        </w:rPr>
      </w:pPr>
      <w:r w:rsidRPr="00331307">
        <w:rPr>
          <w:rFonts w:ascii="David" w:hAnsi="David"/>
          <w:sz w:val="24"/>
          <w:rtl/>
        </w:rPr>
        <w:t>אופן הצגת תהליכי הייצור במפעל בהתאם ל"הנחיות להגשת מצאי זרמים בשפכי תעשייה" המפורסמות באתר המשרד, אופן הצגת חומרי הגלם המשמשים בתהליכי הייצור במפעל בהתאם לטבלה המופיעה בנספח א'.</w:t>
      </w:r>
    </w:p>
    <w:p w14:paraId="3E0C1A69" w14:textId="66947F4A" w:rsidR="00C33976" w:rsidRPr="00331307" w:rsidRDefault="00C33976" w:rsidP="00331307">
      <w:pPr>
        <w:pStyle w:val="Heading2"/>
        <w:numPr>
          <w:ilvl w:val="0"/>
          <w:numId w:val="20"/>
        </w:numPr>
        <w:spacing w:line="360" w:lineRule="auto"/>
        <w:jc w:val="both"/>
        <w:rPr>
          <w:rFonts w:ascii="David" w:hAnsi="David" w:cs="David"/>
          <w:kern w:val="2"/>
          <w:sz w:val="24"/>
          <w:szCs w:val="24"/>
          <w14:ligatures w14:val="standardContextual"/>
        </w:rPr>
      </w:pPr>
      <w:bookmarkStart w:id="8" w:name="_Toc205719832"/>
      <w:r w:rsidRPr="00331307">
        <w:rPr>
          <w:rFonts w:ascii="David" w:hAnsi="David" w:cs="David"/>
          <w:kern w:val="2"/>
          <w:sz w:val="24"/>
          <w:szCs w:val="24"/>
          <w:rtl/>
          <w14:ligatures w14:val="standardContextual"/>
        </w:rPr>
        <w:t>תיאור מתקני ייצור ומיקומם</w:t>
      </w:r>
      <w:bookmarkEnd w:id="8"/>
    </w:p>
    <w:p w14:paraId="6EEC8028" w14:textId="77777777" w:rsidR="001E2B0E" w:rsidRPr="00331307" w:rsidRDefault="001E2B0E" w:rsidP="00331307">
      <w:pPr>
        <w:pStyle w:val="ListParagraph"/>
        <w:spacing w:line="360" w:lineRule="auto"/>
        <w:ind w:left="400"/>
        <w:jc w:val="both"/>
        <w:rPr>
          <w:rFonts w:ascii="David" w:hAnsi="David"/>
          <w:sz w:val="24"/>
          <w:rtl/>
        </w:rPr>
      </w:pPr>
      <w:r w:rsidRPr="00331307">
        <w:rPr>
          <w:rFonts w:ascii="David" w:hAnsi="David"/>
          <w:sz w:val="24"/>
          <w:rtl/>
        </w:rPr>
        <w:t xml:space="preserve">תיאור מתקני הייצור ומיקומם במפעל. יש לפרט עבור כל מתקן ייצור אילו מערכות הגנה קיימות למניעת זיהום סביבה, קרקע ומי תהום. </w:t>
      </w:r>
    </w:p>
    <w:p w14:paraId="5D1CF4FB" w14:textId="1B7AF364" w:rsidR="00400025" w:rsidRPr="00331307" w:rsidRDefault="001E2B0E" w:rsidP="00331307">
      <w:pPr>
        <w:pStyle w:val="ListParagraph"/>
        <w:spacing w:line="360" w:lineRule="auto"/>
        <w:ind w:left="400"/>
        <w:jc w:val="both"/>
        <w:rPr>
          <w:rFonts w:ascii="David" w:hAnsi="David"/>
          <w:sz w:val="24"/>
        </w:rPr>
      </w:pPr>
      <w:r w:rsidRPr="00331307">
        <w:rPr>
          <w:rFonts w:ascii="David" w:hAnsi="David"/>
          <w:sz w:val="24"/>
          <w:rtl/>
        </w:rPr>
        <w:t xml:space="preserve">לדוגמא – ציפוי רצפות עמיד לחומרים המשמשים בתהליכי הייצור, צינורות ומיכול משני, </w:t>
      </w:r>
      <w:proofErr w:type="spellStart"/>
      <w:r w:rsidRPr="00331307">
        <w:rPr>
          <w:rFonts w:ascii="David" w:hAnsi="David"/>
          <w:sz w:val="24"/>
          <w:rtl/>
        </w:rPr>
        <w:t>מאצרות</w:t>
      </w:r>
      <w:proofErr w:type="spellEnd"/>
      <w:r w:rsidRPr="00331307">
        <w:rPr>
          <w:rFonts w:ascii="David" w:hAnsi="David"/>
          <w:sz w:val="24"/>
          <w:rtl/>
        </w:rPr>
        <w:t xml:space="preserve"> סביב אולמות הייצור ועוד).</w:t>
      </w:r>
    </w:p>
    <w:p w14:paraId="72ACE5B9" w14:textId="417AA3F1" w:rsidR="00C33976" w:rsidRPr="00331307" w:rsidRDefault="00D01478" w:rsidP="00331307">
      <w:pPr>
        <w:pStyle w:val="Heading2"/>
        <w:numPr>
          <w:ilvl w:val="0"/>
          <w:numId w:val="20"/>
        </w:numPr>
        <w:spacing w:line="360" w:lineRule="auto"/>
        <w:jc w:val="both"/>
        <w:rPr>
          <w:rFonts w:ascii="David" w:hAnsi="David" w:cs="David"/>
          <w:kern w:val="2"/>
          <w:sz w:val="24"/>
          <w:szCs w:val="24"/>
          <w14:ligatures w14:val="standardContextual"/>
        </w:rPr>
      </w:pPr>
      <w:bookmarkStart w:id="9" w:name="_Toc205719833"/>
      <w:r w:rsidRPr="00331307">
        <w:rPr>
          <w:rFonts w:ascii="David" w:hAnsi="David" w:cs="David"/>
          <w:sz w:val="24"/>
          <w:szCs w:val="24"/>
          <w:rtl/>
        </w:rPr>
        <w:t>פירוט</w:t>
      </w:r>
      <w:r w:rsidRPr="00331307">
        <w:rPr>
          <w:rFonts w:ascii="David" w:hAnsi="David" w:cs="David"/>
          <w:kern w:val="2"/>
          <w:sz w:val="24"/>
          <w:szCs w:val="24"/>
          <w:rtl/>
          <w14:ligatures w14:val="standardContextual"/>
        </w:rPr>
        <w:t xml:space="preserve"> מתקני עזר</w:t>
      </w:r>
      <w:bookmarkEnd w:id="9"/>
    </w:p>
    <w:p w14:paraId="0B970BB0" w14:textId="77777777" w:rsidR="00511601" w:rsidRPr="00331307" w:rsidRDefault="00511601" w:rsidP="00331307">
      <w:pPr>
        <w:spacing w:line="360" w:lineRule="auto"/>
        <w:ind w:firstLine="360"/>
        <w:jc w:val="both"/>
        <w:rPr>
          <w:rFonts w:ascii="David" w:hAnsi="David"/>
          <w:sz w:val="24"/>
          <w:rtl/>
        </w:rPr>
      </w:pPr>
      <w:r w:rsidRPr="00331307">
        <w:rPr>
          <w:rFonts w:ascii="David" w:hAnsi="David"/>
          <w:sz w:val="24"/>
          <w:rtl/>
        </w:rPr>
        <w:t>המסמך יכיל פירוט של מתקני עזר קיימים במפעל כגון:</w:t>
      </w:r>
    </w:p>
    <w:p w14:paraId="3CA828BE" w14:textId="094BC5E1" w:rsidR="00511601" w:rsidRPr="00331307" w:rsidRDefault="00511601"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מוסך</w:t>
      </w:r>
    </w:p>
    <w:p w14:paraId="1A2FD7A5" w14:textId="77777777" w:rsidR="00511601" w:rsidRPr="00331307" w:rsidRDefault="00511601"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 xml:space="preserve">עמדת תדלוק לרבות אופן אחסון דלק במפעל </w:t>
      </w:r>
    </w:p>
    <w:p w14:paraId="38708785" w14:textId="77777777" w:rsidR="00511601" w:rsidRPr="00331307" w:rsidRDefault="00511601"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עמדות שטיפת כלי רכב</w:t>
      </w:r>
    </w:p>
    <w:p w14:paraId="500BC418" w14:textId="77777777" w:rsidR="00511601" w:rsidRPr="00331307" w:rsidRDefault="00511601"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מתקני קדם טיפול בשפכים לרבות מפרידי שמן ושומן</w:t>
      </w:r>
    </w:p>
    <w:p w14:paraId="4874D393" w14:textId="705F2136" w:rsidR="001E2B0E" w:rsidRPr="00331307" w:rsidRDefault="00511601"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מערכות טיפול במים (מחליף יונים ושימוש במלחים, חומצות ובסיסים) לרבות מגדלי קירור ודודי קיטור</w:t>
      </w:r>
    </w:p>
    <w:p w14:paraId="01FB3C1A" w14:textId="30579966" w:rsidR="006052AC" w:rsidRPr="00331307" w:rsidRDefault="006052AC" w:rsidP="00331307">
      <w:pPr>
        <w:pStyle w:val="ListParagraph"/>
        <w:numPr>
          <w:ilvl w:val="1"/>
          <w:numId w:val="20"/>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 xml:space="preserve">מערכות קירור במגע עקיף </w:t>
      </w:r>
      <w:r w:rsidR="00960439" w:rsidRPr="00331307">
        <w:rPr>
          <w:rFonts w:ascii="David" w:hAnsi="David"/>
          <w:sz w:val="24"/>
          <w:rtl/>
        </w:rPr>
        <w:t>של תהליכים תעשייתיים ומסחריים</w:t>
      </w:r>
    </w:p>
    <w:p w14:paraId="6D31C2F1" w14:textId="46C90675" w:rsidR="00D01478" w:rsidRPr="00331307" w:rsidRDefault="00D01478" w:rsidP="00331307">
      <w:pPr>
        <w:pStyle w:val="Heading2"/>
        <w:numPr>
          <w:ilvl w:val="0"/>
          <w:numId w:val="20"/>
        </w:numPr>
        <w:spacing w:line="360" w:lineRule="auto"/>
        <w:jc w:val="both"/>
        <w:rPr>
          <w:rFonts w:ascii="David" w:hAnsi="David" w:cs="David"/>
          <w:kern w:val="2"/>
          <w:sz w:val="24"/>
          <w:szCs w:val="24"/>
          <w14:ligatures w14:val="standardContextual"/>
        </w:rPr>
      </w:pPr>
      <w:bookmarkStart w:id="10" w:name="_Toc205719834"/>
      <w:r w:rsidRPr="00331307">
        <w:rPr>
          <w:rFonts w:ascii="David" w:hAnsi="David" w:cs="David"/>
          <w:sz w:val="24"/>
          <w:szCs w:val="24"/>
          <w:rtl/>
        </w:rPr>
        <w:t>צריכת</w:t>
      </w:r>
      <w:r w:rsidRPr="00331307">
        <w:rPr>
          <w:rFonts w:ascii="David" w:hAnsi="David" w:cs="David"/>
          <w:kern w:val="2"/>
          <w:sz w:val="24"/>
          <w:szCs w:val="24"/>
          <w:rtl/>
          <w14:ligatures w14:val="standardContextual"/>
        </w:rPr>
        <w:t xml:space="preserve"> מים במפעל</w:t>
      </w:r>
      <w:bookmarkEnd w:id="10"/>
    </w:p>
    <w:p w14:paraId="6BBC5B04" w14:textId="77777777" w:rsidR="00F772B2" w:rsidRPr="00331307" w:rsidRDefault="00F772B2" w:rsidP="00331307">
      <w:pPr>
        <w:pStyle w:val="ListParagraph"/>
        <w:spacing w:line="360" w:lineRule="auto"/>
        <w:ind w:left="400"/>
        <w:jc w:val="both"/>
        <w:rPr>
          <w:rFonts w:ascii="David" w:hAnsi="David"/>
          <w:sz w:val="24"/>
          <w:rtl/>
        </w:rPr>
      </w:pPr>
      <w:r w:rsidRPr="00331307">
        <w:rPr>
          <w:rFonts w:ascii="David" w:hAnsi="David"/>
          <w:sz w:val="24"/>
          <w:rtl/>
        </w:rPr>
        <w:t>צריכת מים יומית ממוצעת, חודשית ושנתית והתפלגותה לצרכים סניטריים ולתהליכי הייצור השונים במפעל</w:t>
      </w:r>
      <w:r w:rsidRPr="00331307">
        <w:rPr>
          <w:rFonts w:ascii="David" w:hAnsi="David"/>
          <w:sz w:val="24"/>
        </w:rPr>
        <w:t>.</w:t>
      </w:r>
      <w:r w:rsidRPr="00331307">
        <w:rPr>
          <w:rFonts w:ascii="David" w:hAnsi="David"/>
          <w:sz w:val="24"/>
          <w:rtl/>
        </w:rPr>
        <w:t xml:space="preserve"> צריכת המים תוגש בהתאם לטבלה הבאה:</w:t>
      </w:r>
    </w:p>
    <w:tbl>
      <w:tblPr>
        <w:bidiVisual/>
        <w:tblW w:w="8929"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4251"/>
        <w:gridCol w:w="4678"/>
      </w:tblGrid>
      <w:tr w:rsidR="00BD524B" w:rsidRPr="00331307" w14:paraId="008AB4E4" w14:textId="77777777" w:rsidTr="00331307">
        <w:trPr>
          <w:trHeight w:val="280"/>
          <w:jc w:val="center"/>
        </w:trPr>
        <w:tc>
          <w:tcPr>
            <w:tcW w:w="4251" w:type="dxa"/>
            <w:shd w:val="clear" w:color="auto" w:fill="D9E2F3" w:themeFill="accent1" w:themeFillTint="33"/>
            <w:noWrap/>
            <w:vAlign w:val="center"/>
          </w:tcPr>
          <w:p w14:paraId="70CAA275" w14:textId="77777777" w:rsidR="00BD524B" w:rsidRPr="00331307" w:rsidRDefault="00BD524B" w:rsidP="00331307">
            <w:pPr>
              <w:spacing w:line="360" w:lineRule="auto"/>
              <w:jc w:val="center"/>
              <w:rPr>
                <w:rFonts w:ascii="David" w:hAnsi="David"/>
                <w:b/>
                <w:bCs/>
                <w:sz w:val="24"/>
                <w:rtl/>
              </w:rPr>
            </w:pPr>
            <w:r w:rsidRPr="00331307">
              <w:rPr>
                <w:rFonts w:ascii="David" w:hAnsi="David"/>
                <w:b/>
                <w:bCs/>
                <w:sz w:val="24"/>
                <w:rtl/>
              </w:rPr>
              <w:t>צריכת מים במפעל</w:t>
            </w:r>
          </w:p>
        </w:tc>
        <w:tc>
          <w:tcPr>
            <w:tcW w:w="4678" w:type="dxa"/>
            <w:shd w:val="clear" w:color="auto" w:fill="D9E2F3" w:themeFill="accent1" w:themeFillTint="33"/>
            <w:noWrap/>
            <w:vAlign w:val="center"/>
          </w:tcPr>
          <w:p w14:paraId="28C74ABB" w14:textId="77777777" w:rsidR="00BD524B" w:rsidRPr="00331307" w:rsidRDefault="00BD524B" w:rsidP="00331307">
            <w:pPr>
              <w:spacing w:line="360" w:lineRule="auto"/>
              <w:jc w:val="center"/>
              <w:rPr>
                <w:rFonts w:ascii="David" w:hAnsi="David"/>
                <w:b/>
                <w:bCs/>
                <w:sz w:val="24"/>
                <w:rtl/>
              </w:rPr>
            </w:pPr>
            <w:r w:rsidRPr="00331307">
              <w:rPr>
                <w:rFonts w:ascii="David" w:hAnsi="David"/>
                <w:b/>
                <w:bCs/>
                <w:sz w:val="24"/>
                <w:rtl/>
              </w:rPr>
              <w:t>אופן מילוי</w:t>
            </w:r>
          </w:p>
        </w:tc>
      </w:tr>
      <w:tr w:rsidR="00BD524B" w:rsidRPr="00331307" w14:paraId="0731DD0F" w14:textId="77777777" w:rsidTr="00331307">
        <w:trPr>
          <w:trHeight w:val="280"/>
          <w:jc w:val="center"/>
        </w:trPr>
        <w:tc>
          <w:tcPr>
            <w:tcW w:w="4251" w:type="dxa"/>
            <w:noWrap/>
            <w:vAlign w:val="center"/>
          </w:tcPr>
          <w:p w14:paraId="644A30D8"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מקור המים</w:t>
            </w:r>
          </w:p>
        </w:tc>
        <w:tc>
          <w:tcPr>
            <w:tcW w:w="4678" w:type="dxa"/>
            <w:noWrap/>
            <w:vAlign w:val="center"/>
          </w:tcPr>
          <w:p w14:paraId="0D40BA25"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מהם מקורות המים באתר? (מי רשת/ מי תהום שפירים או מליחים הנשאבים ע"י המפעל/ מים מושבים ממקור חיצוני למפעל/ מי בארות שפירים או מליחים)</w:t>
            </w:r>
          </w:p>
        </w:tc>
      </w:tr>
      <w:tr w:rsidR="00BD524B" w:rsidRPr="00331307" w14:paraId="3159A90A" w14:textId="77777777" w:rsidTr="00331307">
        <w:trPr>
          <w:trHeight w:val="280"/>
          <w:jc w:val="center"/>
        </w:trPr>
        <w:tc>
          <w:tcPr>
            <w:tcW w:w="4251" w:type="dxa"/>
            <w:noWrap/>
            <w:vAlign w:val="center"/>
          </w:tcPr>
          <w:p w14:paraId="1EFA4418"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צריכת מים יומית [מ"ק] והתפלגותה</w:t>
            </w:r>
          </w:p>
        </w:tc>
        <w:tc>
          <w:tcPr>
            <w:tcW w:w="4678" w:type="dxa"/>
            <w:noWrap/>
            <w:vAlign w:val="center"/>
          </w:tcPr>
          <w:p w14:paraId="021316AD"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כמות המים הנצרכת ביום, כמות ממוצעת וספיקת שיא</w:t>
            </w:r>
          </w:p>
        </w:tc>
      </w:tr>
      <w:tr w:rsidR="00BD524B" w:rsidRPr="00331307" w14:paraId="0E1A7084" w14:textId="77777777" w:rsidTr="00331307">
        <w:trPr>
          <w:trHeight w:val="280"/>
          <w:jc w:val="center"/>
        </w:trPr>
        <w:tc>
          <w:tcPr>
            <w:tcW w:w="4251" w:type="dxa"/>
            <w:noWrap/>
            <w:vAlign w:val="center"/>
          </w:tcPr>
          <w:p w14:paraId="57B6B555" w14:textId="77777777" w:rsidR="00BD524B" w:rsidRPr="00331307" w:rsidRDefault="00BD524B" w:rsidP="00331307">
            <w:pPr>
              <w:spacing w:line="360" w:lineRule="auto"/>
              <w:jc w:val="center"/>
              <w:rPr>
                <w:rFonts w:ascii="David" w:hAnsi="David"/>
                <w:sz w:val="24"/>
              </w:rPr>
            </w:pPr>
            <w:r w:rsidRPr="00331307">
              <w:rPr>
                <w:rFonts w:ascii="David" w:hAnsi="David"/>
                <w:sz w:val="24"/>
                <w:rtl/>
              </w:rPr>
              <w:t>צריכת מים חודשית [מ"ק] והתפלגותה</w:t>
            </w:r>
          </w:p>
        </w:tc>
        <w:tc>
          <w:tcPr>
            <w:tcW w:w="4678" w:type="dxa"/>
            <w:noWrap/>
            <w:vAlign w:val="center"/>
          </w:tcPr>
          <w:p w14:paraId="1757606A"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כמות המים הנצרכת לכל חודש בשנה האחרונה</w:t>
            </w:r>
          </w:p>
        </w:tc>
      </w:tr>
      <w:tr w:rsidR="00BD524B" w:rsidRPr="00331307" w14:paraId="66CF8AB8" w14:textId="77777777" w:rsidTr="00331307">
        <w:trPr>
          <w:trHeight w:val="280"/>
          <w:jc w:val="center"/>
        </w:trPr>
        <w:tc>
          <w:tcPr>
            <w:tcW w:w="4251" w:type="dxa"/>
            <w:noWrap/>
            <w:vAlign w:val="center"/>
          </w:tcPr>
          <w:p w14:paraId="275B3FA9" w14:textId="77777777" w:rsidR="00BD524B" w:rsidRPr="00331307" w:rsidRDefault="00BD524B" w:rsidP="00331307">
            <w:pPr>
              <w:bidi w:val="0"/>
              <w:spacing w:line="360" w:lineRule="auto"/>
              <w:jc w:val="center"/>
              <w:rPr>
                <w:rFonts w:ascii="David" w:hAnsi="David"/>
                <w:sz w:val="24"/>
                <w:rtl/>
              </w:rPr>
            </w:pPr>
            <w:r w:rsidRPr="00331307">
              <w:rPr>
                <w:rFonts w:ascii="David" w:hAnsi="David"/>
                <w:sz w:val="24"/>
                <w:rtl/>
              </w:rPr>
              <w:lastRenderedPageBreak/>
              <w:t>צריכת מים שנתית [מ"ק] והתפלגותה</w:t>
            </w:r>
          </w:p>
        </w:tc>
        <w:tc>
          <w:tcPr>
            <w:tcW w:w="4678" w:type="dxa"/>
            <w:noWrap/>
            <w:vAlign w:val="center"/>
          </w:tcPr>
          <w:p w14:paraId="72A609B6" w14:textId="77777777" w:rsidR="00BD524B" w:rsidRPr="00331307" w:rsidRDefault="00BD524B" w:rsidP="00331307">
            <w:pPr>
              <w:bidi w:val="0"/>
              <w:spacing w:line="360" w:lineRule="auto"/>
              <w:jc w:val="center"/>
              <w:rPr>
                <w:rFonts w:ascii="David" w:hAnsi="David"/>
                <w:sz w:val="24"/>
                <w:rtl/>
              </w:rPr>
            </w:pPr>
            <w:r w:rsidRPr="00331307">
              <w:rPr>
                <w:rFonts w:ascii="David" w:hAnsi="David"/>
                <w:sz w:val="24"/>
                <w:rtl/>
              </w:rPr>
              <w:t>יש לציין את צריכת המים השנתית</w:t>
            </w:r>
          </w:p>
        </w:tc>
      </w:tr>
      <w:tr w:rsidR="00BD524B" w:rsidRPr="00331307" w14:paraId="7D8CEC78" w14:textId="77777777" w:rsidTr="00331307">
        <w:trPr>
          <w:trHeight w:val="280"/>
          <w:jc w:val="center"/>
        </w:trPr>
        <w:tc>
          <w:tcPr>
            <w:tcW w:w="4251" w:type="dxa"/>
            <w:noWrap/>
            <w:vAlign w:val="center"/>
          </w:tcPr>
          <w:p w14:paraId="43099B92" w14:textId="77777777" w:rsidR="00BD524B" w:rsidRPr="00331307" w:rsidRDefault="00BD524B" w:rsidP="00331307">
            <w:pPr>
              <w:spacing w:line="360" w:lineRule="auto"/>
              <w:jc w:val="center"/>
              <w:rPr>
                <w:rFonts w:ascii="David" w:hAnsi="David"/>
                <w:sz w:val="24"/>
              </w:rPr>
            </w:pPr>
            <w:r w:rsidRPr="00331307">
              <w:rPr>
                <w:rFonts w:ascii="David" w:hAnsi="David"/>
                <w:sz w:val="24"/>
                <w:rtl/>
              </w:rPr>
              <w:t>כמות מים נצרכת בתהליך [מ"ק]</w:t>
            </w:r>
          </w:p>
        </w:tc>
        <w:tc>
          <w:tcPr>
            <w:tcW w:w="4678" w:type="dxa"/>
            <w:noWrap/>
            <w:vAlign w:val="center"/>
          </w:tcPr>
          <w:p w14:paraId="62A20B00" w14:textId="77777777" w:rsidR="00BD524B" w:rsidRPr="00331307" w:rsidRDefault="00BD524B" w:rsidP="00331307">
            <w:pPr>
              <w:spacing w:line="360" w:lineRule="auto"/>
              <w:jc w:val="center"/>
              <w:rPr>
                <w:rFonts w:ascii="David" w:hAnsi="David"/>
                <w:sz w:val="24"/>
                <w:rtl/>
              </w:rPr>
            </w:pPr>
            <w:r w:rsidRPr="00331307">
              <w:rPr>
                <w:rFonts w:ascii="David" w:hAnsi="David"/>
                <w:sz w:val="24"/>
                <w:rtl/>
              </w:rPr>
              <w:t>האם כמות המים הנצרכת שווה או עולה על 40 מ"ק לחודש באחד מהחודשים לאורך השנה האחרונה?</w:t>
            </w:r>
          </w:p>
        </w:tc>
      </w:tr>
      <w:tr w:rsidR="00BD524B" w:rsidRPr="00331307" w14:paraId="00A484EE" w14:textId="77777777" w:rsidTr="00331307">
        <w:trPr>
          <w:trHeight w:val="280"/>
          <w:jc w:val="center"/>
        </w:trPr>
        <w:tc>
          <w:tcPr>
            <w:tcW w:w="4251" w:type="dxa"/>
            <w:noWrap/>
            <w:vAlign w:val="center"/>
          </w:tcPr>
          <w:p w14:paraId="22589FE5" w14:textId="77777777" w:rsidR="00BD524B" w:rsidRPr="00331307" w:rsidRDefault="00BD524B" w:rsidP="00331307">
            <w:pPr>
              <w:bidi w:val="0"/>
              <w:spacing w:line="360" w:lineRule="auto"/>
              <w:jc w:val="center"/>
              <w:rPr>
                <w:rFonts w:ascii="David" w:hAnsi="David"/>
                <w:sz w:val="24"/>
                <w:rtl/>
              </w:rPr>
            </w:pPr>
            <w:r w:rsidRPr="00331307">
              <w:rPr>
                <w:rFonts w:ascii="David" w:hAnsi="David"/>
                <w:sz w:val="24"/>
                <w:rtl/>
              </w:rPr>
              <w:t>שיטת חישוב</w:t>
            </w:r>
          </w:p>
        </w:tc>
        <w:tc>
          <w:tcPr>
            <w:tcW w:w="4678" w:type="dxa"/>
            <w:noWrap/>
            <w:vAlign w:val="center"/>
          </w:tcPr>
          <w:p w14:paraId="3CFAE809" w14:textId="77777777" w:rsidR="00BD524B" w:rsidRPr="00331307" w:rsidRDefault="00BD524B" w:rsidP="00331307">
            <w:pPr>
              <w:bidi w:val="0"/>
              <w:spacing w:line="360" w:lineRule="auto"/>
              <w:jc w:val="center"/>
              <w:rPr>
                <w:rFonts w:ascii="David" w:hAnsi="David"/>
                <w:sz w:val="24"/>
              </w:rPr>
            </w:pPr>
            <w:r w:rsidRPr="00331307">
              <w:rPr>
                <w:rFonts w:ascii="David" w:hAnsi="David"/>
                <w:sz w:val="24"/>
                <w:rtl/>
              </w:rPr>
              <w:t>הצג את שיטת החישוב של כמות המים הנצרכת בתהליך</w:t>
            </w:r>
          </w:p>
        </w:tc>
      </w:tr>
    </w:tbl>
    <w:p w14:paraId="4CD04A52" w14:textId="5148DE3A" w:rsidR="00511601" w:rsidRPr="00331307" w:rsidRDefault="00DC0169" w:rsidP="00331307">
      <w:pPr>
        <w:pStyle w:val="Caption"/>
        <w:spacing w:line="360" w:lineRule="auto"/>
        <w:rPr>
          <w:rFonts w:ascii="David" w:hAnsi="David" w:cs="David"/>
          <w:sz w:val="24"/>
          <w:szCs w:val="24"/>
        </w:rPr>
      </w:pPr>
      <w:r w:rsidRPr="00331307">
        <w:rPr>
          <w:rFonts w:ascii="David" w:hAnsi="David" w:cs="David"/>
          <w:sz w:val="24"/>
          <w:szCs w:val="24"/>
          <w:rtl/>
        </w:rPr>
        <w:t xml:space="preserve">טבלה </w:t>
      </w:r>
      <w:r w:rsidRPr="00331307">
        <w:rPr>
          <w:rFonts w:ascii="David" w:hAnsi="David" w:cs="David"/>
          <w:sz w:val="24"/>
          <w:szCs w:val="24"/>
          <w:rtl/>
        </w:rPr>
        <w:fldChar w:fldCharType="begin"/>
      </w:r>
      <w:r w:rsidRPr="00331307">
        <w:rPr>
          <w:rFonts w:ascii="David" w:hAnsi="David" w:cs="David"/>
          <w:sz w:val="24"/>
          <w:szCs w:val="24"/>
          <w:rtl/>
        </w:rPr>
        <w:instrText xml:space="preserve"> </w:instrText>
      </w:r>
      <w:r w:rsidRPr="00331307">
        <w:rPr>
          <w:rFonts w:ascii="David" w:hAnsi="David" w:cs="David"/>
          <w:sz w:val="24"/>
          <w:szCs w:val="24"/>
        </w:rPr>
        <w:instrText>SEQ</w:instrText>
      </w:r>
      <w:r w:rsidRPr="00331307">
        <w:rPr>
          <w:rFonts w:ascii="David" w:hAnsi="David" w:cs="David"/>
          <w:sz w:val="24"/>
          <w:szCs w:val="24"/>
          <w:rtl/>
        </w:rPr>
        <w:instrText xml:space="preserve"> טבלה \* </w:instrText>
      </w:r>
      <w:r w:rsidRPr="00331307">
        <w:rPr>
          <w:rFonts w:ascii="David" w:hAnsi="David" w:cs="David"/>
          <w:sz w:val="24"/>
          <w:szCs w:val="24"/>
        </w:rPr>
        <w:instrText>ARABIC</w:instrText>
      </w:r>
      <w:r w:rsidRPr="00331307">
        <w:rPr>
          <w:rFonts w:ascii="David" w:hAnsi="David" w:cs="David"/>
          <w:sz w:val="24"/>
          <w:szCs w:val="24"/>
          <w:rtl/>
        </w:rPr>
        <w:instrText xml:space="preserve"> </w:instrText>
      </w:r>
      <w:r w:rsidRPr="00331307">
        <w:rPr>
          <w:rFonts w:ascii="David" w:hAnsi="David" w:cs="David"/>
          <w:sz w:val="24"/>
          <w:szCs w:val="24"/>
          <w:rtl/>
        </w:rPr>
        <w:fldChar w:fldCharType="separate"/>
      </w:r>
      <w:r w:rsidRPr="00331307">
        <w:rPr>
          <w:rFonts w:ascii="David" w:hAnsi="David" w:cs="David"/>
          <w:noProof/>
          <w:sz w:val="24"/>
          <w:szCs w:val="24"/>
          <w:rtl/>
        </w:rPr>
        <w:t>2</w:t>
      </w:r>
      <w:r w:rsidRPr="00331307">
        <w:rPr>
          <w:rFonts w:ascii="David" w:hAnsi="David" w:cs="David"/>
          <w:sz w:val="24"/>
          <w:szCs w:val="24"/>
          <w:rtl/>
        </w:rPr>
        <w:fldChar w:fldCharType="end"/>
      </w:r>
      <w:r w:rsidRPr="00331307">
        <w:rPr>
          <w:rFonts w:ascii="David" w:hAnsi="David" w:cs="David"/>
          <w:sz w:val="24"/>
          <w:szCs w:val="24"/>
          <w:rtl/>
        </w:rPr>
        <w:t xml:space="preserve"> – </w:t>
      </w:r>
      <w:r w:rsidRPr="00331307">
        <w:rPr>
          <w:rFonts w:ascii="David" w:hAnsi="David" w:cs="David"/>
          <w:b/>
          <w:bCs w:val="0"/>
          <w:sz w:val="24"/>
          <w:szCs w:val="24"/>
          <w:rtl/>
        </w:rPr>
        <w:t>פרטי המפעל</w:t>
      </w:r>
    </w:p>
    <w:p w14:paraId="705AA179" w14:textId="437F47EF" w:rsidR="00D01478" w:rsidRPr="00331307" w:rsidRDefault="00D01478" w:rsidP="00331307">
      <w:pPr>
        <w:pStyle w:val="Heading2"/>
        <w:numPr>
          <w:ilvl w:val="0"/>
          <w:numId w:val="20"/>
        </w:numPr>
        <w:spacing w:line="360" w:lineRule="auto"/>
        <w:jc w:val="both"/>
        <w:rPr>
          <w:rFonts w:ascii="David" w:hAnsi="David" w:cs="David"/>
          <w:kern w:val="2"/>
          <w:sz w:val="24"/>
          <w:szCs w:val="24"/>
          <w14:ligatures w14:val="standardContextual"/>
        </w:rPr>
      </w:pPr>
      <w:bookmarkStart w:id="11" w:name="_Toc205719835"/>
      <w:r w:rsidRPr="00331307">
        <w:rPr>
          <w:rFonts w:ascii="David" w:hAnsi="David" w:cs="David"/>
          <w:sz w:val="24"/>
          <w:szCs w:val="24"/>
          <w:rtl/>
        </w:rPr>
        <w:t>מצאי</w:t>
      </w:r>
      <w:r w:rsidRPr="00331307">
        <w:rPr>
          <w:rFonts w:ascii="David" w:hAnsi="David" w:cs="David"/>
          <w:kern w:val="2"/>
          <w:sz w:val="24"/>
          <w:szCs w:val="24"/>
          <w:rtl/>
          <w14:ligatures w14:val="standardContextual"/>
        </w:rPr>
        <w:t xml:space="preserve"> זרמי שפכים</w:t>
      </w:r>
      <w:bookmarkEnd w:id="11"/>
    </w:p>
    <w:p w14:paraId="3F5F4823" w14:textId="77777777" w:rsidR="003775EB" w:rsidRPr="00180A34" w:rsidRDefault="003775EB" w:rsidP="003775EB">
      <w:pPr>
        <w:pStyle w:val="ListParagraph"/>
        <w:spacing w:after="240" w:line="276" w:lineRule="auto"/>
        <w:ind w:left="360"/>
        <w:jc w:val="both"/>
        <w:rPr>
          <w:rFonts w:ascii="David" w:hAnsi="David"/>
          <w:sz w:val="24"/>
        </w:rPr>
      </w:pPr>
      <w:bookmarkStart w:id="12" w:name="_Toc205719836"/>
      <w:r w:rsidRPr="00180A34">
        <w:rPr>
          <w:rFonts w:ascii="David" w:hAnsi="David"/>
          <w:sz w:val="24"/>
          <w:rtl/>
        </w:rPr>
        <w:t>מצאי הזרמים מהווה כלי מרכזי להבטחת ניהול יעיל ואפקטיבי של זרמי השפכים במפעל. השימוש במצאי מאפשר</w:t>
      </w:r>
      <w:r w:rsidRPr="00180A34">
        <w:rPr>
          <w:rFonts w:ascii="David" w:hAnsi="David"/>
          <w:sz w:val="24"/>
        </w:rPr>
        <w:t>:</w:t>
      </w:r>
    </w:p>
    <w:p w14:paraId="455F44D3" w14:textId="77777777" w:rsidR="003775EB" w:rsidRPr="00180A34" w:rsidRDefault="003775EB" w:rsidP="003775EB">
      <w:pPr>
        <w:pStyle w:val="ListParagraph"/>
        <w:numPr>
          <w:ilvl w:val="0"/>
          <w:numId w:val="24"/>
        </w:numPr>
        <w:spacing w:after="240" w:line="276" w:lineRule="auto"/>
        <w:jc w:val="both"/>
        <w:rPr>
          <w:rFonts w:ascii="David" w:hAnsi="David"/>
          <w:sz w:val="24"/>
        </w:rPr>
      </w:pPr>
      <w:r w:rsidRPr="00180A34">
        <w:rPr>
          <w:rFonts w:ascii="David" w:hAnsi="David"/>
          <w:sz w:val="24"/>
          <w:rtl/>
        </w:rPr>
        <w:t>ניהול ומעקב אחר זרמי השפכים בהתאם לדרישות ההיתר הסביבתי ובכפוף לעקרונות הטכניקה המיטבית הזמינה (</w:t>
      </w:r>
      <w:r w:rsidRPr="00180A34">
        <w:rPr>
          <w:rFonts w:ascii="David" w:hAnsi="David"/>
          <w:sz w:val="24"/>
        </w:rPr>
        <w:t>BAT</w:t>
      </w:r>
      <w:r w:rsidRPr="00180A34">
        <w:rPr>
          <w:rFonts w:ascii="David" w:hAnsi="David"/>
          <w:sz w:val="24"/>
          <w:rtl/>
        </w:rPr>
        <w:t>).</w:t>
      </w:r>
    </w:p>
    <w:p w14:paraId="72E031E2" w14:textId="77777777" w:rsidR="003775EB" w:rsidRPr="00180A34" w:rsidRDefault="003775EB" w:rsidP="003775EB">
      <w:pPr>
        <w:pStyle w:val="ListParagraph"/>
        <w:numPr>
          <w:ilvl w:val="0"/>
          <w:numId w:val="24"/>
        </w:numPr>
        <w:spacing w:after="240" w:line="276" w:lineRule="auto"/>
        <w:jc w:val="both"/>
        <w:rPr>
          <w:rFonts w:ascii="David" w:hAnsi="David"/>
          <w:sz w:val="24"/>
        </w:rPr>
      </w:pPr>
      <w:r w:rsidRPr="00180A34">
        <w:rPr>
          <w:rFonts w:ascii="David" w:hAnsi="David"/>
          <w:sz w:val="24"/>
          <w:rtl/>
        </w:rPr>
        <w:t>בחינה שיטתית של עמידת המפעל בערכי הסף והמגבלות החלים עליו, לרבות עמידה בדרישות יעילות והפחתה של מזהמים</w:t>
      </w:r>
      <w:r w:rsidRPr="00180A34">
        <w:rPr>
          <w:rFonts w:ascii="David" w:hAnsi="David"/>
          <w:sz w:val="24"/>
        </w:rPr>
        <w:t>.</w:t>
      </w:r>
    </w:p>
    <w:p w14:paraId="1DE6A623" w14:textId="77777777" w:rsidR="003775EB" w:rsidRPr="00180A34" w:rsidRDefault="003775EB" w:rsidP="003775EB">
      <w:pPr>
        <w:pStyle w:val="ListParagraph"/>
        <w:numPr>
          <w:ilvl w:val="0"/>
          <w:numId w:val="24"/>
        </w:numPr>
        <w:spacing w:after="240" w:line="276" w:lineRule="auto"/>
        <w:jc w:val="both"/>
        <w:rPr>
          <w:rFonts w:ascii="David" w:hAnsi="David"/>
          <w:sz w:val="24"/>
        </w:rPr>
      </w:pPr>
      <w:r w:rsidRPr="00180A34">
        <w:rPr>
          <w:rFonts w:ascii="David" w:hAnsi="David"/>
          <w:sz w:val="24"/>
          <w:rtl/>
        </w:rPr>
        <w:t>חיזוי מושכל של עמידת המפעל בדרישות הרגולציה גם לאחר ביצוע שינויים תפעוליים שעשויים להשפיע על מאפייני השפכים</w:t>
      </w:r>
      <w:r w:rsidRPr="00180A34">
        <w:rPr>
          <w:rFonts w:ascii="David" w:hAnsi="David"/>
          <w:sz w:val="24"/>
        </w:rPr>
        <w:t>.</w:t>
      </w:r>
    </w:p>
    <w:p w14:paraId="34804A15" w14:textId="77777777" w:rsidR="003775EB" w:rsidRPr="00180A34" w:rsidRDefault="003775EB" w:rsidP="003775EB">
      <w:pPr>
        <w:pStyle w:val="ListParagraph"/>
        <w:numPr>
          <w:ilvl w:val="0"/>
          <w:numId w:val="24"/>
        </w:numPr>
        <w:spacing w:after="240" w:line="276" w:lineRule="auto"/>
        <w:jc w:val="both"/>
        <w:rPr>
          <w:rFonts w:ascii="David" w:hAnsi="David"/>
          <w:sz w:val="24"/>
        </w:rPr>
      </w:pPr>
      <w:r w:rsidRPr="00180A34">
        <w:rPr>
          <w:rFonts w:ascii="David" w:hAnsi="David"/>
          <w:sz w:val="24"/>
          <w:rtl/>
        </w:rPr>
        <w:t>זיהוי נקודות לשיפור וטיוב מערך ניהול השפכים, באופן המאפשר ייעול תהליכים והפחתת העלויות התפעוליות</w:t>
      </w:r>
      <w:r w:rsidRPr="00180A34">
        <w:rPr>
          <w:rFonts w:ascii="David" w:hAnsi="David"/>
          <w:sz w:val="24"/>
        </w:rPr>
        <w:t>.</w:t>
      </w:r>
    </w:p>
    <w:p w14:paraId="38A6D867" w14:textId="77777777" w:rsidR="003775EB" w:rsidRDefault="003775EB" w:rsidP="003775EB">
      <w:pPr>
        <w:pStyle w:val="ListParagraph"/>
        <w:spacing w:after="240" w:line="276" w:lineRule="auto"/>
        <w:ind w:left="360"/>
        <w:jc w:val="both"/>
        <w:rPr>
          <w:rFonts w:ascii="David" w:hAnsi="David"/>
          <w:sz w:val="24"/>
          <w:rtl/>
        </w:rPr>
      </w:pPr>
      <w:r w:rsidRPr="00180A34">
        <w:rPr>
          <w:rFonts w:ascii="David" w:hAnsi="David"/>
          <w:sz w:val="24"/>
          <w:rtl/>
        </w:rPr>
        <w:t>באמצעות מצאי הזרמים ניתן לגבש תמונת מצב מלאה של התהליכים, לשפר את הבקרה ולהבטיח עמידה שוטפת בדרישות סביבתיות</w:t>
      </w:r>
      <w:r w:rsidRPr="00180A34">
        <w:rPr>
          <w:rFonts w:ascii="David" w:hAnsi="David"/>
          <w:sz w:val="24"/>
        </w:rPr>
        <w:t>.</w:t>
      </w:r>
    </w:p>
    <w:p w14:paraId="7DBE1361" w14:textId="02C6267C" w:rsidR="002020CC" w:rsidRPr="00180A34" w:rsidRDefault="002020CC" w:rsidP="003775EB">
      <w:pPr>
        <w:pStyle w:val="ListParagraph"/>
        <w:spacing w:after="240" w:line="276" w:lineRule="auto"/>
        <w:ind w:left="360"/>
        <w:jc w:val="both"/>
        <w:rPr>
          <w:rFonts w:ascii="David" w:hAnsi="David"/>
          <w:sz w:val="24"/>
          <w:rtl/>
        </w:rPr>
      </w:pPr>
      <w:r>
        <w:rPr>
          <w:rFonts w:ascii="David" w:hAnsi="David" w:hint="cs"/>
          <w:sz w:val="24"/>
          <w:rtl/>
        </w:rPr>
        <w:t>ניתן להיעזר במדריך להכנת מצאי זרמים המפורסם באתר המשרד</w:t>
      </w:r>
    </w:p>
    <w:p w14:paraId="24B48912" w14:textId="54F07D0B" w:rsidR="00D01478" w:rsidRPr="00331307" w:rsidRDefault="00D01478" w:rsidP="00331307">
      <w:pPr>
        <w:pStyle w:val="Heading2"/>
        <w:numPr>
          <w:ilvl w:val="0"/>
          <w:numId w:val="20"/>
        </w:numPr>
        <w:spacing w:line="360" w:lineRule="auto"/>
        <w:jc w:val="both"/>
        <w:rPr>
          <w:rFonts w:ascii="David" w:hAnsi="David" w:cs="David"/>
          <w:sz w:val="24"/>
          <w:szCs w:val="24"/>
        </w:rPr>
      </w:pPr>
      <w:proofErr w:type="spellStart"/>
      <w:r w:rsidRPr="00331307">
        <w:rPr>
          <w:rFonts w:ascii="David" w:hAnsi="David" w:cs="David"/>
          <w:sz w:val="24"/>
          <w:szCs w:val="24"/>
          <w:rtl/>
        </w:rPr>
        <w:t>תמלחות</w:t>
      </w:r>
      <w:bookmarkEnd w:id="12"/>
      <w:proofErr w:type="spellEnd"/>
    </w:p>
    <w:p w14:paraId="1FC10259" w14:textId="77777777" w:rsidR="009F71DB" w:rsidRPr="00331307" w:rsidRDefault="009F71DB" w:rsidP="00331307">
      <w:pPr>
        <w:pStyle w:val="ListParagraph"/>
        <w:spacing w:line="360" w:lineRule="auto"/>
        <w:ind w:left="400"/>
        <w:jc w:val="both"/>
        <w:rPr>
          <w:rFonts w:ascii="David" w:hAnsi="David"/>
          <w:sz w:val="24"/>
          <w:rtl/>
        </w:rPr>
      </w:pPr>
      <w:r w:rsidRPr="00331307">
        <w:rPr>
          <w:rFonts w:ascii="David" w:hAnsi="David"/>
          <w:sz w:val="24"/>
          <w:rtl/>
        </w:rPr>
        <w:t xml:space="preserve">תיאור תהליכי טיפול במים (שפכים שמקורם בריענון מחליף יונים המשמש לריכוך מים, אוסמוזה הפוכה, </w:t>
      </w:r>
      <w:proofErr w:type="spellStart"/>
      <w:r w:rsidRPr="00331307">
        <w:rPr>
          <w:rFonts w:ascii="David" w:hAnsi="David"/>
          <w:sz w:val="24"/>
          <w:rtl/>
        </w:rPr>
        <w:t>תמלחות</w:t>
      </w:r>
      <w:proofErr w:type="spellEnd"/>
      <w:r w:rsidRPr="00331307">
        <w:rPr>
          <w:rFonts w:ascii="David" w:hAnsi="David"/>
          <w:sz w:val="24"/>
          <w:rtl/>
        </w:rPr>
        <w:t xml:space="preserve"> מזון וכדומה) ושפכים המכילים מלח ממקורות תהליכיים במפעל.</w:t>
      </w:r>
    </w:p>
    <w:p w14:paraId="4A83E0E1" w14:textId="77777777" w:rsidR="009F71DB" w:rsidRPr="00331307" w:rsidRDefault="009F71DB" w:rsidP="00331307">
      <w:pPr>
        <w:pStyle w:val="ListParagraph"/>
        <w:spacing w:line="360" w:lineRule="auto"/>
        <w:ind w:left="400"/>
        <w:jc w:val="both"/>
        <w:rPr>
          <w:rFonts w:ascii="David" w:hAnsi="David"/>
          <w:sz w:val="24"/>
          <w:rtl/>
        </w:rPr>
      </w:pPr>
      <w:r w:rsidRPr="00331307">
        <w:rPr>
          <w:rFonts w:ascii="David" w:hAnsi="David"/>
          <w:sz w:val="24"/>
          <w:rtl/>
        </w:rPr>
        <w:t xml:space="preserve">יש לפרט סוג וכמות חודשית של כימיקלים המשמשים בתהליך, צריכת מלח שנתית, כמות </w:t>
      </w:r>
      <w:proofErr w:type="spellStart"/>
      <w:r w:rsidRPr="00331307">
        <w:rPr>
          <w:rFonts w:ascii="David" w:hAnsi="David"/>
          <w:sz w:val="24"/>
          <w:rtl/>
        </w:rPr>
        <w:t>תמלחת</w:t>
      </w:r>
      <w:proofErr w:type="spellEnd"/>
      <w:r w:rsidRPr="00331307">
        <w:rPr>
          <w:rFonts w:ascii="David" w:hAnsi="David"/>
          <w:sz w:val="24"/>
          <w:rtl/>
        </w:rPr>
        <w:t xml:space="preserve">/ רכז הנוצרים בעסק, אופן האיסוף והסילוק. מעבר לכך יש לפרט אילו אמצעים קיימים למניעה כניסת </w:t>
      </w:r>
      <w:proofErr w:type="spellStart"/>
      <w:r w:rsidRPr="00331307">
        <w:rPr>
          <w:rFonts w:ascii="David" w:hAnsi="David"/>
          <w:sz w:val="24"/>
          <w:rtl/>
        </w:rPr>
        <w:t>התמלחת</w:t>
      </w:r>
      <w:proofErr w:type="spellEnd"/>
      <w:r w:rsidRPr="00331307">
        <w:rPr>
          <w:rFonts w:ascii="David" w:hAnsi="David"/>
          <w:sz w:val="24"/>
          <w:rtl/>
        </w:rPr>
        <w:t>/ רכז למערכת הביוב הציבורית.</w:t>
      </w:r>
    </w:p>
    <w:p w14:paraId="407E2F25" w14:textId="220C3E2D" w:rsidR="00430CD6" w:rsidRPr="00331307" w:rsidRDefault="00430CD6" w:rsidP="00331307">
      <w:pPr>
        <w:spacing w:line="360" w:lineRule="auto"/>
        <w:jc w:val="both"/>
        <w:rPr>
          <w:rFonts w:ascii="David" w:eastAsiaTheme="majorEastAsia" w:hAnsi="David"/>
          <w:color w:val="C45911" w:themeColor="accent2" w:themeShade="BF"/>
          <w:kern w:val="2"/>
          <w:sz w:val="24"/>
          <w14:ligatures w14:val="standardContextual"/>
        </w:rPr>
      </w:pPr>
    </w:p>
    <w:p w14:paraId="3580B544" w14:textId="1FC714CD" w:rsidR="007F48E2" w:rsidRPr="00331307" w:rsidRDefault="007F48E2" w:rsidP="00331307">
      <w:pPr>
        <w:pStyle w:val="Heading1"/>
        <w:numPr>
          <w:ilvl w:val="0"/>
          <w:numId w:val="18"/>
        </w:numPr>
        <w:spacing w:line="360" w:lineRule="auto"/>
        <w:jc w:val="both"/>
        <w:rPr>
          <w:rFonts w:ascii="David" w:eastAsiaTheme="majorEastAsia" w:hAnsi="David" w:cs="David"/>
          <w:b w:val="0"/>
          <w:bCs w:val="0"/>
          <w:color w:val="2F5496" w:themeColor="accent1" w:themeShade="BF"/>
          <w:sz w:val="24"/>
          <w:szCs w:val="24"/>
        </w:rPr>
      </w:pPr>
      <w:bookmarkStart w:id="13" w:name="_Toc205719837"/>
      <w:r w:rsidRPr="00331307">
        <w:rPr>
          <w:rFonts w:ascii="David" w:eastAsiaTheme="majorEastAsia" w:hAnsi="David" w:cs="David"/>
          <w:b w:val="0"/>
          <w:bCs w:val="0"/>
          <w:color w:val="2F5496" w:themeColor="accent1" w:themeShade="BF"/>
          <w:sz w:val="24"/>
          <w:szCs w:val="24"/>
          <w:rtl/>
        </w:rPr>
        <w:t>תשתיות למניעת זיהום מים</w:t>
      </w:r>
      <w:bookmarkEnd w:id="13"/>
    </w:p>
    <w:p w14:paraId="610BEB50" w14:textId="3375ADA0" w:rsidR="00801BFC" w:rsidRPr="00331307" w:rsidRDefault="00C6787D" w:rsidP="00331307">
      <w:pPr>
        <w:pStyle w:val="ListParagraph"/>
        <w:spacing w:line="360" w:lineRule="auto"/>
        <w:ind w:left="400"/>
        <w:jc w:val="both"/>
        <w:rPr>
          <w:rFonts w:ascii="David" w:eastAsiaTheme="majorEastAsia" w:hAnsi="David"/>
          <w:color w:val="C45911" w:themeColor="accent2" w:themeShade="BF"/>
          <w:kern w:val="2"/>
          <w:sz w:val="24"/>
          <w14:ligatures w14:val="standardContextual"/>
        </w:rPr>
      </w:pPr>
      <w:r w:rsidRPr="00331307">
        <w:rPr>
          <w:rFonts w:ascii="David" w:eastAsiaTheme="majorEastAsia" w:hAnsi="David"/>
          <w:noProof/>
          <w:color w:val="2F5496" w:themeColor="accent1" w:themeShade="BF"/>
          <w:sz w:val="24"/>
        </w:rPr>
        <mc:AlternateContent>
          <mc:Choice Requires="wps">
            <w:drawing>
              <wp:anchor distT="0" distB="0" distL="114300" distR="114300" simplePos="0" relativeHeight="251671552" behindDoc="0" locked="0" layoutInCell="1" allowOverlap="1" wp14:anchorId="0F4685CC" wp14:editId="56636A24">
                <wp:simplePos x="0" y="0"/>
                <wp:positionH relativeFrom="margin">
                  <wp:align>center</wp:align>
                </wp:positionH>
                <wp:positionV relativeFrom="paragraph">
                  <wp:posOffset>9080</wp:posOffset>
                </wp:positionV>
                <wp:extent cx="5652000" cy="0"/>
                <wp:effectExtent l="114300" t="76200" r="139700" b="95250"/>
                <wp:wrapNone/>
                <wp:docPr id="1439654572"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60C90" id="Straight Connector 1" o:spid="_x0000_s1026" style="position:absolute;left:0;text-align:left;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445.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" strokecolor="#4472c4 [3204]" strokeweight="1.5pt">
                <v:stroke joinstyle="miter"/>
                <v:shadow on="t" type="perspective" color="black" opacity="26214f" offset="0,0" matrix="66847f,,,66847f"/>
                <w10:wrap anchorx="margin"/>
              </v:line>
            </w:pict>
          </mc:Fallback>
        </mc:AlternateContent>
      </w:r>
    </w:p>
    <w:p w14:paraId="29B470B0" w14:textId="0CE1219F" w:rsidR="00430CD6" w:rsidRPr="00331307" w:rsidRDefault="002131CB" w:rsidP="00331307">
      <w:pPr>
        <w:pStyle w:val="Heading2"/>
        <w:numPr>
          <w:ilvl w:val="0"/>
          <w:numId w:val="21"/>
        </w:numPr>
        <w:spacing w:line="360" w:lineRule="auto"/>
        <w:jc w:val="both"/>
        <w:rPr>
          <w:rFonts w:ascii="David" w:hAnsi="David" w:cs="David"/>
          <w:kern w:val="2"/>
          <w:sz w:val="24"/>
          <w:szCs w:val="24"/>
          <w14:ligatures w14:val="standardContextual"/>
        </w:rPr>
      </w:pPr>
      <w:bookmarkStart w:id="14" w:name="_Toc205719838"/>
      <w:r w:rsidRPr="00331307">
        <w:rPr>
          <w:rFonts w:ascii="David" w:hAnsi="David" w:cs="David"/>
          <w:sz w:val="24"/>
          <w:szCs w:val="24"/>
          <w:rtl/>
        </w:rPr>
        <w:t>תשתיות</w:t>
      </w:r>
      <w:r w:rsidRPr="00331307">
        <w:rPr>
          <w:rFonts w:ascii="David" w:hAnsi="David" w:cs="David"/>
          <w:kern w:val="2"/>
          <w:sz w:val="24"/>
          <w:szCs w:val="24"/>
          <w:rtl/>
          <w14:ligatures w14:val="standardContextual"/>
        </w:rPr>
        <w:t xml:space="preserve"> </w:t>
      </w:r>
      <w:r w:rsidRPr="00331307">
        <w:rPr>
          <w:rFonts w:ascii="David" w:hAnsi="David" w:cs="David"/>
          <w:sz w:val="24"/>
          <w:szCs w:val="24"/>
          <w:rtl/>
        </w:rPr>
        <w:t>שפכי</w:t>
      </w:r>
      <w:r w:rsidRPr="00331307">
        <w:rPr>
          <w:rFonts w:ascii="David" w:hAnsi="David" w:cs="David"/>
          <w:kern w:val="2"/>
          <w:sz w:val="24"/>
          <w:szCs w:val="24"/>
          <w:rtl/>
          <w14:ligatures w14:val="standardContextual"/>
        </w:rPr>
        <w:t xml:space="preserve"> תעשייה</w:t>
      </w:r>
      <w:bookmarkEnd w:id="14"/>
    </w:p>
    <w:p w14:paraId="30C24A97" w14:textId="49B04620" w:rsidR="0067396E" w:rsidRPr="00331307" w:rsidRDefault="0067396E" w:rsidP="00331307">
      <w:pPr>
        <w:spacing w:line="360" w:lineRule="auto"/>
        <w:ind w:left="360"/>
        <w:jc w:val="both"/>
        <w:rPr>
          <w:rFonts w:ascii="David" w:hAnsi="David"/>
          <w:sz w:val="24"/>
          <w:rtl/>
        </w:rPr>
      </w:pPr>
      <w:r w:rsidRPr="00331307">
        <w:rPr>
          <w:rFonts w:ascii="David" w:hAnsi="David"/>
          <w:sz w:val="24"/>
          <w:rtl/>
        </w:rPr>
        <w:t>המפעל יגיש תוכניות של מערכת הביוב התעשייתי</w:t>
      </w:r>
      <w:r w:rsidR="003C7DE7" w:rsidRPr="00331307">
        <w:rPr>
          <w:rFonts w:ascii="David" w:hAnsi="David"/>
          <w:sz w:val="24"/>
          <w:rtl/>
        </w:rPr>
        <w:t xml:space="preserve"> כולל ה</w:t>
      </w:r>
      <w:r w:rsidR="0095122A" w:rsidRPr="00331307">
        <w:rPr>
          <w:rFonts w:ascii="David" w:hAnsi="David"/>
          <w:sz w:val="24"/>
          <w:rtl/>
        </w:rPr>
        <w:t>צגת התשתיות על מפה</w:t>
      </w:r>
      <w:r w:rsidR="00896220" w:rsidRPr="00331307">
        <w:rPr>
          <w:rFonts w:ascii="David" w:hAnsi="David"/>
          <w:sz w:val="24"/>
          <w:rtl/>
        </w:rPr>
        <w:t xml:space="preserve"> מצבית </w:t>
      </w:r>
      <w:r w:rsidR="00050E84" w:rsidRPr="00331307">
        <w:rPr>
          <w:rFonts w:ascii="David" w:hAnsi="David"/>
          <w:sz w:val="24"/>
          <w:rtl/>
        </w:rPr>
        <w:t>(סעיף 1.</w:t>
      </w:r>
      <w:r w:rsidR="005E1D2C" w:rsidRPr="00331307">
        <w:rPr>
          <w:rFonts w:ascii="David" w:hAnsi="David"/>
          <w:sz w:val="24"/>
          <w:rtl/>
        </w:rPr>
        <w:t>3</w:t>
      </w:r>
      <w:r w:rsidR="00050E84" w:rsidRPr="00331307">
        <w:rPr>
          <w:rFonts w:ascii="David" w:hAnsi="David"/>
          <w:sz w:val="24"/>
          <w:rtl/>
        </w:rPr>
        <w:t xml:space="preserve">) </w:t>
      </w:r>
      <w:r w:rsidRPr="00331307">
        <w:rPr>
          <w:rFonts w:ascii="David" w:hAnsi="David"/>
          <w:sz w:val="24"/>
          <w:rtl/>
        </w:rPr>
        <w:t>, מערכת הביוב הסניטרי ומערכת הניקוז של המפעל לרבות התייחסות לנושאים הבאים:</w:t>
      </w:r>
    </w:p>
    <w:p w14:paraId="1CCAE948" w14:textId="5B003252" w:rsidR="00C2735C" w:rsidRPr="00331307" w:rsidRDefault="004979C3" w:rsidP="00331307">
      <w:pPr>
        <w:pStyle w:val="ListParagraph"/>
        <w:numPr>
          <w:ilvl w:val="1"/>
          <w:numId w:val="21"/>
        </w:numPr>
        <w:spacing w:line="360" w:lineRule="auto"/>
        <w:jc w:val="both"/>
        <w:rPr>
          <w:rFonts w:ascii="David" w:hAnsi="David"/>
          <w:sz w:val="24"/>
        </w:rPr>
      </w:pPr>
      <w:r w:rsidRPr="00331307">
        <w:rPr>
          <w:rFonts w:ascii="David" w:hAnsi="David"/>
          <w:sz w:val="24"/>
          <w:rtl/>
        </w:rPr>
        <w:lastRenderedPageBreak/>
        <w:t xml:space="preserve">תשתיות לשפכים תעשייתיים – תשתיות וציוד המשמשים לאחסון או הובלה בצנרת </w:t>
      </w:r>
      <w:r w:rsidR="00CB0257" w:rsidRPr="00331307">
        <w:rPr>
          <w:rFonts w:ascii="David" w:hAnsi="David"/>
          <w:sz w:val="24"/>
          <w:rtl/>
        </w:rPr>
        <w:t>עילית או תת קרקעית של שפכי תעשייה. לרבות מתקן קדם טיפול, מכלים, צנרות, בורות ושוחות תת קרקעיות</w:t>
      </w:r>
      <w:r w:rsidR="00CD5ABB" w:rsidRPr="00331307">
        <w:rPr>
          <w:rFonts w:ascii="David" w:hAnsi="David"/>
          <w:sz w:val="24"/>
          <w:rtl/>
        </w:rPr>
        <w:t xml:space="preserve">, תוך כדי ציון </w:t>
      </w:r>
      <w:r w:rsidR="00F21EF5" w:rsidRPr="00331307">
        <w:rPr>
          <w:rFonts w:ascii="David" w:hAnsi="David"/>
          <w:sz w:val="24"/>
          <w:rtl/>
        </w:rPr>
        <w:t>אטימות ותקינות של הציוד</w:t>
      </w:r>
      <w:r w:rsidR="00A700C8" w:rsidRPr="00331307">
        <w:rPr>
          <w:rFonts w:ascii="David" w:hAnsi="David"/>
          <w:sz w:val="24"/>
          <w:rtl/>
        </w:rPr>
        <w:t xml:space="preserve"> ועמידה של הציוד מבחינה כימית ומכאנית </w:t>
      </w:r>
      <w:r w:rsidR="00546210" w:rsidRPr="00331307">
        <w:rPr>
          <w:rFonts w:ascii="David" w:hAnsi="David"/>
          <w:sz w:val="24"/>
          <w:rtl/>
        </w:rPr>
        <w:t>לחומר המזהם המאוחסן או מובל ב</w:t>
      </w:r>
      <w:r w:rsidR="00BE1725" w:rsidRPr="00331307">
        <w:rPr>
          <w:rFonts w:ascii="David" w:hAnsi="David"/>
          <w:sz w:val="24"/>
          <w:rtl/>
        </w:rPr>
        <w:t>ו.</w:t>
      </w:r>
    </w:p>
    <w:p w14:paraId="31D763B3" w14:textId="6854DD9F" w:rsidR="00BE1725" w:rsidRPr="00331307" w:rsidRDefault="00971369" w:rsidP="00331307">
      <w:pPr>
        <w:pStyle w:val="ListParagraph"/>
        <w:numPr>
          <w:ilvl w:val="1"/>
          <w:numId w:val="21"/>
        </w:numPr>
        <w:spacing w:line="360" w:lineRule="auto"/>
        <w:jc w:val="both"/>
        <w:rPr>
          <w:rFonts w:ascii="David" w:hAnsi="David"/>
          <w:sz w:val="24"/>
        </w:rPr>
      </w:pPr>
      <w:r w:rsidRPr="00331307">
        <w:rPr>
          <w:rFonts w:ascii="David" w:hAnsi="David"/>
          <w:sz w:val="24"/>
          <w:rtl/>
        </w:rPr>
        <w:t xml:space="preserve">פירוט של תשתיות עיליות המכילות שפכים תעשייתיים </w:t>
      </w:r>
      <w:r w:rsidR="00B47971" w:rsidRPr="00331307">
        <w:rPr>
          <w:rFonts w:ascii="David" w:hAnsi="David"/>
          <w:sz w:val="24"/>
          <w:rtl/>
        </w:rPr>
        <w:t xml:space="preserve">תוך ציון </w:t>
      </w:r>
      <w:r w:rsidR="00A64406" w:rsidRPr="00331307">
        <w:rPr>
          <w:rFonts w:ascii="David" w:hAnsi="David"/>
          <w:sz w:val="24"/>
          <w:rtl/>
        </w:rPr>
        <w:t>האזור בו מוצבות</w:t>
      </w:r>
      <w:r w:rsidR="00C47A9B" w:rsidRPr="00331307">
        <w:rPr>
          <w:rFonts w:ascii="David" w:hAnsi="David"/>
          <w:sz w:val="24"/>
          <w:rtl/>
        </w:rPr>
        <w:t xml:space="preserve">, כגון </w:t>
      </w:r>
      <w:proofErr w:type="spellStart"/>
      <w:r w:rsidR="00C47A9B" w:rsidRPr="00331307">
        <w:rPr>
          <w:rFonts w:ascii="David" w:hAnsi="David"/>
          <w:sz w:val="24"/>
          <w:rtl/>
        </w:rPr>
        <w:t>מאצרה</w:t>
      </w:r>
      <w:proofErr w:type="spellEnd"/>
      <w:r w:rsidR="00C47A9B" w:rsidRPr="00331307">
        <w:rPr>
          <w:rFonts w:ascii="David" w:hAnsi="David"/>
          <w:sz w:val="24"/>
          <w:rtl/>
        </w:rPr>
        <w:t xml:space="preserve"> או משטח תפעול, המנוקז  למ</w:t>
      </w:r>
      <w:r w:rsidR="00AE7836" w:rsidRPr="00331307">
        <w:rPr>
          <w:rFonts w:ascii="David" w:hAnsi="David"/>
          <w:sz w:val="24"/>
          <w:rtl/>
        </w:rPr>
        <w:t>ערכת להולכת השפכים.</w:t>
      </w:r>
    </w:p>
    <w:p w14:paraId="2579544A" w14:textId="65062168" w:rsidR="00AE7836" w:rsidRPr="00331307" w:rsidRDefault="00BD2D77" w:rsidP="00331307">
      <w:pPr>
        <w:pStyle w:val="ListParagraph"/>
        <w:numPr>
          <w:ilvl w:val="1"/>
          <w:numId w:val="21"/>
        </w:numPr>
        <w:spacing w:line="360" w:lineRule="auto"/>
        <w:jc w:val="both"/>
        <w:rPr>
          <w:rFonts w:ascii="David" w:hAnsi="David"/>
          <w:sz w:val="24"/>
        </w:rPr>
      </w:pPr>
      <w:r w:rsidRPr="00331307">
        <w:rPr>
          <w:rFonts w:ascii="David" w:hAnsi="David"/>
          <w:sz w:val="24"/>
          <w:rtl/>
        </w:rPr>
        <w:t xml:space="preserve">הפרדת זרמים </w:t>
      </w:r>
      <w:r w:rsidR="00163B6A" w:rsidRPr="00331307">
        <w:rPr>
          <w:rFonts w:ascii="David" w:hAnsi="David"/>
          <w:sz w:val="24"/>
          <w:rtl/>
        </w:rPr>
        <w:t>–</w:t>
      </w:r>
      <w:r w:rsidRPr="00331307">
        <w:rPr>
          <w:rFonts w:ascii="David" w:hAnsi="David"/>
          <w:sz w:val="24"/>
          <w:rtl/>
        </w:rPr>
        <w:t xml:space="preserve"> </w:t>
      </w:r>
      <w:r w:rsidR="00163B6A" w:rsidRPr="00331307">
        <w:rPr>
          <w:rFonts w:ascii="David" w:hAnsi="David"/>
          <w:sz w:val="24"/>
          <w:rtl/>
        </w:rPr>
        <w:t>מערכות איסוף וניקוז נפרדות</w:t>
      </w:r>
      <w:r w:rsidR="00CF6CEB" w:rsidRPr="00331307">
        <w:rPr>
          <w:rFonts w:ascii="David" w:hAnsi="David"/>
          <w:sz w:val="24"/>
          <w:rtl/>
        </w:rPr>
        <w:t xml:space="preserve"> המוצגות גם </w:t>
      </w:r>
      <w:r w:rsidR="003B6F44" w:rsidRPr="00331307">
        <w:rPr>
          <w:rFonts w:ascii="David" w:hAnsi="David"/>
          <w:sz w:val="24"/>
          <w:rtl/>
        </w:rPr>
        <w:t>במפה</w:t>
      </w:r>
      <w:r w:rsidR="00163B6A" w:rsidRPr="00331307">
        <w:rPr>
          <w:rFonts w:ascii="David" w:hAnsi="David"/>
          <w:sz w:val="24"/>
          <w:rtl/>
        </w:rPr>
        <w:t xml:space="preserve"> </w:t>
      </w:r>
      <w:r w:rsidR="003F447D" w:rsidRPr="00331307">
        <w:rPr>
          <w:rFonts w:ascii="David" w:hAnsi="David"/>
          <w:sz w:val="24"/>
          <w:rtl/>
        </w:rPr>
        <w:t>עבור</w:t>
      </w:r>
      <w:r w:rsidR="002F23E9" w:rsidRPr="00331307">
        <w:rPr>
          <w:rFonts w:ascii="David" w:hAnsi="David"/>
          <w:sz w:val="24"/>
          <w:rtl/>
        </w:rPr>
        <w:t>:</w:t>
      </w:r>
    </w:p>
    <w:p w14:paraId="1DA374ED" w14:textId="113194A5" w:rsidR="002F23E9" w:rsidRPr="00331307" w:rsidRDefault="002F23E9" w:rsidP="00331307">
      <w:pPr>
        <w:pStyle w:val="ListParagraph"/>
        <w:numPr>
          <w:ilvl w:val="1"/>
          <w:numId w:val="21"/>
        </w:numPr>
        <w:spacing w:line="360" w:lineRule="auto"/>
        <w:jc w:val="both"/>
        <w:rPr>
          <w:rFonts w:ascii="David" w:hAnsi="David"/>
          <w:sz w:val="24"/>
        </w:rPr>
      </w:pPr>
      <w:r w:rsidRPr="00331307">
        <w:rPr>
          <w:rFonts w:ascii="David" w:hAnsi="David"/>
          <w:sz w:val="24"/>
          <w:rtl/>
        </w:rPr>
        <w:t>שפכים סניטריים</w:t>
      </w:r>
    </w:p>
    <w:p w14:paraId="0FA6BE6C" w14:textId="49F69845" w:rsidR="002F23E9" w:rsidRPr="00331307" w:rsidRDefault="00DB6803" w:rsidP="00331307">
      <w:pPr>
        <w:pStyle w:val="ListParagraph"/>
        <w:numPr>
          <w:ilvl w:val="1"/>
          <w:numId w:val="21"/>
        </w:numPr>
        <w:spacing w:line="360" w:lineRule="auto"/>
        <w:jc w:val="both"/>
        <w:rPr>
          <w:rFonts w:ascii="David" w:hAnsi="David"/>
          <w:sz w:val="24"/>
        </w:rPr>
      </w:pPr>
      <w:r w:rsidRPr="00331307">
        <w:rPr>
          <w:rFonts w:ascii="David" w:hAnsi="David"/>
          <w:sz w:val="24"/>
          <w:rtl/>
        </w:rPr>
        <w:t xml:space="preserve">שפכים תעשייתיים </w:t>
      </w:r>
      <w:r w:rsidR="00BA0E3C" w:rsidRPr="00331307">
        <w:rPr>
          <w:rFonts w:ascii="David" w:hAnsi="David"/>
          <w:sz w:val="24"/>
          <w:rtl/>
        </w:rPr>
        <w:t xml:space="preserve">, תשטיפים ונגר עילי מזוהם </w:t>
      </w:r>
      <w:r w:rsidRPr="00331307">
        <w:rPr>
          <w:rFonts w:ascii="David" w:hAnsi="David"/>
          <w:sz w:val="24"/>
          <w:rtl/>
        </w:rPr>
        <w:t>כולל פירוט תתי זרמים שלהלן:</w:t>
      </w:r>
    </w:p>
    <w:p w14:paraId="0859D5A8" w14:textId="18CFA7FB" w:rsidR="00DB6803" w:rsidRPr="00331307" w:rsidRDefault="00DB6803" w:rsidP="00331307">
      <w:pPr>
        <w:pStyle w:val="ListParagraph"/>
        <w:numPr>
          <w:ilvl w:val="2"/>
          <w:numId w:val="21"/>
        </w:numPr>
        <w:spacing w:line="360" w:lineRule="auto"/>
        <w:jc w:val="both"/>
        <w:rPr>
          <w:rFonts w:ascii="David" w:hAnsi="David"/>
          <w:sz w:val="24"/>
        </w:rPr>
      </w:pPr>
      <w:r w:rsidRPr="00331307">
        <w:rPr>
          <w:rFonts w:ascii="David" w:hAnsi="David"/>
          <w:sz w:val="24"/>
          <w:rtl/>
        </w:rPr>
        <w:t xml:space="preserve">זרמי שפכים המכילים </w:t>
      </w:r>
      <w:r w:rsidR="00F0038D" w:rsidRPr="00331307">
        <w:rPr>
          <w:rFonts w:ascii="David" w:hAnsi="David"/>
          <w:sz w:val="24"/>
          <w:rtl/>
        </w:rPr>
        <w:t>דלקים או שמנים מינרליים</w:t>
      </w:r>
    </w:p>
    <w:p w14:paraId="56717644" w14:textId="1475F3E9" w:rsidR="00F0038D" w:rsidRPr="00331307" w:rsidRDefault="00F0038D" w:rsidP="00331307">
      <w:pPr>
        <w:pStyle w:val="ListParagraph"/>
        <w:numPr>
          <w:ilvl w:val="2"/>
          <w:numId w:val="21"/>
        </w:numPr>
        <w:spacing w:line="360" w:lineRule="auto"/>
        <w:jc w:val="both"/>
        <w:rPr>
          <w:rFonts w:ascii="David" w:hAnsi="David"/>
          <w:sz w:val="24"/>
        </w:rPr>
      </w:pPr>
      <w:r w:rsidRPr="00331307">
        <w:rPr>
          <w:rFonts w:ascii="David" w:hAnsi="David"/>
          <w:sz w:val="24"/>
          <w:rtl/>
        </w:rPr>
        <w:t>זרמי שפכים המכילים שמנים ושומנים</w:t>
      </w:r>
    </w:p>
    <w:p w14:paraId="00DFD067" w14:textId="79E3C605" w:rsidR="00F0038D" w:rsidRPr="00331307" w:rsidRDefault="00F0038D" w:rsidP="00331307">
      <w:pPr>
        <w:pStyle w:val="ListParagraph"/>
        <w:numPr>
          <w:ilvl w:val="2"/>
          <w:numId w:val="21"/>
        </w:numPr>
        <w:spacing w:line="360" w:lineRule="auto"/>
        <w:jc w:val="both"/>
        <w:rPr>
          <w:rFonts w:ascii="David" w:hAnsi="David"/>
          <w:sz w:val="24"/>
        </w:rPr>
      </w:pPr>
      <w:proofErr w:type="spellStart"/>
      <w:r w:rsidRPr="00331307">
        <w:rPr>
          <w:rFonts w:ascii="David" w:hAnsi="David"/>
          <w:sz w:val="24"/>
          <w:rtl/>
        </w:rPr>
        <w:t>תמלחות</w:t>
      </w:r>
      <w:proofErr w:type="spellEnd"/>
    </w:p>
    <w:p w14:paraId="10C4853D" w14:textId="227C9693" w:rsidR="00F0038D" w:rsidRPr="00331307" w:rsidRDefault="009D0D6F" w:rsidP="00331307">
      <w:pPr>
        <w:pStyle w:val="ListParagraph"/>
        <w:numPr>
          <w:ilvl w:val="2"/>
          <w:numId w:val="21"/>
        </w:numPr>
        <w:spacing w:line="360" w:lineRule="auto"/>
        <w:jc w:val="both"/>
        <w:rPr>
          <w:rFonts w:ascii="David" w:hAnsi="David"/>
          <w:sz w:val="24"/>
        </w:rPr>
      </w:pPr>
      <w:r w:rsidRPr="00331307">
        <w:rPr>
          <w:rFonts w:ascii="David" w:hAnsi="David"/>
          <w:sz w:val="24"/>
          <w:rtl/>
        </w:rPr>
        <w:t>זרם שירותי תעשייה</w:t>
      </w:r>
    </w:p>
    <w:p w14:paraId="51A61E37" w14:textId="2FB30497" w:rsidR="00814C10" w:rsidRPr="00331307" w:rsidRDefault="009D0D6F" w:rsidP="00331307">
      <w:pPr>
        <w:pStyle w:val="ListParagraph"/>
        <w:numPr>
          <w:ilvl w:val="1"/>
          <w:numId w:val="21"/>
        </w:numPr>
        <w:spacing w:line="360" w:lineRule="auto"/>
        <w:jc w:val="both"/>
        <w:rPr>
          <w:rFonts w:ascii="David" w:hAnsi="David"/>
          <w:sz w:val="24"/>
        </w:rPr>
      </w:pPr>
      <w:r w:rsidRPr="00331307">
        <w:rPr>
          <w:rFonts w:ascii="David" w:hAnsi="David"/>
          <w:sz w:val="24"/>
          <w:rtl/>
        </w:rPr>
        <w:t>נגר עילי נקי</w:t>
      </w:r>
    </w:p>
    <w:p w14:paraId="6D25117F" w14:textId="7917EBB4" w:rsidR="007F48E2" w:rsidRPr="00331307" w:rsidRDefault="007F48E2" w:rsidP="00331307">
      <w:pPr>
        <w:pStyle w:val="Heading1"/>
        <w:numPr>
          <w:ilvl w:val="0"/>
          <w:numId w:val="18"/>
        </w:numPr>
        <w:spacing w:line="360" w:lineRule="auto"/>
        <w:jc w:val="both"/>
        <w:rPr>
          <w:rFonts w:ascii="David" w:eastAsiaTheme="majorEastAsia" w:hAnsi="David" w:cs="David"/>
          <w:b w:val="0"/>
          <w:bCs w:val="0"/>
          <w:color w:val="C45911" w:themeColor="accent2" w:themeShade="BF"/>
          <w:sz w:val="24"/>
          <w:szCs w:val="24"/>
        </w:rPr>
      </w:pPr>
      <w:bookmarkStart w:id="15" w:name="_Toc205719839"/>
      <w:r w:rsidRPr="00331307">
        <w:rPr>
          <w:rFonts w:ascii="David" w:eastAsiaTheme="majorEastAsia" w:hAnsi="David" w:cs="David"/>
          <w:b w:val="0"/>
          <w:bCs w:val="0"/>
          <w:color w:val="2F5496" w:themeColor="accent1" w:themeShade="BF"/>
          <w:sz w:val="24"/>
          <w:szCs w:val="24"/>
          <w:rtl/>
        </w:rPr>
        <w:t>צמצום זיהום בתהליך הייצור</w:t>
      </w:r>
      <w:bookmarkEnd w:id="15"/>
    </w:p>
    <w:p w14:paraId="21EC8FA6" w14:textId="628D464A" w:rsidR="00956A74" w:rsidRPr="00331307" w:rsidRDefault="00AD4A81" w:rsidP="00331307">
      <w:pPr>
        <w:spacing w:line="360" w:lineRule="auto"/>
        <w:jc w:val="both"/>
        <w:rPr>
          <w:rFonts w:ascii="David" w:eastAsiaTheme="majorEastAsia" w:hAnsi="David"/>
          <w:color w:val="C45911" w:themeColor="accent2" w:themeShade="BF"/>
          <w:kern w:val="2"/>
          <w:sz w:val="24"/>
          <w14:ligatures w14:val="standardContextual"/>
        </w:rPr>
      </w:pPr>
      <w:r w:rsidRPr="00331307">
        <w:rPr>
          <w:rFonts w:ascii="David" w:eastAsiaTheme="majorEastAsia" w:hAnsi="David"/>
          <w:noProof/>
          <w:color w:val="2F5496" w:themeColor="accent1" w:themeShade="BF"/>
          <w:sz w:val="24"/>
        </w:rPr>
        <mc:AlternateContent>
          <mc:Choice Requires="wps">
            <w:drawing>
              <wp:anchor distT="0" distB="0" distL="114300" distR="114300" simplePos="0" relativeHeight="251673600" behindDoc="0" locked="0" layoutInCell="1" allowOverlap="1" wp14:anchorId="60CE5F78" wp14:editId="24A69ABA">
                <wp:simplePos x="0" y="0"/>
                <wp:positionH relativeFrom="margin">
                  <wp:align>center</wp:align>
                </wp:positionH>
                <wp:positionV relativeFrom="paragraph">
                  <wp:posOffset>35257</wp:posOffset>
                </wp:positionV>
                <wp:extent cx="5652000" cy="0"/>
                <wp:effectExtent l="114300" t="76200" r="139700" b="95250"/>
                <wp:wrapNone/>
                <wp:docPr id="1339285102" name="Straight Connector 1"/>
                <wp:cNvGraphicFramePr/>
                <a:graphic xmlns:a="http://schemas.openxmlformats.org/drawingml/2006/main">
                  <a:graphicData uri="http://schemas.microsoft.com/office/word/2010/wordprocessingShape">
                    <wps:wsp>
                      <wps:cNvCnPr/>
                      <wps:spPr>
                        <a:xfrm flipV="1">
                          <a:off x="0" y="0"/>
                          <a:ext cx="56520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705DA" id="Straight Connector 1" o:spid="_x0000_s1026" style="position:absolute;left:0;text-align:left;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pt" to="445.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" strokecolor="#4472c4 [3204]" strokeweight="1.5pt">
                <v:stroke joinstyle="miter"/>
                <v:shadow on="t" type="perspective" color="black" opacity="26214f" offset="0,0" matrix="66847f,,,66847f"/>
                <w10:wrap anchorx="margin"/>
              </v:line>
            </w:pict>
          </mc:Fallback>
        </mc:AlternateContent>
      </w:r>
    </w:p>
    <w:p w14:paraId="61FC3B52" w14:textId="5993305E" w:rsidR="00430CD6" w:rsidRPr="00331307" w:rsidRDefault="00AB14C4" w:rsidP="00331307">
      <w:pPr>
        <w:pStyle w:val="Heading2"/>
        <w:numPr>
          <w:ilvl w:val="0"/>
          <w:numId w:val="22"/>
        </w:numPr>
        <w:spacing w:line="360" w:lineRule="auto"/>
        <w:jc w:val="both"/>
        <w:rPr>
          <w:rFonts w:ascii="David" w:hAnsi="David" w:cs="David"/>
          <w:kern w:val="2"/>
          <w:sz w:val="24"/>
          <w:szCs w:val="24"/>
          <w14:ligatures w14:val="standardContextual"/>
        </w:rPr>
      </w:pPr>
      <w:bookmarkStart w:id="16" w:name="_Toc205719840"/>
      <w:r w:rsidRPr="00331307">
        <w:rPr>
          <w:rFonts w:ascii="David" w:hAnsi="David" w:cs="David"/>
          <w:sz w:val="24"/>
          <w:szCs w:val="24"/>
          <w:rtl/>
        </w:rPr>
        <w:t>הגשת</w:t>
      </w:r>
      <w:r w:rsidRPr="00331307">
        <w:rPr>
          <w:rFonts w:ascii="David" w:hAnsi="David" w:cs="David"/>
          <w:kern w:val="2"/>
          <w:sz w:val="24"/>
          <w:szCs w:val="24"/>
          <w:rtl/>
          <w14:ligatures w14:val="standardContextual"/>
        </w:rPr>
        <w:t xml:space="preserve"> סקר היתכנות</w:t>
      </w:r>
      <w:bookmarkEnd w:id="16"/>
    </w:p>
    <w:p w14:paraId="0A8A02F1" w14:textId="77777777" w:rsidR="001E40D2" w:rsidRPr="00331307" w:rsidRDefault="001E40D2" w:rsidP="00331307">
      <w:pPr>
        <w:pStyle w:val="ListParagraph"/>
        <w:spacing w:line="360" w:lineRule="auto"/>
        <w:ind w:left="400"/>
        <w:jc w:val="both"/>
        <w:rPr>
          <w:rFonts w:ascii="David" w:hAnsi="David"/>
          <w:sz w:val="24"/>
          <w:rtl/>
        </w:rPr>
      </w:pPr>
      <w:r w:rsidRPr="00331307">
        <w:rPr>
          <w:rFonts w:ascii="David" w:hAnsi="David"/>
          <w:sz w:val="24"/>
          <w:rtl/>
        </w:rPr>
        <w:t xml:space="preserve">סקר היתכנות להשבת מזהמים ומים לתהליך הייצור או לצמצום פליטת מזהמים יכלול בחינה שיטתית של טכנולוגיות טיפול והשבה מתקדמות, לרבות מחליפי יונים, טכנולוגיות </w:t>
      </w:r>
      <w:proofErr w:type="spellStart"/>
      <w:r w:rsidRPr="00331307">
        <w:rPr>
          <w:rFonts w:ascii="David" w:hAnsi="David"/>
          <w:sz w:val="24"/>
          <w:rtl/>
        </w:rPr>
        <w:t>ממברנליות</w:t>
      </w:r>
      <w:proofErr w:type="spellEnd"/>
      <w:r w:rsidRPr="00331307">
        <w:rPr>
          <w:rFonts w:ascii="David" w:hAnsi="David"/>
          <w:sz w:val="24"/>
          <w:rtl/>
        </w:rPr>
        <w:t xml:space="preserve"> (כגון </w:t>
      </w:r>
      <w:proofErr w:type="spellStart"/>
      <w:r w:rsidRPr="00331307">
        <w:rPr>
          <w:rFonts w:ascii="David" w:hAnsi="David"/>
          <w:sz w:val="24"/>
          <w:rtl/>
        </w:rPr>
        <w:t>אולטרפילטרציה</w:t>
      </w:r>
      <w:proofErr w:type="spellEnd"/>
      <w:r w:rsidRPr="00331307">
        <w:rPr>
          <w:rFonts w:ascii="David" w:hAnsi="David"/>
          <w:sz w:val="24"/>
          <w:rtl/>
        </w:rPr>
        <w:t>, ננו-</w:t>
      </w:r>
      <w:proofErr w:type="spellStart"/>
      <w:r w:rsidRPr="00331307">
        <w:rPr>
          <w:rFonts w:ascii="David" w:hAnsi="David"/>
          <w:sz w:val="24"/>
          <w:rtl/>
        </w:rPr>
        <w:t>פילטרציה</w:t>
      </w:r>
      <w:proofErr w:type="spellEnd"/>
      <w:r w:rsidRPr="00331307">
        <w:rPr>
          <w:rFonts w:ascii="David" w:hAnsi="David"/>
          <w:sz w:val="24"/>
          <w:rtl/>
        </w:rPr>
        <w:t>, אוסמוזה הפוכה), שיטות סינון מתקדמות, וטיפולים משולבים. הסקר יכלול ניתוח איכות וכמות הקולחים, זיהוי מזהמים עיקריים, הגדרת דרישות איכות מים לשימוש חוזר, והערכת היתכנות כלכלית, סביבתית ותפעולית ליישום הטכנולוגיות. כמו כן, יינתן דגש להיבטים של ניהול מאזן מים, בקרת מזהמים, ניטור רציף והערכת סיכונים. הסקר יתייחס גם לאפשרות שילוב טכנולוגיות שונות במערך טיפול רב-שלבי, לצורך השגת איכות מים מיטבית להשבה או צמצום פליטות מזהמים לסביבה.</w:t>
      </w:r>
    </w:p>
    <w:p w14:paraId="6E2E3DAD" w14:textId="1EAE4F0E" w:rsidR="00C24492" w:rsidRPr="00331307" w:rsidRDefault="001E40D2" w:rsidP="00331307">
      <w:pPr>
        <w:pStyle w:val="Heading2"/>
        <w:numPr>
          <w:ilvl w:val="0"/>
          <w:numId w:val="22"/>
        </w:numPr>
        <w:spacing w:line="360" w:lineRule="auto"/>
        <w:jc w:val="both"/>
        <w:rPr>
          <w:rFonts w:ascii="David" w:hAnsi="David" w:cs="David"/>
          <w:color w:val="C45911" w:themeColor="accent2" w:themeShade="BF"/>
          <w:kern w:val="2"/>
          <w:sz w:val="24"/>
          <w:szCs w:val="24"/>
          <w14:ligatures w14:val="standardContextual"/>
        </w:rPr>
      </w:pPr>
      <w:bookmarkStart w:id="17" w:name="_Toc205719841"/>
      <w:r w:rsidRPr="00331307">
        <w:rPr>
          <w:rFonts w:ascii="David" w:hAnsi="David" w:cs="David"/>
          <w:sz w:val="24"/>
          <w:szCs w:val="24"/>
          <w:rtl/>
        </w:rPr>
        <w:t>צמצום</w:t>
      </w:r>
      <w:r w:rsidRPr="00331307">
        <w:rPr>
          <w:rFonts w:ascii="David" w:hAnsi="David" w:cs="David"/>
          <w:kern w:val="2"/>
          <w:sz w:val="24"/>
          <w:szCs w:val="24"/>
          <w:rtl/>
          <w14:ligatures w14:val="standardContextual"/>
        </w:rPr>
        <w:t xml:space="preserve"> השימוש </w:t>
      </w:r>
      <w:r w:rsidR="00E32051" w:rsidRPr="00331307">
        <w:rPr>
          <w:rFonts w:ascii="David" w:hAnsi="David" w:cs="David"/>
          <w:kern w:val="2"/>
          <w:sz w:val="24"/>
          <w:szCs w:val="24"/>
          <w:rtl/>
          <w14:ligatures w14:val="standardContextual"/>
        </w:rPr>
        <w:t>במי תהליך</w:t>
      </w:r>
      <w:bookmarkEnd w:id="17"/>
      <w:r w:rsidR="00E32051" w:rsidRPr="00331307">
        <w:rPr>
          <w:rFonts w:ascii="David" w:hAnsi="David" w:cs="David"/>
          <w:color w:val="C45911" w:themeColor="accent2" w:themeShade="BF"/>
          <w:kern w:val="2"/>
          <w:sz w:val="24"/>
          <w:szCs w:val="24"/>
          <w:rtl/>
          <w14:ligatures w14:val="standardContextual"/>
        </w:rPr>
        <w:tab/>
      </w:r>
    </w:p>
    <w:p w14:paraId="36B0A716" w14:textId="77777777" w:rsidR="00B70713" w:rsidRPr="00331307" w:rsidRDefault="00B70713" w:rsidP="00331307">
      <w:pPr>
        <w:spacing w:line="360" w:lineRule="auto"/>
        <w:ind w:left="360"/>
        <w:jc w:val="both"/>
        <w:rPr>
          <w:rFonts w:ascii="David" w:hAnsi="David"/>
          <w:sz w:val="24"/>
          <w:rtl/>
        </w:rPr>
      </w:pPr>
      <w:r w:rsidRPr="00331307">
        <w:rPr>
          <w:rFonts w:ascii="David" w:hAnsi="David"/>
          <w:sz w:val="24"/>
          <w:rtl/>
        </w:rPr>
        <w:t>ריכוז המזהמים במי תהליך תלוי ביכולת ההמסה של זרם התהליך במים, על מנת לעשות שימוש חוזר במי תהליך יש לקחת בחשבון את הצעדים הבאים:</w:t>
      </w:r>
    </w:p>
    <w:p w14:paraId="3206D2C8" w14:textId="7FD11C38" w:rsidR="00B70713" w:rsidRPr="00331307" w:rsidRDefault="00B70713"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 xml:space="preserve">יש לעשות הפרדה בין מי תהליך למקורות שפכים אחרים ונגר עילי, זאת על מנת לאפשר שימוש חוזר וכן למזער את כמות השפכים שדורשים טיפול. </w:t>
      </w:r>
    </w:p>
    <w:p w14:paraId="4AD109B0" w14:textId="233CD1A7" w:rsidR="00B70713" w:rsidRPr="00331307" w:rsidRDefault="00B70713"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יש להשתמש במי תהליך במצב מחזור ככל שהדבר כלכלי, עם מספר מקסימלי של מחזורים לפני סילוק לשפכים.</w:t>
      </w:r>
    </w:p>
    <w:p w14:paraId="506D8645" w14:textId="77777777" w:rsidR="00B70713" w:rsidRPr="00331307" w:rsidRDefault="00B70713"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יש לבצע סקירה ביקורתית על הצורך במערכת שטיפה במים, כאשר קיים שימוש במערכת כזו יש לבדוק את פוטנציאל שיקום ומחזור המים.</w:t>
      </w:r>
    </w:p>
    <w:p w14:paraId="14C4DD09" w14:textId="77777777" w:rsidR="00B70713" w:rsidRPr="00331307" w:rsidRDefault="00B70713"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יש למזער את זרימת המים במערכות שטיפה (למשל ע"י שטיפה בלחץ גבוה וספיקה נמוכה או שטיפה בזרם נגדי ועוד).</w:t>
      </w:r>
    </w:p>
    <w:p w14:paraId="386FDE51" w14:textId="1A6A69B6" w:rsidR="00B70713" w:rsidRPr="00331307" w:rsidRDefault="00B70713"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lastRenderedPageBreak/>
        <w:t>מחזור ישיר של זרמי שפכים בתהליכים אחרים שאינם מושפעים מהמזהמים הנוכחים בזרם ובכך הפחתה בצריכת מי רשת.</w:t>
      </w:r>
    </w:p>
    <w:p w14:paraId="6533CF70" w14:textId="455E22D1" w:rsidR="00E32051" w:rsidRPr="00331307" w:rsidRDefault="00E32051" w:rsidP="00331307">
      <w:pPr>
        <w:pStyle w:val="Heading2"/>
        <w:numPr>
          <w:ilvl w:val="0"/>
          <w:numId w:val="22"/>
        </w:numPr>
        <w:spacing w:line="360" w:lineRule="auto"/>
        <w:jc w:val="both"/>
        <w:rPr>
          <w:rFonts w:ascii="David" w:hAnsi="David" w:cs="David"/>
          <w:kern w:val="2"/>
          <w:sz w:val="24"/>
          <w:szCs w:val="24"/>
          <w14:ligatures w14:val="standardContextual"/>
        </w:rPr>
      </w:pPr>
      <w:bookmarkStart w:id="18" w:name="_Toc205719842"/>
      <w:r w:rsidRPr="00331307">
        <w:rPr>
          <w:rFonts w:ascii="David" w:hAnsi="David" w:cs="David"/>
          <w:kern w:val="2"/>
          <w:sz w:val="24"/>
          <w:szCs w:val="24"/>
          <w:rtl/>
          <w14:ligatures w14:val="standardContextual"/>
        </w:rPr>
        <w:t xml:space="preserve">בחינה </w:t>
      </w:r>
      <w:proofErr w:type="spellStart"/>
      <w:r w:rsidRPr="00331307">
        <w:rPr>
          <w:rFonts w:ascii="David" w:hAnsi="David" w:cs="David"/>
          <w:kern w:val="2"/>
          <w:sz w:val="24"/>
          <w:szCs w:val="24"/>
          <w:rtl/>
          <w14:ligatures w14:val="standardContextual"/>
        </w:rPr>
        <w:t>טכנוכלכלית</w:t>
      </w:r>
      <w:bookmarkEnd w:id="18"/>
      <w:proofErr w:type="spellEnd"/>
    </w:p>
    <w:p w14:paraId="1CF9BC02" w14:textId="77777777" w:rsidR="00A53471" w:rsidRPr="00331307" w:rsidRDefault="00A53471" w:rsidP="00331307">
      <w:pPr>
        <w:spacing w:line="360" w:lineRule="auto"/>
        <w:ind w:firstLine="360"/>
        <w:jc w:val="both"/>
        <w:rPr>
          <w:rFonts w:ascii="David" w:hAnsi="David"/>
          <w:sz w:val="24"/>
          <w:rtl/>
        </w:rPr>
      </w:pPr>
      <w:r w:rsidRPr="00331307">
        <w:rPr>
          <w:rFonts w:ascii="David" w:hAnsi="David"/>
          <w:sz w:val="24"/>
          <w:rtl/>
        </w:rPr>
        <w:t xml:space="preserve">בעקבות סקר התכנות וצמצום השימוש במי תהליך המפעל יבצע בחינה </w:t>
      </w:r>
      <w:proofErr w:type="spellStart"/>
      <w:r w:rsidRPr="00331307">
        <w:rPr>
          <w:rFonts w:ascii="David" w:hAnsi="David"/>
          <w:sz w:val="24"/>
          <w:rtl/>
        </w:rPr>
        <w:t>טכנוכלכלית</w:t>
      </w:r>
      <w:proofErr w:type="spellEnd"/>
      <w:r w:rsidRPr="00331307">
        <w:rPr>
          <w:rFonts w:ascii="David" w:hAnsi="David"/>
          <w:sz w:val="24"/>
          <w:rtl/>
        </w:rPr>
        <w:t xml:space="preserve"> שתכלול:</w:t>
      </w:r>
    </w:p>
    <w:p w14:paraId="33AE60A9" w14:textId="1393F384"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בחינת חלופות נבחרות על פי סקר התכנות</w:t>
      </w:r>
    </w:p>
    <w:p w14:paraId="43BEF542"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בחירת חלופה</w:t>
      </w:r>
    </w:p>
    <w:p w14:paraId="0FD3B1DB"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עלויות השקעה בחלופה הנבחרת</w:t>
      </w:r>
    </w:p>
    <w:p w14:paraId="475ADFF9"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עלויות תפעול שנתיות עבור החלופה</w:t>
      </w:r>
    </w:p>
    <w:p w14:paraId="044F1CE4"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תועלת צפויה בעקבות ההקמה</w:t>
      </w:r>
    </w:p>
    <w:p w14:paraId="6A140A9A"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 xml:space="preserve">השפעת </w:t>
      </w:r>
      <w:r w:rsidRPr="00331307">
        <w:rPr>
          <w:rFonts w:ascii="David" w:hAnsi="David"/>
          <w:sz w:val="24"/>
        </w:rPr>
        <w:t>cross-media</w:t>
      </w:r>
      <w:r w:rsidRPr="00331307">
        <w:rPr>
          <w:rFonts w:ascii="David" w:hAnsi="David"/>
          <w:sz w:val="24"/>
          <w:rtl/>
        </w:rPr>
        <w:t xml:space="preserve"> במקרה והיא קיימת מטיפול בפליטות נוספות במפעל</w:t>
      </w:r>
    </w:p>
    <w:p w14:paraId="1DE7A37E" w14:textId="77777777" w:rsidR="00A53471"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סיכום עלויות</w:t>
      </w:r>
    </w:p>
    <w:p w14:paraId="70F95D47" w14:textId="500B5375" w:rsidR="00B70713" w:rsidRPr="00331307" w:rsidRDefault="00A53471" w:rsidP="00331307">
      <w:pPr>
        <w:pStyle w:val="ListParagraph"/>
        <w:numPr>
          <w:ilvl w:val="1"/>
          <w:numId w:val="22"/>
        </w:numPr>
        <w:overflowPunct/>
        <w:autoSpaceDE/>
        <w:autoSpaceDN/>
        <w:adjustRightInd/>
        <w:spacing w:before="120" w:line="360" w:lineRule="auto"/>
        <w:contextualSpacing/>
        <w:jc w:val="both"/>
        <w:textAlignment w:val="auto"/>
        <w:rPr>
          <w:rFonts w:ascii="David" w:hAnsi="David"/>
          <w:sz w:val="24"/>
        </w:rPr>
      </w:pPr>
      <w:r w:rsidRPr="00331307">
        <w:rPr>
          <w:rFonts w:ascii="David" w:hAnsi="David"/>
          <w:sz w:val="24"/>
          <w:rtl/>
        </w:rPr>
        <w:t>ניתוח רגישות</w:t>
      </w:r>
    </w:p>
    <w:p w14:paraId="75C954DC" w14:textId="61ACDE29" w:rsidR="007F48E2" w:rsidRPr="00331307" w:rsidRDefault="00B61F1F" w:rsidP="00331307">
      <w:pPr>
        <w:pStyle w:val="Heading1"/>
        <w:numPr>
          <w:ilvl w:val="0"/>
          <w:numId w:val="18"/>
        </w:numPr>
        <w:spacing w:line="360" w:lineRule="auto"/>
        <w:jc w:val="both"/>
        <w:rPr>
          <w:rFonts w:ascii="David" w:eastAsiaTheme="majorEastAsia" w:hAnsi="David" w:cs="David"/>
          <w:b w:val="0"/>
          <w:bCs w:val="0"/>
          <w:color w:val="2F5496" w:themeColor="accent1" w:themeShade="BF"/>
          <w:sz w:val="24"/>
          <w:szCs w:val="24"/>
        </w:rPr>
      </w:pPr>
      <w:bookmarkStart w:id="19" w:name="_Toc205719843"/>
      <w:r w:rsidRPr="00331307">
        <w:rPr>
          <w:rFonts w:ascii="David" w:eastAsiaTheme="majorEastAsia" w:hAnsi="David" w:cs="David"/>
          <w:b w:val="0"/>
          <w:bCs w:val="0"/>
          <w:color w:val="2F5496" w:themeColor="accent1" w:themeShade="BF"/>
          <w:sz w:val="24"/>
          <w:szCs w:val="24"/>
          <w:rtl/>
        </w:rPr>
        <w:t>מתקן קדם טיפול</w:t>
      </w:r>
      <w:bookmarkEnd w:id="19"/>
    </w:p>
    <w:p w14:paraId="19110644" w14:textId="3FD3BA9D" w:rsidR="004F69EC" w:rsidRPr="00331307" w:rsidRDefault="00C6787D" w:rsidP="00331307">
      <w:pPr>
        <w:spacing w:line="360" w:lineRule="auto"/>
        <w:jc w:val="both"/>
        <w:rPr>
          <w:rFonts w:ascii="David" w:eastAsiaTheme="majorEastAsia" w:hAnsi="David"/>
          <w:color w:val="C45911" w:themeColor="accent2" w:themeShade="BF"/>
          <w:kern w:val="2"/>
          <w:sz w:val="24"/>
          <w14:ligatures w14:val="standardContextual"/>
        </w:rPr>
      </w:pPr>
      <w:r w:rsidRPr="00331307">
        <w:rPr>
          <w:rFonts w:ascii="David" w:eastAsiaTheme="majorEastAsia" w:hAnsi="David"/>
          <w:noProof/>
          <w:color w:val="2F5496" w:themeColor="accent1" w:themeShade="BF"/>
          <w:sz w:val="24"/>
        </w:rPr>
        <mc:AlternateContent>
          <mc:Choice Requires="wps">
            <w:drawing>
              <wp:anchor distT="0" distB="0" distL="114300" distR="114300" simplePos="0" relativeHeight="251675648" behindDoc="0" locked="0" layoutInCell="1" allowOverlap="1" wp14:anchorId="6035501A" wp14:editId="4801CE7B">
                <wp:simplePos x="0" y="0"/>
                <wp:positionH relativeFrom="margin">
                  <wp:align>center</wp:align>
                </wp:positionH>
                <wp:positionV relativeFrom="paragraph">
                  <wp:posOffset>7620</wp:posOffset>
                </wp:positionV>
                <wp:extent cx="5651500" cy="0"/>
                <wp:effectExtent l="114300" t="76200" r="139700" b="95250"/>
                <wp:wrapNone/>
                <wp:docPr id="1753997367" name="Straight Connector 1"/>
                <wp:cNvGraphicFramePr/>
                <a:graphic xmlns:a="http://schemas.openxmlformats.org/drawingml/2006/main">
                  <a:graphicData uri="http://schemas.microsoft.com/office/word/2010/wordprocessingShape">
                    <wps:wsp>
                      <wps:cNvCnPr/>
                      <wps:spPr>
                        <a:xfrm flipV="1">
                          <a:off x="0" y="0"/>
                          <a:ext cx="56515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02DEB" id="Straight Connector 1" o:spid="_x0000_s1026" style="position:absolute;left:0;text-align:left;flip:y;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" strokecolor="#4472c4 [3204]" strokeweight="1.5pt">
                <v:stroke joinstyle="miter"/>
                <v:shadow on="t" type="perspective" color="black" opacity="26214f" offset="0,0" matrix="66847f,,,66847f"/>
                <w10:wrap anchorx="margin"/>
              </v:line>
            </w:pict>
          </mc:Fallback>
        </mc:AlternateContent>
      </w:r>
    </w:p>
    <w:p w14:paraId="6D74DA7A" w14:textId="7496B958" w:rsidR="00430CD6" w:rsidRPr="00331307" w:rsidRDefault="003E5C51" w:rsidP="00331307">
      <w:pPr>
        <w:pStyle w:val="Heading2"/>
        <w:numPr>
          <w:ilvl w:val="0"/>
          <w:numId w:val="23"/>
        </w:numPr>
        <w:spacing w:line="360" w:lineRule="auto"/>
        <w:jc w:val="both"/>
        <w:rPr>
          <w:rFonts w:ascii="David" w:hAnsi="David" w:cs="David"/>
          <w:kern w:val="2"/>
          <w:sz w:val="24"/>
          <w:szCs w:val="24"/>
          <w14:ligatures w14:val="standardContextual"/>
        </w:rPr>
      </w:pPr>
      <w:bookmarkStart w:id="20" w:name="_Toc205719844"/>
      <w:r w:rsidRPr="00331307">
        <w:rPr>
          <w:rFonts w:ascii="David" w:hAnsi="David" w:cs="David"/>
          <w:kern w:val="2"/>
          <w:sz w:val="24"/>
          <w:szCs w:val="24"/>
          <w:rtl/>
          <w14:ligatures w14:val="standardContextual"/>
        </w:rPr>
        <w:t>דיגום שפכים ועמידה בערכי סף</w:t>
      </w:r>
      <w:bookmarkEnd w:id="20"/>
    </w:p>
    <w:p w14:paraId="320F3842" w14:textId="77777777" w:rsidR="00E90DC7" w:rsidRPr="00331307" w:rsidRDefault="00E90DC7" w:rsidP="00331307">
      <w:pPr>
        <w:pStyle w:val="ListParagraph"/>
        <w:spacing w:line="360" w:lineRule="auto"/>
        <w:ind w:left="792"/>
        <w:jc w:val="both"/>
        <w:rPr>
          <w:rFonts w:ascii="David" w:hAnsi="David"/>
          <w:sz w:val="24"/>
          <w:rtl/>
        </w:rPr>
      </w:pPr>
      <w:r w:rsidRPr="00331307">
        <w:rPr>
          <w:rFonts w:ascii="David" w:hAnsi="David"/>
          <w:sz w:val="24"/>
          <w:rtl/>
        </w:rPr>
        <w:t>נקודות חיבור למערכת הציבורית - עבור כל נקודת דיגום שפכים או זרם נבדק אחר בעסק, יפורטו סוגי הניטור והדיגום המבוצעים בנקודה, כולל:</w:t>
      </w:r>
    </w:p>
    <w:p w14:paraId="1C7B10A0" w14:textId="7CAC2149" w:rsidR="0072599B" w:rsidRPr="00331307" w:rsidRDefault="0072599B" w:rsidP="00331307">
      <w:pPr>
        <w:pStyle w:val="ListParagraph"/>
        <w:numPr>
          <w:ilvl w:val="1"/>
          <w:numId w:val="23"/>
        </w:numPr>
        <w:spacing w:line="360" w:lineRule="auto"/>
        <w:jc w:val="both"/>
        <w:rPr>
          <w:rFonts w:ascii="David" w:hAnsi="David"/>
          <w:sz w:val="24"/>
        </w:rPr>
      </w:pPr>
      <w:r w:rsidRPr="00331307">
        <w:rPr>
          <w:rFonts w:ascii="David" w:hAnsi="David"/>
          <w:sz w:val="24"/>
          <w:rtl/>
        </w:rPr>
        <w:t>תדירות</w:t>
      </w:r>
    </w:p>
    <w:p w14:paraId="18C052DB" w14:textId="604C8671" w:rsidR="0072599B" w:rsidRPr="00331307" w:rsidRDefault="0072599B" w:rsidP="00331307">
      <w:pPr>
        <w:pStyle w:val="ListParagraph"/>
        <w:numPr>
          <w:ilvl w:val="1"/>
          <w:numId w:val="23"/>
        </w:numPr>
        <w:spacing w:line="360" w:lineRule="auto"/>
        <w:jc w:val="both"/>
        <w:rPr>
          <w:rFonts w:ascii="David" w:hAnsi="David"/>
          <w:sz w:val="24"/>
        </w:rPr>
      </w:pPr>
      <w:r w:rsidRPr="00331307">
        <w:rPr>
          <w:rFonts w:ascii="David" w:hAnsi="David"/>
          <w:sz w:val="24"/>
          <w:rtl/>
        </w:rPr>
        <w:t xml:space="preserve">אופן או סוג הדיגום/נטילה (רציף, </w:t>
      </w:r>
      <w:r w:rsidR="00575955" w:rsidRPr="00331307">
        <w:rPr>
          <w:rFonts w:ascii="David" w:hAnsi="David"/>
          <w:sz w:val="24"/>
          <w:rtl/>
        </w:rPr>
        <w:t>חטף, מורכב)</w:t>
      </w:r>
    </w:p>
    <w:p w14:paraId="06FCA039" w14:textId="6E2A0980" w:rsidR="00575955" w:rsidRPr="00331307" w:rsidRDefault="00575955" w:rsidP="00331307">
      <w:pPr>
        <w:pStyle w:val="ListParagraph"/>
        <w:numPr>
          <w:ilvl w:val="1"/>
          <w:numId w:val="23"/>
        </w:numPr>
        <w:spacing w:line="360" w:lineRule="auto"/>
        <w:jc w:val="both"/>
        <w:rPr>
          <w:rFonts w:ascii="David" w:hAnsi="David"/>
          <w:sz w:val="24"/>
          <w:rtl/>
        </w:rPr>
      </w:pPr>
      <w:r w:rsidRPr="00331307">
        <w:rPr>
          <w:rFonts w:ascii="David" w:hAnsi="David"/>
          <w:sz w:val="24"/>
          <w:rtl/>
        </w:rPr>
        <w:t>שיטות הבדיקה הסטנדרטיות במעבדה/בשטח</w:t>
      </w:r>
    </w:p>
    <w:p w14:paraId="6DF61D0B" w14:textId="71A45E7E" w:rsidR="00BA6BED" w:rsidRPr="00331307" w:rsidRDefault="00BA6BED" w:rsidP="00331307">
      <w:pPr>
        <w:pStyle w:val="Heading2"/>
        <w:numPr>
          <w:ilvl w:val="0"/>
          <w:numId w:val="23"/>
        </w:numPr>
        <w:spacing w:line="360" w:lineRule="auto"/>
        <w:jc w:val="both"/>
        <w:rPr>
          <w:rFonts w:ascii="David" w:hAnsi="David" w:cs="David"/>
          <w:kern w:val="2"/>
          <w:sz w:val="24"/>
          <w:szCs w:val="24"/>
          <w14:ligatures w14:val="standardContextual"/>
        </w:rPr>
      </w:pPr>
      <w:bookmarkStart w:id="21" w:name="_Toc205719845"/>
      <w:r w:rsidRPr="00331307">
        <w:rPr>
          <w:rFonts w:ascii="David" w:hAnsi="David" w:cs="David"/>
          <w:sz w:val="24"/>
          <w:szCs w:val="24"/>
          <w:rtl/>
        </w:rPr>
        <w:t>מידע</w:t>
      </w:r>
      <w:r w:rsidRPr="00331307">
        <w:rPr>
          <w:rFonts w:ascii="David" w:hAnsi="David" w:cs="David"/>
          <w:kern w:val="2"/>
          <w:sz w:val="24"/>
          <w:szCs w:val="24"/>
          <w:rtl/>
          <w14:ligatures w14:val="standardContextual"/>
        </w:rPr>
        <w:t xml:space="preserve"> בנוגע </w:t>
      </w:r>
      <w:r w:rsidR="005900EF" w:rsidRPr="00331307">
        <w:rPr>
          <w:rFonts w:ascii="David" w:hAnsi="David" w:cs="David"/>
          <w:kern w:val="2"/>
          <w:sz w:val="24"/>
          <w:szCs w:val="24"/>
          <w:rtl/>
          <w14:ligatures w14:val="standardContextual"/>
        </w:rPr>
        <w:t>למתקן קדם הטיפול במפעל</w:t>
      </w:r>
      <w:bookmarkEnd w:id="21"/>
    </w:p>
    <w:p w14:paraId="7D3BC3E1" w14:textId="17CC3069" w:rsidR="00B33ECF" w:rsidRPr="00331307" w:rsidRDefault="00F242F6" w:rsidP="00331307">
      <w:pPr>
        <w:pStyle w:val="ListParagraph"/>
        <w:numPr>
          <w:ilvl w:val="1"/>
          <w:numId w:val="23"/>
        </w:numPr>
        <w:spacing w:line="360" w:lineRule="auto"/>
        <w:jc w:val="both"/>
        <w:rPr>
          <w:rFonts w:ascii="David" w:hAnsi="David"/>
          <w:sz w:val="24"/>
        </w:rPr>
      </w:pPr>
      <w:r w:rsidRPr="00331307">
        <w:rPr>
          <w:rFonts w:ascii="David" w:hAnsi="David"/>
          <w:sz w:val="24"/>
          <w:rtl/>
        </w:rPr>
        <w:t xml:space="preserve">תרשים זרימה למתקן הטיפול - </w:t>
      </w:r>
      <w:r w:rsidR="00C53450" w:rsidRPr="00331307">
        <w:rPr>
          <w:rFonts w:ascii="David" w:hAnsi="David"/>
          <w:sz w:val="24"/>
          <w:rtl/>
        </w:rPr>
        <w:t>דיאגרמה המתארת את כל תהליכי הטיפול בשפכים הקיימים כיום בעסק, תוך שיוך נקודתי מדויק של תהליך הטיפול אל מקור השפכים המטופלים.</w:t>
      </w:r>
    </w:p>
    <w:p w14:paraId="47B9FD1C" w14:textId="184437F0" w:rsidR="00C53450" w:rsidRPr="00331307" w:rsidRDefault="00C53450" w:rsidP="00331307">
      <w:pPr>
        <w:pStyle w:val="ListParagraph"/>
        <w:numPr>
          <w:ilvl w:val="1"/>
          <w:numId w:val="23"/>
        </w:numPr>
        <w:spacing w:line="360" w:lineRule="auto"/>
        <w:jc w:val="both"/>
        <w:rPr>
          <w:rFonts w:ascii="David" w:hAnsi="David"/>
          <w:sz w:val="24"/>
        </w:rPr>
      </w:pPr>
      <w:r w:rsidRPr="00331307">
        <w:rPr>
          <w:rFonts w:ascii="David" w:hAnsi="David"/>
          <w:sz w:val="24"/>
          <w:rtl/>
        </w:rPr>
        <w:t xml:space="preserve">הסבר מילולי למתקן הטיפול - </w:t>
      </w:r>
      <w:r w:rsidR="009A22A4" w:rsidRPr="00331307">
        <w:rPr>
          <w:rFonts w:ascii="David" w:hAnsi="David"/>
          <w:sz w:val="24"/>
          <w:rtl/>
        </w:rPr>
        <w:t xml:space="preserve">יתאר את כל שלבי תהליך הטיפול בשפכים, בכל קו טיפול בשפכים (לדוגמה: טיפול ראשוני – סינון 3 מ"מ &gt; הרחפה באוויר מומס &gt; שיקוע חול פיזי &gt; שיקוע כימי; טיפול שניוני – </w:t>
      </w:r>
      <w:proofErr w:type="spellStart"/>
      <w:r w:rsidR="009A22A4" w:rsidRPr="00331307">
        <w:rPr>
          <w:rFonts w:ascii="David" w:hAnsi="David"/>
          <w:sz w:val="24"/>
          <w:rtl/>
        </w:rPr>
        <w:t>חימצון</w:t>
      </w:r>
      <w:proofErr w:type="spellEnd"/>
      <w:r w:rsidR="009A22A4" w:rsidRPr="00331307">
        <w:rPr>
          <w:rFonts w:ascii="David" w:hAnsi="David"/>
          <w:sz w:val="24"/>
          <w:rtl/>
        </w:rPr>
        <w:t xml:space="preserve"> אלקטרוכימי &gt;</w:t>
      </w:r>
      <w:r w:rsidR="009A22A4" w:rsidRPr="00331307">
        <w:rPr>
          <w:rFonts w:ascii="David" w:hAnsi="David"/>
          <w:sz w:val="24"/>
        </w:rPr>
        <w:t xml:space="preserve"> </w:t>
      </w:r>
      <w:r w:rsidR="009A22A4" w:rsidRPr="00331307">
        <w:rPr>
          <w:rFonts w:ascii="David" w:hAnsi="David"/>
          <w:sz w:val="24"/>
          <w:rtl/>
        </w:rPr>
        <w:t xml:space="preserve">טיפול ביולוגי אנאירובי מהיר קצב; טיפול נוסף – חיטוי </w:t>
      </w:r>
      <w:proofErr w:type="spellStart"/>
      <w:r w:rsidR="009A22A4" w:rsidRPr="00331307">
        <w:rPr>
          <w:rFonts w:ascii="David" w:hAnsi="David"/>
          <w:sz w:val="24"/>
          <w:rtl/>
        </w:rPr>
        <w:t>בהיפוכלוריט</w:t>
      </w:r>
      <w:proofErr w:type="spellEnd"/>
      <w:r w:rsidR="009A22A4" w:rsidRPr="00331307">
        <w:rPr>
          <w:rFonts w:ascii="David" w:hAnsi="David"/>
          <w:sz w:val="24"/>
          <w:rtl/>
        </w:rPr>
        <w:t>).</w:t>
      </w:r>
    </w:p>
    <w:p w14:paraId="14C0137A" w14:textId="63C92B31" w:rsidR="009A22A4" w:rsidRPr="00331307" w:rsidRDefault="009A22A4" w:rsidP="00331307">
      <w:pPr>
        <w:pStyle w:val="ListParagraph"/>
        <w:numPr>
          <w:ilvl w:val="1"/>
          <w:numId w:val="23"/>
        </w:numPr>
        <w:spacing w:line="360" w:lineRule="auto"/>
        <w:jc w:val="both"/>
        <w:rPr>
          <w:rFonts w:ascii="David" w:hAnsi="David"/>
          <w:sz w:val="24"/>
        </w:rPr>
      </w:pPr>
      <w:r w:rsidRPr="00331307">
        <w:rPr>
          <w:rFonts w:ascii="David" w:hAnsi="David"/>
          <w:sz w:val="24"/>
          <w:rtl/>
        </w:rPr>
        <w:t xml:space="preserve">טבלה ופירוט יחידות הטיפול - </w:t>
      </w:r>
      <w:r w:rsidR="00F45963" w:rsidRPr="00331307">
        <w:rPr>
          <w:rFonts w:ascii="David" w:hAnsi="David"/>
          <w:sz w:val="24"/>
          <w:rtl/>
        </w:rPr>
        <w:t>בכל שלב יתוארו באמצעות טבלה או טבלאות, בכל אחד מתהליכי הטיפול בשפכים, את כל יחידות הטיפול המרכיבות אותו, כמפורט להלן (ככל שרלוונטי):</w:t>
      </w:r>
    </w:p>
    <w:p w14:paraId="0DE304BB" w14:textId="77777777" w:rsidR="006637C2" w:rsidRPr="00331307" w:rsidRDefault="006637C2" w:rsidP="00331307">
      <w:pPr>
        <w:pStyle w:val="ListParagraph"/>
        <w:numPr>
          <w:ilvl w:val="2"/>
          <w:numId w:val="23"/>
        </w:numPr>
        <w:spacing w:line="360" w:lineRule="auto"/>
        <w:jc w:val="both"/>
        <w:rPr>
          <w:rFonts w:ascii="David" w:hAnsi="David"/>
          <w:sz w:val="24"/>
          <w:rtl/>
        </w:rPr>
      </w:pPr>
      <w:r w:rsidRPr="00331307">
        <w:rPr>
          <w:rFonts w:ascii="David" w:hAnsi="David"/>
          <w:sz w:val="24"/>
          <w:rtl/>
        </w:rPr>
        <w:t>טכנולוגיה ו/או עיקרון פעולה.</w:t>
      </w:r>
    </w:p>
    <w:p w14:paraId="067AFBAA" w14:textId="77777777" w:rsidR="007436ED" w:rsidRPr="00331307" w:rsidRDefault="007436ED" w:rsidP="00331307">
      <w:pPr>
        <w:pStyle w:val="ListParagraph"/>
        <w:numPr>
          <w:ilvl w:val="2"/>
          <w:numId w:val="23"/>
        </w:numPr>
        <w:spacing w:line="360" w:lineRule="auto"/>
        <w:jc w:val="both"/>
        <w:rPr>
          <w:rFonts w:ascii="David" w:hAnsi="David"/>
          <w:sz w:val="24"/>
          <w:rtl/>
        </w:rPr>
      </w:pPr>
      <w:r w:rsidRPr="00331307">
        <w:rPr>
          <w:rFonts w:ascii="David" w:hAnsi="David"/>
          <w:sz w:val="24"/>
          <w:rtl/>
        </w:rPr>
        <w:t>קיבולת, לרבות זמן שהיה במתקני טיפול ביחס לספיקה המקסימלית.</w:t>
      </w:r>
    </w:p>
    <w:p w14:paraId="00E09C1E" w14:textId="77777777" w:rsidR="00E001F9" w:rsidRPr="00331307" w:rsidRDefault="00E001F9" w:rsidP="00331307">
      <w:pPr>
        <w:pStyle w:val="ListParagraph"/>
        <w:numPr>
          <w:ilvl w:val="2"/>
          <w:numId w:val="23"/>
        </w:numPr>
        <w:spacing w:line="360" w:lineRule="auto"/>
        <w:jc w:val="both"/>
        <w:rPr>
          <w:rFonts w:ascii="David" w:hAnsi="David"/>
          <w:sz w:val="24"/>
          <w:rtl/>
        </w:rPr>
      </w:pPr>
      <w:r w:rsidRPr="00331307">
        <w:rPr>
          <w:rFonts w:ascii="David" w:hAnsi="David"/>
          <w:sz w:val="24"/>
          <w:rtl/>
        </w:rPr>
        <w:t xml:space="preserve">כמויות </w:t>
      </w:r>
      <w:proofErr w:type="spellStart"/>
      <w:r w:rsidRPr="00331307">
        <w:rPr>
          <w:rFonts w:ascii="David" w:hAnsi="David"/>
          <w:sz w:val="24"/>
          <w:rtl/>
        </w:rPr>
        <w:t>ריאגנטים</w:t>
      </w:r>
      <w:proofErr w:type="spellEnd"/>
      <w:r w:rsidRPr="00331307">
        <w:rPr>
          <w:rFonts w:ascii="David" w:hAnsi="David"/>
          <w:sz w:val="24"/>
          <w:rtl/>
        </w:rPr>
        <w:t xml:space="preserve"> מוספות.</w:t>
      </w:r>
    </w:p>
    <w:p w14:paraId="551E97CB" w14:textId="77777777" w:rsidR="000049F4" w:rsidRPr="00331307" w:rsidRDefault="000049F4" w:rsidP="00331307">
      <w:pPr>
        <w:pStyle w:val="ListParagraph"/>
        <w:numPr>
          <w:ilvl w:val="2"/>
          <w:numId w:val="23"/>
        </w:numPr>
        <w:spacing w:line="360" w:lineRule="auto"/>
        <w:jc w:val="both"/>
        <w:rPr>
          <w:rFonts w:ascii="David" w:hAnsi="David"/>
          <w:sz w:val="24"/>
          <w:rtl/>
        </w:rPr>
      </w:pPr>
      <w:r w:rsidRPr="00331307">
        <w:rPr>
          <w:rFonts w:ascii="David" w:hAnsi="David"/>
          <w:sz w:val="24"/>
          <w:rtl/>
        </w:rPr>
        <w:t xml:space="preserve">יעילות הרחקה בשלב/יחידת הטיפול, של המזהמים המוגדרים בפרק ג', כפי שחושבה על פי מדידות בהתאם לפרק ו'.   </w:t>
      </w:r>
    </w:p>
    <w:p w14:paraId="147E8F04" w14:textId="77777777" w:rsidR="00897918" w:rsidRPr="00331307" w:rsidRDefault="00897918" w:rsidP="00331307">
      <w:pPr>
        <w:pStyle w:val="ListParagraph"/>
        <w:numPr>
          <w:ilvl w:val="2"/>
          <w:numId w:val="23"/>
        </w:numPr>
        <w:spacing w:line="360" w:lineRule="auto"/>
        <w:jc w:val="both"/>
        <w:rPr>
          <w:rFonts w:ascii="David" w:hAnsi="David"/>
          <w:sz w:val="24"/>
          <w:rtl/>
        </w:rPr>
      </w:pPr>
      <w:r w:rsidRPr="00331307">
        <w:rPr>
          <w:rFonts w:ascii="David" w:hAnsi="David"/>
          <w:sz w:val="24"/>
          <w:rtl/>
        </w:rPr>
        <w:t>זרמי פסולות וחומרי טיפול משומשים – סוגים, כמויות, ריכוזים, ותדירויות פינוי.</w:t>
      </w:r>
    </w:p>
    <w:p w14:paraId="6FD74F51" w14:textId="77777777" w:rsidR="000D066F" w:rsidRPr="00331307" w:rsidRDefault="000D066F" w:rsidP="00331307">
      <w:pPr>
        <w:pStyle w:val="ListParagraph"/>
        <w:numPr>
          <w:ilvl w:val="2"/>
          <w:numId w:val="23"/>
        </w:numPr>
        <w:spacing w:line="360" w:lineRule="auto"/>
        <w:jc w:val="both"/>
        <w:rPr>
          <w:rFonts w:ascii="David" w:hAnsi="David"/>
          <w:sz w:val="24"/>
          <w:rtl/>
        </w:rPr>
      </w:pPr>
      <w:r w:rsidRPr="00331307">
        <w:rPr>
          <w:rFonts w:ascii="David" w:hAnsi="David"/>
          <w:sz w:val="24"/>
          <w:rtl/>
        </w:rPr>
        <w:lastRenderedPageBreak/>
        <w:t xml:space="preserve">מאזן מסה של כמויות השפכים המגיעות למתקן הטיפול והתפלגותם לקולחים, בוצה, זרמים מפונים, וכד'. </w:t>
      </w:r>
    </w:p>
    <w:p w14:paraId="63EC12CF" w14:textId="5DC9C964" w:rsidR="005900EF" w:rsidRPr="00331307" w:rsidRDefault="00BB45A2" w:rsidP="00331307">
      <w:pPr>
        <w:pStyle w:val="Heading2"/>
        <w:numPr>
          <w:ilvl w:val="0"/>
          <w:numId w:val="23"/>
        </w:numPr>
        <w:spacing w:line="360" w:lineRule="auto"/>
        <w:jc w:val="both"/>
        <w:rPr>
          <w:rFonts w:ascii="David" w:hAnsi="David" w:cs="David"/>
          <w:kern w:val="2"/>
          <w:sz w:val="24"/>
          <w:szCs w:val="24"/>
          <w14:ligatures w14:val="standardContextual"/>
        </w:rPr>
      </w:pPr>
      <w:bookmarkStart w:id="22" w:name="_Toc205719846"/>
      <w:r w:rsidRPr="00331307">
        <w:rPr>
          <w:rFonts w:ascii="David" w:hAnsi="David" w:cs="David"/>
          <w:sz w:val="24"/>
          <w:szCs w:val="24"/>
          <w:rtl/>
        </w:rPr>
        <w:t>איכות</w:t>
      </w:r>
      <w:r w:rsidRPr="00331307">
        <w:rPr>
          <w:rFonts w:ascii="David" w:hAnsi="David" w:cs="David"/>
          <w:kern w:val="2"/>
          <w:sz w:val="24"/>
          <w:szCs w:val="24"/>
          <w:rtl/>
          <w14:ligatures w14:val="standardContextual"/>
        </w:rPr>
        <w:t xml:space="preserve"> </w:t>
      </w:r>
      <w:r w:rsidR="00C6126B" w:rsidRPr="00331307">
        <w:rPr>
          <w:rFonts w:ascii="David" w:hAnsi="David" w:cs="David"/>
          <w:kern w:val="2"/>
          <w:sz w:val="24"/>
          <w:szCs w:val="24"/>
          <w:rtl/>
          <w14:ligatures w14:val="standardContextual"/>
        </w:rPr>
        <w:t>הקולחים</w:t>
      </w:r>
      <w:bookmarkEnd w:id="22"/>
    </w:p>
    <w:p w14:paraId="3DF43E7A" w14:textId="77777777" w:rsidR="001A5482" w:rsidRPr="00331307" w:rsidRDefault="001A5482" w:rsidP="00331307">
      <w:pPr>
        <w:pStyle w:val="ListParagraph"/>
        <w:spacing w:line="360" w:lineRule="auto"/>
        <w:ind w:left="400"/>
        <w:jc w:val="both"/>
        <w:rPr>
          <w:rFonts w:ascii="David" w:hAnsi="David"/>
          <w:sz w:val="24"/>
          <w:rtl/>
        </w:rPr>
      </w:pPr>
      <w:r w:rsidRPr="00331307">
        <w:rPr>
          <w:rFonts w:ascii="David" w:hAnsi="David"/>
          <w:sz w:val="24"/>
          <w:rtl/>
        </w:rPr>
        <w:t>איכות הקולחים ביציאה מהמתקן לאחר טיפול קדם (בהתבסס על דיגום ו/ או חישוב</w:t>
      </w:r>
      <w:r w:rsidRPr="00331307">
        <w:rPr>
          <w:rFonts w:ascii="David" w:hAnsi="David"/>
          <w:sz w:val="24"/>
        </w:rPr>
        <w:t>(</w:t>
      </w:r>
      <w:r w:rsidRPr="00331307">
        <w:rPr>
          <w:rFonts w:ascii="David" w:hAnsi="David"/>
          <w:sz w:val="24"/>
          <w:rtl/>
        </w:rPr>
        <w:t>.</w:t>
      </w:r>
    </w:p>
    <w:p w14:paraId="2B296263" w14:textId="35CC752D" w:rsidR="00C6126B" w:rsidRPr="00331307" w:rsidRDefault="00C6126B" w:rsidP="00331307">
      <w:pPr>
        <w:pStyle w:val="Heading2"/>
        <w:numPr>
          <w:ilvl w:val="0"/>
          <w:numId w:val="23"/>
        </w:numPr>
        <w:spacing w:line="360" w:lineRule="auto"/>
        <w:jc w:val="both"/>
        <w:rPr>
          <w:rFonts w:ascii="David" w:hAnsi="David" w:cs="David"/>
          <w:kern w:val="2"/>
          <w:sz w:val="24"/>
          <w:szCs w:val="24"/>
          <w14:ligatures w14:val="standardContextual"/>
        </w:rPr>
      </w:pPr>
      <w:bookmarkStart w:id="23" w:name="_Toc205719847"/>
      <w:r w:rsidRPr="00331307">
        <w:rPr>
          <w:rFonts w:ascii="David" w:hAnsi="David" w:cs="David"/>
          <w:sz w:val="24"/>
          <w:szCs w:val="24"/>
          <w:rtl/>
        </w:rPr>
        <w:t>בוצה</w:t>
      </w:r>
      <w:bookmarkEnd w:id="23"/>
    </w:p>
    <w:p w14:paraId="375C48A0" w14:textId="77777777" w:rsidR="00BA3C83" w:rsidRPr="00331307" w:rsidRDefault="00BA3C83" w:rsidP="00331307">
      <w:pPr>
        <w:pStyle w:val="ListParagraph"/>
        <w:spacing w:line="360" w:lineRule="auto"/>
        <w:ind w:left="400"/>
        <w:jc w:val="both"/>
        <w:rPr>
          <w:rFonts w:ascii="David" w:hAnsi="David"/>
          <w:sz w:val="24"/>
          <w:rtl/>
        </w:rPr>
      </w:pPr>
      <w:r w:rsidRPr="00331307">
        <w:rPr>
          <w:rFonts w:ascii="David" w:hAnsi="David"/>
          <w:sz w:val="24"/>
          <w:rtl/>
        </w:rPr>
        <w:t>אופן הטיפול והסילוק של בוצה או משקעים הנוצרים במתקן קדם הטיפול (או הנוצרים ממתקני טיפול להשבת מים ומזהמים בתהליך הייצור</w:t>
      </w:r>
      <w:r w:rsidRPr="00331307">
        <w:rPr>
          <w:rFonts w:ascii="David" w:hAnsi="David"/>
          <w:sz w:val="24"/>
        </w:rPr>
        <w:t>(</w:t>
      </w:r>
      <w:r w:rsidRPr="00331307">
        <w:rPr>
          <w:rFonts w:ascii="David" w:hAnsi="David"/>
          <w:sz w:val="24"/>
          <w:rtl/>
        </w:rPr>
        <w:t>.</w:t>
      </w:r>
    </w:p>
    <w:p w14:paraId="5523D2AD" w14:textId="02D03B89" w:rsidR="00C6126B" w:rsidRPr="00331307" w:rsidRDefault="00C6126B" w:rsidP="00331307">
      <w:pPr>
        <w:pStyle w:val="Heading2"/>
        <w:numPr>
          <w:ilvl w:val="0"/>
          <w:numId w:val="23"/>
        </w:numPr>
        <w:spacing w:line="360" w:lineRule="auto"/>
        <w:jc w:val="both"/>
        <w:rPr>
          <w:rFonts w:ascii="David" w:hAnsi="David" w:cs="David"/>
          <w:kern w:val="2"/>
          <w:sz w:val="24"/>
          <w:szCs w:val="24"/>
          <w14:ligatures w14:val="standardContextual"/>
        </w:rPr>
      </w:pPr>
      <w:bookmarkStart w:id="24" w:name="_Toc205719848"/>
      <w:r w:rsidRPr="00331307">
        <w:rPr>
          <w:rFonts w:ascii="David" w:hAnsi="David" w:cs="David"/>
          <w:sz w:val="24"/>
          <w:szCs w:val="24"/>
          <w:rtl/>
        </w:rPr>
        <w:t>מערכת</w:t>
      </w:r>
      <w:r w:rsidRPr="00331307">
        <w:rPr>
          <w:rFonts w:ascii="David" w:hAnsi="David" w:cs="David"/>
          <w:kern w:val="2"/>
          <w:sz w:val="24"/>
          <w:szCs w:val="24"/>
          <w:rtl/>
          <w14:ligatures w14:val="standardContextual"/>
        </w:rPr>
        <w:t xml:space="preserve"> בקרה רציפה</w:t>
      </w:r>
      <w:bookmarkEnd w:id="24"/>
    </w:p>
    <w:p w14:paraId="362C45A0" w14:textId="54937EDD" w:rsidR="00BA3C83" w:rsidRPr="00331307" w:rsidRDefault="00251859" w:rsidP="00331307">
      <w:pPr>
        <w:pStyle w:val="ListParagraph"/>
        <w:spacing w:line="360" w:lineRule="auto"/>
        <w:ind w:left="400"/>
        <w:jc w:val="both"/>
        <w:rPr>
          <w:rFonts w:ascii="David" w:hAnsi="David"/>
          <w:sz w:val="24"/>
        </w:rPr>
      </w:pPr>
      <w:r w:rsidRPr="00331307">
        <w:rPr>
          <w:rFonts w:ascii="David" w:hAnsi="David"/>
          <w:sz w:val="24"/>
          <w:rtl/>
        </w:rPr>
        <w:t xml:space="preserve">מערכות בקרה כגון </w:t>
      </w:r>
      <w:r w:rsidRPr="00331307">
        <w:rPr>
          <w:rFonts w:ascii="David" w:hAnsi="David"/>
          <w:sz w:val="24"/>
        </w:rPr>
        <w:t>pH</w:t>
      </w:r>
      <w:r w:rsidRPr="00331307">
        <w:rPr>
          <w:rFonts w:ascii="David" w:hAnsi="David"/>
          <w:sz w:val="24"/>
          <w:rtl/>
        </w:rPr>
        <w:t>, טמפרטורה, ספיקה ומינון כימיקלים בתהליך הטיפול בשפכים.</w:t>
      </w:r>
    </w:p>
    <w:p w14:paraId="24FA3CBE" w14:textId="77777777" w:rsidR="000B5F84" w:rsidRPr="00331307" w:rsidRDefault="000B5F84" w:rsidP="00331307">
      <w:pPr>
        <w:spacing w:line="360" w:lineRule="auto"/>
        <w:jc w:val="both"/>
        <w:rPr>
          <w:rFonts w:ascii="David" w:hAnsi="David"/>
          <w:sz w:val="24"/>
          <w:rtl/>
        </w:rPr>
      </w:pPr>
    </w:p>
    <w:p w14:paraId="35A814D5" w14:textId="77777777" w:rsidR="004F1554" w:rsidRPr="00331307" w:rsidRDefault="004F1554" w:rsidP="00331307">
      <w:pPr>
        <w:spacing w:line="360" w:lineRule="auto"/>
        <w:jc w:val="both"/>
        <w:rPr>
          <w:rFonts w:ascii="David" w:hAnsi="David"/>
          <w:sz w:val="24"/>
          <w:rtl/>
        </w:rPr>
      </w:pPr>
    </w:p>
    <w:p w14:paraId="40BD58C3" w14:textId="77777777" w:rsidR="004F1554" w:rsidRPr="00331307" w:rsidRDefault="004F1554" w:rsidP="00331307">
      <w:pPr>
        <w:spacing w:line="360" w:lineRule="auto"/>
        <w:jc w:val="both"/>
        <w:rPr>
          <w:rFonts w:ascii="David" w:hAnsi="David"/>
          <w:sz w:val="24"/>
          <w:rtl/>
        </w:rPr>
      </w:pPr>
    </w:p>
    <w:p w14:paraId="45B4992E" w14:textId="3C655F2A" w:rsidR="00AD56B6" w:rsidRPr="00331307" w:rsidRDefault="00AD56B6" w:rsidP="00331307">
      <w:pPr>
        <w:overflowPunct/>
        <w:autoSpaceDE/>
        <w:autoSpaceDN/>
        <w:bidi w:val="0"/>
        <w:adjustRightInd/>
        <w:spacing w:line="360" w:lineRule="auto"/>
        <w:jc w:val="both"/>
        <w:textAlignment w:val="auto"/>
        <w:rPr>
          <w:rFonts w:ascii="David" w:hAnsi="David"/>
          <w:sz w:val="24"/>
          <w:rtl/>
        </w:rPr>
      </w:pPr>
      <w:r w:rsidRPr="00331307">
        <w:rPr>
          <w:rFonts w:ascii="David" w:hAnsi="David"/>
          <w:sz w:val="24"/>
          <w:rtl/>
        </w:rPr>
        <w:br w:type="page"/>
      </w:r>
    </w:p>
    <w:p w14:paraId="1800A5DA" w14:textId="373C850F" w:rsidR="00AD56B6" w:rsidRPr="00331307" w:rsidRDefault="00AD56B6" w:rsidP="00331307">
      <w:pPr>
        <w:pStyle w:val="Heading1"/>
        <w:spacing w:line="360" w:lineRule="auto"/>
        <w:jc w:val="both"/>
        <w:rPr>
          <w:rFonts w:ascii="David" w:hAnsi="David" w:cs="David"/>
          <w:b w:val="0"/>
          <w:bCs w:val="0"/>
          <w:color w:val="2F5496" w:themeColor="accent1" w:themeShade="BF"/>
          <w:sz w:val="24"/>
          <w:szCs w:val="24"/>
          <w:rtl/>
        </w:rPr>
      </w:pPr>
      <w:bookmarkStart w:id="25" w:name="_Toc205719849"/>
      <w:r w:rsidRPr="00331307">
        <w:rPr>
          <w:rFonts w:ascii="David" w:eastAsiaTheme="majorEastAsia" w:hAnsi="David" w:cs="David"/>
          <w:b w:val="0"/>
          <w:bCs w:val="0"/>
          <w:color w:val="2F5496" w:themeColor="accent1" w:themeShade="BF"/>
          <w:sz w:val="24"/>
          <w:szCs w:val="24"/>
          <w:rtl/>
        </w:rPr>
        <w:lastRenderedPageBreak/>
        <w:t xml:space="preserve">נספח </w:t>
      </w:r>
      <w:r w:rsidR="004904DD" w:rsidRPr="00331307">
        <w:rPr>
          <w:rFonts w:ascii="David" w:eastAsiaTheme="majorEastAsia" w:hAnsi="David" w:cs="David"/>
          <w:b w:val="0"/>
          <w:bCs w:val="0"/>
          <w:color w:val="2F5496" w:themeColor="accent1" w:themeShade="BF"/>
          <w:sz w:val="24"/>
          <w:szCs w:val="24"/>
          <w:rtl/>
        </w:rPr>
        <w:t>א'</w:t>
      </w:r>
      <w:bookmarkEnd w:id="25"/>
    </w:p>
    <w:p w14:paraId="29A72AAD" w14:textId="74D4107E" w:rsidR="00AD06F4" w:rsidRPr="00331307" w:rsidRDefault="00F05CB4" w:rsidP="00331307">
      <w:pPr>
        <w:spacing w:line="360" w:lineRule="auto"/>
        <w:jc w:val="both"/>
        <w:rPr>
          <w:rFonts w:ascii="David" w:hAnsi="David"/>
          <w:sz w:val="24"/>
          <w:rtl/>
        </w:rPr>
      </w:pPr>
      <w:r w:rsidRPr="00331307">
        <w:rPr>
          <w:rFonts w:ascii="David" w:eastAsiaTheme="majorEastAsia" w:hAnsi="David"/>
          <w:noProof/>
          <w:color w:val="2F5496" w:themeColor="accent1" w:themeShade="BF"/>
          <w:sz w:val="24"/>
        </w:rPr>
        <mc:AlternateContent>
          <mc:Choice Requires="wps">
            <w:drawing>
              <wp:anchor distT="0" distB="0" distL="114300" distR="114300" simplePos="0" relativeHeight="251677696" behindDoc="0" locked="0" layoutInCell="1" allowOverlap="1" wp14:anchorId="442059FA" wp14:editId="1535B0A7">
                <wp:simplePos x="0" y="0"/>
                <wp:positionH relativeFrom="margin">
                  <wp:posOffset>459219</wp:posOffset>
                </wp:positionH>
                <wp:positionV relativeFrom="paragraph">
                  <wp:posOffset>21268</wp:posOffset>
                </wp:positionV>
                <wp:extent cx="5651500" cy="0"/>
                <wp:effectExtent l="114300" t="76200" r="139700" b="95250"/>
                <wp:wrapNone/>
                <wp:docPr id="1770007685" name="Straight Connector 1"/>
                <wp:cNvGraphicFramePr/>
                <a:graphic xmlns:a="http://schemas.openxmlformats.org/drawingml/2006/main">
                  <a:graphicData uri="http://schemas.microsoft.com/office/word/2010/wordprocessingShape">
                    <wps:wsp>
                      <wps:cNvCnPr/>
                      <wps:spPr>
                        <a:xfrm flipV="1">
                          <a:off x="0" y="0"/>
                          <a:ext cx="5651500" cy="0"/>
                        </a:xfrm>
                        <a:prstGeom prst="line">
                          <a:avLst/>
                        </a:prstGeom>
                        <a:ln/>
                        <a:effectLst>
                          <a:outerShdw blurRad="63500" sx="102000" sy="102000" algn="ct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41946" id="Straight Connector 1"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15pt,1.65pt" to="48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" strokecolor="#4472c4 [3204]" strokeweight="1.5pt">
                <v:stroke joinstyle="miter"/>
                <v:shadow on="t" type="perspective" color="black" opacity="26214f" offset="0,0" matrix="66847f,,,66847f"/>
                <w10:wrap anchorx="margin"/>
              </v:line>
            </w:pict>
          </mc:Fallback>
        </mc:AlternateContent>
      </w:r>
    </w:p>
    <w:tbl>
      <w:tblPr>
        <w:tblStyle w:val="TableGrid"/>
        <w:bidiVisua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09"/>
        <w:gridCol w:w="1701"/>
        <w:gridCol w:w="1559"/>
        <w:gridCol w:w="1276"/>
        <w:gridCol w:w="1470"/>
        <w:gridCol w:w="1504"/>
      </w:tblGrid>
      <w:tr w:rsidR="00391694" w:rsidRPr="00331307" w14:paraId="0FD4B491" w14:textId="77777777" w:rsidTr="00070EF9">
        <w:tc>
          <w:tcPr>
            <w:tcW w:w="1509" w:type="dxa"/>
            <w:shd w:val="clear" w:color="auto" w:fill="D9E2F3" w:themeFill="accent1" w:themeFillTint="33"/>
          </w:tcPr>
          <w:p w14:paraId="5AD4D146" w14:textId="77777777"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שם חומר גלם</w:t>
            </w:r>
          </w:p>
        </w:tc>
        <w:tc>
          <w:tcPr>
            <w:tcW w:w="1701" w:type="dxa"/>
            <w:shd w:val="clear" w:color="auto" w:fill="D9E2F3" w:themeFill="accent1" w:themeFillTint="33"/>
          </w:tcPr>
          <w:p w14:paraId="316D5C52" w14:textId="77777777"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מצב צבירה (אבקה, נוזל, גז)</w:t>
            </w:r>
          </w:p>
        </w:tc>
        <w:tc>
          <w:tcPr>
            <w:tcW w:w="1559" w:type="dxa"/>
            <w:shd w:val="clear" w:color="auto" w:fill="D9E2F3" w:themeFill="accent1" w:themeFillTint="33"/>
          </w:tcPr>
          <w:p w14:paraId="5ECBDEF3" w14:textId="153C0868"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שם כימי (</w:t>
            </w:r>
            <w:r w:rsidRPr="00331307">
              <w:rPr>
                <w:rFonts w:ascii="David" w:hAnsi="David"/>
                <w:b/>
                <w:bCs/>
                <w:sz w:val="24"/>
              </w:rPr>
              <w:t>CAS</w:t>
            </w:r>
            <w:r w:rsidRPr="00331307">
              <w:rPr>
                <w:rFonts w:ascii="David" w:hAnsi="David"/>
                <w:b/>
                <w:bCs/>
                <w:sz w:val="24"/>
                <w:rtl/>
              </w:rPr>
              <w:t>)</w:t>
            </w:r>
          </w:p>
        </w:tc>
        <w:tc>
          <w:tcPr>
            <w:tcW w:w="1276" w:type="dxa"/>
            <w:shd w:val="clear" w:color="auto" w:fill="D9E2F3" w:themeFill="accent1" w:themeFillTint="33"/>
          </w:tcPr>
          <w:p w14:paraId="4E350A09" w14:textId="77777777"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ריכוז החומר</w:t>
            </w:r>
          </w:p>
        </w:tc>
        <w:tc>
          <w:tcPr>
            <w:tcW w:w="1470" w:type="dxa"/>
            <w:shd w:val="clear" w:color="auto" w:fill="D9E2F3" w:themeFill="accent1" w:themeFillTint="33"/>
          </w:tcPr>
          <w:p w14:paraId="63CEDB7A" w14:textId="77777777"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צריכה שנתית</w:t>
            </w:r>
          </w:p>
        </w:tc>
        <w:tc>
          <w:tcPr>
            <w:tcW w:w="1504" w:type="dxa"/>
            <w:shd w:val="clear" w:color="auto" w:fill="D9E2F3" w:themeFill="accent1" w:themeFillTint="33"/>
          </w:tcPr>
          <w:p w14:paraId="11C6B9DB" w14:textId="77777777" w:rsidR="00391694" w:rsidRPr="00331307" w:rsidRDefault="00391694" w:rsidP="00331307">
            <w:pPr>
              <w:spacing w:after="360" w:line="360" w:lineRule="auto"/>
              <w:jc w:val="both"/>
              <w:rPr>
                <w:rFonts w:ascii="David" w:hAnsi="David"/>
                <w:b/>
                <w:bCs/>
                <w:sz w:val="24"/>
                <w:rtl/>
              </w:rPr>
            </w:pPr>
            <w:r w:rsidRPr="00331307">
              <w:rPr>
                <w:rFonts w:ascii="David" w:hAnsi="David"/>
                <w:b/>
                <w:bCs/>
                <w:sz w:val="24"/>
                <w:rtl/>
              </w:rPr>
              <w:t>צריכה חודשית</w:t>
            </w:r>
          </w:p>
        </w:tc>
      </w:tr>
      <w:tr w:rsidR="00391694" w:rsidRPr="00331307" w14:paraId="59D3E7C2" w14:textId="77777777" w:rsidTr="00B31E40">
        <w:tc>
          <w:tcPr>
            <w:tcW w:w="1509" w:type="dxa"/>
          </w:tcPr>
          <w:p w14:paraId="6E1FE661" w14:textId="77777777" w:rsidR="00391694" w:rsidRPr="00331307" w:rsidRDefault="00391694" w:rsidP="00331307">
            <w:pPr>
              <w:spacing w:after="360" w:line="360" w:lineRule="auto"/>
              <w:jc w:val="both"/>
              <w:rPr>
                <w:rFonts w:ascii="David" w:hAnsi="David"/>
                <w:sz w:val="24"/>
                <w:rtl/>
              </w:rPr>
            </w:pPr>
          </w:p>
        </w:tc>
        <w:tc>
          <w:tcPr>
            <w:tcW w:w="1701" w:type="dxa"/>
          </w:tcPr>
          <w:p w14:paraId="58D610EC" w14:textId="77777777" w:rsidR="00391694" w:rsidRPr="00331307" w:rsidRDefault="00391694" w:rsidP="00331307">
            <w:pPr>
              <w:spacing w:after="360" w:line="360" w:lineRule="auto"/>
              <w:jc w:val="both"/>
              <w:rPr>
                <w:rFonts w:ascii="David" w:hAnsi="David"/>
                <w:sz w:val="24"/>
                <w:rtl/>
              </w:rPr>
            </w:pPr>
          </w:p>
        </w:tc>
        <w:tc>
          <w:tcPr>
            <w:tcW w:w="1559" w:type="dxa"/>
          </w:tcPr>
          <w:p w14:paraId="275406FA" w14:textId="77777777" w:rsidR="00391694" w:rsidRPr="00331307" w:rsidRDefault="00391694" w:rsidP="00331307">
            <w:pPr>
              <w:spacing w:after="360" w:line="360" w:lineRule="auto"/>
              <w:jc w:val="both"/>
              <w:rPr>
                <w:rFonts w:ascii="David" w:hAnsi="David"/>
                <w:sz w:val="24"/>
                <w:rtl/>
              </w:rPr>
            </w:pPr>
          </w:p>
        </w:tc>
        <w:tc>
          <w:tcPr>
            <w:tcW w:w="1276" w:type="dxa"/>
          </w:tcPr>
          <w:p w14:paraId="5D9C651B" w14:textId="77777777" w:rsidR="00391694" w:rsidRPr="00331307" w:rsidRDefault="00391694" w:rsidP="00331307">
            <w:pPr>
              <w:spacing w:after="360" w:line="360" w:lineRule="auto"/>
              <w:jc w:val="both"/>
              <w:rPr>
                <w:rFonts w:ascii="David" w:hAnsi="David"/>
                <w:sz w:val="24"/>
                <w:rtl/>
              </w:rPr>
            </w:pPr>
          </w:p>
        </w:tc>
        <w:tc>
          <w:tcPr>
            <w:tcW w:w="1470" w:type="dxa"/>
          </w:tcPr>
          <w:p w14:paraId="53DFB72A" w14:textId="77777777" w:rsidR="00391694" w:rsidRPr="00331307" w:rsidRDefault="00391694" w:rsidP="00331307">
            <w:pPr>
              <w:spacing w:after="360" w:line="360" w:lineRule="auto"/>
              <w:jc w:val="both"/>
              <w:rPr>
                <w:rFonts w:ascii="David" w:hAnsi="David"/>
                <w:sz w:val="24"/>
                <w:rtl/>
              </w:rPr>
            </w:pPr>
          </w:p>
        </w:tc>
        <w:tc>
          <w:tcPr>
            <w:tcW w:w="1504" w:type="dxa"/>
          </w:tcPr>
          <w:p w14:paraId="4882B7D9" w14:textId="77777777" w:rsidR="00391694" w:rsidRPr="00331307" w:rsidRDefault="00391694" w:rsidP="00331307">
            <w:pPr>
              <w:spacing w:after="360" w:line="360" w:lineRule="auto"/>
              <w:jc w:val="both"/>
              <w:rPr>
                <w:rFonts w:ascii="David" w:hAnsi="David"/>
                <w:sz w:val="24"/>
                <w:rtl/>
              </w:rPr>
            </w:pPr>
          </w:p>
        </w:tc>
      </w:tr>
      <w:tr w:rsidR="00391694" w:rsidRPr="00331307" w14:paraId="084683F4" w14:textId="77777777" w:rsidTr="00B31E40">
        <w:tc>
          <w:tcPr>
            <w:tcW w:w="1509" w:type="dxa"/>
          </w:tcPr>
          <w:p w14:paraId="316ED4D8" w14:textId="77777777" w:rsidR="00391694" w:rsidRPr="00331307" w:rsidRDefault="00391694" w:rsidP="00331307">
            <w:pPr>
              <w:spacing w:after="360" w:line="360" w:lineRule="auto"/>
              <w:jc w:val="both"/>
              <w:rPr>
                <w:rFonts w:ascii="David" w:hAnsi="David"/>
                <w:sz w:val="24"/>
                <w:rtl/>
              </w:rPr>
            </w:pPr>
          </w:p>
        </w:tc>
        <w:tc>
          <w:tcPr>
            <w:tcW w:w="1701" w:type="dxa"/>
          </w:tcPr>
          <w:p w14:paraId="03E8345F" w14:textId="77777777" w:rsidR="00391694" w:rsidRPr="00331307" w:rsidRDefault="00391694" w:rsidP="00331307">
            <w:pPr>
              <w:spacing w:after="360" w:line="360" w:lineRule="auto"/>
              <w:jc w:val="both"/>
              <w:rPr>
                <w:rFonts w:ascii="David" w:hAnsi="David"/>
                <w:sz w:val="24"/>
                <w:rtl/>
              </w:rPr>
            </w:pPr>
          </w:p>
        </w:tc>
        <w:tc>
          <w:tcPr>
            <w:tcW w:w="1559" w:type="dxa"/>
          </w:tcPr>
          <w:p w14:paraId="7E2DC213" w14:textId="77777777" w:rsidR="00391694" w:rsidRPr="00331307" w:rsidRDefault="00391694" w:rsidP="00331307">
            <w:pPr>
              <w:spacing w:after="360" w:line="360" w:lineRule="auto"/>
              <w:jc w:val="both"/>
              <w:rPr>
                <w:rFonts w:ascii="David" w:hAnsi="David"/>
                <w:sz w:val="24"/>
                <w:rtl/>
              </w:rPr>
            </w:pPr>
          </w:p>
        </w:tc>
        <w:tc>
          <w:tcPr>
            <w:tcW w:w="1276" w:type="dxa"/>
          </w:tcPr>
          <w:p w14:paraId="3C7B617E" w14:textId="77777777" w:rsidR="00391694" w:rsidRPr="00331307" w:rsidRDefault="00391694" w:rsidP="00331307">
            <w:pPr>
              <w:spacing w:after="360" w:line="360" w:lineRule="auto"/>
              <w:jc w:val="both"/>
              <w:rPr>
                <w:rFonts w:ascii="David" w:hAnsi="David"/>
                <w:sz w:val="24"/>
                <w:rtl/>
              </w:rPr>
            </w:pPr>
          </w:p>
        </w:tc>
        <w:tc>
          <w:tcPr>
            <w:tcW w:w="1470" w:type="dxa"/>
          </w:tcPr>
          <w:p w14:paraId="6457EBB9" w14:textId="77777777" w:rsidR="00391694" w:rsidRPr="00331307" w:rsidRDefault="00391694" w:rsidP="00331307">
            <w:pPr>
              <w:spacing w:after="360" w:line="360" w:lineRule="auto"/>
              <w:jc w:val="both"/>
              <w:rPr>
                <w:rFonts w:ascii="David" w:hAnsi="David"/>
                <w:sz w:val="24"/>
                <w:rtl/>
              </w:rPr>
            </w:pPr>
          </w:p>
        </w:tc>
        <w:tc>
          <w:tcPr>
            <w:tcW w:w="1504" w:type="dxa"/>
          </w:tcPr>
          <w:p w14:paraId="1BFB06F4" w14:textId="77777777" w:rsidR="00391694" w:rsidRPr="00331307" w:rsidRDefault="00391694" w:rsidP="00331307">
            <w:pPr>
              <w:spacing w:after="360" w:line="360" w:lineRule="auto"/>
              <w:jc w:val="both"/>
              <w:rPr>
                <w:rFonts w:ascii="David" w:hAnsi="David"/>
                <w:sz w:val="24"/>
                <w:rtl/>
              </w:rPr>
            </w:pPr>
          </w:p>
        </w:tc>
      </w:tr>
      <w:tr w:rsidR="00391694" w:rsidRPr="00331307" w14:paraId="6A818F90" w14:textId="77777777" w:rsidTr="00B31E40">
        <w:tc>
          <w:tcPr>
            <w:tcW w:w="1509" w:type="dxa"/>
          </w:tcPr>
          <w:p w14:paraId="1440DBCB" w14:textId="77777777" w:rsidR="00391694" w:rsidRPr="00331307" w:rsidRDefault="00391694" w:rsidP="00331307">
            <w:pPr>
              <w:spacing w:after="360" w:line="360" w:lineRule="auto"/>
              <w:jc w:val="both"/>
              <w:rPr>
                <w:rFonts w:ascii="David" w:hAnsi="David"/>
                <w:sz w:val="24"/>
                <w:rtl/>
              </w:rPr>
            </w:pPr>
          </w:p>
        </w:tc>
        <w:tc>
          <w:tcPr>
            <w:tcW w:w="1701" w:type="dxa"/>
          </w:tcPr>
          <w:p w14:paraId="173CBE69" w14:textId="77777777" w:rsidR="00391694" w:rsidRPr="00331307" w:rsidRDefault="00391694" w:rsidP="00331307">
            <w:pPr>
              <w:spacing w:after="360" w:line="360" w:lineRule="auto"/>
              <w:jc w:val="both"/>
              <w:rPr>
                <w:rFonts w:ascii="David" w:hAnsi="David"/>
                <w:sz w:val="24"/>
                <w:rtl/>
              </w:rPr>
            </w:pPr>
          </w:p>
        </w:tc>
        <w:tc>
          <w:tcPr>
            <w:tcW w:w="1559" w:type="dxa"/>
          </w:tcPr>
          <w:p w14:paraId="10617673" w14:textId="77777777" w:rsidR="00391694" w:rsidRPr="00331307" w:rsidRDefault="00391694" w:rsidP="00331307">
            <w:pPr>
              <w:spacing w:after="360" w:line="360" w:lineRule="auto"/>
              <w:jc w:val="both"/>
              <w:rPr>
                <w:rFonts w:ascii="David" w:hAnsi="David"/>
                <w:sz w:val="24"/>
                <w:rtl/>
              </w:rPr>
            </w:pPr>
          </w:p>
        </w:tc>
        <w:tc>
          <w:tcPr>
            <w:tcW w:w="1276" w:type="dxa"/>
          </w:tcPr>
          <w:p w14:paraId="0609C504" w14:textId="77777777" w:rsidR="00391694" w:rsidRPr="00331307" w:rsidRDefault="00391694" w:rsidP="00331307">
            <w:pPr>
              <w:spacing w:after="360" w:line="360" w:lineRule="auto"/>
              <w:jc w:val="both"/>
              <w:rPr>
                <w:rFonts w:ascii="David" w:hAnsi="David"/>
                <w:sz w:val="24"/>
                <w:rtl/>
              </w:rPr>
            </w:pPr>
          </w:p>
        </w:tc>
        <w:tc>
          <w:tcPr>
            <w:tcW w:w="1470" w:type="dxa"/>
          </w:tcPr>
          <w:p w14:paraId="3FD7D683" w14:textId="77777777" w:rsidR="00391694" w:rsidRPr="00331307" w:rsidRDefault="00391694" w:rsidP="00331307">
            <w:pPr>
              <w:spacing w:after="360" w:line="360" w:lineRule="auto"/>
              <w:jc w:val="both"/>
              <w:rPr>
                <w:rFonts w:ascii="David" w:hAnsi="David"/>
                <w:sz w:val="24"/>
                <w:rtl/>
              </w:rPr>
            </w:pPr>
          </w:p>
        </w:tc>
        <w:tc>
          <w:tcPr>
            <w:tcW w:w="1504" w:type="dxa"/>
          </w:tcPr>
          <w:p w14:paraId="564D31EF" w14:textId="77777777" w:rsidR="00391694" w:rsidRPr="00331307" w:rsidRDefault="00391694" w:rsidP="00331307">
            <w:pPr>
              <w:spacing w:after="360" w:line="360" w:lineRule="auto"/>
              <w:jc w:val="both"/>
              <w:rPr>
                <w:rFonts w:ascii="David" w:hAnsi="David"/>
                <w:sz w:val="24"/>
                <w:rtl/>
              </w:rPr>
            </w:pPr>
          </w:p>
        </w:tc>
      </w:tr>
      <w:tr w:rsidR="00391694" w:rsidRPr="00331307" w14:paraId="2204EED3" w14:textId="77777777" w:rsidTr="00B31E40">
        <w:tc>
          <w:tcPr>
            <w:tcW w:w="1509" w:type="dxa"/>
          </w:tcPr>
          <w:p w14:paraId="076D7D2E" w14:textId="77777777" w:rsidR="00391694" w:rsidRPr="00331307" w:rsidRDefault="00391694" w:rsidP="00331307">
            <w:pPr>
              <w:spacing w:after="360" w:line="360" w:lineRule="auto"/>
              <w:jc w:val="both"/>
              <w:rPr>
                <w:rFonts w:ascii="David" w:hAnsi="David"/>
                <w:sz w:val="24"/>
                <w:rtl/>
              </w:rPr>
            </w:pPr>
          </w:p>
        </w:tc>
        <w:tc>
          <w:tcPr>
            <w:tcW w:w="1701" w:type="dxa"/>
          </w:tcPr>
          <w:p w14:paraId="0E67F67A" w14:textId="77777777" w:rsidR="00391694" w:rsidRPr="00331307" w:rsidRDefault="00391694" w:rsidP="00331307">
            <w:pPr>
              <w:spacing w:after="360" w:line="360" w:lineRule="auto"/>
              <w:jc w:val="both"/>
              <w:rPr>
                <w:rFonts w:ascii="David" w:hAnsi="David"/>
                <w:sz w:val="24"/>
                <w:rtl/>
              </w:rPr>
            </w:pPr>
          </w:p>
        </w:tc>
        <w:tc>
          <w:tcPr>
            <w:tcW w:w="1559" w:type="dxa"/>
          </w:tcPr>
          <w:p w14:paraId="4567529A" w14:textId="77777777" w:rsidR="00391694" w:rsidRPr="00331307" w:rsidRDefault="00391694" w:rsidP="00331307">
            <w:pPr>
              <w:spacing w:after="360" w:line="360" w:lineRule="auto"/>
              <w:jc w:val="both"/>
              <w:rPr>
                <w:rFonts w:ascii="David" w:hAnsi="David"/>
                <w:sz w:val="24"/>
                <w:rtl/>
              </w:rPr>
            </w:pPr>
          </w:p>
        </w:tc>
        <w:tc>
          <w:tcPr>
            <w:tcW w:w="1276" w:type="dxa"/>
          </w:tcPr>
          <w:p w14:paraId="27D8C533" w14:textId="77777777" w:rsidR="00391694" w:rsidRPr="00331307" w:rsidRDefault="00391694" w:rsidP="00331307">
            <w:pPr>
              <w:spacing w:after="360" w:line="360" w:lineRule="auto"/>
              <w:jc w:val="both"/>
              <w:rPr>
                <w:rFonts w:ascii="David" w:hAnsi="David"/>
                <w:sz w:val="24"/>
                <w:rtl/>
              </w:rPr>
            </w:pPr>
          </w:p>
        </w:tc>
        <w:tc>
          <w:tcPr>
            <w:tcW w:w="1470" w:type="dxa"/>
          </w:tcPr>
          <w:p w14:paraId="4211F48B" w14:textId="77777777" w:rsidR="00391694" w:rsidRPr="00331307" w:rsidRDefault="00391694" w:rsidP="00331307">
            <w:pPr>
              <w:spacing w:after="360" w:line="360" w:lineRule="auto"/>
              <w:jc w:val="both"/>
              <w:rPr>
                <w:rFonts w:ascii="David" w:hAnsi="David"/>
                <w:sz w:val="24"/>
                <w:rtl/>
              </w:rPr>
            </w:pPr>
          </w:p>
        </w:tc>
        <w:tc>
          <w:tcPr>
            <w:tcW w:w="1504" w:type="dxa"/>
          </w:tcPr>
          <w:p w14:paraId="45DF491E" w14:textId="77777777" w:rsidR="00391694" w:rsidRPr="00331307" w:rsidRDefault="00391694" w:rsidP="00331307">
            <w:pPr>
              <w:spacing w:after="360" w:line="360" w:lineRule="auto"/>
              <w:jc w:val="both"/>
              <w:rPr>
                <w:rFonts w:ascii="David" w:hAnsi="David"/>
                <w:sz w:val="24"/>
                <w:rtl/>
              </w:rPr>
            </w:pPr>
          </w:p>
        </w:tc>
      </w:tr>
      <w:tr w:rsidR="00391694" w:rsidRPr="00331307" w14:paraId="2239B361" w14:textId="77777777" w:rsidTr="00B31E40">
        <w:tc>
          <w:tcPr>
            <w:tcW w:w="1509" w:type="dxa"/>
          </w:tcPr>
          <w:p w14:paraId="324ACFD9" w14:textId="77777777" w:rsidR="00391694" w:rsidRPr="00331307" w:rsidRDefault="00391694" w:rsidP="00331307">
            <w:pPr>
              <w:spacing w:after="360" w:line="360" w:lineRule="auto"/>
              <w:jc w:val="both"/>
              <w:rPr>
                <w:rFonts w:ascii="David" w:hAnsi="David"/>
                <w:sz w:val="24"/>
                <w:rtl/>
              </w:rPr>
            </w:pPr>
          </w:p>
        </w:tc>
        <w:tc>
          <w:tcPr>
            <w:tcW w:w="1701" w:type="dxa"/>
          </w:tcPr>
          <w:p w14:paraId="7B147E56" w14:textId="77777777" w:rsidR="00391694" w:rsidRPr="00331307" w:rsidRDefault="00391694" w:rsidP="00331307">
            <w:pPr>
              <w:spacing w:after="360" w:line="360" w:lineRule="auto"/>
              <w:jc w:val="both"/>
              <w:rPr>
                <w:rFonts w:ascii="David" w:hAnsi="David"/>
                <w:sz w:val="24"/>
                <w:rtl/>
              </w:rPr>
            </w:pPr>
          </w:p>
        </w:tc>
        <w:tc>
          <w:tcPr>
            <w:tcW w:w="1559" w:type="dxa"/>
          </w:tcPr>
          <w:p w14:paraId="5C3FA685" w14:textId="77777777" w:rsidR="00391694" w:rsidRPr="00331307" w:rsidRDefault="00391694" w:rsidP="00331307">
            <w:pPr>
              <w:spacing w:after="360" w:line="360" w:lineRule="auto"/>
              <w:jc w:val="both"/>
              <w:rPr>
                <w:rFonts w:ascii="David" w:hAnsi="David"/>
                <w:sz w:val="24"/>
                <w:rtl/>
              </w:rPr>
            </w:pPr>
          </w:p>
        </w:tc>
        <w:tc>
          <w:tcPr>
            <w:tcW w:w="1276" w:type="dxa"/>
          </w:tcPr>
          <w:p w14:paraId="10E43122" w14:textId="77777777" w:rsidR="00391694" w:rsidRPr="00331307" w:rsidRDefault="00391694" w:rsidP="00331307">
            <w:pPr>
              <w:spacing w:after="360" w:line="360" w:lineRule="auto"/>
              <w:jc w:val="both"/>
              <w:rPr>
                <w:rFonts w:ascii="David" w:hAnsi="David"/>
                <w:sz w:val="24"/>
                <w:rtl/>
              </w:rPr>
            </w:pPr>
          </w:p>
        </w:tc>
        <w:tc>
          <w:tcPr>
            <w:tcW w:w="1470" w:type="dxa"/>
          </w:tcPr>
          <w:p w14:paraId="1D3D9FA6" w14:textId="77777777" w:rsidR="00391694" w:rsidRPr="00331307" w:rsidRDefault="00391694" w:rsidP="00331307">
            <w:pPr>
              <w:spacing w:after="360" w:line="360" w:lineRule="auto"/>
              <w:jc w:val="both"/>
              <w:rPr>
                <w:rFonts w:ascii="David" w:hAnsi="David"/>
                <w:sz w:val="24"/>
                <w:rtl/>
              </w:rPr>
            </w:pPr>
          </w:p>
        </w:tc>
        <w:tc>
          <w:tcPr>
            <w:tcW w:w="1504" w:type="dxa"/>
          </w:tcPr>
          <w:p w14:paraId="602262EB" w14:textId="77777777" w:rsidR="00391694" w:rsidRPr="00331307" w:rsidRDefault="00391694" w:rsidP="00331307">
            <w:pPr>
              <w:spacing w:after="360" w:line="360" w:lineRule="auto"/>
              <w:jc w:val="both"/>
              <w:rPr>
                <w:rFonts w:ascii="David" w:hAnsi="David"/>
                <w:sz w:val="24"/>
                <w:rtl/>
              </w:rPr>
            </w:pPr>
          </w:p>
        </w:tc>
      </w:tr>
    </w:tbl>
    <w:p w14:paraId="30FC51A4" w14:textId="77777777" w:rsidR="00391694" w:rsidRPr="00331307" w:rsidRDefault="00391694" w:rsidP="00331307">
      <w:pPr>
        <w:spacing w:line="360" w:lineRule="auto"/>
        <w:jc w:val="both"/>
        <w:rPr>
          <w:rFonts w:ascii="David" w:hAnsi="David"/>
          <w:sz w:val="24"/>
        </w:rPr>
      </w:pPr>
    </w:p>
    <w:sectPr w:rsidR="00391694" w:rsidRPr="00331307">
      <w:headerReference w:type="even" r:id="rId12"/>
      <w:headerReference w:type="default" r:id="rId13"/>
      <w:footerReference w:type="even" r:id="rId14"/>
      <w:footerReference w:type="default" r:id="rId15"/>
      <w:endnotePr>
        <w:numFmt w:val="lowerLetter"/>
      </w:endnotePr>
      <w:pgSz w:w="11907" w:h="16840" w:code="9"/>
      <w:pgMar w:top="2552" w:right="1134" w:bottom="1361" w:left="1134" w:header="720" w:footer="45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BD5B" w14:textId="77777777" w:rsidR="00F51F5A" w:rsidRDefault="00F51F5A">
      <w:r>
        <w:separator/>
      </w:r>
    </w:p>
  </w:endnote>
  <w:endnote w:type="continuationSeparator" w:id="0">
    <w:p w14:paraId="0E1E5096" w14:textId="77777777" w:rsidR="00F51F5A" w:rsidRDefault="00F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20B7" w14:textId="77777777" w:rsidR="00EF0D40" w:rsidRDefault="00EF0D40" w:rsidP="00B1214F">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C64D889" w14:textId="77777777" w:rsidR="00EF0D40" w:rsidRDefault="00EF0D40" w:rsidP="00B1214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89BF" w14:textId="508D3B8D" w:rsidR="00EF0D40" w:rsidRDefault="00383140" w:rsidP="00383140">
    <w:pPr>
      <w:rPr>
        <w:rFonts w:ascii="Arial" w:hAnsi="Arial"/>
        <w:sz w:val="22"/>
        <w:szCs w:val="22"/>
        <w:rtl/>
      </w:rPr>
    </w:pPr>
    <w:r>
      <w:rPr>
        <w:rFonts w:ascii="Arial" w:hAnsi="Arial" w:hint="cs"/>
        <w:noProof/>
        <w:sz w:val="22"/>
        <w:szCs w:val="22"/>
        <w:rtl/>
      </w:rPr>
      <mc:AlternateContent>
        <mc:Choice Requires="wps">
          <w:drawing>
            <wp:anchor distT="0" distB="0" distL="114300" distR="114300" simplePos="0" relativeHeight="251659264" behindDoc="1" locked="0" layoutInCell="1" allowOverlap="1" wp14:anchorId="758E803E" wp14:editId="11A80AB7">
              <wp:simplePos x="0" y="0"/>
              <wp:positionH relativeFrom="column">
                <wp:posOffset>-847311</wp:posOffset>
              </wp:positionH>
              <wp:positionV relativeFrom="paragraph">
                <wp:posOffset>132356</wp:posOffset>
              </wp:positionV>
              <wp:extent cx="7710170" cy="696788"/>
              <wp:effectExtent l="0" t="0" r="5080"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0170" cy="69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4A371" w14:textId="449C4E87" w:rsidR="00EF0D40" w:rsidRPr="008B4110" w:rsidRDefault="007947C5" w:rsidP="00A714F0">
                          <w:pPr>
                            <w:ind w:right="180"/>
                            <w:jc w:val="center"/>
                            <w:rPr>
                              <w:rFonts w:ascii="Arial" w:hAnsi="Arial"/>
                              <w:sz w:val="18"/>
                              <w:szCs w:val="18"/>
                            </w:rPr>
                          </w:pPr>
                          <w:r>
                            <w:rPr>
                              <w:rFonts w:ascii="Arial" w:hAnsi="Arial" w:hint="cs"/>
                              <w:sz w:val="18"/>
                              <w:szCs w:val="18"/>
                              <w:rtl/>
                            </w:rPr>
                            <w:t xml:space="preserve">בנק ישראל 7, ירושלים </w:t>
                          </w:r>
                          <w:r w:rsidR="00EF0D40" w:rsidRPr="008B4110">
                            <w:rPr>
                              <w:rFonts w:ascii="Arial" w:hAnsi="Arial" w:hint="cs"/>
                              <w:sz w:val="18"/>
                              <w:szCs w:val="18"/>
                              <w:rtl/>
                            </w:rPr>
                            <w:t xml:space="preserve"> </w:t>
                          </w:r>
                          <w:r w:rsidR="00EF0D40" w:rsidRPr="008B4110">
                            <w:rPr>
                              <w:rFonts w:ascii="Arial" w:hAnsi="Arial" w:hint="cs"/>
                              <w:b/>
                              <w:bCs/>
                              <w:sz w:val="18"/>
                              <w:szCs w:val="18"/>
                              <w:rtl/>
                            </w:rPr>
                            <w:t xml:space="preserve">קומה </w:t>
                          </w:r>
                          <w:r>
                            <w:rPr>
                              <w:rFonts w:ascii="Arial" w:hAnsi="Arial" w:hint="cs"/>
                              <w:b/>
                              <w:bCs/>
                              <w:sz w:val="18"/>
                              <w:szCs w:val="18"/>
                              <w:rtl/>
                            </w:rPr>
                            <w:t>4</w:t>
                          </w:r>
                          <w:r w:rsidR="00EF0D40" w:rsidRPr="00D230FA">
                            <w:rPr>
                              <w:rFonts w:ascii="Arial" w:hAnsi="Arial" w:hint="cs"/>
                              <w:sz w:val="18"/>
                              <w:szCs w:val="18"/>
                              <w:rtl/>
                            </w:rPr>
                            <w:t>|</w:t>
                          </w:r>
                          <w:r w:rsidR="00EF0D40" w:rsidRPr="008B4110">
                            <w:rPr>
                              <w:rFonts w:ascii="Arial" w:hAnsi="Arial" w:hint="cs"/>
                              <w:sz w:val="18"/>
                              <w:szCs w:val="18"/>
                              <w:rtl/>
                            </w:rPr>
                            <w:t xml:space="preserve"> טלפון: </w:t>
                          </w:r>
                          <w:r w:rsidR="00383140" w:rsidRPr="00383140">
                            <w:rPr>
                              <w:rFonts w:ascii="Arial" w:hAnsi="Arial"/>
                              <w:sz w:val="18"/>
                              <w:szCs w:val="18"/>
                              <w:rtl/>
                            </w:rPr>
                            <w:t>074-7675931</w:t>
                          </w:r>
                          <w:r w:rsidR="00383140">
                            <w:rPr>
                              <w:rFonts w:ascii="Arial" w:hAnsi="Arial" w:hint="cs"/>
                              <w:sz w:val="18"/>
                              <w:szCs w:val="18"/>
                              <w:rtl/>
                            </w:rPr>
                            <w:t xml:space="preserve"> </w:t>
                          </w:r>
                          <w:r w:rsidR="00436B49">
                            <w:rPr>
                              <w:rFonts w:ascii="Arial" w:hAnsi="Arial"/>
                              <w:sz w:val="18"/>
                              <w:szCs w:val="18"/>
                            </w:rPr>
                            <w:t>IWW</w:t>
                          </w:r>
                          <w:r w:rsidR="00EF0D40" w:rsidRPr="008B4110">
                            <w:rPr>
                              <w:rFonts w:ascii="Arial" w:hAnsi="Arial"/>
                              <w:sz w:val="18"/>
                              <w:szCs w:val="18"/>
                            </w:rPr>
                            <w:t>@sviva.gov.il</w:t>
                          </w:r>
                        </w:p>
                        <w:p w14:paraId="238EE524" w14:textId="77777777" w:rsidR="00EF0D40" w:rsidRPr="00F90D1B" w:rsidRDefault="00EF0D40" w:rsidP="00A714F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E803E" id="_x0000_t202" coordsize="21600,21600" o:spt="202" path="m,l,21600r21600,l21600,xe">
              <v:stroke joinstyle="miter"/>
              <v:path gradientshapeok="t" o:connecttype="rect"/>
            </v:shapetype>
            <v:shape id="Text Box 5" o:spid="_x0000_s1027" type="#_x0000_t202" style="position:absolute;left:0;text-align:left;margin-left:-66.7pt;margin-top:10.4pt;width:607.1pt;height:5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" stroked="f">
              <v:textbox inset="0,0,0,0">
                <w:txbxContent>
                  <w:p w14:paraId="27D4A371" w14:textId="449C4E87" w:rsidR="00EF0D40" w:rsidRPr="008B4110" w:rsidRDefault="007947C5" w:rsidP="00A714F0">
                    <w:pPr>
                      <w:ind w:right="180"/>
                      <w:jc w:val="center"/>
                      <w:rPr>
                        <w:rFonts w:ascii="Arial" w:hAnsi="Arial"/>
                        <w:sz w:val="18"/>
                        <w:szCs w:val="18"/>
                      </w:rPr>
                    </w:pPr>
                    <w:r>
                      <w:rPr>
                        <w:rFonts w:ascii="Arial" w:hAnsi="Arial" w:hint="cs"/>
                        <w:sz w:val="18"/>
                        <w:szCs w:val="18"/>
                        <w:rtl/>
                      </w:rPr>
                      <w:t xml:space="preserve">בנק ישראל 7, ירושלים </w:t>
                    </w:r>
                    <w:r w:rsidR="00EF0D40" w:rsidRPr="008B4110">
                      <w:rPr>
                        <w:rFonts w:ascii="Arial" w:hAnsi="Arial" w:hint="cs"/>
                        <w:sz w:val="18"/>
                        <w:szCs w:val="18"/>
                        <w:rtl/>
                      </w:rPr>
                      <w:t xml:space="preserve"> </w:t>
                    </w:r>
                    <w:r w:rsidR="00EF0D40" w:rsidRPr="008B4110">
                      <w:rPr>
                        <w:rFonts w:ascii="Arial" w:hAnsi="Arial" w:hint="cs"/>
                        <w:b/>
                        <w:bCs/>
                        <w:sz w:val="18"/>
                        <w:szCs w:val="18"/>
                        <w:rtl/>
                      </w:rPr>
                      <w:t xml:space="preserve">קומה </w:t>
                    </w:r>
                    <w:r>
                      <w:rPr>
                        <w:rFonts w:ascii="Arial" w:hAnsi="Arial" w:hint="cs"/>
                        <w:b/>
                        <w:bCs/>
                        <w:sz w:val="18"/>
                        <w:szCs w:val="18"/>
                        <w:rtl/>
                      </w:rPr>
                      <w:t>4</w:t>
                    </w:r>
                    <w:r w:rsidR="00EF0D40" w:rsidRPr="00D230FA">
                      <w:rPr>
                        <w:rFonts w:ascii="Arial" w:hAnsi="Arial" w:hint="cs"/>
                        <w:sz w:val="18"/>
                        <w:szCs w:val="18"/>
                        <w:rtl/>
                      </w:rPr>
                      <w:t>|</w:t>
                    </w:r>
                    <w:r w:rsidR="00EF0D40" w:rsidRPr="008B4110">
                      <w:rPr>
                        <w:rFonts w:ascii="Arial" w:hAnsi="Arial" w:hint="cs"/>
                        <w:sz w:val="18"/>
                        <w:szCs w:val="18"/>
                        <w:rtl/>
                      </w:rPr>
                      <w:t xml:space="preserve"> טלפון: </w:t>
                    </w:r>
                    <w:r w:rsidR="00383140" w:rsidRPr="00383140">
                      <w:rPr>
                        <w:rFonts w:ascii="Arial" w:hAnsi="Arial"/>
                        <w:sz w:val="18"/>
                        <w:szCs w:val="18"/>
                        <w:rtl/>
                      </w:rPr>
                      <w:t>074-7675931</w:t>
                    </w:r>
                    <w:r w:rsidR="00383140">
                      <w:rPr>
                        <w:rFonts w:ascii="Arial" w:hAnsi="Arial" w:hint="cs"/>
                        <w:sz w:val="18"/>
                        <w:szCs w:val="18"/>
                        <w:rtl/>
                      </w:rPr>
                      <w:t xml:space="preserve"> </w:t>
                    </w:r>
                    <w:r w:rsidR="00436B49">
                      <w:rPr>
                        <w:rFonts w:ascii="Arial" w:hAnsi="Arial"/>
                        <w:sz w:val="18"/>
                        <w:szCs w:val="18"/>
                      </w:rPr>
                      <w:t>IWW</w:t>
                    </w:r>
                    <w:r w:rsidR="00EF0D40" w:rsidRPr="008B4110">
                      <w:rPr>
                        <w:rFonts w:ascii="Arial" w:hAnsi="Arial"/>
                        <w:sz w:val="18"/>
                        <w:szCs w:val="18"/>
                      </w:rPr>
                      <w:t>@sviva.gov.il</w:t>
                    </w:r>
                  </w:p>
                  <w:p w14:paraId="238EE524" w14:textId="77777777" w:rsidR="00EF0D40" w:rsidRPr="00F90D1B" w:rsidRDefault="00EF0D40" w:rsidP="00A714F0">
                    <w:pPr>
                      <w:rPr>
                        <w:sz w:val="16"/>
                        <w:szCs w:val="16"/>
                      </w:rPr>
                    </w:pPr>
                  </w:p>
                </w:txbxContent>
              </v:textbox>
            </v:shape>
          </w:pict>
        </mc:Fallback>
      </mc:AlternateContent>
    </w:r>
    <w:r>
      <w:rPr>
        <w:rFonts w:ascii="Arial" w:hAnsi="Arial" w:hint="cs"/>
        <w:noProof/>
        <w:sz w:val="22"/>
        <w:szCs w:val="22"/>
        <w:rtl/>
      </w:rPr>
      <w:drawing>
        <wp:anchor distT="0" distB="0" distL="114300" distR="114300" simplePos="0" relativeHeight="251658240" behindDoc="1" locked="0" layoutInCell="1" allowOverlap="1" wp14:anchorId="62551834" wp14:editId="5287EC10">
          <wp:simplePos x="0" y="0"/>
          <wp:positionH relativeFrom="margin">
            <wp:align>right</wp:align>
          </wp:positionH>
          <wp:positionV relativeFrom="paragraph">
            <wp:posOffset>-456040</wp:posOffset>
          </wp:positionV>
          <wp:extent cx="5544164" cy="619760"/>
          <wp:effectExtent l="0" t="0" r="0" b="8890"/>
          <wp:wrapNone/>
          <wp:docPr id="4" name="תמונה 4" descr="סמל המש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descr="סמל המשרד"/>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164" cy="619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AFB9" w14:textId="77777777" w:rsidR="00F51F5A" w:rsidRDefault="00F51F5A">
      <w:r>
        <w:separator/>
      </w:r>
    </w:p>
  </w:footnote>
  <w:footnote w:type="continuationSeparator" w:id="0">
    <w:p w14:paraId="352DE372" w14:textId="77777777" w:rsidR="00F51F5A" w:rsidRDefault="00F5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97CD" w14:textId="77777777" w:rsidR="00EF0D40" w:rsidRDefault="00EF0D40" w:rsidP="00B1214F">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FEF67B1" w14:textId="77777777" w:rsidR="00EF0D40" w:rsidRDefault="00EF0D40" w:rsidP="00B121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6AF6" w14:textId="77777777" w:rsidR="00EF0D40" w:rsidRDefault="00EF0D40" w:rsidP="00B1214F">
    <w:pPr>
      <w:pStyle w:val="Header"/>
      <w:ind w:right="360"/>
      <w:rPr>
        <w:rtl/>
      </w:rPr>
    </w:pPr>
  </w:p>
  <w:p w14:paraId="74D83ED3" w14:textId="2FB53242" w:rsidR="00EF0D40" w:rsidRDefault="001643D0" w:rsidP="00B1214F">
    <w:pPr>
      <w:pStyle w:val="Header"/>
      <w:rPr>
        <w:rtl/>
      </w:rPr>
    </w:pPr>
    <w:r>
      <w:rPr>
        <w:noProof/>
        <w:rtl/>
      </w:rPr>
      <w:drawing>
        <wp:anchor distT="0" distB="0" distL="114300" distR="114300" simplePos="0" relativeHeight="251656192" behindDoc="1" locked="0" layoutInCell="1" allowOverlap="1" wp14:anchorId="4855DE36" wp14:editId="16275641">
          <wp:simplePos x="0" y="0"/>
          <wp:positionH relativeFrom="column">
            <wp:posOffset>97790</wp:posOffset>
          </wp:positionH>
          <wp:positionV relativeFrom="paragraph">
            <wp:posOffset>-114935</wp:posOffset>
          </wp:positionV>
          <wp:extent cx="5939790" cy="913130"/>
          <wp:effectExtent l="0" t="0" r="0" b="0"/>
          <wp:wrapNone/>
          <wp:docPr id="3" name="תמונה 1" descr="סמל המש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סמל המשרד"/>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D40">
      <w:rPr>
        <w:rFonts w:hint="cs"/>
        <w:rtl/>
      </w:rPr>
      <w:t xml:space="preserve">   </w:t>
    </w:r>
  </w:p>
  <w:p w14:paraId="26EF0E3A" w14:textId="4DCBB280" w:rsidR="00EF0D40" w:rsidRDefault="001643D0">
    <w:pPr>
      <w:pStyle w:val="Header"/>
      <w:rPr>
        <w:sz w:val="24"/>
        <w:rtl/>
      </w:rPr>
    </w:pPr>
    <w:r>
      <w:rPr>
        <w:noProof/>
        <w:sz w:val="24"/>
        <w:rtl/>
      </w:rPr>
      <mc:AlternateContent>
        <mc:Choice Requires="wps">
          <w:drawing>
            <wp:anchor distT="0" distB="0" distL="114300" distR="114300" simplePos="0" relativeHeight="251657216" behindDoc="0" locked="0" layoutInCell="1" allowOverlap="1" wp14:anchorId="213AA83E" wp14:editId="1B4C00E9">
              <wp:simplePos x="0" y="0"/>
              <wp:positionH relativeFrom="column">
                <wp:posOffset>1061085</wp:posOffset>
              </wp:positionH>
              <wp:positionV relativeFrom="paragraph">
                <wp:posOffset>485140</wp:posOffset>
              </wp:positionV>
              <wp:extent cx="4076065" cy="21018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6DAC64D" w14:textId="77777777" w:rsidR="00EF0D40" w:rsidRPr="00E010A5" w:rsidRDefault="00EF0D40" w:rsidP="00B1214F">
                          <w:pPr>
                            <w:rPr>
                              <w:rtl/>
                            </w:rPr>
                          </w:pPr>
                          <w:r w:rsidRPr="00E010A5">
                            <w:rPr>
                              <w:rFonts w:ascii="Arial" w:hAnsi="Arial"/>
                              <w:rtl/>
                            </w:rPr>
                            <w:t>אגף שפכי תעשייה</w:t>
                          </w:r>
                          <w:r w:rsidRPr="00E010A5">
                            <w:rPr>
                              <w:rFonts w:ascii="Arial" w:hAnsi="Arial" w:hint="cs"/>
                              <w:rtl/>
                            </w:rPr>
                            <w:t>, דלקים</w:t>
                          </w:r>
                          <w:r w:rsidRPr="00E010A5">
                            <w:rPr>
                              <w:rFonts w:ascii="Arial" w:hAnsi="Arial"/>
                              <w:rtl/>
                            </w:rPr>
                            <w:t xml:space="preserve"> וקרקעות מזוהמות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AA83E" id="_x0000_t202" coordsize="21600,21600" o:spt="202" path="m,l,21600r21600,l21600,xe">
              <v:stroke joinstyle="miter"/>
              <v:path gradientshapeok="t" o:connecttype="rect"/>
            </v:shapetype>
            <v:shape id="Text Box 2" o:spid="_x0000_s1026" type="#_x0000_t202" style="position:absolute;left:0;text-align:left;margin-left:83.55pt;margin-top:38.2pt;width:320.9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" filled="f" stroked="f" strokecolor="white">
              <v:textbox inset="0,0,0,0">
                <w:txbxContent>
                  <w:p w14:paraId="76DAC64D" w14:textId="77777777" w:rsidR="00EF0D40" w:rsidRPr="00E010A5" w:rsidRDefault="00EF0D40" w:rsidP="00B1214F">
                    <w:pPr>
                      <w:rPr>
                        <w:rtl/>
                      </w:rPr>
                    </w:pPr>
                    <w:r w:rsidRPr="00E010A5">
                      <w:rPr>
                        <w:rFonts w:ascii="Arial" w:hAnsi="Arial"/>
                        <w:rtl/>
                      </w:rPr>
                      <w:t>אגף שפכי תעשייה</w:t>
                    </w:r>
                    <w:r w:rsidRPr="00E010A5">
                      <w:rPr>
                        <w:rFonts w:ascii="Arial" w:hAnsi="Arial" w:hint="cs"/>
                        <w:rtl/>
                      </w:rPr>
                      <w:t>, דלקים</w:t>
                    </w:r>
                    <w:r w:rsidRPr="00E010A5">
                      <w:rPr>
                        <w:rFonts w:ascii="Arial" w:hAnsi="Arial"/>
                        <w:rtl/>
                      </w:rPr>
                      <w:t xml:space="preserve"> וקרקעות מזוהמות</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9D1"/>
    <w:multiLevelType w:val="multilevel"/>
    <w:tmpl w:val="2C700E3A"/>
    <w:lvl w:ilvl="0">
      <w:start w:val="1"/>
      <w:numFmt w:val="decimal"/>
      <w:lvlText w:val="%1."/>
      <w:lvlJc w:val="left"/>
      <w:pPr>
        <w:ind w:left="785" w:hanging="360"/>
      </w:pPr>
      <w:rPr>
        <w:rFonts w:asciiTheme="minorHAnsi" w:hAnsiTheme="minorHAnsi" w:cstheme="minorHAnsi" w:hint="default"/>
        <w:color w:val="2F5496" w:themeColor="accent1" w:themeShade="BF"/>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735" w:hanging="720"/>
      </w:pPr>
      <w:rPr>
        <w:rFonts w:hint="default"/>
        <w:sz w:val="24"/>
      </w:rPr>
    </w:lvl>
    <w:lvl w:ilvl="3">
      <w:start w:val="1"/>
      <w:numFmt w:val="decimal"/>
      <w:isLgl/>
      <w:lvlText w:val="%1.%2.%3.%4."/>
      <w:lvlJc w:val="left"/>
      <w:pPr>
        <w:ind w:left="2030" w:hanging="720"/>
      </w:pPr>
      <w:rPr>
        <w:rFonts w:hint="default"/>
        <w:sz w:val="24"/>
      </w:rPr>
    </w:lvl>
    <w:lvl w:ilvl="4">
      <w:start w:val="1"/>
      <w:numFmt w:val="decimal"/>
      <w:isLgl/>
      <w:lvlText w:val="%1.%2.%3.%4.%5."/>
      <w:lvlJc w:val="left"/>
      <w:pPr>
        <w:ind w:left="2685" w:hanging="1080"/>
      </w:pPr>
      <w:rPr>
        <w:rFonts w:hint="default"/>
        <w:sz w:val="24"/>
      </w:rPr>
    </w:lvl>
    <w:lvl w:ilvl="5">
      <w:start w:val="1"/>
      <w:numFmt w:val="decimal"/>
      <w:isLgl/>
      <w:lvlText w:val="%1.%2.%3.%4.%5.%6."/>
      <w:lvlJc w:val="left"/>
      <w:pPr>
        <w:ind w:left="2980" w:hanging="1080"/>
      </w:pPr>
      <w:rPr>
        <w:rFonts w:hint="default"/>
        <w:sz w:val="24"/>
      </w:rPr>
    </w:lvl>
    <w:lvl w:ilvl="6">
      <w:start w:val="1"/>
      <w:numFmt w:val="decimal"/>
      <w:isLgl/>
      <w:lvlText w:val="%1.%2.%3.%4.%5.%6.%7."/>
      <w:lvlJc w:val="left"/>
      <w:pPr>
        <w:ind w:left="3275" w:hanging="1080"/>
      </w:pPr>
      <w:rPr>
        <w:rFonts w:hint="default"/>
        <w:sz w:val="24"/>
      </w:rPr>
    </w:lvl>
    <w:lvl w:ilvl="7">
      <w:start w:val="1"/>
      <w:numFmt w:val="decimal"/>
      <w:isLgl/>
      <w:lvlText w:val="%1.%2.%3.%4.%5.%6.%7.%8."/>
      <w:lvlJc w:val="left"/>
      <w:pPr>
        <w:ind w:left="3930" w:hanging="1440"/>
      </w:pPr>
      <w:rPr>
        <w:rFonts w:hint="default"/>
        <w:sz w:val="24"/>
      </w:rPr>
    </w:lvl>
    <w:lvl w:ilvl="8">
      <w:start w:val="1"/>
      <w:numFmt w:val="decimal"/>
      <w:isLgl/>
      <w:lvlText w:val="%1.%2.%3.%4.%5.%6.%7.%8.%9."/>
      <w:lvlJc w:val="left"/>
      <w:pPr>
        <w:ind w:left="4225" w:hanging="1440"/>
      </w:pPr>
      <w:rPr>
        <w:rFonts w:hint="default"/>
        <w:sz w:val="24"/>
      </w:rPr>
    </w:lvl>
  </w:abstractNum>
  <w:abstractNum w:abstractNumId="1" w15:restartNumberingAfterBreak="0">
    <w:nsid w:val="01677AEC"/>
    <w:multiLevelType w:val="hybridMultilevel"/>
    <w:tmpl w:val="162E334A"/>
    <w:lvl w:ilvl="0" w:tplc="BE9AACC6">
      <w:start w:val="1"/>
      <w:numFmt w:val="bullet"/>
      <w:lvlText w:val=""/>
      <w:lvlJc w:val="left"/>
      <w:pPr>
        <w:ind w:left="1080" w:hanging="360"/>
      </w:pPr>
      <w:rPr>
        <w:rFonts w:ascii="Symbol" w:hAnsi="Symbol" w:hint="default"/>
        <w:color w:val="C45911" w:themeColor="accent2" w:themeShade="BF"/>
      </w:rPr>
    </w:lvl>
    <w:lvl w:ilvl="1" w:tplc="18CA66A4">
      <w:start w:val="1"/>
      <w:numFmt w:val="bullet"/>
      <w:lvlText w:val="o"/>
      <w:lvlJc w:val="left"/>
      <w:pPr>
        <w:ind w:left="1440" w:hanging="360"/>
      </w:pPr>
      <w:rPr>
        <w:rFonts w:ascii="Courier New" w:hAnsi="Courier New" w:cs="Courier New" w:hint="default"/>
        <w:color w:val="C45911" w:themeColor="accent2"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24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E0B7E"/>
    <w:multiLevelType w:val="multilevel"/>
    <w:tmpl w:val="535AFBC4"/>
    <w:lvl w:ilvl="0">
      <w:start w:val="1"/>
      <w:numFmt w:val="decimal"/>
      <w:lvlText w:val="%1."/>
      <w:lvlJc w:val="left"/>
      <w:pPr>
        <w:ind w:left="785" w:hanging="360"/>
      </w:pPr>
      <w:rPr>
        <w:rFonts w:hint="default"/>
        <w:lang w:val="en-US"/>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735" w:hanging="720"/>
      </w:pPr>
      <w:rPr>
        <w:rFonts w:hint="default"/>
        <w:sz w:val="24"/>
      </w:rPr>
    </w:lvl>
    <w:lvl w:ilvl="3">
      <w:start w:val="1"/>
      <w:numFmt w:val="decimal"/>
      <w:isLgl/>
      <w:lvlText w:val="%1.%2.%3.%4."/>
      <w:lvlJc w:val="left"/>
      <w:pPr>
        <w:ind w:left="2030" w:hanging="720"/>
      </w:pPr>
      <w:rPr>
        <w:rFonts w:hint="default"/>
        <w:sz w:val="24"/>
      </w:rPr>
    </w:lvl>
    <w:lvl w:ilvl="4">
      <w:start w:val="1"/>
      <w:numFmt w:val="decimal"/>
      <w:isLgl/>
      <w:lvlText w:val="%1.%2.%3.%4.%5."/>
      <w:lvlJc w:val="left"/>
      <w:pPr>
        <w:ind w:left="2685" w:hanging="1080"/>
      </w:pPr>
      <w:rPr>
        <w:rFonts w:hint="default"/>
        <w:sz w:val="24"/>
      </w:rPr>
    </w:lvl>
    <w:lvl w:ilvl="5">
      <w:start w:val="1"/>
      <w:numFmt w:val="decimal"/>
      <w:isLgl/>
      <w:lvlText w:val="%1.%2.%3.%4.%5.%6."/>
      <w:lvlJc w:val="left"/>
      <w:pPr>
        <w:ind w:left="2980" w:hanging="1080"/>
      </w:pPr>
      <w:rPr>
        <w:rFonts w:hint="default"/>
        <w:sz w:val="24"/>
      </w:rPr>
    </w:lvl>
    <w:lvl w:ilvl="6">
      <w:start w:val="1"/>
      <w:numFmt w:val="decimal"/>
      <w:isLgl/>
      <w:lvlText w:val="%1.%2.%3.%4.%5.%6.%7."/>
      <w:lvlJc w:val="left"/>
      <w:pPr>
        <w:ind w:left="3275" w:hanging="1080"/>
      </w:pPr>
      <w:rPr>
        <w:rFonts w:hint="default"/>
        <w:sz w:val="24"/>
      </w:rPr>
    </w:lvl>
    <w:lvl w:ilvl="7">
      <w:start w:val="1"/>
      <w:numFmt w:val="decimal"/>
      <w:isLgl/>
      <w:lvlText w:val="%1.%2.%3.%4.%5.%6.%7.%8."/>
      <w:lvlJc w:val="left"/>
      <w:pPr>
        <w:ind w:left="3930" w:hanging="1440"/>
      </w:pPr>
      <w:rPr>
        <w:rFonts w:hint="default"/>
        <w:sz w:val="24"/>
      </w:rPr>
    </w:lvl>
    <w:lvl w:ilvl="8">
      <w:start w:val="1"/>
      <w:numFmt w:val="decimal"/>
      <w:isLgl/>
      <w:lvlText w:val="%1.%2.%3.%4.%5.%6.%7.%8.%9."/>
      <w:lvlJc w:val="left"/>
      <w:pPr>
        <w:ind w:left="4225" w:hanging="1440"/>
      </w:pPr>
      <w:rPr>
        <w:rFonts w:hint="default"/>
        <w:sz w:val="24"/>
      </w:rPr>
    </w:lvl>
  </w:abstractNum>
  <w:abstractNum w:abstractNumId="4" w15:restartNumberingAfterBreak="0">
    <w:nsid w:val="17333017"/>
    <w:multiLevelType w:val="hybridMultilevel"/>
    <w:tmpl w:val="2430985E"/>
    <w:lvl w:ilvl="0" w:tplc="BE9AACC6">
      <w:start w:val="1"/>
      <w:numFmt w:val="bullet"/>
      <w:lvlText w:val=""/>
      <w:lvlJc w:val="left"/>
      <w:pPr>
        <w:ind w:left="1440" w:hanging="360"/>
      </w:pPr>
      <w:rPr>
        <w:rFonts w:ascii="Symbol" w:hAnsi="Symbol" w:hint="default"/>
        <w:color w:val="C45911" w:themeColor="accent2" w:themeShade="B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47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5328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CF358C"/>
    <w:multiLevelType w:val="multilevel"/>
    <w:tmpl w:val="0DD4DAA2"/>
    <w:lvl w:ilvl="0">
      <w:start w:val="1"/>
      <w:numFmt w:val="decimal"/>
      <w:lvlText w:val="%1."/>
      <w:lvlJc w:val="left"/>
      <w:pPr>
        <w:ind w:left="785" w:hanging="360"/>
      </w:pPr>
      <w:rPr>
        <w:rFonts w:asciiTheme="minorHAnsi" w:hAnsiTheme="minorHAnsi" w:cstheme="minorHAnsi" w:hint="default"/>
        <w:color w:val="2F5496" w:themeColor="accent1" w:themeShade="BF"/>
      </w:rPr>
    </w:lvl>
    <w:lvl w:ilvl="1">
      <w:start w:val="1"/>
      <w:numFmt w:val="decimal"/>
      <w:isLgl/>
      <w:lvlText w:val="%1.%2."/>
      <w:lvlJc w:val="left"/>
      <w:pPr>
        <w:ind w:left="1080" w:hanging="360"/>
      </w:pPr>
      <w:rPr>
        <w:rFonts w:hint="default"/>
      </w:rPr>
    </w:lvl>
    <w:lvl w:ilvl="2">
      <w:start w:val="1"/>
      <w:numFmt w:val="decimal"/>
      <w:isLgl/>
      <w:lvlText w:val="%1.%2.%3."/>
      <w:lvlJc w:val="left"/>
      <w:pPr>
        <w:ind w:left="1735" w:hanging="720"/>
      </w:pPr>
      <w:rPr>
        <w:rFonts w:hint="default"/>
      </w:rPr>
    </w:lvl>
    <w:lvl w:ilvl="3">
      <w:start w:val="1"/>
      <w:numFmt w:val="decimal"/>
      <w:isLgl/>
      <w:lvlText w:val="%1.%2.%3.%4."/>
      <w:lvlJc w:val="left"/>
      <w:pPr>
        <w:ind w:left="2030"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980" w:hanging="1080"/>
      </w:pPr>
      <w:rPr>
        <w:rFonts w:hint="default"/>
      </w:rPr>
    </w:lvl>
    <w:lvl w:ilvl="6">
      <w:start w:val="1"/>
      <w:numFmt w:val="decimal"/>
      <w:isLgl/>
      <w:lvlText w:val="%1.%2.%3.%4.%5.%6.%7."/>
      <w:lvlJc w:val="left"/>
      <w:pPr>
        <w:ind w:left="3275" w:hanging="108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25" w:hanging="1440"/>
      </w:pPr>
      <w:rPr>
        <w:rFonts w:hint="default"/>
      </w:rPr>
    </w:lvl>
  </w:abstractNum>
  <w:abstractNum w:abstractNumId="8" w15:restartNumberingAfterBreak="0">
    <w:nsid w:val="260C5E5E"/>
    <w:multiLevelType w:val="hybridMultilevel"/>
    <w:tmpl w:val="35044BC8"/>
    <w:lvl w:ilvl="0" w:tplc="BA0CD7AC">
      <w:start w:val="1"/>
      <w:numFmt w:val="bullet"/>
      <w:lvlText w:val=""/>
      <w:lvlJc w:val="left"/>
      <w:pPr>
        <w:ind w:left="1080" w:hanging="360"/>
      </w:pPr>
      <w:rPr>
        <w:rFonts w:ascii="Symbol" w:hAnsi="Symbol" w:hint="default"/>
        <w:color w:val="C45911"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D3525"/>
    <w:multiLevelType w:val="multilevel"/>
    <w:tmpl w:val="D6F05FA8"/>
    <w:lvl w:ilvl="0">
      <w:start w:val="1"/>
      <w:numFmt w:val="bullet"/>
      <w:lvlText w:val=""/>
      <w:lvlJc w:val="left"/>
      <w:pPr>
        <w:tabs>
          <w:tab w:val="num" w:pos="720"/>
        </w:tabs>
        <w:ind w:left="720" w:hanging="360"/>
      </w:pPr>
      <w:rPr>
        <w:rFonts w:ascii="Symbol" w:hAnsi="Symbol" w:hint="default"/>
        <w:color w:val="4472C4" w:themeColor="accent1"/>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AD24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976521"/>
    <w:multiLevelType w:val="hybridMultilevel"/>
    <w:tmpl w:val="890E5B5E"/>
    <w:lvl w:ilvl="0" w:tplc="BE9AACC6">
      <w:start w:val="1"/>
      <w:numFmt w:val="bullet"/>
      <w:lvlText w:val=""/>
      <w:lvlJc w:val="left"/>
      <w:pPr>
        <w:ind w:left="1080" w:hanging="360"/>
      </w:pPr>
      <w:rPr>
        <w:rFonts w:ascii="Symbol" w:hAnsi="Symbol" w:hint="default"/>
        <w:color w:val="C45911" w:themeColor="accent2" w:themeShade="BF"/>
      </w:rPr>
    </w:lvl>
    <w:lvl w:ilvl="1" w:tplc="C42EC5B4">
      <w:start w:val="1"/>
      <w:numFmt w:val="bullet"/>
      <w:lvlText w:val="o"/>
      <w:lvlJc w:val="left"/>
      <w:pPr>
        <w:ind w:left="1800" w:hanging="360"/>
      </w:pPr>
      <w:rPr>
        <w:rFonts w:ascii="Courier New" w:hAnsi="Courier New" w:cs="Courier New" w:hint="default"/>
        <w:color w:val="C45911" w:themeColor="accent2" w:themeShade="BF"/>
      </w:rPr>
    </w:lvl>
    <w:lvl w:ilvl="2" w:tplc="A08491FE">
      <w:start w:val="1"/>
      <w:numFmt w:val="bullet"/>
      <w:lvlText w:val=""/>
      <w:lvlJc w:val="left"/>
      <w:pPr>
        <w:ind w:left="2520" w:hanging="360"/>
      </w:pPr>
      <w:rPr>
        <w:rFonts w:ascii="Wingdings" w:hAnsi="Wingdings" w:hint="default"/>
        <w:color w:val="C45911" w:themeColor="accent2" w:themeShade="BF"/>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A53849"/>
    <w:multiLevelType w:val="multilevel"/>
    <w:tmpl w:val="20F822B2"/>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sz w:val="24"/>
      </w:rPr>
    </w:lvl>
    <w:lvl w:ilvl="2">
      <w:start w:val="1"/>
      <w:numFmt w:val="decimal"/>
      <w:isLgl/>
      <w:lvlText w:val="%1.%2.%3."/>
      <w:lvlJc w:val="left"/>
      <w:pPr>
        <w:ind w:left="1145" w:hanging="720"/>
      </w:pPr>
      <w:rPr>
        <w:rFonts w:hint="default"/>
        <w:sz w:val="24"/>
      </w:rPr>
    </w:lvl>
    <w:lvl w:ilvl="3">
      <w:start w:val="1"/>
      <w:numFmt w:val="decimal"/>
      <w:isLgl/>
      <w:lvlText w:val="%1.%2.%3.%4."/>
      <w:lvlJc w:val="left"/>
      <w:pPr>
        <w:ind w:left="1145" w:hanging="720"/>
      </w:pPr>
      <w:rPr>
        <w:rFonts w:hint="default"/>
        <w:sz w:val="24"/>
      </w:rPr>
    </w:lvl>
    <w:lvl w:ilvl="4">
      <w:start w:val="1"/>
      <w:numFmt w:val="decimal"/>
      <w:isLgl/>
      <w:lvlText w:val="%1.%2.%3.%4.%5."/>
      <w:lvlJc w:val="left"/>
      <w:pPr>
        <w:ind w:left="1505" w:hanging="1080"/>
      </w:pPr>
      <w:rPr>
        <w:rFonts w:hint="default"/>
        <w:sz w:val="24"/>
      </w:rPr>
    </w:lvl>
    <w:lvl w:ilvl="5">
      <w:start w:val="1"/>
      <w:numFmt w:val="decimal"/>
      <w:isLgl/>
      <w:lvlText w:val="%1.%2.%3.%4.%5.%6."/>
      <w:lvlJc w:val="left"/>
      <w:pPr>
        <w:ind w:left="1505" w:hanging="1080"/>
      </w:pPr>
      <w:rPr>
        <w:rFonts w:hint="default"/>
        <w:sz w:val="24"/>
      </w:rPr>
    </w:lvl>
    <w:lvl w:ilvl="6">
      <w:start w:val="1"/>
      <w:numFmt w:val="decimal"/>
      <w:isLgl/>
      <w:lvlText w:val="%1.%2.%3.%4.%5.%6.%7."/>
      <w:lvlJc w:val="left"/>
      <w:pPr>
        <w:ind w:left="1505" w:hanging="1080"/>
      </w:pPr>
      <w:rPr>
        <w:rFonts w:hint="default"/>
        <w:sz w:val="24"/>
      </w:rPr>
    </w:lvl>
    <w:lvl w:ilvl="7">
      <w:start w:val="1"/>
      <w:numFmt w:val="decimal"/>
      <w:isLgl/>
      <w:lvlText w:val="%1.%2.%3.%4.%5.%6.%7.%8."/>
      <w:lvlJc w:val="left"/>
      <w:pPr>
        <w:ind w:left="1865" w:hanging="1440"/>
      </w:pPr>
      <w:rPr>
        <w:rFonts w:hint="default"/>
        <w:sz w:val="24"/>
      </w:rPr>
    </w:lvl>
    <w:lvl w:ilvl="8">
      <w:start w:val="1"/>
      <w:numFmt w:val="decimal"/>
      <w:isLgl/>
      <w:lvlText w:val="%1.%2.%3.%4.%5.%6.%7.%8.%9."/>
      <w:lvlJc w:val="left"/>
      <w:pPr>
        <w:ind w:left="1865" w:hanging="1440"/>
      </w:pPr>
      <w:rPr>
        <w:rFonts w:hint="default"/>
        <w:sz w:val="24"/>
      </w:rPr>
    </w:lvl>
  </w:abstractNum>
  <w:abstractNum w:abstractNumId="13" w15:restartNumberingAfterBreak="0">
    <w:nsid w:val="609B6861"/>
    <w:multiLevelType w:val="hybridMultilevel"/>
    <w:tmpl w:val="16089EC0"/>
    <w:lvl w:ilvl="0" w:tplc="96A4B6D0">
      <w:start w:val="1"/>
      <w:numFmt w:val="bullet"/>
      <w:lvlText w:val=""/>
      <w:lvlJc w:val="left"/>
      <w:pPr>
        <w:ind w:left="720" w:hanging="360"/>
      </w:pPr>
      <w:rPr>
        <w:rFonts w:ascii="Symbol" w:hAnsi="Symbol" w:hint="default"/>
        <w:color w:val="C45911"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A4811"/>
    <w:multiLevelType w:val="hybridMultilevel"/>
    <w:tmpl w:val="A218101C"/>
    <w:lvl w:ilvl="0" w:tplc="4F46A6B0">
      <w:start w:val="1"/>
      <w:numFmt w:val="bullet"/>
      <w:lvlText w:val=""/>
      <w:lvlJc w:val="left"/>
      <w:pPr>
        <w:ind w:left="1080" w:hanging="360"/>
      </w:pPr>
      <w:rPr>
        <w:rFonts w:ascii="Symbol" w:hAnsi="Symbol" w:hint="default"/>
        <w:color w:val="C45911" w:themeColor="accent2" w:themeShade="BF"/>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3F4687"/>
    <w:multiLevelType w:val="hybridMultilevel"/>
    <w:tmpl w:val="C6C29DA8"/>
    <w:lvl w:ilvl="0" w:tplc="BE9AACC6">
      <w:start w:val="1"/>
      <w:numFmt w:val="bullet"/>
      <w:lvlText w:val=""/>
      <w:lvlJc w:val="left"/>
      <w:pPr>
        <w:ind w:left="108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334C5"/>
    <w:multiLevelType w:val="multilevel"/>
    <w:tmpl w:val="ACD611BA"/>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735" w:hanging="720"/>
      </w:pPr>
      <w:rPr>
        <w:rFonts w:hint="default"/>
        <w:sz w:val="24"/>
      </w:rPr>
    </w:lvl>
    <w:lvl w:ilvl="3">
      <w:start w:val="1"/>
      <w:numFmt w:val="decimal"/>
      <w:isLgl/>
      <w:lvlText w:val="%1.%2.%3.%4."/>
      <w:lvlJc w:val="left"/>
      <w:pPr>
        <w:ind w:left="2030" w:hanging="720"/>
      </w:pPr>
      <w:rPr>
        <w:rFonts w:hint="default"/>
        <w:sz w:val="24"/>
      </w:rPr>
    </w:lvl>
    <w:lvl w:ilvl="4">
      <w:start w:val="1"/>
      <w:numFmt w:val="decimal"/>
      <w:isLgl/>
      <w:lvlText w:val="%1.%2.%3.%4.%5."/>
      <w:lvlJc w:val="left"/>
      <w:pPr>
        <w:ind w:left="2685" w:hanging="1080"/>
      </w:pPr>
      <w:rPr>
        <w:rFonts w:hint="default"/>
        <w:sz w:val="24"/>
      </w:rPr>
    </w:lvl>
    <w:lvl w:ilvl="5">
      <w:start w:val="1"/>
      <w:numFmt w:val="decimal"/>
      <w:isLgl/>
      <w:lvlText w:val="%1.%2.%3.%4.%5.%6."/>
      <w:lvlJc w:val="left"/>
      <w:pPr>
        <w:ind w:left="2980" w:hanging="1080"/>
      </w:pPr>
      <w:rPr>
        <w:rFonts w:hint="default"/>
        <w:sz w:val="24"/>
      </w:rPr>
    </w:lvl>
    <w:lvl w:ilvl="6">
      <w:start w:val="1"/>
      <w:numFmt w:val="decimal"/>
      <w:isLgl/>
      <w:lvlText w:val="%1.%2.%3.%4.%5.%6.%7."/>
      <w:lvlJc w:val="left"/>
      <w:pPr>
        <w:ind w:left="3275" w:hanging="1080"/>
      </w:pPr>
      <w:rPr>
        <w:rFonts w:hint="default"/>
        <w:sz w:val="24"/>
      </w:rPr>
    </w:lvl>
    <w:lvl w:ilvl="7">
      <w:start w:val="1"/>
      <w:numFmt w:val="decimal"/>
      <w:isLgl/>
      <w:lvlText w:val="%1.%2.%3.%4.%5.%6.%7.%8."/>
      <w:lvlJc w:val="left"/>
      <w:pPr>
        <w:ind w:left="3930" w:hanging="1440"/>
      </w:pPr>
      <w:rPr>
        <w:rFonts w:hint="default"/>
        <w:sz w:val="24"/>
      </w:rPr>
    </w:lvl>
    <w:lvl w:ilvl="8">
      <w:start w:val="1"/>
      <w:numFmt w:val="decimal"/>
      <w:isLgl/>
      <w:lvlText w:val="%1.%2.%3.%4.%5.%6.%7.%8.%9."/>
      <w:lvlJc w:val="left"/>
      <w:pPr>
        <w:ind w:left="4225" w:hanging="1440"/>
      </w:pPr>
      <w:rPr>
        <w:rFonts w:hint="default"/>
        <w:sz w:val="24"/>
      </w:rPr>
    </w:lvl>
  </w:abstractNum>
  <w:abstractNum w:abstractNumId="17" w15:restartNumberingAfterBreak="0">
    <w:nsid w:val="70E9583A"/>
    <w:multiLevelType w:val="hybridMultilevel"/>
    <w:tmpl w:val="DC44CAA6"/>
    <w:lvl w:ilvl="0" w:tplc="E478556E">
      <w:start w:val="1"/>
      <w:numFmt w:val="hebrew1"/>
      <w:lvlText w:val="%1."/>
      <w:lvlJc w:val="left"/>
      <w:pPr>
        <w:ind w:left="720" w:hanging="36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1603F"/>
    <w:multiLevelType w:val="hybridMultilevel"/>
    <w:tmpl w:val="3D2C41F6"/>
    <w:lvl w:ilvl="0" w:tplc="96A4B6D0">
      <w:start w:val="1"/>
      <w:numFmt w:val="bullet"/>
      <w:lvlText w:val=""/>
      <w:lvlJc w:val="left"/>
      <w:pPr>
        <w:ind w:left="1080" w:hanging="360"/>
      </w:pPr>
      <w:rPr>
        <w:rFonts w:ascii="Symbol" w:hAnsi="Symbol" w:hint="default"/>
        <w:color w:val="C45911"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3212C3"/>
    <w:multiLevelType w:val="multilevel"/>
    <w:tmpl w:val="6618422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20" w15:restartNumberingAfterBreak="0">
    <w:nsid w:val="77597424"/>
    <w:multiLevelType w:val="hybridMultilevel"/>
    <w:tmpl w:val="9E5C96CA"/>
    <w:lvl w:ilvl="0" w:tplc="BE9AACC6">
      <w:start w:val="1"/>
      <w:numFmt w:val="bullet"/>
      <w:lvlText w:val=""/>
      <w:lvlJc w:val="left"/>
      <w:pPr>
        <w:ind w:left="1440" w:hanging="360"/>
      </w:pPr>
      <w:rPr>
        <w:rFonts w:ascii="Symbol" w:hAnsi="Symbol" w:hint="default"/>
        <w:color w:val="C45911" w:themeColor="accen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AB6C50"/>
    <w:multiLevelType w:val="hybridMultilevel"/>
    <w:tmpl w:val="02E0A39A"/>
    <w:lvl w:ilvl="0" w:tplc="96A4B6D0">
      <w:start w:val="1"/>
      <w:numFmt w:val="bullet"/>
      <w:lvlText w:val=""/>
      <w:lvlJc w:val="left"/>
      <w:pPr>
        <w:ind w:left="1080" w:hanging="360"/>
      </w:pPr>
      <w:rPr>
        <w:rFonts w:ascii="Symbol" w:hAnsi="Symbol" w:hint="default"/>
        <w:color w:val="C45911" w:themeColor="accent2" w:themeShade="BF"/>
      </w:rPr>
    </w:lvl>
    <w:lvl w:ilvl="1" w:tplc="6EC03456">
      <w:start w:val="1"/>
      <w:numFmt w:val="bullet"/>
      <w:lvlText w:val="o"/>
      <w:lvlJc w:val="left"/>
      <w:pPr>
        <w:ind w:left="1800" w:hanging="360"/>
      </w:pPr>
      <w:rPr>
        <w:rFonts w:ascii="Courier New" w:hAnsi="Courier New" w:cs="Courier New" w:hint="default"/>
        <w:color w:val="C45911" w:themeColor="accent2" w:themeShade="BF"/>
      </w:rPr>
    </w:lvl>
    <w:lvl w:ilvl="2" w:tplc="C6C63198">
      <w:start w:val="1"/>
      <w:numFmt w:val="bullet"/>
      <w:lvlText w:val=""/>
      <w:lvlJc w:val="left"/>
      <w:pPr>
        <w:ind w:left="2520" w:hanging="360"/>
      </w:pPr>
      <w:rPr>
        <w:rFonts w:ascii="Wingdings" w:hAnsi="Wingdings" w:hint="default"/>
        <w:color w:val="C45911" w:themeColor="accent2" w:themeShade="BF"/>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1B690D"/>
    <w:multiLevelType w:val="multilevel"/>
    <w:tmpl w:val="B04612B2"/>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7CFF2751"/>
    <w:multiLevelType w:val="hybridMultilevel"/>
    <w:tmpl w:val="8BF47574"/>
    <w:lvl w:ilvl="0" w:tplc="96A4B6D0">
      <w:start w:val="1"/>
      <w:numFmt w:val="bullet"/>
      <w:lvlText w:val=""/>
      <w:lvlJc w:val="left"/>
      <w:pPr>
        <w:ind w:left="1080" w:hanging="360"/>
      </w:pPr>
      <w:rPr>
        <w:rFonts w:ascii="Symbol" w:hAnsi="Symbol" w:hint="default"/>
        <w:color w:val="C45911" w:themeColor="accent2" w:themeShade="BF"/>
      </w:rPr>
    </w:lvl>
    <w:lvl w:ilvl="1" w:tplc="59962348">
      <w:start w:val="1"/>
      <w:numFmt w:val="bullet"/>
      <w:lvlText w:val="o"/>
      <w:lvlJc w:val="left"/>
      <w:pPr>
        <w:ind w:left="1800" w:hanging="360"/>
      </w:pPr>
      <w:rPr>
        <w:rFonts w:ascii="Courier New" w:hAnsi="Courier New" w:cs="Courier New" w:hint="default"/>
        <w:color w:val="C45911" w:themeColor="accent2" w:themeShade="BF"/>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6535276">
    <w:abstractNumId w:val="13"/>
  </w:num>
  <w:num w:numId="2" w16cid:durableId="140509760">
    <w:abstractNumId w:val="23"/>
  </w:num>
  <w:num w:numId="3" w16cid:durableId="1071729868">
    <w:abstractNumId w:val="21"/>
  </w:num>
  <w:num w:numId="4" w16cid:durableId="1994333655">
    <w:abstractNumId w:val="18"/>
  </w:num>
  <w:num w:numId="5" w16cid:durableId="956763090">
    <w:abstractNumId w:val="8"/>
  </w:num>
  <w:num w:numId="6" w16cid:durableId="2013292006">
    <w:abstractNumId w:val="14"/>
  </w:num>
  <w:num w:numId="7" w16cid:durableId="104079355">
    <w:abstractNumId w:val="5"/>
  </w:num>
  <w:num w:numId="8" w16cid:durableId="989139640">
    <w:abstractNumId w:val="11"/>
  </w:num>
  <w:num w:numId="9" w16cid:durableId="1524393684">
    <w:abstractNumId w:val="4"/>
  </w:num>
  <w:num w:numId="10" w16cid:durableId="515729855">
    <w:abstractNumId w:val="2"/>
  </w:num>
  <w:num w:numId="11" w16cid:durableId="1765951773">
    <w:abstractNumId w:val="6"/>
  </w:num>
  <w:num w:numId="12" w16cid:durableId="1373731777">
    <w:abstractNumId w:val="22"/>
  </w:num>
  <w:num w:numId="13" w16cid:durableId="2019696825">
    <w:abstractNumId w:val="10"/>
  </w:num>
  <w:num w:numId="14" w16cid:durableId="762729620">
    <w:abstractNumId w:val="20"/>
  </w:num>
  <w:num w:numId="15" w16cid:durableId="703136520">
    <w:abstractNumId w:val="1"/>
  </w:num>
  <w:num w:numId="16" w16cid:durableId="966468385">
    <w:abstractNumId w:val="15"/>
  </w:num>
  <w:num w:numId="17" w16cid:durableId="1515026439">
    <w:abstractNumId w:val="19"/>
  </w:num>
  <w:num w:numId="18" w16cid:durableId="645941187">
    <w:abstractNumId w:val="17"/>
  </w:num>
  <w:num w:numId="19" w16cid:durableId="321812602">
    <w:abstractNumId w:val="12"/>
  </w:num>
  <w:num w:numId="20" w16cid:durableId="230238291">
    <w:abstractNumId w:val="16"/>
  </w:num>
  <w:num w:numId="21" w16cid:durableId="558248090">
    <w:abstractNumId w:val="0"/>
  </w:num>
  <w:num w:numId="22" w16cid:durableId="1697806534">
    <w:abstractNumId w:val="7"/>
  </w:num>
  <w:num w:numId="23" w16cid:durableId="368533044">
    <w:abstractNumId w:val="3"/>
  </w:num>
  <w:num w:numId="24" w16cid:durableId="4576490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5F"/>
    <w:rsid w:val="000049F4"/>
    <w:rsid w:val="00006756"/>
    <w:rsid w:val="00006E03"/>
    <w:rsid w:val="0001310F"/>
    <w:rsid w:val="000145E5"/>
    <w:rsid w:val="000172A5"/>
    <w:rsid w:val="00023B03"/>
    <w:rsid w:val="00030E99"/>
    <w:rsid w:val="000343E7"/>
    <w:rsid w:val="00034B6D"/>
    <w:rsid w:val="00035C53"/>
    <w:rsid w:val="000409AC"/>
    <w:rsid w:val="00041DF0"/>
    <w:rsid w:val="000431B1"/>
    <w:rsid w:val="00043C5E"/>
    <w:rsid w:val="00050E84"/>
    <w:rsid w:val="00063560"/>
    <w:rsid w:val="00070EF9"/>
    <w:rsid w:val="000726DE"/>
    <w:rsid w:val="00072D1E"/>
    <w:rsid w:val="00077D37"/>
    <w:rsid w:val="0008017D"/>
    <w:rsid w:val="000817CB"/>
    <w:rsid w:val="0009089F"/>
    <w:rsid w:val="0009186C"/>
    <w:rsid w:val="00092CE1"/>
    <w:rsid w:val="00092DEB"/>
    <w:rsid w:val="000B5F84"/>
    <w:rsid w:val="000B762E"/>
    <w:rsid w:val="000C473E"/>
    <w:rsid w:val="000C5F64"/>
    <w:rsid w:val="000D066F"/>
    <w:rsid w:val="000D070C"/>
    <w:rsid w:val="000D0E89"/>
    <w:rsid w:val="000D4E2B"/>
    <w:rsid w:val="000D5801"/>
    <w:rsid w:val="000E2F25"/>
    <w:rsid w:val="000E529F"/>
    <w:rsid w:val="000F4CE7"/>
    <w:rsid w:val="00103564"/>
    <w:rsid w:val="00105B2C"/>
    <w:rsid w:val="001064EE"/>
    <w:rsid w:val="00116933"/>
    <w:rsid w:val="00122AAC"/>
    <w:rsid w:val="00123118"/>
    <w:rsid w:val="001232E4"/>
    <w:rsid w:val="0013164B"/>
    <w:rsid w:val="00137124"/>
    <w:rsid w:val="001377D8"/>
    <w:rsid w:val="00137E86"/>
    <w:rsid w:val="00153401"/>
    <w:rsid w:val="0015454B"/>
    <w:rsid w:val="00157454"/>
    <w:rsid w:val="00160F8D"/>
    <w:rsid w:val="00163B6A"/>
    <w:rsid w:val="001643D0"/>
    <w:rsid w:val="00167364"/>
    <w:rsid w:val="001713D7"/>
    <w:rsid w:val="00172958"/>
    <w:rsid w:val="00176CC7"/>
    <w:rsid w:val="00177B78"/>
    <w:rsid w:val="0018280B"/>
    <w:rsid w:val="0018369E"/>
    <w:rsid w:val="0018609F"/>
    <w:rsid w:val="00191AD2"/>
    <w:rsid w:val="00192509"/>
    <w:rsid w:val="001968DF"/>
    <w:rsid w:val="001973E5"/>
    <w:rsid w:val="001A5482"/>
    <w:rsid w:val="001B68AE"/>
    <w:rsid w:val="001B728F"/>
    <w:rsid w:val="001C7282"/>
    <w:rsid w:val="001D16EF"/>
    <w:rsid w:val="001E2B0E"/>
    <w:rsid w:val="001E40D2"/>
    <w:rsid w:val="001E5589"/>
    <w:rsid w:val="001E702E"/>
    <w:rsid w:val="001E7E75"/>
    <w:rsid w:val="001F316B"/>
    <w:rsid w:val="001F7962"/>
    <w:rsid w:val="00200C12"/>
    <w:rsid w:val="002020CC"/>
    <w:rsid w:val="00202F4A"/>
    <w:rsid w:val="0020752B"/>
    <w:rsid w:val="002131CB"/>
    <w:rsid w:val="0021601A"/>
    <w:rsid w:val="0022043F"/>
    <w:rsid w:val="00222FA9"/>
    <w:rsid w:val="00224219"/>
    <w:rsid w:val="00225084"/>
    <w:rsid w:val="0023098D"/>
    <w:rsid w:val="002312A3"/>
    <w:rsid w:val="00232D98"/>
    <w:rsid w:val="002337AD"/>
    <w:rsid w:val="00244B3D"/>
    <w:rsid w:val="00246BBC"/>
    <w:rsid w:val="002517A5"/>
    <w:rsid w:val="00251859"/>
    <w:rsid w:val="00262136"/>
    <w:rsid w:val="002629BC"/>
    <w:rsid w:val="00266507"/>
    <w:rsid w:val="002670BA"/>
    <w:rsid w:val="00267BE6"/>
    <w:rsid w:val="0027759B"/>
    <w:rsid w:val="00281938"/>
    <w:rsid w:val="002826F6"/>
    <w:rsid w:val="00287346"/>
    <w:rsid w:val="002A11AF"/>
    <w:rsid w:val="002B0B2F"/>
    <w:rsid w:val="002B0B40"/>
    <w:rsid w:val="002B2765"/>
    <w:rsid w:val="002B28F8"/>
    <w:rsid w:val="002C1C44"/>
    <w:rsid w:val="002C2F84"/>
    <w:rsid w:val="002D64CF"/>
    <w:rsid w:val="002D6E88"/>
    <w:rsid w:val="002D7373"/>
    <w:rsid w:val="002D766F"/>
    <w:rsid w:val="002E1A2E"/>
    <w:rsid w:val="002E547A"/>
    <w:rsid w:val="002F001B"/>
    <w:rsid w:val="002F23E9"/>
    <w:rsid w:val="00305BCE"/>
    <w:rsid w:val="00311EA2"/>
    <w:rsid w:val="00316A02"/>
    <w:rsid w:val="00321697"/>
    <w:rsid w:val="00323ECC"/>
    <w:rsid w:val="00331307"/>
    <w:rsid w:val="00333283"/>
    <w:rsid w:val="003525DE"/>
    <w:rsid w:val="00353DFF"/>
    <w:rsid w:val="00362833"/>
    <w:rsid w:val="00365FA7"/>
    <w:rsid w:val="00366F0B"/>
    <w:rsid w:val="00370E75"/>
    <w:rsid w:val="00374C16"/>
    <w:rsid w:val="0037662F"/>
    <w:rsid w:val="003775EB"/>
    <w:rsid w:val="00380FB8"/>
    <w:rsid w:val="00383140"/>
    <w:rsid w:val="00391694"/>
    <w:rsid w:val="00394BEC"/>
    <w:rsid w:val="003976B7"/>
    <w:rsid w:val="003A0110"/>
    <w:rsid w:val="003A68F9"/>
    <w:rsid w:val="003A7D77"/>
    <w:rsid w:val="003B1B01"/>
    <w:rsid w:val="003B6F44"/>
    <w:rsid w:val="003C08FB"/>
    <w:rsid w:val="003C2509"/>
    <w:rsid w:val="003C332E"/>
    <w:rsid w:val="003C55A2"/>
    <w:rsid w:val="003C6241"/>
    <w:rsid w:val="003C7974"/>
    <w:rsid w:val="003C7DE7"/>
    <w:rsid w:val="003D115F"/>
    <w:rsid w:val="003D1B23"/>
    <w:rsid w:val="003D50C8"/>
    <w:rsid w:val="003E0007"/>
    <w:rsid w:val="003E4B3A"/>
    <w:rsid w:val="003E4EE4"/>
    <w:rsid w:val="003E5C51"/>
    <w:rsid w:val="003E7FDF"/>
    <w:rsid w:val="003F447D"/>
    <w:rsid w:val="00400025"/>
    <w:rsid w:val="00403014"/>
    <w:rsid w:val="004036F8"/>
    <w:rsid w:val="00413656"/>
    <w:rsid w:val="00415AE9"/>
    <w:rsid w:val="00420F46"/>
    <w:rsid w:val="00424B52"/>
    <w:rsid w:val="00430CD6"/>
    <w:rsid w:val="00436B49"/>
    <w:rsid w:val="00450ED7"/>
    <w:rsid w:val="0045159E"/>
    <w:rsid w:val="004729F0"/>
    <w:rsid w:val="0047321B"/>
    <w:rsid w:val="00476B30"/>
    <w:rsid w:val="004844E4"/>
    <w:rsid w:val="00485305"/>
    <w:rsid w:val="004904DD"/>
    <w:rsid w:val="00491E1E"/>
    <w:rsid w:val="00491EA7"/>
    <w:rsid w:val="00494262"/>
    <w:rsid w:val="004979C3"/>
    <w:rsid w:val="004A41F8"/>
    <w:rsid w:val="004A6E9B"/>
    <w:rsid w:val="004B3301"/>
    <w:rsid w:val="004C118A"/>
    <w:rsid w:val="004C1531"/>
    <w:rsid w:val="004C31DA"/>
    <w:rsid w:val="004C4A26"/>
    <w:rsid w:val="004C5BA4"/>
    <w:rsid w:val="004E72FF"/>
    <w:rsid w:val="004F1554"/>
    <w:rsid w:val="004F32ED"/>
    <w:rsid w:val="004F6112"/>
    <w:rsid w:val="004F69EC"/>
    <w:rsid w:val="00502754"/>
    <w:rsid w:val="00503F31"/>
    <w:rsid w:val="005051D8"/>
    <w:rsid w:val="005058F9"/>
    <w:rsid w:val="00505EDD"/>
    <w:rsid w:val="0050612D"/>
    <w:rsid w:val="0050686C"/>
    <w:rsid w:val="00507480"/>
    <w:rsid w:val="00511601"/>
    <w:rsid w:val="00515845"/>
    <w:rsid w:val="005177D1"/>
    <w:rsid w:val="00522BB6"/>
    <w:rsid w:val="0052749A"/>
    <w:rsid w:val="005424FF"/>
    <w:rsid w:val="00546210"/>
    <w:rsid w:val="00555F8B"/>
    <w:rsid w:val="00557325"/>
    <w:rsid w:val="00561510"/>
    <w:rsid w:val="0056415A"/>
    <w:rsid w:val="00575955"/>
    <w:rsid w:val="00575BB7"/>
    <w:rsid w:val="00577AB3"/>
    <w:rsid w:val="005900EF"/>
    <w:rsid w:val="00591CD0"/>
    <w:rsid w:val="00596D87"/>
    <w:rsid w:val="005A2162"/>
    <w:rsid w:val="005A6A18"/>
    <w:rsid w:val="005B13A6"/>
    <w:rsid w:val="005B4E88"/>
    <w:rsid w:val="005B76FE"/>
    <w:rsid w:val="005C0584"/>
    <w:rsid w:val="005C3C5C"/>
    <w:rsid w:val="005C52A0"/>
    <w:rsid w:val="005C6BCB"/>
    <w:rsid w:val="005D23B7"/>
    <w:rsid w:val="005D432B"/>
    <w:rsid w:val="005D4545"/>
    <w:rsid w:val="005E02CF"/>
    <w:rsid w:val="005E1D2C"/>
    <w:rsid w:val="005E5403"/>
    <w:rsid w:val="005E6AB6"/>
    <w:rsid w:val="005E7954"/>
    <w:rsid w:val="005F2F62"/>
    <w:rsid w:val="005F5169"/>
    <w:rsid w:val="005F7C2E"/>
    <w:rsid w:val="006006F4"/>
    <w:rsid w:val="00602803"/>
    <w:rsid w:val="006052AC"/>
    <w:rsid w:val="00605DA9"/>
    <w:rsid w:val="00612C18"/>
    <w:rsid w:val="0061462D"/>
    <w:rsid w:val="00617B24"/>
    <w:rsid w:val="00620CD3"/>
    <w:rsid w:val="00621E00"/>
    <w:rsid w:val="0062664D"/>
    <w:rsid w:val="00626EA5"/>
    <w:rsid w:val="00633A08"/>
    <w:rsid w:val="00642F25"/>
    <w:rsid w:val="00644D9E"/>
    <w:rsid w:val="0064509E"/>
    <w:rsid w:val="00647FAD"/>
    <w:rsid w:val="006518F9"/>
    <w:rsid w:val="00655647"/>
    <w:rsid w:val="0065760E"/>
    <w:rsid w:val="006637C2"/>
    <w:rsid w:val="00663AB9"/>
    <w:rsid w:val="0067396E"/>
    <w:rsid w:val="006760F7"/>
    <w:rsid w:val="00676AAA"/>
    <w:rsid w:val="0068025B"/>
    <w:rsid w:val="00685A31"/>
    <w:rsid w:val="00696689"/>
    <w:rsid w:val="006A3828"/>
    <w:rsid w:val="006B0BAF"/>
    <w:rsid w:val="006B48A7"/>
    <w:rsid w:val="006B48CE"/>
    <w:rsid w:val="006B6526"/>
    <w:rsid w:val="006C0E34"/>
    <w:rsid w:val="006D2600"/>
    <w:rsid w:val="006D51C9"/>
    <w:rsid w:val="006D7568"/>
    <w:rsid w:val="006E72F9"/>
    <w:rsid w:val="006F1CD4"/>
    <w:rsid w:val="006F4AC4"/>
    <w:rsid w:val="00701548"/>
    <w:rsid w:val="00707CA9"/>
    <w:rsid w:val="00717939"/>
    <w:rsid w:val="00721A15"/>
    <w:rsid w:val="007228FD"/>
    <w:rsid w:val="007251D6"/>
    <w:rsid w:val="0072599B"/>
    <w:rsid w:val="00730D3F"/>
    <w:rsid w:val="00734106"/>
    <w:rsid w:val="00735C53"/>
    <w:rsid w:val="00736682"/>
    <w:rsid w:val="007436ED"/>
    <w:rsid w:val="00745240"/>
    <w:rsid w:val="00754676"/>
    <w:rsid w:val="007556D3"/>
    <w:rsid w:val="00755D50"/>
    <w:rsid w:val="00755E20"/>
    <w:rsid w:val="00760C57"/>
    <w:rsid w:val="00762B16"/>
    <w:rsid w:val="007633F4"/>
    <w:rsid w:val="007644D4"/>
    <w:rsid w:val="007702F6"/>
    <w:rsid w:val="00772838"/>
    <w:rsid w:val="00773938"/>
    <w:rsid w:val="007849DD"/>
    <w:rsid w:val="007873DC"/>
    <w:rsid w:val="00793456"/>
    <w:rsid w:val="007947C5"/>
    <w:rsid w:val="00797739"/>
    <w:rsid w:val="00797FFA"/>
    <w:rsid w:val="007A1E3D"/>
    <w:rsid w:val="007A5169"/>
    <w:rsid w:val="007A5B35"/>
    <w:rsid w:val="007A650B"/>
    <w:rsid w:val="007B1B81"/>
    <w:rsid w:val="007B3E6E"/>
    <w:rsid w:val="007B69F2"/>
    <w:rsid w:val="007C22CE"/>
    <w:rsid w:val="007C2897"/>
    <w:rsid w:val="007C2DAA"/>
    <w:rsid w:val="007C3EC3"/>
    <w:rsid w:val="007D0F64"/>
    <w:rsid w:val="007D1B5B"/>
    <w:rsid w:val="007D4230"/>
    <w:rsid w:val="007D57FF"/>
    <w:rsid w:val="007E1984"/>
    <w:rsid w:val="007E2C81"/>
    <w:rsid w:val="007E5381"/>
    <w:rsid w:val="007E6769"/>
    <w:rsid w:val="007F385C"/>
    <w:rsid w:val="007F48E2"/>
    <w:rsid w:val="007F78D1"/>
    <w:rsid w:val="00801BFC"/>
    <w:rsid w:val="008034C8"/>
    <w:rsid w:val="00805930"/>
    <w:rsid w:val="00805ED6"/>
    <w:rsid w:val="00810CD1"/>
    <w:rsid w:val="00812BB8"/>
    <w:rsid w:val="00814C10"/>
    <w:rsid w:val="00815717"/>
    <w:rsid w:val="00825080"/>
    <w:rsid w:val="00825D0C"/>
    <w:rsid w:val="008262CC"/>
    <w:rsid w:val="00830966"/>
    <w:rsid w:val="00835428"/>
    <w:rsid w:val="008410F5"/>
    <w:rsid w:val="00855017"/>
    <w:rsid w:val="0085551C"/>
    <w:rsid w:val="008601DE"/>
    <w:rsid w:val="00866E1C"/>
    <w:rsid w:val="00867219"/>
    <w:rsid w:val="008714E8"/>
    <w:rsid w:val="00875111"/>
    <w:rsid w:val="008809A5"/>
    <w:rsid w:val="00894844"/>
    <w:rsid w:val="00896220"/>
    <w:rsid w:val="00897918"/>
    <w:rsid w:val="008A01AE"/>
    <w:rsid w:val="008A053A"/>
    <w:rsid w:val="008A0941"/>
    <w:rsid w:val="008A406B"/>
    <w:rsid w:val="008A67F9"/>
    <w:rsid w:val="008B0373"/>
    <w:rsid w:val="008C26BB"/>
    <w:rsid w:val="008C2AF4"/>
    <w:rsid w:val="008C45F1"/>
    <w:rsid w:val="008D399E"/>
    <w:rsid w:val="008D5CE9"/>
    <w:rsid w:val="00900DAD"/>
    <w:rsid w:val="00906A40"/>
    <w:rsid w:val="00926E0A"/>
    <w:rsid w:val="00927422"/>
    <w:rsid w:val="00931B25"/>
    <w:rsid w:val="00933C55"/>
    <w:rsid w:val="009416A5"/>
    <w:rsid w:val="00941EED"/>
    <w:rsid w:val="00943B6D"/>
    <w:rsid w:val="00946F24"/>
    <w:rsid w:val="0095122A"/>
    <w:rsid w:val="00954079"/>
    <w:rsid w:val="00956A74"/>
    <w:rsid w:val="00960439"/>
    <w:rsid w:val="0096206C"/>
    <w:rsid w:val="00965A4A"/>
    <w:rsid w:val="00965EBD"/>
    <w:rsid w:val="009679E4"/>
    <w:rsid w:val="009706FA"/>
    <w:rsid w:val="00971369"/>
    <w:rsid w:val="00977B96"/>
    <w:rsid w:val="00980F91"/>
    <w:rsid w:val="00983119"/>
    <w:rsid w:val="00984D59"/>
    <w:rsid w:val="00987B9A"/>
    <w:rsid w:val="00994444"/>
    <w:rsid w:val="009A22A4"/>
    <w:rsid w:val="009A48EE"/>
    <w:rsid w:val="009A6811"/>
    <w:rsid w:val="009A6DCE"/>
    <w:rsid w:val="009B26A2"/>
    <w:rsid w:val="009B3888"/>
    <w:rsid w:val="009C0279"/>
    <w:rsid w:val="009C03FC"/>
    <w:rsid w:val="009C3169"/>
    <w:rsid w:val="009C33FF"/>
    <w:rsid w:val="009C36CC"/>
    <w:rsid w:val="009C6132"/>
    <w:rsid w:val="009D0D6F"/>
    <w:rsid w:val="009D10D5"/>
    <w:rsid w:val="009D1116"/>
    <w:rsid w:val="009D144D"/>
    <w:rsid w:val="009E0465"/>
    <w:rsid w:val="009E0DC6"/>
    <w:rsid w:val="009E43D6"/>
    <w:rsid w:val="009E6569"/>
    <w:rsid w:val="009E685C"/>
    <w:rsid w:val="009F2A10"/>
    <w:rsid w:val="009F5C73"/>
    <w:rsid w:val="009F623B"/>
    <w:rsid w:val="009F684F"/>
    <w:rsid w:val="009F71DB"/>
    <w:rsid w:val="00A057AE"/>
    <w:rsid w:val="00A06D1A"/>
    <w:rsid w:val="00A07879"/>
    <w:rsid w:val="00A10330"/>
    <w:rsid w:val="00A11182"/>
    <w:rsid w:val="00A13516"/>
    <w:rsid w:val="00A162C5"/>
    <w:rsid w:val="00A20058"/>
    <w:rsid w:val="00A22ECF"/>
    <w:rsid w:val="00A2419B"/>
    <w:rsid w:val="00A24AB2"/>
    <w:rsid w:val="00A26786"/>
    <w:rsid w:val="00A267DE"/>
    <w:rsid w:val="00A269EC"/>
    <w:rsid w:val="00A27215"/>
    <w:rsid w:val="00A37C40"/>
    <w:rsid w:val="00A40061"/>
    <w:rsid w:val="00A5218B"/>
    <w:rsid w:val="00A53471"/>
    <w:rsid w:val="00A5425A"/>
    <w:rsid w:val="00A54CA5"/>
    <w:rsid w:val="00A54D75"/>
    <w:rsid w:val="00A55E19"/>
    <w:rsid w:val="00A561B5"/>
    <w:rsid w:val="00A605A0"/>
    <w:rsid w:val="00A64406"/>
    <w:rsid w:val="00A64C11"/>
    <w:rsid w:val="00A64E98"/>
    <w:rsid w:val="00A700C8"/>
    <w:rsid w:val="00A714F0"/>
    <w:rsid w:val="00A723C7"/>
    <w:rsid w:val="00A7383B"/>
    <w:rsid w:val="00A75E39"/>
    <w:rsid w:val="00A85763"/>
    <w:rsid w:val="00A86BDE"/>
    <w:rsid w:val="00AA443C"/>
    <w:rsid w:val="00AA52C0"/>
    <w:rsid w:val="00AA576C"/>
    <w:rsid w:val="00AA63FA"/>
    <w:rsid w:val="00AB14C4"/>
    <w:rsid w:val="00AB16E9"/>
    <w:rsid w:val="00AB1B35"/>
    <w:rsid w:val="00AD06F4"/>
    <w:rsid w:val="00AD24D7"/>
    <w:rsid w:val="00AD3607"/>
    <w:rsid w:val="00AD4A81"/>
    <w:rsid w:val="00AD56B6"/>
    <w:rsid w:val="00AD6DC8"/>
    <w:rsid w:val="00AE52AD"/>
    <w:rsid w:val="00AE7836"/>
    <w:rsid w:val="00AF0B8F"/>
    <w:rsid w:val="00AF4FC8"/>
    <w:rsid w:val="00B00436"/>
    <w:rsid w:val="00B00D71"/>
    <w:rsid w:val="00B01AD0"/>
    <w:rsid w:val="00B035F8"/>
    <w:rsid w:val="00B0461E"/>
    <w:rsid w:val="00B04A5C"/>
    <w:rsid w:val="00B05D67"/>
    <w:rsid w:val="00B106E0"/>
    <w:rsid w:val="00B1214F"/>
    <w:rsid w:val="00B13C8B"/>
    <w:rsid w:val="00B175AA"/>
    <w:rsid w:val="00B20CE3"/>
    <w:rsid w:val="00B231F8"/>
    <w:rsid w:val="00B25B44"/>
    <w:rsid w:val="00B27C2A"/>
    <w:rsid w:val="00B31A29"/>
    <w:rsid w:val="00B31E40"/>
    <w:rsid w:val="00B33ECF"/>
    <w:rsid w:val="00B3474F"/>
    <w:rsid w:val="00B37BE9"/>
    <w:rsid w:val="00B405CC"/>
    <w:rsid w:val="00B40CC9"/>
    <w:rsid w:val="00B47971"/>
    <w:rsid w:val="00B54712"/>
    <w:rsid w:val="00B61F1F"/>
    <w:rsid w:val="00B65991"/>
    <w:rsid w:val="00B70559"/>
    <w:rsid w:val="00B70713"/>
    <w:rsid w:val="00B72B80"/>
    <w:rsid w:val="00B8025B"/>
    <w:rsid w:val="00B82D2B"/>
    <w:rsid w:val="00B84BF2"/>
    <w:rsid w:val="00B921CB"/>
    <w:rsid w:val="00B9415B"/>
    <w:rsid w:val="00BA0E3C"/>
    <w:rsid w:val="00BA3C83"/>
    <w:rsid w:val="00BA5DC4"/>
    <w:rsid w:val="00BA6BED"/>
    <w:rsid w:val="00BB0B30"/>
    <w:rsid w:val="00BB45A2"/>
    <w:rsid w:val="00BB4E57"/>
    <w:rsid w:val="00BC36C6"/>
    <w:rsid w:val="00BC38DA"/>
    <w:rsid w:val="00BC5460"/>
    <w:rsid w:val="00BD0D5F"/>
    <w:rsid w:val="00BD271E"/>
    <w:rsid w:val="00BD2D77"/>
    <w:rsid w:val="00BD524B"/>
    <w:rsid w:val="00BD554C"/>
    <w:rsid w:val="00BD65B5"/>
    <w:rsid w:val="00BD664F"/>
    <w:rsid w:val="00BE1725"/>
    <w:rsid w:val="00BE3F7B"/>
    <w:rsid w:val="00BE4E2B"/>
    <w:rsid w:val="00BE6109"/>
    <w:rsid w:val="00BF11F0"/>
    <w:rsid w:val="00BF21DB"/>
    <w:rsid w:val="00BF6C95"/>
    <w:rsid w:val="00C0434D"/>
    <w:rsid w:val="00C071DE"/>
    <w:rsid w:val="00C10598"/>
    <w:rsid w:val="00C12968"/>
    <w:rsid w:val="00C17E2A"/>
    <w:rsid w:val="00C20986"/>
    <w:rsid w:val="00C24492"/>
    <w:rsid w:val="00C24B08"/>
    <w:rsid w:val="00C24CA9"/>
    <w:rsid w:val="00C250C3"/>
    <w:rsid w:val="00C2735C"/>
    <w:rsid w:val="00C310B9"/>
    <w:rsid w:val="00C3135E"/>
    <w:rsid w:val="00C33976"/>
    <w:rsid w:val="00C3659E"/>
    <w:rsid w:val="00C36771"/>
    <w:rsid w:val="00C40A55"/>
    <w:rsid w:val="00C41852"/>
    <w:rsid w:val="00C44EEB"/>
    <w:rsid w:val="00C44F8C"/>
    <w:rsid w:val="00C46EAD"/>
    <w:rsid w:val="00C47A9B"/>
    <w:rsid w:val="00C504E0"/>
    <w:rsid w:val="00C52EA3"/>
    <w:rsid w:val="00C53450"/>
    <w:rsid w:val="00C56451"/>
    <w:rsid w:val="00C57001"/>
    <w:rsid w:val="00C6126B"/>
    <w:rsid w:val="00C6787D"/>
    <w:rsid w:val="00C7335A"/>
    <w:rsid w:val="00C74E66"/>
    <w:rsid w:val="00C774D0"/>
    <w:rsid w:val="00C828EB"/>
    <w:rsid w:val="00C8658C"/>
    <w:rsid w:val="00C91157"/>
    <w:rsid w:val="00C93FE3"/>
    <w:rsid w:val="00C9405C"/>
    <w:rsid w:val="00CA1378"/>
    <w:rsid w:val="00CB0257"/>
    <w:rsid w:val="00CC3F2D"/>
    <w:rsid w:val="00CC4290"/>
    <w:rsid w:val="00CD1F4F"/>
    <w:rsid w:val="00CD21A7"/>
    <w:rsid w:val="00CD3007"/>
    <w:rsid w:val="00CD4BF4"/>
    <w:rsid w:val="00CD5ABB"/>
    <w:rsid w:val="00CD7566"/>
    <w:rsid w:val="00CD77F1"/>
    <w:rsid w:val="00CE097D"/>
    <w:rsid w:val="00CE0A80"/>
    <w:rsid w:val="00CE2B7B"/>
    <w:rsid w:val="00CF425D"/>
    <w:rsid w:val="00CF6CEB"/>
    <w:rsid w:val="00CF7FB4"/>
    <w:rsid w:val="00D01478"/>
    <w:rsid w:val="00D12A08"/>
    <w:rsid w:val="00D230FA"/>
    <w:rsid w:val="00D25FBB"/>
    <w:rsid w:val="00D31628"/>
    <w:rsid w:val="00D33E1E"/>
    <w:rsid w:val="00D3407D"/>
    <w:rsid w:val="00D43E3E"/>
    <w:rsid w:val="00D45888"/>
    <w:rsid w:val="00D46CCF"/>
    <w:rsid w:val="00D53326"/>
    <w:rsid w:val="00D54B5F"/>
    <w:rsid w:val="00D5655F"/>
    <w:rsid w:val="00D60B6F"/>
    <w:rsid w:val="00D612FD"/>
    <w:rsid w:val="00D655D6"/>
    <w:rsid w:val="00D669CC"/>
    <w:rsid w:val="00D92AC5"/>
    <w:rsid w:val="00D96DA8"/>
    <w:rsid w:val="00D96F1A"/>
    <w:rsid w:val="00DA5C6D"/>
    <w:rsid w:val="00DA6BB6"/>
    <w:rsid w:val="00DB6803"/>
    <w:rsid w:val="00DC0169"/>
    <w:rsid w:val="00DC05F9"/>
    <w:rsid w:val="00DC0E44"/>
    <w:rsid w:val="00DC3EC6"/>
    <w:rsid w:val="00DC47BD"/>
    <w:rsid w:val="00DD04ED"/>
    <w:rsid w:val="00DE16CB"/>
    <w:rsid w:val="00DE5AD8"/>
    <w:rsid w:val="00DF0487"/>
    <w:rsid w:val="00DF2EBF"/>
    <w:rsid w:val="00DF7260"/>
    <w:rsid w:val="00DF7EB6"/>
    <w:rsid w:val="00E001F9"/>
    <w:rsid w:val="00E0043C"/>
    <w:rsid w:val="00E02DE1"/>
    <w:rsid w:val="00E06D66"/>
    <w:rsid w:val="00E1292F"/>
    <w:rsid w:val="00E2068C"/>
    <w:rsid w:val="00E21657"/>
    <w:rsid w:val="00E2345C"/>
    <w:rsid w:val="00E26BB1"/>
    <w:rsid w:val="00E32051"/>
    <w:rsid w:val="00E415D2"/>
    <w:rsid w:val="00E41D29"/>
    <w:rsid w:val="00E60031"/>
    <w:rsid w:val="00E6227F"/>
    <w:rsid w:val="00E679A9"/>
    <w:rsid w:val="00E715EB"/>
    <w:rsid w:val="00E74C41"/>
    <w:rsid w:val="00E74D9B"/>
    <w:rsid w:val="00E80DB0"/>
    <w:rsid w:val="00E84904"/>
    <w:rsid w:val="00E866A1"/>
    <w:rsid w:val="00E87DD2"/>
    <w:rsid w:val="00E90DC7"/>
    <w:rsid w:val="00E94C0C"/>
    <w:rsid w:val="00EA329C"/>
    <w:rsid w:val="00EA3BC6"/>
    <w:rsid w:val="00EB2472"/>
    <w:rsid w:val="00EB5E92"/>
    <w:rsid w:val="00EC197D"/>
    <w:rsid w:val="00EC211D"/>
    <w:rsid w:val="00EC7D08"/>
    <w:rsid w:val="00EC7F34"/>
    <w:rsid w:val="00ED07DD"/>
    <w:rsid w:val="00ED09AF"/>
    <w:rsid w:val="00ED2EF6"/>
    <w:rsid w:val="00ED52A5"/>
    <w:rsid w:val="00EE554F"/>
    <w:rsid w:val="00EF0D40"/>
    <w:rsid w:val="00EF166C"/>
    <w:rsid w:val="00EF2F96"/>
    <w:rsid w:val="00F00004"/>
    <w:rsid w:val="00F0038D"/>
    <w:rsid w:val="00F0420E"/>
    <w:rsid w:val="00F05CB4"/>
    <w:rsid w:val="00F07F8C"/>
    <w:rsid w:val="00F11576"/>
    <w:rsid w:val="00F21451"/>
    <w:rsid w:val="00F21EF5"/>
    <w:rsid w:val="00F23701"/>
    <w:rsid w:val="00F242F6"/>
    <w:rsid w:val="00F2534E"/>
    <w:rsid w:val="00F261DD"/>
    <w:rsid w:val="00F3078B"/>
    <w:rsid w:val="00F42DD7"/>
    <w:rsid w:val="00F45963"/>
    <w:rsid w:val="00F50C8E"/>
    <w:rsid w:val="00F51F5A"/>
    <w:rsid w:val="00F53762"/>
    <w:rsid w:val="00F5642A"/>
    <w:rsid w:val="00F56FE7"/>
    <w:rsid w:val="00F63719"/>
    <w:rsid w:val="00F65021"/>
    <w:rsid w:val="00F65DC9"/>
    <w:rsid w:val="00F71B4E"/>
    <w:rsid w:val="00F772B2"/>
    <w:rsid w:val="00F82E1C"/>
    <w:rsid w:val="00F84EF5"/>
    <w:rsid w:val="00F8632A"/>
    <w:rsid w:val="00F9070F"/>
    <w:rsid w:val="00F90E5E"/>
    <w:rsid w:val="00F9598E"/>
    <w:rsid w:val="00FA0B14"/>
    <w:rsid w:val="00FB13DF"/>
    <w:rsid w:val="00FD04BF"/>
    <w:rsid w:val="00FD3E77"/>
    <w:rsid w:val="00FE00F5"/>
    <w:rsid w:val="00FE15B1"/>
    <w:rsid w:val="00FE320D"/>
    <w:rsid w:val="00FE4990"/>
    <w:rsid w:val="00FE533C"/>
    <w:rsid w:val="00FF5E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9D2F"/>
  <w15:chartTrackingRefBased/>
  <w15:docId w15:val="{AB6F9D45-9649-46BA-96C6-662EB72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1AF"/>
    <w:pPr>
      <w:overflowPunct w:val="0"/>
      <w:autoSpaceDE w:val="0"/>
      <w:autoSpaceDN w:val="0"/>
      <w:bidi/>
      <w:adjustRightInd w:val="0"/>
      <w:textAlignment w:val="baseline"/>
    </w:pPr>
    <w:rPr>
      <w:rFonts w:cs="David"/>
      <w:szCs w:val="24"/>
    </w:rPr>
  </w:style>
  <w:style w:type="paragraph" w:styleId="Heading1">
    <w:name w:val="heading 1"/>
    <w:basedOn w:val="Normal"/>
    <w:next w:val="Normal"/>
    <w:link w:val="Heading1Char"/>
    <w:qFormat/>
    <w:rsid w:val="003C6241"/>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5F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714F0"/>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4F0"/>
    <w:pPr>
      <w:tabs>
        <w:tab w:val="center" w:pos="4153"/>
        <w:tab w:val="right" w:pos="8306"/>
      </w:tabs>
    </w:pPr>
  </w:style>
  <w:style w:type="paragraph" w:styleId="Footer">
    <w:name w:val="footer"/>
    <w:basedOn w:val="Normal"/>
    <w:rsid w:val="00A714F0"/>
    <w:pPr>
      <w:tabs>
        <w:tab w:val="center" w:pos="4153"/>
        <w:tab w:val="right" w:pos="8306"/>
      </w:tabs>
    </w:pPr>
  </w:style>
  <w:style w:type="paragraph" w:styleId="BodyTextIndent">
    <w:name w:val="Body Text Indent"/>
    <w:basedOn w:val="Normal"/>
    <w:rsid w:val="00A714F0"/>
    <w:pPr>
      <w:ind w:left="360"/>
    </w:pPr>
    <w:rPr>
      <w:rFonts w:ascii="David" w:hAnsi="David"/>
      <w:sz w:val="24"/>
    </w:rPr>
  </w:style>
  <w:style w:type="paragraph" w:styleId="BodyText2">
    <w:name w:val="Body Text 2"/>
    <w:basedOn w:val="Normal"/>
    <w:link w:val="BodyText2Char"/>
    <w:rsid w:val="00A714F0"/>
    <w:pPr>
      <w:overflowPunct/>
      <w:autoSpaceDE/>
      <w:autoSpaceDN/>
      <w:adjustRightInd/>
      <w:textAlignment w:val="auto"/>
    </w:pPr>
    <w:rPr>
      <w:sz w:val="18"/>
      <w:szCs w:val="18"/>
      <w:lang w:eastAsia="he-IL"/>
    </w:rPr>
  </w:style>
  <w:style w:type="character" w:styleId="PageNumber">
    <w:name w:val="page number"/>
    <w:basedOn w:val="DefaultParagraphFont"/>
    <w:rsid w:val="00A714F0"/>
  </w:style>
  <w:style w:type="paragraph" w:styleId="PlainText">
    <w:name w:val="Plain Text"/>
    <w:basedOn w:val="Normal"/>
    <w:link w:val="PlainTextChar"/>
    <w:rsid w:val="00A714F0"/>
    <w:pPr>
      <w:overflowPunct/>
      <w:autoSpaceDE/>
      <w:autoSpaceDN/>
      <w:adjustRightInd/>
      <w:textAlignment w:val="auto"/>
    </w:pPr>
    <w:rPr>
      <w:rFonts w:ascii="Courier New" w:hAnsi="Courier New" w:cs="Courier New"/>
      <w:szCs w:val="20"/>
    </w:rPr>
  </w:style>
  <w:style w:type="table" w:styleId="TableGrid">
    <w:name w:val="Table Grid"/>
    <w:basedOn w:val="TableNormal"/>
    <w:uiPriority w:val="39"/>
    <w:rsid w:val="00A1033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4106"/>
    <w:rPr>
      <w:rFonts w:ascii="Tahoma" w:hAnsi="Tahoma" w:cs="Tahoma"/>
      <w:sz w:val="16"/>
      <w:szCs w:val="16"/>
    </w:rPr>
  </w:style>
  <w:style w:type="character" w:customStyle="1" w:styleId="BalloonTextChar">
    <w:name w:val="Balloon Text Char"/>
    <w:link w:val="BalloonText"/>
    <w:rsid w:val="00734106"/>
    <w:rPr>
      <w:rFonts w:ascii="Tahoma" w:hAnsi="Tahoma" w:cs="Tahoma"/>
      <w:sz w:val="16"/>
      <w:szCs w:val="16"/>
    </w:rPr>
  </w:style>
  <w:style w:type="paragraph" w:styleId="ListParagraph">
    <w:name w:val="List Paragraph"/>
    <w:basedOn w:val="Normal"/>
    <w:uiPriority w:val="34"/>
    <w:qFormat/>
    <w:rsid w:val="00FA0B14"/>
    <w:pPr>
      <w:ind w:left="720"/>
    </w:pPr>
  </w:style>
  <w:style w:type="character" w:customStyle="1" w:styleId="Heading1Char">
    <w:name w:val="Heading 1 Char"/>
    <w:link w:val="Heading1"/>
    <w:rsid w:val="003C6241"/>
    <w:rPr>
      <w:rFonts w:ascii="Cambria" w:eastAsia="Times New Roman" w:hAnsi="Cambria" w:cs="Times New Roman"/>
      <w:b/>
      <w:bCs/>
      <w:kern w:val="32"/>
      <w:sz w:val="32"/>
      <w:szCs w:val="32"/>
    </w:rPr>
  </w:style>
  <w:style w:type="character" w:customStyle="1" w:styleId="PlainTextChar">
    <w:name w:val="Plain Text Char"/>
    <w:link w:val="PlainText"/>
    <w:rsid w:val="007A650B"/>
    <w:rPr>
      <w:rFonts w:ascii="Courier New" w:hAnsi="Courier New" w:cs="Courier New"/>
    </w:rPr>
  </w:style>
  <w:style w:type="character" w:styleId="CommentReference">
    <w:name w:val="annotation reference"/>
    <w:uiPriority w:val="99"/>
    <w:rsid w:val="00BE3F7B"/>
    <w:rPr>
      <w:sz w:val="16"/>
      <w:szCs w:val="16"/>
    </w:rPr>
  </w:style>
  <w:style w:type="paragraph" w:styleId="CommentText">
    <w:name w:val="annotation text"/>
    <w:basedOn w:val="Normal"/>
    <w:link w:val="CommentTextChar"/>
    <w:uiPriority w:val="99"/>
    <w:rsid w:val="00BE3F7B"/>
    <w:rPr>
      <w:szCs w:val="20"/>
    </w:rPr>
  </w:style>
  <w:style w:type="character" w:customStyle="1" w:styleId="CommentTextChar">
    <w:name w:val="Comment Text Char"/>
    <w:link w:val="CommentText"/>
    <w:uiPriority w:val="99"/>
    <w:rsid w:val="00BE3F7B"/>
    <w:rPr>
      <w:rFonts w:cs="David"/>
    </w:rPr>
  </w:style>
  <w:style w:type="paragraph" w:styleId="CommentSubject">
    <w:name w:val="annotation subject"/>
    <w:basedOn w:val="CommentText"/>
    <w:next w:val="CommentText"/>
    <w:link w:val="CommentSubjectChar"/>
    <w:rsid w:val="00BE3F7B"/>
    <w:rPr>
      <w:b/>
      <w:bCs/>
    </w:rPr>
  </w:style>
  <w:style w:type="character" w:customStyle="1" w:styleId="CommentSubjectChar">
    <w:name w:val="Comment Subject Char"/>
    <w:link w:val="CommentSubject"/>
    <w:rsid w:val="00BE3F7B"/>
    <w:rPr>
      <w:rFonts w:cs="David"/>
      <w:b/>
      <w:bCs/>
    </w:rPr>
  </w:style>
  <w:style w:type="character" w:customStyle="1" w:styleId="BodyText2Char">
    <w:name w:val="Body Text 2 Char"/>
    <w:link w:val="BodyText2"/>
    <w:rsid w:val="0085551C"/>
    <w:rPr>
      <w:rFonts w:cs="David"/>
      <w:sz w:val="18"/>
      <w:szCs w:val="18"/>
      <w:lang w:eastAsia="he-IL"/>
    </w:rPr>
  </w:style>
  <w:style w:type="paragraph" w:styleId="Revision">
    <w:name w:val="Revision"/>
    <w:hidden/>
    <w:uiPriority w:val="99"/>
    <w:semiHidden/>
    <w:rsid w:val="002D7373"/>
    <w:rPr>
      <w:rFonts w:cs="David"/>
      <w:szCs w:val="24"/>
    </w:rPr>
  </w:style>
  <w:style w:type="character" w:customStyle="1" w:styleId="Heading2Char">
    <w:name w:val="Heading 2 Char"/>
    <w:basedOn w:val="DefaultParagraphFont"/>
    <w:link w:val="Heading2"/>
    <w:uiPriority w:val="9"/>
    <w:rsid w:val="005F2F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F2F62"/>
    <w:pPr>
      <w:suppressAutoHyphens/>
      <w:overflowPunct/>
      <w:autoSpaceDE/>
      <w:autoSpaceDN/>
      <w:adjustRightInd/>
      <w:spacing w:before="720" w:afterLines="150" w:after="150" w:line="259" w:lineRule="auto"/>
      <w:contextualSpacing/>
      <w:jc w:val="center"/>
      <w:textAlignment w:val="auto"/>
    </w:pPr>
    <w:rPr>
      <w:rFonts w:ascii="Calibri" w:hAnsi="Calibri" w:cs="Calibri"/>
      <w:b/>
      <w:bCs/>
      <w:color w:val="2275B4"/>
      <w:sz w:val="64"/>
      <w:szCs w:val="64"/>
    </w:rPr>
  </w:style>
  <w:style w:type="character" w:customStyle="1" w:styleId="TitleChar">
    <w:name w:val="Title Char"/>
    <w:basedOn w:val="DefaultParagraphFont"/>
    <w:link w:val="Title"/>
    <w:uiPriority w:val="10"/>
    <w:rsid w:val="005F2F62"/>
    <w:rPr>
      <w:rFonts w:ascii="Calibri" w:hAnsi="Calibri" w:cs="Calibri"/>
      <w:b/>
      <w:bCs/>
      <w:color w:val="2275B4"/>
      <w:sz w:val="64"/>
      <w:szCs w:val="64"/>
    </w:rPr>
  </w:style>
  <w:style w:type="paragraph" w:styleId="Subtitle">
    <w:name w:val="Subtitle"/>
    <w:basedOn w:val="Normal"/>
    <w:next w:val="Normal"/>
    <w:link w:val="SubtitleChar"/>
    <w:uiPriority w:val="11"/>
    <w:qFormat/>
    <w:rsid w:val="005F2F62"/>
    <w:pPr>
      <w:suppressAutoHyphens/>
      <w:overflowPunct/>
      <w:autoSpaceDE/>
      <w:autoSpaceDN/>
      <w:adjustRightInd/>
      <w:spacing w:before="720" w:afterLines="150" w:after="150" w:line="360" w:lineRule="auto"/>
      <w:contextualSpacing/>
      <w:jc w:val="center"/>
      <w:textAlignment w:val="auto"/>
    </w:pPr>
    <w:rPr>
      <w:rFonts w:ascii="Calibri" w:hAnsi="Calibri" w:cs="Calibri"/>
      <w:color w:val="1F4E79"/>
      <w:sz w:val="44"/>
      <w:szCs w:val="44"/>
    </w:rPr>
  </w:style>
  <w:style w:type="character" w:customStyle="1" w:styleId="SubtitleChar">
    <w:name w:val="Subtitle Char"/>
    <w:basedOn w:val="DefaultParagraphFont"/>
    <w:link w:val="Subtitle"/>
    <w:uiPriority w:val="11"/>
    <w:rsid w:val="005F2F62"/>
    <w:rPr>
      <w:rFonts w:ascii="Calibri" w:hAnsi="Calibri" w:cs="Calibri"/>
      <w:color w:val="1F4E79"/>
      <w:sz w:val="44"/>
      <w:szCs w:val="44"/>
    </w:rPr>
  </w:style>
  <w:style w:type="paragraph" w:customStyle="1" w:styleId="DocumentInfo">
    <w:name w:val="Document Info"/>
    <w:basedOn w:val="Normal"/>
    <w:next w:val="Normal"/>
    <w:qFormat/>
    <w:rsid w:val="005F2F62"/>
    <w:pPr>
      <w:suppressAutoHyphens/>
      <w:overflowPunct/>
      <w:autoSpaceDE/>
      <w:autoSpaceDN/>
      <w:adjustRightInd/>
      <w:spacing w:before="240" w:afterLines="100" w:after="240" w:line="259" w:lineRule="auto"/>
      <w:contextualSpacing/>
      <w:jc w:val="center"/>
      <w:textAlignment w:val="auto"/>
    </w:pPr>
    <w:rPr>
      <w:rFonts w:ascii="Calibri" w:hAnsi="Calibri" w:cs="Calibri"/>
      <w:noProof/>
      <w:color w:val="1F4E79"/>
      <w:sz w:val="32"/>
      <w:szCs w:val="32"/>
    </w:rPr>
  </w:style>
  <w:style w:type="paragraph" w:styleId="Caption">
    <w:name w:val="caption"/>
    <w:basedOn w:val="Normal"/>
    <w:next w:val="Normal"/>
    <w:uiPriority w:val="35"/>
    <w:unhideWhenUsed/>
    <w:qFormat/>
    <w:rsid w:val="005F2F62"/>
    <w:pPr>
      <w:overflowPunct/>
      <w:autoSpaceDE/>
      <w:autoSpaceDN/>
      <w:adjustRightInd/>
      <w:spacing w:after="200"/>
      <w:jc w:val="center"/>
      <w:textAlignment w:val="auto"/>
    </w:pPr>
    <w:rPr>
      <w:rFonts w:ascii="Calibri" w:eastAsiaTheme="minorHAnsi" w:hAnsi="Calibri" w:cs="Calibri"/>
      <w:bCs/>
      <w:i/>
      <w:iCs/>
      <w:color w:val="000000" w:themeColor="text1"/>
      <w:kern w:val="2"/>
      <w:szCs w:val="20"/>
      <w14:ligatures w14:val="standardContextual"/>
    </w:rPr>
  </w:style>
  <w:style w:type="paragraph" w:styleId="TOCHeading">
    <w:name w:val="TOC Heading"/>
    <w:basedOn w:val="Heading1"/>
    <w:next w:val="Normal"/>
    <w:uiPriority w:val="39"/>
    <w:unhideWhenUsed/>
    <w:qFormat/>
    <w:rsid w:val="005F2F62"/>
    <w:pPr>
      <w:keepLines/>
      <w:overflowPunct/>
      <w:autoSpaceDE/>
      <w:autoSpaceDN/>
      <w:bidi w:val="0"/>
      <w:adjustRightInd/>
      <w:spacing w:after="0" w:line="259" w:lineRule="auto"/>
      <w:textAlignment w:val="auto"/>
      <w:outlineLvl w:val="9"/>
    </w:pPr>
    <w:rPr>
      <w:rFonts w:ascii="Calibri" w:eastAsia="Calibri" w:hAnsi="Calibri" w:cs="Calibri"/>
      <w:b w:val="0"/>
      <w:bCs w:val="0"/>
      <w:color w:val="4472C4" w:themeColor="accent1"/>
      <w:kern w:val="0"/>
      <w:lang w:bidi="ar-SA"/>
      <w14:textFill>
        <w14:solidFill>
          <w14:schemeClr w14:val="accent1">
            <w14:lumMod w14:val="75000"/>
            <w14:lumMod w14:val="75000"/>
            <w14:lumMod w14:val="75000"/>
          </w14:schemeClr>
        </w14:solidFill>
      </w14:textFill>
    </w:rPr>
  </w:style>
  <w:style w:type="paragraph" w:styleId="TOC1">
    <w:name w:val="toc 1"/>
    <w:basedOn w:val="Normal"/>
    <w:next w:val="Normal"/>
    <w:autoRedefine/>
    <w:uiPriority w:val="39"/>
    <w:unhideWhenUsed/>
    <w:rsid w:val="005F2F62"/>
    <w:pPr>
      <w:tabs>
        <w:tab w:val="left" w:pos="749"/>
        <w:tab w:val="right" w:pos="8849"/>
      </w:tabs>
      <w:overflowPunct/>
      <w:autoSpaceDE/>
      <w:autoSpaceDN/>
      <w:adjustRightInd/>
      <w:spacing w:before="120" w:line="276" w:lineRule="auto"/>
      <w:textAlignment w:val="auto"/>
    </w:pPr>
    <w:rPr>
      <w:rFonts w:ascii="Calibri" w:eastAsiaTheme="minorHAnsi" w:hAnsi="Calibri" w:cs="Calibri"/>
      <w:noProof/>
      <w:kern w:val="2"/>
      <w:sz w:val="24"/>
      <w14:ligatures w14:val="standardContextual"/>
    </w:rPr>
  </w:style>
  <w:style w:type="paragraph" w:styleId="TOC2">
    <w:name w:val="toc 2"/>
    <w:basedOn w:val="Normal"/>
    <w:next w:val="Normal"/>
    <w:autoRedefine/>
    <w:uiPriority w:val="39"/>
    <w:unhideWhenUsed/>
    <w:rsid w:val="005F2F62"/>
    <w:pPr>
      <w:tabs>
        <w:tab w:val="left" w:pos="749"/>
        <w:tab w:val="right" w:leader="dot" w:pos="8849"/>
      </w:tabs>
      <w:overflowPunct/>
      <w:autoSpaceDE/>
      <w:autoSpaceDN/>
      <w:adjustRightInd/>
      <w:spacing w:before="120" w:line="276" w:lineRule="auto"/>
      <w:textAlignment w:val="auto"/>
    </w:pPr>
    <w:rPr>
      <w:rFonts w:ascii="Calibri" w:eastAsiaTheme="minorHAnsi" w:hAnsi="Calibri" w:cs="Calibri"/>
      <w:noProof/>
      <w:kern w:val="2"/>
      <w:sz w:val="24"/>
      <w14:ligatures w14:val="standardContextual"/>
    </w:rPr>
  </w:style>
  <w:style w:type="character" w:styleId="Hyperlink">
    <w:name w:val="Hyperlink"/>
    <w:basedOn w:val="DefaultParagraphFont"/>
    <w:uiPriority w:val="99"/>
    <w:unhideWhenUsed/>
    <w:rsid w:val="005F2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981">
      <w:bodyDiv w:val="1"/>
      <w:marLeft w:val="0"/>
      <w:marRight w:val="0"/>
      <w:marTop w:val="0"/>
      <w:marBottom w:val="0"/>
      <w:divBdr>
        <w:top w:val="none" w:sz="0" w:space="0" w:color="auto"/>
        <w:left w:val="none" w:sz="0" w:space="0" w:color="auto"/>
        <w:bottom w:val="none" w:sz="0" w:space="0" w:color="auto"/>
        <w:right w:val="none" w:sz="0" w:space="0" w:color="auto"/>
      </w:divBdr>
    </w:div>
    <w:div w:id="1177305064">
      <w:bodyDiv w:val="1"/>
      <w:marLeft w:val="0"/>
      <w:marRight w:val="0"/>
      <w:marTop w:val="0"/>
      <w:marBottom w:val="0"/>
      <w:divBdr>
        <w:top w:val="none" w:sz="0" w:space="0" w:color="auto"/>
        <w:left w:val="none" w:sz="0" w:space="0" w:color="auto"/>
        <w:bottom w:val="none" w:sz="0" w:space="0" w:color="auto"/>
        <w:right w:val="none" w:sz="0" w:space="0" w:color="auto"/>
      </w:divBdr>
    </w:div>
    <w:div w:id="1436172083">
      <w:bodyDiv w:val="1"/>
      <w:marLeft w:val="0"/>
      <w:marRight w:val="0"/>
      <w:marTop w:val="0"/>
      <w:marBottom w:val="0"/>
      <w:divBdr>
        <w:top w:val="none" w:sz="0" w:space="0" w:color="auto"/>
        <w:left w:val="none" w:sz="0" w:space="0" w:color="auto"/>
        <w:bottom w:val="none" w:sz="0" w:space="0" w:color="auto"/>
        <w:right w:val="none" w:sz="0" w:space="0" w:color="auto"/>
      </w:divBdr>
    </w:div>
    <w:div w:id="1522084441">
      <w:bodyDiv w:val="1"/>
      <w:marLeft w:val="0"/>
      <w:marRight w:val="0"/>
      <w:marTop w:val="0"/>
      <w:marBottom w:val="0"/>
      <w:divBdr>
        <w:top w:val="none" w:sz="0" w:space="0" w:color="auto"/>
        <w:left w:val="none" w:sz="0" w:space="0" w:color="auto"/>
        <w:bottom w:val="none" w:sz="0" w:space="0" w:color="auto"/>
        <w:right w:val="none" w:sz="0" w:space="0" w:color="auto"/>
      </w:divBdr>
    </w:div>
    <w:div w:id="1531408252">
      <w:bodyDiv w:val="1"/>
      <w:marLeft w:val="0"/>
      <w:marRight w:val="0"/>
      <w:marTop w:val="0"/>
      <w:marBottom w:val="0"/>
      <w:divBdr>
        <w:top w:val="none" w:sz="0" w:space="0" w:color="auto"/>
        <w:left w:val="none" w:sz="0" w:space="0" w:color="auto"/>
        <w:bottom w:val="none" w:sz="0" w:space="0" w:color="auto"/>
        <w:right w:val="none" w:sz="0" w:space="0" w:color="auto"/>
      </w:divBdr>
      <w:divsChild>
        <w:div w:id="1077940868">
          <w:marLeft w:val="0"/>
          <w:marRight w:val="0"/>
          <w:marTop w:val="0"/>
          <w:marBottom w:val="0"/>
          <w:divBdr>
            <w:top w:val="none" w:sz="0" w:space="0" w:color="auto"/>
            <w:left w:val="none" w:sz="0" w:space="0" w:color="auto"/>
            <w:bottom w:val="none" w:sz="0" w:space="0" w:color="auto"/>
            <w:right w:val="none" w:sz="0" w:space="0" w:color="auto"/>
          </w:divBdr>
          <w:divsChild>
            <w:div w:id="545987908">
              <w:marLeft w:val="0"/>
              <w:marRight w:val="0"/>
              <w:marTop w:val="0"/>
              <w:marBottom w:val="0"/>
              <w:divBdr>
                <w:top w:val="none" w:sz="0" w:space="0" w:color="auto"/>
                <w:left w:val="none" w:sz="0" w:space="0" w:color="auto"/>
                <w:bottom w:val="none" w:sz="0" w:space="0" w:color="auto"/>
                <w:right w:val="none" w:sz="0" w:space="0" w:color="auto"/>
              </w:divBdr>
              <w:divsChild>
                <w:div w:id="303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6530">
      <w:bodyDiv w:val="1"/>
      <w:marLeft w:val="0"/>
      <w:marRight w:val="0"/>
      <w:marTop w:val="0"/>
      <w:marBottom w:val="0"/>
      <w:divBdr>
        <w:top w:val="none" w:sz="0" w:space="0" w:color="auto"/>
        <w:left w:val="none" w:sz="0" w:space="0" w:color="auto"/>
        <w:bottom w:val="none" w:sz="0" w:space="0" w:color="auto"/>
        <w:right w:val="none" w:sz="0" w:space="0" w:color="auto"/>
      </w:divBdr>
    </w:div>
    <w:div w:id="1834563345">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21135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d176683-f386-4427-8b81-f86b02d16ad3"/>
    <InterestsMetaTaxHTField0 xmlns="cd176683-f386-4427-8b81-f86b02d16ad3">
      <Terms xmlns="http://schemas.microsoft.com/office/infopath/2007/PartnerControls"/>
    </InterestsMetaTaxHTField0>
    <To xmlns="cd176683-f386-4427-8b81-f86b02d16ad3" xsi:nil="true"/>
    <SvivaDocSource xmlns="768d7c6a-c0de-4a09-b8cf-57dd5f94ab56" xsi:nil="true"/>
    <SvivaOfficeUnitsMMetaTaxHTField0 xmlns="308b3270-09fb-4fff-a65e-91eeb85710c8">
      <Terms xmlns="http://schemas.microsoft.com/office/infopath/2007/PartnerControls"/>
    </SvivaOfficeUnitsMMetaTaxHTField0>
    <SvivaLabelingFreeMMetaTaxHTField0 xmlns="308b3270-09fb-4fff-a65e-91eeb85710c8">
      <Terms xmlns="http://schemas.microsoft.com/office/infopath/2007/PartnerControls"/>
    </SvivaLabelingFreeMMetaTaxHTField0>
    <DocumentDate xmlns="308b3270-09fb-4fff-a65e-91eeb85710c8">2026-02-10T07:33:08+00:00</DocumentDate>
    <From1 xmlns="cd176683-f386-4427-8b81-f86b02d16ad3" xsi:nil="true"/>
    <addNotesFields xmlns="cd176683-f386-4427-8b81-f86b02d16ad3" xsi:nil="true"/>
    <ForDocIDSufixSearch xmlns="308b3270-09fb-4fff-a65e-91eeb85710c8" xsi:nil="true"/>
    <IdDocSviva xmlns="cd176683-f386-4427-8b81-f86b02d16ad3" xsi:nil="true"/>
    <_dlc_DocId xmlns="cd176683-f386-4427-8b81-f86b02d16ad3">PR_100226093309935</_dlc_DocId>
    <_dlc_DocIdUrl xmlns="cd176683-f386-4427-8b81-f86b02d16ad3">
      <Url>https://portal.sviva.gov.il/industry/sewage/_layouts/15/DocIdRedir.aspx?ID=PR_100226093309935</Url>
      <Description>PR_100226093309935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78DE90DCD03F1448830FCB8FF344EEC3" ma:contentTypeVersion="61" ma:contentTypeDescription="" ma:contentTypeScope="" ma:versionID="45c67857618994d54fac654504860f9e">
  <xsd:schema xmlns:xsd="http://www.w3.org/2001/XMLSchema" xmlns:xs="http://www.w3.org/2001/XMLSchema" xmlns:p="http://schemas.microsoft.com/office/2006/metadata/properties" xmlns:ns2="768d7c6a-c0de-4a09-b8cf-57dd5f94ab56" xmlns:ns3="308b3270-09fb-4fff-a65e-91eeb85710c8" xmlns:ns4="cd176683-f386-4427-8b81-f86b02d16ad3" targetNamespace="http://schemas.microsoft.com/office/2006/metadata/properties" ma:root="true" ma:fieldsID="8464b670ac37d34450b9af3b474de267" ns2:_="" ns3:_="" ns4:_="">
    <xsd:import namespace="768d7c6a-c0de-4a09-b8cf-57dd5f94ab56"/>
    <xsd:import namespace="308b3270-09fb-4fff-a65e-91eeb85710c8"/>
    <xsd:import namespace="cd176683-f386-4427-8b81-f86b02d16ad3"/>
    <xsd:element name="properties">
      <xsd:complexType>
        <xsd:sequence>
          <xsd:element name="documentManagement">
            <xsd:complexType>
              <xsd:all>
                <xsd:element ref="ns2:SvivaDocSource" minOccurs="0"/>
                <xsd:element ref="ns3:DocumentDate" minOccurs="0"/>
                <xsd:element ref="ns4:To" minOccurs="0"/>
                <xsd:element ref="ns4:From1" minOccurs="0"/>
                <xsd:element ref="ns4:addNotesFields"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3:ForDocIDSufixSearch" minOccurs="0"/>
                <xsd:element ref="ns4:_dlc_DocId" minOccurs="0"/>
                <xsd:element ref="ns4:IdDocSv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308b3270-09fb-4fff-a65e-91eeb85710c8"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Time" ma:indexed="true" ma:internalName="DocumentDate">
      <xsd:simpleType>
        <xsd:restriction base="dms:DateTime"/>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ForDocIDSufixSearch" ma:index="23"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To" ma:index="4" nillable="true" ma:displayName="אל" ma:indexed="true" ma:internalName="To">
      <xsd:simpleType>
        <xsd:restriction base="dms:Text">
          <xsd:maxLength value="255"/>
        </xsd:restriction>
      </xsd:simpleType>
    </xsd:element>
    <xsd:element name="From1" ma:index="5" nillable="true" ma:displayName="מאת" ma:indexed="true" ma:internalName="From1">
      <xsd:simpleType>
        <xsd:restriction base="dms:Text">
          <xsd:maxLength value="255"/>
        </xsd:restriction>
      </xsd:simpleType>
    </xsd:element>
    <xsd:element name="addNotesFields" ma:index="9" nillable="true" ma:displayName="הערות המסמך" ma:internalName="addNotesFields">
      <xsd:simpleType>
        <xsd:restriction base="dms:Note"/>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ערך של סימוכין" ma:description="הערך של מזהה המסמך שהוקצה לפריט זה." ma:internalName="_dlc_DocId" ma:readOnly="true">
      <xsd:simpleType>
        <xsd:restriction base="dms:Text"/>
      </xsd:simpleType>
    </xsd:element>
    <xsd:element name="IdDocSviva" ma:index="25" nillable="true" ma:displayName="סימוכין ישן" ma:hidden="true" ma:internalName="IdDocSviv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49743-10A9-4678-B7E8-F7AD3EEE63B7}">
  <ds:schemaRefs>
    <ds:schemaRef ds:uri="http://schemas.openxmlformats.org/officeDocument/2006/bibliography"/>
  </ds:schemaRefs>
</ds:datastoreItem>
</file>

<file path=customXml/itemProps2.xml><?xml version="1.0" encoding="utf-8"?>
<ds:datastoreItem xmlns:ds="http://schemas.openxmlformats.org/officeDocument/2006/customXml" ds:itemID="{6A6E0952-39F3-4DE6-9CAB-57E77C57A63F}">
  <ds:schemaRefs>
    <ds:schemaRef ds:uri="http://schemas.microsoft.com/office/2006/metadata/properties"/>
    <ds:schemaRef ds:uri="http://schemas.microsoft.com/office/infopath/2007/PartnerControls"/>
    <ds:schemaRef ds:uri="cd176683-f386-4427-8b81-f86b02d16ad3"/>
    <ds:schemaRef ds:uri="768d7c6a-c0de-4a09-b8cf-57dd5f94ab56"/>
    <ds:schemaRef ds:uri="308b3270-09fb-4fff-a65e-91eeb85710c8"/>
  </ds:schemaRefs>
</ds:datastoreItem>
</file>

<file path=customXml/itemProps3.xml><?xml version="1.0" encoding="utf-8"?>
<ds:datastoreItem xmlns:ds="http://schemas.openxmlformats.org/officeDocument/2006/customXml" ds:itemID="{29411E0B-F0E9-46CC-97C4-A0F834F117AB}">
  <ds:schemaRefs>
    <ds:schemaRef ds:uri="http://schemas.microsoft.com/sharepoint/v3/contenttype/forms"/>
  </ds:schemaRefs>
</ds:datastoreItem>
</file>

<file path=customXml/itemProps4.xml><?xml version="1.0" encoding="utf-8"?>
<ds:datastoreItem xmlns:ds="http://schemas.openxmlformats.org/officeDocument/2006/customXml" ds:itemID="{2C52DEA1-E100-4519-8885-905396130863}">
  <ds:schemaRefs>
    <ds:schemaRef ds:uri="http://schemas.microsoft.com/sharepoint/events"/>
  </ds:schemaRefs>
</ds:datastoreItem>
</file>

<file path=customXml/itemProps5.xml><?xml version="1.0" encoding="utf-8"?>
<ds:datastoreItem xmlns:ds="http://schemas.openxmlformats.org/officeDocument/2006/customXml" ds:itemID="{A4B63A77-8443-4550-B0B1-84BD08F01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7c6a-c0de-4a09-b8cf-57dd5f94ab56"/>
    <ds:schemaRef ds:uri="308b3270-09fb-4fff-a65e-91eeb85710c8"/>
    <ds:schemaRef ds:uri="cd176683-f386-4427-8b81-f86b02d16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1775</Words>
  <Characters>8876</Characters>
  <Application>Microsoft Office Word</Application>
  <DocSecurity>0</DocSecurity>
  <Lines>73</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vt:lpstr>
      <vt:lpstr>‏‏</vt:lpstr>
    </vt:vector>
  </TitlesOfParts>
  <Company>MOE</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Danniel Sharon</dc:creator>
  <cp:keywords/>
  <cp:lastModifiedBy>תמר טל  Tamar Tal</cp:lastModifiedBy>
  <cp:revision>5</cp:revision>
  <cp:lastPrinted>2023-07-04T12:14:00Z</cp:lastPrinted>
  <dcterms:created xsi:type="dcterms:W3CDTF">2026-02-10T07:33:00Z</dcterms:created>
  <dcterms:modified xsi:type="dcterms:W3CDTF">2026-06-04T08:04:00Z</dcterms:modified>
  <cp:category>אגף שקד כללי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0x010100E5B8FEC42D71C148B1ADD56636BBBBBB0078DE90DCD03F1448830FCB8FF344EEC3</vt:lpwstr>
  </property>
  <property fmtid="{D5CDD505-2E9C-101B-9397-08002B2CF9AE}" pid="3" name="SvivaOfficeUnitsMMeta">
    <vt:lpwstr/>
  </property>
  <property fmtid="{D5CDD505-2E9C-101B-9397-08002B2CF9AE}" pid="4" name="SvivaLabelingFreeMMeta">
    <vt:lpwstr/>
  </property>
  <property fmtid="{D5CDD505-2E9C-101B-9397-08002B2CF9AE}" pid="5" name="InterestsMeta">
    <vt:lpwstr/>
  </property>
  <property fmtid="{D5CDD505-2E9C-101B-9397-08002B2CF9AE}" pid="6" name="_dlc_DocIdItemGuid">
    <vt:lpwstr>04c79b98-0085-4c9e-ae04-25a129bb1957</vt:lpwstr>
  </property>
  <property fmtid="{D5CDD505-2E9C-101B-9397-08002B2CF9AE}" pid="7" name="MediaServiceImageTags">
    <vt:lpwstr/>
  </property>
</Properties>
</file>