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607EA" w:rsidRDefault="00C607EA" w:rsidP="00C607EA">
      <w:pPr>
        <w:jc w:val="center"/>
        <w:rPr>
          <w:rFonts w:hint="cs"/>
          <w:b/>
          <w:bCs/>
          <w:color w:val="333399"/>
          <w:sz w:val="22"/>
          <w:szCs w:val="22"/>
          <w:u w:val="single"/>
          <w:rtl/>
        </w:rPr>
      </w:pPr>
    </w:p>
    <w:p w:rsidR="00C607EA" w:rsidRDefault="00C607EA" w:rsidP="00C607EA">
      <w:pPr>
        <w:jc w:val="center"/>
        <w:rPr>
          <w:b/>
          <w:bCs/>
          <w:sz w:val="22"/>
          <w:szCs w:val="22"/>
          <w:rtl/>
        </w:rPr>
      </w:pPr>
    </w:p>
    <w:p w:rsidR="007732BB" w:rsidRPr="00381E9A" w:rsidRDefault="0068340E" w:rsidP="00672C35">
      <w:pPr>
        <w:jc w:val="center"/>
        <w:rPr>
          <w:b/>
          <w:bCs/>
          <w:sz w:val="24"/>
          <w:szCs w:val="24"/>
          <w:rtl/>
        </w:rPr>
      </w:pPr>
      <w:r w:rsidRPr="00381E9A">
        <w:rPr>
          <w:rFonts w:hint="cs"/>
          <w:b/>
          <w:bCs/>
          <w:sz w:val="24"/>
          <w:szCs w:val="24"/>
          <w:rtl/>
        </w:rPr>
        <w:t>הצהר</w:t>
      </w:r>
      <w:r w:rsidR="00D757CC">
        <w:rPr>
          <w:rFonts w:hint="cs"/>
          <w:b/>
          <w:bCs/>
          <w:sz w:val="24"/>
          <w:szCs w:val="24"/>
          <w:rtl/>
        </w:rPr>
        <w:t xml:space="preserve">ת היבואן </w:t>
      </w:r>
      <w:r w:rsidR="00381E9A" w:rsidRPr="00381E9A">
        <w:rPr>
          <w:rFonts w:hint="cs"/>
          <w:b/>
          <w:bCs/>
          <w:sz w:val="24"/>
          <w:szCs w:val="24"/>
          <w:rtl/>
        </w:rPr>
        <w:t>-</w:t>
      </w:r>
      <w:r w:rsidR="008432FE" w:rsidRPr="00381E9A">
        <w:rPr>
          <w:rFonts w:hint="cs"/>
          <w:b/>
          <w:bCs/>
          <w:sz w:val="24"/>
          <w:szCs w:val="24"/>
          <w:rtl/>
        </w:rPr>
        <w:t xml:space="preserve"> </w:t>
      </w:r>
      <w:r w:rsidR="00885E8E" w:rsidRPr="00381E9A">
        <w:rPr>
          <w:rFonts w:hint="cs"/>
          <w:b/>
          <w:bCs/>
          <w:sz w:val="24"/>
          <w:szCs w:val="24"/>
          <w:rtl/>
        </w:rPr>
        <w:t>יבוא מכלי</w:t>
      </w:r>
      <w:r w:rsidR="00580032" w:rsidRPr="00381E9A">
        <w:rPr>
          <w:rFonts w:hint="cs"/>
          <w:b/>
          <w:bCs/>
          <w:sz w:val="24"/>
          <w:szCs w:val="24"/>
          <w:rtl/>
        </w:rPr>
        <w:t xml:space="preserve"> לחץ המלאים בגזים תעשייתיים</w:t>
      </w:r>
      <w:r w:rsidR="00DA5473">
        <w:rPr>
          <w:rFonts w:hint="cs"/>
          <w:b/>
          <w:bCs/>
          <w:sz w:val="24"/>
          <w:szCs w:val="24"/>
          <w:rtl/>
        </w:rPr>
        <w:t xml:space="preserve"> ורפואיים</w:t>
      </w:r>
    </w:p>
    <w:p w:rsidR="003B45E0" w:rsidRPr="00B56164" w:rsidRDefault="003B45E0" w:rsidP="008432FE">
      <w:pPr>
        <w:jc w:val="center"/>
        <w:rPr>
          <w:rFonts w:hint="cs"/>
          <w:b/>
          <w:bCs/>
          <w:color w:val="333399"/>
          <w:sz w:val="22"/>
          <w:szCs w:val="22"/>
          <w:u w:val="single"/>
          <w:rtl/>
        </w:rPr>
      </w:pPr>
    </w:p>
    <w:p w:rsidR="00ED152E" w:rsidRPr="00B56164" w:rsidRDefault="00ED152E" w:rsidP="00ED152E">
      <w:pPr>
        <w:rPr>
          <w:sz w:val="22"/>
          <w:szCs w:val="22"/>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B56164" w:rsidRPr="00FB36DC" w:rsidTr="00CA3A85">
        <w:trPr>
          <w:trHeight w:val="529"/>
        </w:trPr>
        <w:tc>
          <w:tcPr>
            <w:tcW w:w="1742" w:type="dxa"/>
            <w:shd w:val="clear" w:color="auto" w:fill="D9D9D9"/>
            <w:vAlign w:val="center"/>
          </w:tcPr>
          <w:p w:rsidR="00B56164" w:rsidRPr="00067975" w:rsidRDefault="00B56164" w:rsidP="00CA3A85">
            <w:pPr>
              <w:spacing w:line="276" w:lineRule="auto"/>
              <w:rPr>
                <w:b/>
                <w:bCs/>
                <w:rtl/>
              </w:rPr>
            </w:pPr>
            <w:r w:rsidRPr="00067975">
              <w:rPr>
                <w:rFonts w:hint="cs"/>
                <w:b/>
                <w:bCs/>
                <w:rtl/>
              </w:rPr>
              <w:t>שם היבואן</w:t>
            </w:r>
          </w:p>
        </w:tc>
        <w:tc>
          <w:tcPr>
            <w:tcW w:w="3402" w:type="dxa"/>
            <w:shd w:val="clear" w:color="auto" w:fill="auto"/>
            <w:vAlign w:val="center"/>
          </w:tcPr>
          <w:p w:rsidR="00B56164" w:rsidRPr="00FB36DC" w:rsidRDefault="00B56164" w:rsidP="00CA3A85">
            <w:pPr>
              <w:spacing w:line="276" w:lineRule="auto"/>
              <w:rPr>
                <w:rtl/>
              </w:rPr>
            </w:pPr>
          </w:p>
        </w:tc>
        <w:tc>
          <w:tcPr>
            <w:tcW w:w="1843" w:type="dxa"/>
            <w:shd w:val="clear" w:color="auto" w:fill="D9D9D9"/>
            <w:vAlign w:val="center"/>
          </w:tcPr>
          <w:p w:rsidR="00B56164" w:rsidRPr="00067975" w:rsidRDefault="00B56164" w:rsidP="00CA3A85">
            <w:pPr>
              <w:spacing w:line="276" w:lineRule="auto"/>
              <w:rPr>
                <w:b/>
                <w:bCs/>
                <w:rtl/>
              </w:rPr>
            </w:pPr>
            <w:r w:rsidRPr="00067975">
              <w:rPr>
                <w:rFonts w:hint="cs"/>
                <w:b/>
                <w:bCs/>
                <w:rtl/>
              </w:rPr>
              <w:t>מספר היבואן</w:t>
            </w:r>
          </w:p>
        </w:tc>
        <w:tc>
          <w:tcPr>
            <w:tcW w:w="3220" w:type="dxa"/>
            <w:shd w:val="clear" w:color="auto" w:fill="auto"/>
            <w:vAlign w:val="center"/>
          </w:tcPr>
          <w:p w:rsidR="00B56164" w:rsidRPr="00067975" w:rsidRDefault="00B56164" w:rsidP="00CA3A85">
            <w:pPr>
              <w:spacing w:line="360" w:lineRule="auto"/>
              <w:rPr>
                <w:b/>
                <w:bCs/>
                <w:rtl/>
              </w:rPr>
            </w:pPr>
          </w:p>
        </w:tc>
      </w:tr>
    </w:tbl>
    <w:p w:rsidR="00B56164" w:rsidRDefault="00B56164" w:rsidP="00B56164">
      <w:pPr>
        <w:jc w:val="cente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B56164" w:rsidRPr="00FB36DC" w:rsidTr="00CA3A85">
        <w:trPr>
          <w:trHeight w:val="529"/>
        </w:trPr>
        <w:tc>
          <w:tcPr>
            <w:tcW w:w="1742" w:type="dxa"/>
            <w:shd w:val="clear" w:color="auto" w:fill="D9D9D9"/>
            <w:vAlign w:val="center"/>
          </w:tcPr>
          <w:p w:rsidR="00B56164" w:rsidRPr="00067975" w:rsidRDefault="00B56164" w:rsidP="00CA3A85">
            <w:pPr>
              <w:spacing w:line="276" w:lineRule="auto"/>
              <w:rPr>
                <w:b/>
                <w:bCs/>
                <w:rtl/>
              </w:rPr>
            </w:pPr>
            <w:r w:rsidRPr="00067975">
              <w:rPr>
                <w:rFonts w:hint="cs"/>
                <w:b/>
                <w:bCs/>
                <w:rtl/>
              </w:rPr>
              <w:t>שם היצרן</w:t>
            </w:r>
          </w:p>
        </w:tc>
        <w:tc>
          <w:tcPr>
            <w:tcW w:w="3402" w:type="dxa"/>
            <w:shd w:val="clear" w:color="auto" w:fill="auto"/>
            <w:vAlign w:val="center"/>
          </w:tcPr>
          <w:p w:rsidR="00B56164" w:rsidRPr="00FB36DC" w:rsidRDefault="00B56164" w:rsidP="00CA3A85">
            <w:pPr>
              <w:spacing w:line="276" w:lineRule="auto"/>
              <w:rPr>
                <w:rtl/>
              </w:rPr>
            </w:pPr>
          </w:p>
        </w:tc>
        <w:tc>
          <w:tcPr>
            <w:tcW w:w="1843" w:type="dxa"/>
            <w:shd w:val="clear" w:color="auto" w:fill="D9D9D9"/>
            <w:vAlign w:val="center"/>
          </w:tcPr>
          <w:p w:rsidR="00B56164" w:rsidRPr="00067975" w:rsidRDefault="00B56164" w:rsidP="00CA3A85">
            <w:pPr>
              <w:spacing w:line="276" w:lineRule="auto"/>
              <w:rPr>
                <w:b/>
                <w:bCs/>
                <w:rtl/>
              </w:rPr>
            </w:pPr>
            <w:r>
              <w:rPr>
                <w:rFonts w:hint="cs"/>
                <w:b/>
                <w:bCs/>
                <w:rtl/>
              </w:rPr>
              <w:t>שם הספק</w:t>
            </w:r>
          </w:p>
        </w:tc>
        <w:tc>
          <w:tcPr>
            <w:tcW w:w="3220" w:type="dxa"/>
            <w:shd w:val="clear" w:color="auto" w:fill="auto"/>
            <w:vAlign w:val="center"/>
          </w:tcPr>
          <w:p w:rsidR="00B56164" w:rsidRPr="00067975" w:rsidRDefault="00B56164" w:rsidP="00CA3A85">
            <w:pPr>
              <w:spacing w:line="360" w:lineRule="auto"/>
              <w:rPr>
                <w:b/>
                <w:bCs/>
                <w:rtl/>
              </w:rPr>
            </w:pPr>
          </w:p>
        </w:tc>
      </w:tr>
      <w:tr w:rsidR="00B56164" w:rsidRPr="00FB36DC" w:rsidTr="00CA3A85">
        <w:trPr>
          <w:trHeight w:val="529"/>
        </w:trPr>
        <w:tc>
          <w:tcPr>
            <w:tcW w:w="1742" w:type="dxa"/>
            <w:shd w:val="clear" w:color="auto" w:fill="D9D9D9"/>
            <w:vAlign w:val="center"/>
          </w:tcPr>
          <w:p w:rsidR="00B56164" w:rsidRDefault="00B56164" w:rsidP="00CA3A85">
            <w:pPr>
              <w:rPr>
                <w:b/>
                <w:bCs/>
                <w:rtl/>
              </w:rPr>
            </w:pPr>
            <w:r w:rsidRPr="00067975">
              <w:rPr>
                <w:rFonts w:hint="cs"/>
                <w:b/>
                <w:bCs/>
                <w:rtl/>
              </w:rPr>
              <w:t>מס' חשבון ספק</w:t>
            </w:r>
            <w:r>
              <w:rPr>
                <w:rFonts w:hint="cs"/>
                <w:b/>
                <w:bCs/>
                <w:rtl/>
              </w:rPr>
              <w:t xml:space="preserve"> </w:t>
            </w:r>
          </w:p>
          <w:p w:rsidR="00927FBB" w:rsidRPr="00067975" w:rsidRDefault="002D6A93" w:rsidP="00CA3A85">
            <w:pPr>
              <w:rPr>
                <w:rFonts w:hint="cs"/>
                <w:b/>
                <w:bCs/>
                <w:rtl/>
              </w:rPr>
            </w:pPr>
            <w:r>
              <w:rPr>
                <w:rFonts w:hint="cs"/>
                <w:b/>
                <w:bCs/>
                <w:rtl/>
              </w:rPr>
              <w:t xml:space="preserve">(בבקשה </w:t>
            </w:r>
            <w:proofErr w:type="spellStart"/>
            <w:r>
              <w:rPr>
                <w:rFonts w:hint="cs"/>
                <w:b/>
                <w:bCs/>
                <w:rtl/>
              </w:rPr>
              <w:t>ח"פ</w:t>
            </w:r>
            <w:proofErr w:type="spellEnd"/>
            <w:r>
              <w:rPr>
                <w:rFonts w:hint="cs"/>
                <w:b/>
                <w:bCs/>
                <w:rtl/>
              </w:rPr>
              <w:t>)</w:t>
            </w:r>
          </w:p>
        </w:tc>
        <w:tc>
          <w:tcPr>
            <w:tcW w:w="3402" w:type="dxa"/>
            <w:shd w:val="clear" w:color="auto" w:fill="auto"/>
            <w:vAlign w:val="center"/>
          </w:tcPr>
          <w:p w:rsidR="00B56164" w:rsidRDefault="00B56164" w:rsidP="00CA3A85">
            <w:pPr>
              <w:rPr>
                <w:rtl/>
              </w:rPr>
            </w:pPr>
          </w:p>
        </w:tc>
        <w:tc>
          <w:tcPr>
            <w:tcW w:w="1843" w:type="dxa"/>
            <w:shd w:val="clear" w:color="auto" w:fill="D9D9D9"/>
            <w:vAlign w:val="center"/>
          </w:tcPr>
          <w:p w:rsidR="00B56164" w:rsidRDefault="00B56164" w:rsidP="00CA3A85">
            <w:pPr>
              <w:rPr>
                <w:b/>
                <w:bCs/>
                <w:rtl/>
              </w:rPr>
            </w:pPr>
            <w:r w:rsidRPr="00067975">
              <w:rPr>
                <w:rFonts w:hint="cs"/>
                <w:b/>
                <w:bCs/>
                <w:rtl/>
              </w:rPr>
              <w:t>תאריך חשבון ספק</w:t>
            </w:r>
            <w:r>
              <w:rPr>
                <w:rFonts w:hint="cs"/>
                <w:b/>
                <w:bCs/>
                <w:rtl/>
              </w:rPr>
              <w:t xml:space="preserve"> </w:t>
            </w:r>
          </w:p>
          <w:p w:rsidR="00927FBB" w:rsidRPr="00067975" w:rsidRDefault="002D6A93" w:rsidP="00CA3A85">
            <w:pPr>
              <w:rPr>
                <w:rFonts w:hint="cs"/>
                <w:b/>
                <w:bCs/>
                <w:rtl/>
              </w:rPr>
            </w:pPr>
            <w:r>
              <w:rPr>
                <w:rFonts w:hint="cs"/>
                <w:b/>
                <w:bCs/>
                <w:rtl/>
              </w:rPr>
              <w:t>(בבקשה ח"פ)</w:t>
            </w:r>
          </w:p>
        </w:tc>
        <w:tc>
          <w:tcPr>
            <w:tcW w:w="3220" w:type="dxa"/>
            <w:shd w:val="clear" w:color="auto" w:fill="auto"/>
            <w:vAlign w:val="center"/>
          </w:tcPr>
          <w:p w:rsidR="00B56164" w:rsidRPr="00067975" w:rsidRDefault="00B56164" w:rsidP="00CA3A85">
            <w:pPr>
              <w:spacing w:line="360" w:lineRule="auto"/>
              <w:rPr>
                <w:b/>
                <w:bCs/>
                <w:rtl/>
              </w:rPr>
            </w:pPr>
          </w:p>
        </w:tc>
      </w:tr>
    </w:tbl>
    <w:p w:rsidR="00B56164" w:rsidRDefault="00B56164" w:rsidP="00B56164">
      <w:pPr>
        <w:ind w:right="1260"/>
        <w:rPr>
          <w:rFonts w:hint="cs"/>
          <w:rtl/>
          <w:lang w:eastAsia="en-US"/>
        </w:rPr>
      </w:pPr>
    </w:p>
    <w:p w:rsidR="00B56164" w:rsidRDefault="00B56164" w:rsidP="00B56164">
      <w:pPr>
        <w:spacing w:line="360" w:lineRule="auto"/>
        <w:ind w:left="-908"/>
        <w:rPr>
          <w:rtl/>
          <w:lang w:eastAsia="en-US"/>
        </w:rPr>
      </w:pPr>
    </w:p>
    <w:p w:rsidR="00F60C77" w:rsidRPr="0000376B" w:rsidRDefault="00F60C77" w:rsidP="00F60C77">
      <w:pPr>
        <w:spacing w:line="360" w:lineRule="auto"/>
        <w:ind w:left="-908"/>
        <w:rPr>
          <w:lang w:eastAsia="en-US"/>
        </w:rPr>
      </w:pPr>
      <w:r w:rsidRPr="0000376B">
        <w:rPr>
          <w:rFonts w:hint="cs"/>
          <w:rtl/>
          <w:lang w:eastAsia="en-US"/>
        </w:rPr>
        <w:t>אני</w:t>
      </w:r>
      <w:r>
        <w:rPr>
          <w:rFonts w:hint="cs"/>
          <w:rtl/>
          <w:lang w:eastAsia="en-US"/>
        </w:rPr>
        <w:t xml:space="preserve"> הח"מ, מורשה חתימה מטעם חברת </w:t>
      </w:r>
      <w:r w:rsidR="00B56164">
        <w:rPr>
          <w:rFonts w:hint="cs"/>
          <w:rtl/>
          <w:lang w:eastAsia="en-US"/>
        </w:rPr>
        <w:t xml:space="preserve">_________________________, </w:t>
      </w:r>
      <w:r w:rsidRPr="0000376B">
        <w:rPr>
          <w:rFonts w:hint="cs"/>
          <w:rtl/>
          <w:lang w:eastAsia="en-US"/>
        </w:rPr>
        <w:t>מצהיר ומתחייב בזאת כדלהלן:</w:t>
      </w:r>
    </w:p>
    <w:p w:rsidR="00B56164" w:rsidRPr="0000376B" w:rsidRDefault="00B56164" w:rsidP="00B56164">
      <w:pPr>
        <w:spacing w:line="360" w:lineRule="auto"/>
        <w:ind w:left="360"/>
        <w:rPr>
          <w:lang w:eastAsia="en-US"/>
        </w:rPr>
      </w:pPr>
    </w:p>
    <w:p w:rsidR="00B56164" w:rsidRPr="007F4956" w:rsidRDefault="00B56164" w:rsidP="00B56164">
      <w:pPr>
        <w:spacing w:line="360" w:lineRule="auto"/>
        <w:ind w:left="360"/>
        <w:rPr>
          <w:rFonts w:hint="cs"/>
          <w:rtl/>
          <w:lang w:eastAsia="en-US"/>
        </w:rPr>
      </w:pPr>
    </w:p>
    <w:p w:rsidR="009E202A" w:rsidRDefault="009E202A" w:rsidP="00B56164">
      <w:pPr>
        <w:numPr>
          <w:ilvl w:val="0"/>
          <w:numId w:val="1"/>
        </w:numPr>
        <w:tabs>
          <w:tab w:val="clear" w:pos="360"/>
          <w:tab w:val="num" w:pos="-625"/>
          <w:tab w:val="num" w:pos="-526"/>
        </w:tabs>
        <w:spacing w:line="360" w:lineRule="auto"/>
        <w:ind w:left="-625" w:right="0"/>
        <w:jc w:val="both"/>
      </w:pPr>
      <w:r w:rsidRPr="00B56164">
        <w:rPr>
          <w:rFonts w:hint="cs"/>
          <w:rtl/>
        </w:rPr>
        <w:t xml:space="preserve">קראתי את הוראת מנכ"ל משרד הכלכלה שמספרה 2.6  "מתן פטור לטובין המיובאים ביבוא מסחרי" </w:t>
      </w:r>
      <w:r>
        <w:rPr>
          <w:rFonts w:hint="cs"/>
          <w:rtl/>
        </w:rPr>
        <w:t>ו</w:t>
      </w:r>
      <w:r w:rsidR="00DA5473">
        <w:rPr>
          <w:rFonts w:hint="cs"/>
          <w:rtl/>
        </w:rPr>
        <w:t>את תנאי עילה 4 (יבוא מכלי לחץ המלאים בגזים תעשייתיים ורפואיים) ו</w:t>
      </w:r>
      <w:r>
        <w:rPr>
          <w:rFonts w:hint="cs"/>
          <w:rtl/>
        </w:rPr>
        <w:t>חברתנו מתחייבת להשתמש בטובין למטרה שלשמה הוגשה הבקשה</w:t>
      </w:r>
      <w:r w:rsidR="00DA5473">
        <w:rPr>
          <w:rFonts w:hint="cs"/>
          <w:rtl/>
        </w:rPr>
        <w:t>.</w:t>
      </w:r>
    </w:p>
    <w:p w:rsidR="00FF4560" w:rsidRPr="00381E9A" w:rsidRDefault="00954CFE" w:rsidP="00B56164">
      <w:pPr>
        <w:numPr>
          <w:ilvl w:val="0"/>
          <w:numId w:val="1"/>
        </w:numPr>
        <w:tabs>
          <w:tab w:val="clear" w:pos="360"/>
          <w:tab w:val="num" w:pos="-625"/>
        </w:tabs>
        <w:spacing w:line="360" w:lineRule="auto"/>
        <w:ind w:left="-625" w:right="0"/>
        <w:jc w:val="both"/>
        <w:rPr>
          <w:rFonts w:hint="cs"/>
        </w:rPr>
      </w:pPr>
      <w:r w:rsidRPr="00381E9A">
        <w:rPr>
          <w:rFonts w:hint="cs"/>
          <w:rtl/>
        </w:rPr>
        <w:t>מכלי הלחץ</w:t>
      </w:r>
      <w:r w:rsidR="00885E8E" w:rsidRPr="00381E9A">
        <w:rPr>
          <w:rFonts w:hint="cs"/>
          <w:rtl/>
        </w:rPr>
        <w:t xml:space="preserve"> המיובאים מלאים בגז, </w:t>
      </w:r>
      <w:r w:rsidR="00F96598">
        <w:rPr>
          <w:rFonts w:hint="cs"/>
          <w:rtl/>
        </w:rPr>
        <w:t>ו</w:t>
      </w:r>
      <w:r w:rsidR="00885E8E" w:rsidRPr="00381E9A">
        <w:rPr>
          <w:rFonts w:hint="cs"/>
          <w:rtl/>
        </w:rPr>
        <w:t>מוחזרים לספק בחו"ל מיד עם ריקונם מהגז.</w:t>
      </w:r>
    </w:p>
    <w:p w:rsidR="00885E8E" w:rsidRPr="00381E9A" w:rsidRDefault="00885E8E" w:rsidP="00B56164">
      <w:pPr>
        <w:numPr>
          <w:ilvl w:val="0"/>
          <w:numId w:val="1"/>
        </w:numPr>
        <w:tabs>
          <w:tab w:val="clear" w:pos="360"/>
          <w:tab w:val="num" w:pos="-625"/>
        </w:tabs>
        <w:spacing w:line="360" w:lineRule="auto"/>
        <w:ind w:left="-625" w:right="0"/>
        <w:jc w:val="both"/>
        <w:rPr>
          <w:rFonts w:hint="cs"/>
        </w:rPr>
      </w:pPr>
      <w:r w:rsidRPr="00381E9A">
        <w:rPr>
          <w:rFonts w:hint="cs"/>
          <w:rtl/>
        </w:rPr>
        <w:t xml:space="preserve">לא יעשה כל שימוש </w:t>
      </w:r>
      <w:r w:rsidR="00954CFE" w:rsidRPr="00381E9A">
        <w:rPr>
          <w:rFonts w:hint="cs"/>
          <w:rtl/>
        </w:rPr>
        <w:t>במכלי הלחץ</w:t>
      </w:r>
      <w:r w:rsidRPr="00381E9A">
        <w:rPr>
          <w:rFonts w:hint="cs"/>
          <w:rtl/>
        </w:rPr>
        <w:t xml:space="preserve"> בארץ</w:t>
      </w:r>
      <w:r w:rsidR="0068340E" w:rsidRPr="00381E9A">
        <w:rPr>
          <w:rFonts w:hint="cs"/>
          <w:rtl/>
        </w:rPr>
        <w:t xml:space="preserve"> לאחר ריקונם.</w:t>
      </w:r>
    </w:p>
    <w:p w:rsidR="00AA3717" w:rsidRPr="00381E9A" w:rsidRDefault="00885E8E" w:rsidP="00B56164">
      <w:pPr>
        <w:numPr>
          <w:ilvl w:val="0"/>
          <w:numId w:val="1"/>
        </w:numPr>
        <w:tabs>
          <w:tab w:val="clear" w:pos="360"/>
          <w:tab w:val="num" w:pos="-625"/>
        </w:tabs>
        <w:spacing w:line="360" w:lineRule="auto"/>
        <w:ind w:left="-625" w:right="0"/>
        <w:jc w:val="both"/>
      </w:pPr>
      <w:r w:rsidRPr="00381E9A">
        <w:rPr>
          <w:rFonts w:hint="cs"/>
          <w:rtl/>
        </w:rPr>
        <w:t xml:space="preserve">יבוצע רישום מדויק ושוטף של כניסה ויציאה של </w:t>
      </w:r>
      <w:r w:rsidR="00954CFE" w:rsidRPr="00381E9A">
        <w:rPr>
          <w:rFonts w:hint="cs"/>
          <w:rtl/>
        </w:rPr>
        <w:t>מכלי הלחץ</w:t>
      </w:r>
      <w:r w:rsidRPr="00381E9A">
        <w:rPr>
          <w:rFonts w:hint="cs"/>
          <w:rtl/>
        </w:rPr>
        <w:t xml:space="preserve"> מהארץ.</w:t>
      </w:r>
    </w:p>
    <w:p w:rsidR="001113C1" w:rsidRDefault="001113C1" w:rsidP="00B56164">
      <w:pPr>
        <w:numPr>
          <w:ilvl w:val="0"/>
          <w:numId w:val="1"/>
        </w:numPr>
        <w:tabs>
          <w:tab w:val="clear" w:pos="360"/>
          <w:tab w:val="num" w:pos="-625"/>
        </w:tabs>
        <w:spacing w:line="360" w:lineRule="auto"/>
        <w:ind w:left="-625" w:right="0"/>
        <w:jc w:val="both"/>
      </w:pPr>
      <w:r w:rsidRPr="00381E9A">
        <w:rPr>
          <w:rFonts w:hint="cs"/>
          <w:rtl/>
        </w:rPr>
        <w:t xml:space="preserve">מכלי הלחץ המיובאים עומדים </w:t>
      </w:r>
      <w:bookmarkStart w:id="0" w:name="_Hlk135787198"/>
      <w:r w:rsidR="00F96598">
        <w:rPr>
          <w:rFonts w:hint="cs"/>
          <w:rtl/>
        </w:rPr>
        <w:t xml:space="preserve">בדרישות </w:t>
      </w:r>
      <w:r w:rsidR="00F96598">
        <w:rPr>
          <w:rtl/>
        </w:rPr>
        <w:t xml:space="preserve">התקנים הרשמיים החלים </w:t>
      </w:r>
      <w:r w:rsidR="00F96598">
        <w:rPr>
          <w:rFonts w:hint="cs"/>
          <w:rtl/>
        </w:rPr>
        <w:t>עליהם</w:t>
      </w:r>
      <w:r w:rsidR="00F96598">
        <w:rPr>
          <w:rtl/>
        </w:rPr>
        <w:t xml:space="preserve">, </w:t>
      </w:r>
      <w:r w:rsidR="00F96598">
        <w:rPr>
          <w:rFonts w:hint="cs"/>
          <w:rtl/>
        </w:rPr>
        <w:t xml:space="preserve">או </w:t>
      </w:r>
      <w:r w:rsidR="00F96598">
        <w:rPr>
          <w:rtl/>
        </w:rPr>
        <w:t>התקינה הזרה שאומצה בישראל או האסדרה הזרה הרלוונטית כאמור בסעיפים 9(א</w:t>
      </w:r>
      <w:r w:rsidR="00F96598">
        <w:rPr>
          <w:rFonts w:hint="cs"/>
          <w:rtl/>
        </w:rPr>
        <w:t>)(1)(א)</w:t>
      </w:r>
      <w:r w:rsidR="00F96598">
        <w:rPr>
          <w:rtl/>
        </w:rPr>
        <w:t>, 9(א</w:t>
      </w:r>
      <w:r w:rsidR="00F96598">
        <w:rPr>
          <w:rFonts w:hint="cs"/>
          <w:rtl/>
        </w:rPr>
        <w:t xml:space="preserve">)(1)(ב) </w:t>
      </w:r>
      <w:r w:rsidR="00F96598">
        <w:rPr>
          <w:rtl/>
        </w:rPr>
        <w:t>או 9(א</w:t>
      </w:r>
      <w:r w:rsidR="00F96598">
        <w:rPr>
          <w:rFonts w:hint="cs"/>
          <w:rtl/>
        </w:rPr>
        <w:t xml:space="preserve">)(1)(ג) </w:t>
      </w:r>
      <w:r w:rsidR="00F96598">
        <w:rPr>
          <w:rtl/>
        </w:rPr>
        <w:t>לחוק התקנים, התשי"ג-1953</w:t>
      </w:r>
      <w:r w:rsidR="00F96598">
        <w:rPr>
          <w:rFonts w:hint="cs"/>
          <w:rtl/>
        </w:rPr>
        <w:t>.</w:t>
      </w:r>
      <w:bookmarkEnd w:id="0"/>
    </w:p>
    <w:p w:rsidR="00747072" w:rsidRPr="00381E9A" w:rsidRDefault="00747072" w:rsidP="00B56164">
      <w:pPr>
        <w:numPr>
          <w:ilvl w:val="0"/>
          <w:numId w:val="1"/>
        </w:numPr>
        <w:tabs>
          <w:tab w:val="clear" w:pos="360"/>
          <w:tab w:val="num" w:pos="-625"/>
        </w:tabs>
        <w:spacing w:line="360" w:lineRule="auto"/>
        <w:ind w:left="-625" w:right="0"/>
        <w:jc w:val="both"/>
      </w:pPr>
      <w:r>
        <w:rPr>
          <w:rFonts w:hint="cs"/>
          <w:rtl/>
        </w:rPr>
        <w:t>מכלי הלחץ</w:t>
      </w:r>
      <w:r w:rsidRPr="00E93F4C">
        <w:rPr>
          <w:rFonts w:hint="cs"/>
          <w:rtl/>
        </w:rPr>
        <w:t xml:space="preserve"> המיובאים נדרשים ב</w:t>
      </w:r>
      <w:r w:rsidR="00377EA4">
        <w:rPr>
          <w:rFonts w:hint="cs"/>
          <w:rtl/>
        </w:rPr>
        <w:t xml:space="preserve">קבלת אישור </w:t>
      </w:r>
      <w:r w:rsidRPr="00E93F4C">
        <w:rPr>
          <w:rFonts w:hint="cs"/>
          <w:rtl/>
        </w:rPr>
        <w:t>עמידה בדרישות הממונה</w:t>
      </w:r>
      <w:r w:rsidRPr="00E93F4C">
        <w:rPr>
          <w:rtl/>
        </w:rPr>
        <w:t xml:space="preserve"> </w:t>
      </w:r>
      <w:r w:rsidR="00377EA4">
        <w:rPr>
          <w:rFonts w:hint="cs"/>
          <w:rtl/>
        </w:rPr>
        <w:t>ומסווגים ב</w:t>
      </w:r>
      <w:r w:rsidRPr="00E93F4C">
        <w:rPr>
          <w:rFonts w:hint="eastAsia"/>
          <w:rtl/>
        </w:rPr>
        <w:t>קבוצת</w:t>
      </w:r>
      <w:r w:rsidRPr="00E93F4C">
        <w:rPr>
          <w:rtl/>
        </w:rPr>
        <w:t xml:space="preserve"> </w:t>
      </w:r>
      <w:r w:rsidRPr="00E93F4C">
        <w:rPr>
          <w:rFonts w:hint="eastAsia"/>
          <w:rtl/>
        </w:rPr>
        <w:t>יבוא</w:t>
      </w:r>
      <w:r w:rsidRPr="00E93F4C">
        <w:rPr>
          <w:rtl/>
        </w:rPr>
        <w:t xml:space="preserve"> </w:t>
      </w:r>
      <w:r w:rsidRPr="00E93F4C">
        <w:rPr>
          <w:rFonts w:hint="eastAsia"/>
          <w:rtl/>
        </w:rPr>
        <w:t>מספר</w:t>
      </w:r>
      <w:r w:rsidRPr="00E93F4C">
        <w:rPr>
          <w:rtl/>
        </w:rPr>
        <w:t xml:space="preserve"> 1 בהתאם להוראות צו היבוא והיצוא (קבוצות יבוא), </w:t>
      </w:r>
      <w:proofErr w:type="spellStart"/>
      <w:r w:rsidRPr="00E93F4C">
        <w:rPr>
          <w:rFonts w:hint="eastAsia"/>
          <w:rtl/>
        </w:rPr>
        <w:t>התשפ</w:t>
      </w:r>
      <w:r w:rsidRPr="00E93F4C">
        <w:rPr>
          <w:rtl/>
        </w:rPr>
        <w:t>"ב</w:t>
      </w:r>
      <w:proofErr w:type="spellEnd"/>
      <w:r w:rsidRPr="00E93F4C">
        <w:rPr>
          <w:rtl/>
        </w:rPr>
        <w:t xml:space="preserve"> – 2022. </w:t>
      </w:r>
    </w:p>
    <w:p w:rsidR="00954CFE" w:rsidRPr="00381E9A" w:rsidRDefault="00954CFE" w:rsidP="00B56164">
      <w:pPr>
        <w:numPr>
          <w:ilvl w:val="0"/>
          <w:numId w:val="1"/>
        </w:numPr>
        <w:tabs>
          <w:tab w:val="clear" w:pos="360"/>
          <w:tab w:val="num" w:pos="-625"/>
        </w:tabs>
        <w:spacing w:line="360" w:lineRule="auto"/>
        <w:ind w:left="-625" w:right="0"/>
        <w:jc w:val="both"/>
        <w:rPr>
          <w:rFonts w:hint="cs"/>
        </w:rPr>
      </w:pPr>
      <w:r w:rsidRPr="00381E9A">
        <w:rPr>
          <w:rFonts w:hint="cs"/>
          <w:rtl/>
        </w:rPr>
        <w:t xml:space="preserve">ידוע לי כי הפטור הוא ביחס למכל הלחץ בלבד ואין בו כדי לפטור מעמידה בכל דרישה אחרת על פי חיקוק והוא אינו מתייחס לתכולת המכל באם נדרשת </w:t>
      </w:r>
      <w:r w:rsidR="00672C35" w:rsidRPr="00381E9A">
        <w:rPr>
          <w:rFonts w:hint="cs"/>
          <w:rtl/>
        </w:rPr>
        <w:t>ברישיונו</w:t>
      </w:r>
      <w:r w:rsidR="00672C35" w:rsidRPr="00381E9A">
        <w:rPr>
          <w:rFonts w:hint="eastAsia"/>
          <w:rtl/>
        </w:rPr>
        <w:t>ת</w:t>
      </w:r>
      <w:r w:rsidRPr="00381E9A">
        <w:rPr>
          <w:rFonts w:hint="cs"/>
          <w:rtl/>
        </w:rPr>
        <w:t xml:space="preserve"> או אישורים על פי דין.</w:t>
      </w:r>
    </w:p>
    <w:p w:rsidR="004D3E79" w:rsidRDefault="004D3E79" w:rsidP="00B56164">
      <w:pPr>
        <w:numPr>
          <w:ilvl w:val="0"/>
          <w:numId w:val="1"/>
        </w:numPr>
        <w:tabs>
          <w:tab w:val="clear" w:pos="360"/>
          <w:tab w:val="num" w:pos="-625"/>
        </w:tabs>
        <w:spacing w:line="360" w:lineRule="auto"/>
        <w:ind w:left="-625" w:right="0"/>
        <w:jc w:val="both"/>
      </w:pPr>
      <w:r>
        <w:rPr>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tl/>
          <w:lang w:eastAsia="en-US"/>
        </w:rPr>
        <w:t>רישמי</w:t>
      </w:r>
      <w:proofErr w:type="spellEnd"/>
      <w:r>
        <w:rPr>
          <w:rFonts w:hint="cs"/>
          <w:rtl/>
          <w:lang w:eastAsia="en-US"/>
        </w:rPr>
        <w:t>".</w:t>
      </w:r>
    </w:p>
    <w:p w:rsidR="008C09AE" w:rsidRPr="00381E9A" w:rsidRDefault="008C09AE" w:rsidP="00B56164">
      <w:pPr>
        <w:numPr>
          <w:ilvl w:val="0"/>
          <w:numId w:val="1"/>
        </w:numPr>
        <w:tabs>
          <w:tab w:val="clear" w:pos="360"/>
          <w:tab w:val="num" w:pos="-625"/>
        </w:tabs>
        <w:spacing w:line="360" w:lineRule="auto"/>
        <w:ind w:left="-625" w:right="0"/>
        <w:jc w:val="both"/>
      </w:pPr>
      <w:r w:rsidRPr="00381E9A">
        <w:rPr>
          <w:rFonts w:hint="cs"/>
          <w:rtl/>
        </w:rPr>
        <w:t xml:space="preserve">בטיחות המכלים באחריותנו הבלעדית בכפוף לכל דין, וידוע לנו כי כל נזק ו/או הוצאה שייגרמו לנו או לצד ג' שעילתם נובעת כתוצאה ממעשה או מחדל בשימוש </w:t>
      </w:r>
      <w:r>
        <w:rPr>
          <w:rFonts w:hint="cs"/>
          <w:rtl/>
        </w:rPr>
        <w:t>המכלים</w:t>
      </w:r>
      <w:r w:rsidRPr="00381E9A">
        <w:rPr>
          <w:rFonts w:hint="cs"/>
          <w:rtl/>
        </w:rPr>
        <w:t xml:space="preserve"> המיובא</w:t>
      </w:r>
      <w:r>
        <w:rPr>
          <w:rFonts w:hint="cs"/>
          <w:rtl/>
        </w:rPr>
        <w:t>ים,</w:t>
      </w:r>
      <w:r w:rsidRPr="00381E9A">
        <w:rPr>
          <w:rFonts w:hint="cs"/>
          <w:rtl/>
        </w:rPr>
        <w:t xml:space="preserve"> </w:t>
      </w:r>
      <w:r>
        <w:rPr>
          <w:rFonts w:hint="cs"/>
          <w:rtl/>
        </w:rPr>
        <w:t>ו</w:t>
      </w:r>
      <w:r w:rsidRPr="00381E9A">
        <w:rPr>
          <w:rFonts w:hint="cs"/>
          <w:rtl/>
        </w:rPr>
        <w:t>אינם באחריות משרד הכלכלה והתעשייה או רשות המיסים בישראל</w:t>
      </w:r>
      <w:r>
        <w:rPr>
          <w:rFonts w:hint="cs"/>
          <w:rtl/>
        </w:rPr>
        <w:t>,</w:t>
      </w:r>
      <w:r w:rsidRPr="00381E9A">
        <w:rPr>
          <w:rFonts w:hint="cs"/>
          <w:rtl/>
        </w:rPr>
        <w:t xml:space="preserve"> ולא תהיה לנו כל תביעת נזיקין או טענה מכל סוג כלפי משרד הכלכלה והתעשייה ו/או רשות המיסים בישראל בגין השימוש </w:t>
      </w:r>
      <w:r>
        <w:rPr>
          <w:rFonts w:hint="cs"/>
          <w:rtl/>
        </w:rPr>
        <w:t>במכלים</w:t>
      </w:r>
      <w:r w:rsidRPr="00381E9A">
        <w:rPr>
          <w:rFonts w:hint="cs"/>
          <w:rtl/>
        </w:rPr>
        <w:t xml:space="preserve"> </w:t>
      </w:r>
      <w:r>
        <w:rPr>
          <w:rFonts w:hint="cs"/>
          <w:rtl/>
        </w:rPr>
        <w:t>אלו.</w:t>
      </w:r>
    </w:p>
    <w:p w:rsidR="0030297C" w:rsidRPr="00381E9A" w:rsidRDefault="0030297C" w:rsidP="00B56164">
      <w:pPr>
        <w:numPr>
          <w:ilvl w:val="0"/>
          <w:numId w:val="1"/>
        </w:numPr>
        <w:tabs>
          <w:tab w:val="clear" w:pos="360"/>
          <w:tab w:val="num" w:pos="-625"/>
        </w:tabs>
        <w:spacing w:line="360" w:lineRule="auto"/>
        <w:ind w:left="-625" w:right="0"/>
        <w:jc w:val="both"/>
      </w:pPr>
      <w:r w:rsidRPr="00381E9A">
        <w:rPr>
          <w:rFonts w:hint="cs"/>
          <w:rtl/>
        </w:rPr>
        <w:t xml:space="preserve">היבואן מתחייב להמציא רשומות לעניין יבוא/יצוא/השמדת </w:t>
      </w:r>
      <w:r w:rsidR="00FA52D1">
        <w:rPr>
          <w:rFonts w:hint="cs"/>
          <w:rtl/>
        </w:rPr>
        <w:t>ה</w:t>
      </w:r>
      <w:r w:rsidRPr="00381E9A">
        <w:rPr>
          <w:rFonts w:hint="cs"/>
          <w:rtl/>
        </w:rPr>
        <w:t>מכלים אשר יוגשו בהתאם לדרישת משרד הכלכלה</w:t>
      </w:r>
      <w:r w:rsidR="00672C35" w:rsidRPr="00381E9A">
        <w:rPr>
          <w:rFonts w:hint="cs"/>
          <w:rtl/>
        </w:rPr>
        <w:t xml:space="preserve"> והתעשייה</w:t>
      </w:r>
      <w:r w:rsidRPr="00381E9A">
        <w:rPr>
          <w:rFonts w:hint="cs"/>
          <w:rtl/>
        </w:rPr>
        <w:t xml:space="preserve">. </w:t>
      </w:r>
    </w:p>
    <w:p w:rsidR="00ED152E" w:rsidRPr="00B56164" w:rsidRDefault="00ED152E" w:rsidP="004A15BA">
      <w:pPr>
        <w:ind w:right="1260"/>
        <w:rPr>
          <w:sz w:val="24"/>
          <w:szCs w:val="24"/>
          <w:rtl/>
          <w:lang w:eastAsia="en-US"/>
        </w:rPr>
      </w:pPr>
    </w:p>
    <w:p w:rsidR="009E202A" w:rsidRPr="00B56164" w:rsidRDefault="009E202A" w:rsidP="004A15BA">
      <w:pPr>
        <w:ind w:right="1260"/>
        <w:rPr>
          <w:sz w:val="24"/>
          <w:szCs w:val="24"/>
          <w:rtl/>
          <w:lang w:eastAsia="en-US"/>
        </w:rPr>
      </w:pPr>
    </w:p>
    <w:p w:rsidR="00894472" w:rsidRPr="00B56164" w:rsidRDefault="00894472" w:rsidP="004A15BA">
      <w:pPr>
        <w:rPr>
          <w:sz w:val="24"/>
          <w:szCs w:val="24"/>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381E9A" w:rsidRPr="00FB36DC" w:rsidTr="00C3534E">
        <w:trPr>
          <w:trHeight w:val="529"/>
        </w:trPr>
        <w:tc>
          <w:tcPr>
            <w:tcW w:w="1884" w:type="dxa"/>
            <w:shd w:val="clear" w:color="auto" w:fill="D9D9D9"/>
            <w:vAlign w:val="center"/>
          </w:tcPr>
          <w:p w:rsidR="00381E9A" w:rsidRPr="00A16416" w:rsidRDefault="00381E9A" w:rsidP="00C3534E">
            <w:pPr>
              <w:spacing w:line="276" w:lineRule="auto"/>
              <w:rPr>
                <w:b/>
                <w:bCs/>
                <w:rtl/>
              </w:rPr>
            </w:pPr>
            <w:r w:rsidRPr="00A16416">
              <w:rPr>
                <w:rFonts w:hint="cs"/>
                <w:b/>
                <w:bCs/>
                <w:rtl/>
              </w:rPr>
              <w:t>שם ממלא ההצהרה</w:t>
            </w:r>
          </w:p>
        </w:tc>
        <w:tc>
          <w:tcPr>
            <w:tcW w:w="3260" w:type="dxa"/>
            <w:shd w:val="clear" w:color="auto" w:fill="auto"/>
            <w:vAlign w:val="center"/>
          </w:tcPr>
          <w:p w:rsidR="00381E9A" w:rsidRPr="00FB36DC" w:rsidRDefault="00381E9A" w:rsidP="00C3534E">
            <w:pPr>
              <w:spacing w:line="276" w:lineRule="auto"/>
              <w:rPr>
                <w:rtl/>
              </w:rPr>
            </w:pPr>
          </w:p>
        </w:tc>
        <w:tc>
          <w:tcPr>
            <w:tcW w:w="2126" w:type="dxa"/>
            <w:shd w:val="clear" w:color="auto" w:fill="D9D9D9"/>
            <w:vAlign w:val="center"/>
          </w:tcPr>
          <w:p w:rsidR="00381E9A" w:rsidRPr="00A16416" w:rsidRDefault="00381E9A" w:rsidP="00C3534E">
            <w:pPr>
              <w:spacing w:line="276" w:lineRule="auto"/>
              <w:rPr>
                <w:b/>
                <w:bCs/>
                <w:rtl/>
              </w:rPr>
            </w:pPr>
            <w:r w:rsidRPr="00A16416">
              <w:rPr>
                <w:rFonts w:hint="cs"/>
                <w:b/>
                <w:bCs/>
                <w:rtl/>
              </w:rPr>
              <w:t>ת.ז. של ממלא ההצהרה</w:t>
            </w:r>
          </w:p>
        </w:tc>
        <w:tc>
          <w:tcPr>
            <w:tcW w:w="2937" w:type="dxa"/>
            <w:shd w:val="clear" w:color="auto" w:fill="auto"/>
            <w:vAlign w:val="center"/>
          </w:tcPr>
          <w:p w:rsidR="00381E9A" w:rsidRPr="00A16416" w:rsidRDefault="00381E9A" w:rsidP="00C3534E">
            <w:pPr>
              <w:spacing w:line="360" w:lineRule="auto"/>
              <w:rPr>
                <w:b/>
                <w:bCs/>
                <w:rtl/>
              </w:rPr>
            </w:pPr>
          </w:p>
        </w:tc>
      </w:tr>
      <w:tr w:rsidR="00381E9A" w:rsidRPr="00FB36DC" w:rsidTr="00C3534E">
        <w:trPr>
          <w:trHeight w:val="529"/>
        </w:trPr>
        <w:tc>
          <w:tcPr>
            <w:tcW w:w="1884" w:type="dxa"/>
            <w:shd w:val="clear" w:color="auto" w:fill="D9D9D9"/>
            <w:vAlign w:val="center"/>
          </w:tcPr>
          <w:p w:rsidR="00381E9A" w:rsidRPr="00A16416" w:rsidRDefault="00381E9A" w:rsidP="00C3534E">
            <w:pPr>
              <w:rPr>
                <w:b/>
                <w:bCs/>
                <w:rtl/>
              </w:rPr>
            </w:pPr>
            <w:r w:rsidRPr="00A16416">
              <w:rPr>
                <w:rFonts w:hint="cs"/>
                <w:b/>
                <w:bCs/>
                <w:rtl/>
              </w:rPr>
              <w:t>תפקיד בחברה של ממלא ההצהרה</w:t>
            </w:r>
          </w:p>
        </w:tc>
        <w:tc>
          <w:tcPr>
            <w:tcW w:w="3260" w:type="dxa"/>
            <w:shd w:val="clear" w:color="auto" w:fill="auto"/>
            <w:vAlign w:val="center"/>
          </w:tcPr>
          <w:p w:rsidR="00381E9A" w:rsidRDefault="00381E9A" w:rsidP="00C3534E">
            <w:pPr>
              <w:rPr>
                <w:rtl/>
              </w:rPr>
            </w:pPr>
          </w:p>
        </w:tc>
        <w:tc>
          <w:tcPr>
            <w:tcW w:w="2126" w:type="dxa"/>
            <w:shd w:val="clear" w:color="auto" w:fill="D9D9D9"/>
            <w:vAlign w:val="center"/>
          </w:tcPr>
          <w:p w:rsidR="00381E9A" w:rsidRPr="00A16416" w:rsidRDefault="00381E9A" w:rsidP="00C3534E">
            <w:pPr>
              <w:rPr>
                <w:b/>
                <w:bCs/>
                <w:rtl/>
              </w:rPr>
            </w:pPr>
            <w:r w:rsidRPr="00A16416">
              <w:rPr>
                <w:rFonts w:hint="cs"/>
                <w:b/>
                <w:bCs/>
                <w:rtl/>
              </w:rPr>
              <w:t>תאריך</w:t>
            </w:r>
          </w:p>
        </w:tc>
        <w:tc>
          <w:tcPr>
            <w:tcW w:w="2937" w:type="dxa"/>
            <w:shd w:val="clear" w:color="auto" w:fill="auto"/>
            <w:vAlign w:val="center"/>
          </w:tcPr>
          <w:p w:rsidR="00381E9A" w:rsidRPr="00A16416" w:rsidRDefault="00381E9A" w:rsidP="00C3534E">
            <w:pPr>
              <w:spacing w:line="360" w:lineRule="auto"/>
              <w:rPr>
                <w:b/>
                <w:bCs/>
                <w:rtl/>
              </w:rPr>
            </w:pPr>
          </w:p>
        </w:tc>
      </w:tr>
      <w:tr w:rsidR="00381E9A" w:rsidRPr="00FB36DC" w:rsidTr="00C3534E">
        <w:trPr>
          <w:trHeight w:val="529"/>
        </w:trPr>
        <w:tc>
          <w:tcPr>
            <w:tcW w:w="1884" w:type="dxa"/>
            <w:shd w:val="clear" w:color="auto" w:fill="D9D9D9"/>
            <w:vAlign w:val="center"/>
          </w:tcPr>
          <w:p w:rsidR="00381E9A" w:rsidRPr="00A16416" w:rsidRDefault="0096688E" w:rsidP="00C3534E">
            <w:pPr>
              <w:rPr>
                <w:rFonts w:hint="cs"/>
                <w:b/>
                <w:bCs/>
                <w:rtl/>
              </w:rPr>
            </w:pPr>
            <w:r w:rsidRPr="00067975">
              <w:rPr>
                <w:rFonts w:hint="cs"/>
                <w:b/>
                <w:bCs/>
                <w:rtl/>
              </w:rPr>
              <w:t xml:space="preserve">חתימת </w:t>
            </w:r>
            <w:r>
              <w:rPr>
                <w:rFonts w:hint="cs"/>
                <w:b/>
                <w:bCs/>
                <w:rtl/>
              </w:rPr>
              <w:t>ממלא ההצהרה</w:t>
            </w:r>
          </w:p>
        </w:tc>
        <w:tc>
          <w:tcPr>
            <w:tcW w:w="3260" w:type="dxa"/>
            <w:shd w:val="clear" w:color="auto" w:fill="auto"/>
            <w:vAlign w:val="center"/>
          </w:tcPr>
          <w:p w:rsidR="00381E9A" w:rsidRDefault="00381E9A" w:rsidP="00C3534E">
            <w:pPr>
              <w:rPr>
                <w:rtl/>
              </w:rPr>
            </w:pPr>
          </w:p>
        </w:tc>
        <w:tc>
          <w:tcPr>
            <w:tcW w:w="2126" w:type="dxa"/>
            <w:shd w:val="clear" w:color="auto" w:fill="D9D9D9"/>
            <w:vAlign w:val="center"/>
          </w:tcPr>
          <w:p w:rsidR="00381E9A" w:rsidRPr="00A16416" w:rsidRDefault="00381E9A" w:rsidP="00C3534E">
            <w:pPr>
              <w:rPr>
                <w:rFonts w:hint="cs"/>
                <w:b/>
                <w:bCs/>
                <w:rtl/>
              </w:rPr>
            </w:pPr>
            <w:r w:rsidRPr="00A16416">
              <w:rPr>
                <w:rFonts w:hint="cs"/>
                <w:b/>
                <w:bCs/>
                <w:rtl/>
              </w:rPr>
              <w:t>חותמת החברה</w:t>
            </w:r>
          </w:p>
        </w:tc>
        <w:tc>
          <w:tcPr>
            <w:tcW w:w="2937" w:type="dxa"/>
            <w:shd w:val="clear" w:color="auto" w:fill="auto"/>
            <w:vAlign w:val="center"/>
          </w:tcPr>
          <w:p w:rsidR="00381E9A" w:rsidRPr="00A16416" w:rsidRDefault="00381E9A" w:rsidP="00C3534E">
            <w:pPr>
              <w:spacing w:line="360" w:lineRule="auto"/>
              <w:rPr>
                <w:b/>
                <w:bCs/>
                <w:rtl/>
              </w:rPr>
            </w:pPr>
          </w:p>
        </w:tc>
      </w:tr>
    </w:tbl>
    <w:p w:rsidR="00381E9A" w:rsidRDefault="00381E9A" w:rsidP="004A15BA">
      <w:pPr>
        <w:rPr>
          <w:rFonts w:hint="cs"/>
          <w:rtl/>
          <w:lang w:eastAsia="en-US"/>
        </w:rPr>
      </w:pPr>
    </w:p>
    <w:sectPr w:rsidR="00381E9A" w:rsidSect="00381E9A">
      <w:headerReference w:type="default" r:id="rId11"/>
      <w:pgSz w:w="11906" w:h="16838"/>
      <w:pgMar w:top="899" w:right="1800" w:bottom="719"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C26B9" w:rsidRDefault="002C26B9">
      <w:r>
        <w:separator/>
      </w:r>
    </w:p>
  </w:endnote>
  <w:endnote w:type="continuationSeparator" w:id="0">
    <w:p w:rsidR="002C26B9" w:rsidRDefault="002C2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C26B9" w:rsidRDefault="002C26B9">
      <w:r>
        <w:separator/>
      </w:r>
    </w:p>
  </w:footnote>
  <w:footnote w:type="continuationSeparator" w:id="0">
    <w:p w:rsidR="002C26B9" w:rsidRDefault="002C2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32FE" w:rsidRPr="008432FE" w:rsidRDefault="008432FE" w:rsidP="00C607EA">
    <w:pPr>
      <w:pStyle w:val="a5"/>
      <w:tabs>
        <w:tab w:val="clear" w:pos="8306"/>
        <w:tab w:val="right" w:pos="9397"/>
      </w:tabs>
      <w:ind w:left="-1377"/>
      <w:rPr>
        <w:sz w:val="24"/>
        <w:szCs w:val="24"/>
      </w:rPr>
    </w:pPr>
    <w:r w:rsidRPr="008432FE">
      <w:rPr>
        <w:rFonts w:hint="cs"/>
        <w:b/>
        <w:bCs/>
        <w:sz w:val="24"/>
        <w:szCs w:val="24"/>
        <w:rtl/>
      </w:rPr>
      <w:t xml:space="preserve">    </w:t>
    </w:r>
    <w:r w:rsidR="00C607EA" w:rsidRPr="00053434">
      <w:rPr>
        <w:b/>
        <w:bCs/>
        <w:sz w:val="24"/>
        <w:szCs w:val="24"/>
        <w:rtl/>
      </w:rPr>
      <w:t xml:space="preserve">הוראת מנכ"ל 2.6 מתן </w:t>
    </w:r>
    <w:r w:rsidR="00C607EA">
      <w:rPr>
        <w:rFonts w:hint="cs"/>
        <w:b/>
        <w:bCs/>
        <w:sz w:val="24"/>
        <w:szCs w:val="24"/>
        <w:rtl/>
      </w:rPr>
      <w:t>פטור</w:t>
    </w:r>
    <w:r w:rsidR="00C607EA" w:rsidRPr="00053434">
      <w:rPr>
        <w:b/>
        <w:bCs/>
        <w:sz w:val="24"/>
        <w:szCs w:val="24"/>
        <w:rtl/>
      </w:rPr>
      <w:t xml:space="preserve"> לטובין המיוב</w:t>
    </w:r>
    <w:r w:rsidR="00C607EA">
      <w:rPr>
        <w:b/>
        <w:bCs/>
        <w:sz w:val="24"/>
        <w:szCs w:val="24"/>
        <w:rtl/>
      </w:rPr>
      <w:t>אים ביבוא מסחרי</w:t>
    </w:r>
    <w:r w:rsidR="00C607EA">
      <w:rPr>
        <w:b/>
        <w:bCs/>
        <w:sz w:val="24"/>
        <w:szCs w:val="24"/>
        <w:rtl/>
      </w:rPr>
      <w:tab/>
    </w:r>
    <w:r w:rsidR="00C607EA">
      <w:rPr>
        <w:rFonts w:hint="cs"/>
        <w:b/>
        <w:bCs/>
        <w:sz w:val="24"/>
        <w:szCs w:val="24"/>
        <w:rtl/>
      </w:rPr>
      <w:t xml:space="preserve">       נספח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008"/>
    <w:multiLevelType w:val="hybridMultilevel"/>
    <w:tmpl w:val="2F6213F6"/>
    <w:lvl w:ilvl="0" w:tplc="21843D2A">
      <w:start w:val="1"/>
      <w:numFmt w:val="decimal"/>
      <w:lvlText w:val="%1."/>
      <w:lvlJc w:val="left"/>
      <w:pPr>
        <w:tabs>
          <w:tab w:val="num" w:pos="360"/>
        </w:tabs>
        <w:ind w:left="360" w:right="360" w:hanging="360"/>
      </w:pPr>
      <w:rPr>
        <w:rFonts w:hint="cs"/>
        <w:color w:val="auto"/>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2943382F"/>
    <w:multiLevelType w:val="hybridMultilevel"/>
    <w:tmpl w:val="69FC6F4A"/>
    <w:lvl w:ilvl="0" w:tplc="0409000F">
      <w:start w:val="1"/>
      <w:numFmt w:val="decimal"/>
      <w:lvlText w:val="%1."/>
      <w:lvlJc w:val="left"/>
      <w:pPr>
        <w:ind w:left="-123" w:hanging="360"/>
      </w:pPr>
    </w:lvl>
    <w:lvl w:ilvl="1" w:tplc="04090019" w:tentative="1">
      <w:start w:val="1"/>
      <w:numFmt w:val="lowerLetter"/>
      <w:lvlText w:val="%2."/>
      <w:lvlJc w:val="left"/>
      <w:pPr>
        <w:ind w:left="597" w:hanging="360"/>
      </w:pPr>
    </w:lvl>
    <w:lvl w:ilvl="2" w:tplc="0409001B" w:tentative="1">
      <w:start w:val="1"/>
      <w:numFmt w:val="lowerRoman"/>
      <w:lvlText w:val="%3."/>
      <w:lvlJc w:val="right"/>
      <w:pPr>
        <w:ind w:left="1317" w:hanging="180"/>
      </w:pPr>
    </w:lvl>
    <w:lvl w:ilvl="3" w:tplc="0409000F" w:tentative="1">
      <w:start w:val="1"/>
      <w:numFmt w:val="decimal"/>
      <w:lvlText w:val="%4."/>
      <w:lvlJc w:val="left"/>
      <w:pPr>
        <w:ind w:left="2037" w:hanging="360"/>
      </w:pPr>
    </w:lvl>
    <w:lvl w:ilvl="4" w:tplc="04090019" w:tentative="1">
      <w:start w:val="1"/>
      <w:numFmt w:val="lowerLetter"/>
      <w:lvlText w:val="%5."/>
      <w:lvlJc w:val="left"/>
      <w:pPr>
        <w:ind w:left="2757" w:hanging="360"/>
      </w:pPr>
    </w:lvl>
    <w:lvl w:ilvl="5" w:tplc="0409001B" w:tentative="1">
      <w:start w:val="1"/>
      <w:numFmt w:val="lowerRoman"/>
      <w:lvlText w:val="%6."/>
      <w:lvlJc w:val="right"/>
      <w:pPr>
        <w:ind w:left="3477" w:hanging="180"/>
      </w:pPr>
    </w:lvl>
    <w:lvl w:ilvl="6" w:tplc="0409000F" w:tentative="1">
      <w:start w:val="1"/>
      <w:numFmt w:val="decimal"/>
      <w:lvlText w:val="%7."/>
      <w:lvlJc w:val="left"/>
      <w:pPr>
        <w:ind w:left="4197" w:hanging="360"/>
      </w:pPr>
    </w:lvl>
    <w:lvl w:ilvl="7" w:tplc="04090019" w:tentative="1">
      <w:start w:val="1"/>
      <w:numFmt w:val="lowerLetter"/>
      <w:lvlText w:val="%8."/>
      <w:lvlJc w:val="left"/>
      <w:pPr>
        <w:ind w:left="4917" w:hanging="360"/>
      </w:pPr>
    </w:lvl>
    <w:lvl w:ilvl="8" w:tplc="0409001B" w:tentative="1">
      <w:start w:val="1"/>
      <w:numFmt w:val="lowerRoman"/>
      <w:lvlText w:val="%9."/>
      <w:lvlJc w:val="right"/>
      <w:pPr>
        <w:ind w:left="5637" w:hanging="180"/>
      </w:pPr>
    </w:lvl>
  </w:abstractNum>
  <w:abstractNum w:abstractNumId="2"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num w:numId="1" w16cid:durableId="867061544">
    <w:abstractNumId w:val="3"/>
  </w:num>
  <w:num w:numId="2" w16cid:durableId="8988843">
    <w:abstractNumId w:val="2"/>
  </w:num>
  <w:num w:numId="3" w16cid:durableId="1601252061">
    <w:abstractNumId w:val="0"/>
  </w:num>
  <w:num w:numId="4" w16cid:durableId="671876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52AAA"/>
    <w:rsid w:val="00057E51"/>
    <w:rsid w:val="00074DDE"/>
    <w:rsid w:val="000759D5"/>
    <w:rsid w:val="00080D61"/>
    <w:rsid w:val="00092A33"/>
    <w:rsid w:val="000A687E"/>
    <w:rsid w:val="000C7ABF"/>
    <w:rsid w:val="000D5A90"/>
    <w:rsid w:val="000E0AA4"/>
    <w:rsid w:val="000E6BA3"/>
    <w:rsid w:val="000F4D93"/>
    <w:rsid w:val="000F4F0F"/>
    <w:rsid w:val="001113C1"/>
    <w:rsid w:val="001147FB"/>
    <w:rsid w:val="001637A4"/>
    <w:rsid w:val="001C7729"/>
    <w:rsid w:val="00215371"/>
    <w:rsid w:val="00223884"/>
    <w:rsid w:val="002276EB"/>
    <w:rsid w:val="00235E01"/>
    <w:rsid w:val="00243CB0"/>
    <w:rsid w:val="002707E2"/>
    <w:rsid w:val="00285569"/>
    <w:rsid w:val="00295637"/>
    <w:rsid w:val="002A1950"/>
    <w:rsid w:val="002B7399"/>
    <w:rsid w:val="002C26B9"/>
    <w:rsid w:val="002D6A93"/>
    <w:rsid w:val="002D7FA6"/>
    <w:rsid w:val="002F049B"/>
    <w:rsid w:val="002F11D0"/>
    <w:rsid w:val="0030297C"/>
    <w:rsid w:val="00327C1B"/>
    <w:rsid w:val="003447D2"/>
    <w:rsid w:val="00377EA4"/>
    <w:rsid w:val="00381E9A"/>
    <w:rsid w:val="00386610"/>
    <w:rsid w:val="003A3497"/>
    <w:rsid w:val="003B45E0"/>
    <w:rsid w:val="003F1F62"/>
    <w:rsid w:val="00401295"/>
    <w:rsid w:val="00401FDC"/>
    <w:rsid w:val="00454C0A"/>
    <w:rsid w:val="004A15BA"/>
    <w:rsid w:val="004A1831"/>
    <w:rsid w:val="004A55E0"/>
    <w:rsid w:val="004D1420"/>
    <w:rsid w:val="004D3E79"/>
    <w:rsid w:val="004E0F16"/>
    <w:rsid w:val="004F2C36"/>
    <w:rsid w:val="004F6A99"/>
    <w:rsid w:val="00506D61"/>
    <w:rsid w:val="00522BBB"/>
    <w:rsid w:val="00567679"/>
    <w:rsid w:val="00580032"/>
    <w:rsid w:val="005A5021"/>
    <w:rsid w:val="005A5881"/>
    <w:rsid w:val="005B2887"/>
    <w:rsid w:val="005B42AF"/>
    <w:rsid w:val="005E03FE"/>
    <w:rsid w:val="005E0503"/>
    <w:rsid w:val="005F1D2C"/>
    <w:rsid w:val="00606691"/>
    <w:rsid w:val="00617918"/>
    <w:rsid w:val="0065305B"/>
    <w:rsid w:val="00653146"/>
    <w:rsid w:val="00666FD0"/>
    <w:rsid w:val="00672C35"/>
    <w:rsid w:val="00673522"/>
    <w:rsid w:val="0068340E"/>
    <w:rsid w:val="006A036A"/>
    <w:rsid w:val="006C38A3"/>
    <w:rsid w:val="006D77BE"/>
    <w:rsid w:val="00707D39"/>
    <w:rsid w:val="00747072"/>
    <w:rsid w:val="0076379A"/>
    <w:rsid w:val="007732BB"/>
    <w:rsid w:val="007871A6"/>
    <w:rsid w:val="00792BBE"/>
    <w:rsid w:val="007F4C40"/>
    <w:rsid w:val="007F7105"/>
    <w:rsid w:val="008113FE"/>
    <w:rsid w:val="008374A0"/>
    <w:rsid w:val="008432FE"/>
    <w:rsid w:val="00885E8E"/>
    <w:rsid w:val="00894472"/>
    <w:rsid w:val="008972BE"/>
    <w:rsid w:val="008A14CF"/>
    <w:rsid w:val="008C09AE"/>
    <w:rsid w:val="008C1032"/>
    <w:rsid w:val="008D44DF"/>
    <w:rsid w:val="008E0EDC"/>
    <w:rsid w:val="00927FBB"/>
    <w:rsid w:val="00934BF3"/>
    <w:rsid w:val="009461A6"/>
    <w:rsid w:val="00954CFE"/>
    <w:rsid w:val="0096688E"/>
    <w:rsid w:val="009720F3"/>
    <w:rsid w:val="009B56FA"/>
    <w:rsid w:val="009C450E"/>
    <w:rsid w:val="009E202A"/>
    <w:rsid w:val="00A074C7"/>
    <w:rsid w:val="00A104AD"/>
    <w:rsid w:val="00A21E58"/>
    <w:rsid w:val="00A4684D"/>
    <w:rsid w:val="00A5679E"/>
    <w:rsid w:val="00A673F0"/>
    <w:rsid w:val="00A910F4"/>
    <w:rsid w:val="00AA2435"/>
    <w:rsid w:val="00AA3717"/>
    <w:rsid w:val="00AB4BA9"/>
    <w:rsid w:val="00AD6DB5"/>
    <w:rsid w:val="00AE1FB7"/>
    <w:rsid w:val="00AE227F"/>
    <w:rsid w:val="00B45B46"/>
    <w:rsid w:val="00B56164"/>
    <w:rsid w:val="00B974F9"/>
    <w:rsid w:val="00BA0319"/>
    <w:rsid w:val="00BA42A3"/>
    <w:rsid w:val="00BB4C04"/>
    <w:rsid w:val="00BC0B21"/>
    <w:rsid w:val="00BF18DC"/>
    <w:rsid w:val="00C139BE"/>
    <w:rsid w:val="00C30CE5"/>
    <w:rsid w:val="00C3534E"/>
    <w:rsid w:val="00C503F4"/>
    <w:rsid w:val="00C51A65"/>
    <w:rsid w:val="00C607EA"/>
    <w:rsid w:val="00C70DC1"/>
    <w:rsid w:val="00C90779"/>
    <w:rsid w:val="00CA3A85"/>
    <w:rsid w:val="00CD14EC"/>
    <w:rsid w:val="00CE25B7"/>
    <w:rsid w:val="00CE63F8"/>
    <w:rsid w:val="00D0099F"/>
    <w:rsid w:val="00D11474"/>
    <w:rsid w:val="00D26719"/>
    <w:rsid w:val="00D45F03"/>
    <w:rsid w:val="00D63D15"/>
    <w:rsid w:val="00D757CC"/>
    <w:rsid w:val="00D94AAB"/>
    <w:rsid w:val="00DA5473"/>
    <w:rsid w:val="00DB26F2"/>
    <w:rsid w:val="00DB6373"/>
    <w:rsid w:val="00DF67EC"/>
    <w:rsid w:val="00E0024A"/>
    <w:rsid w:val="00E03479"/>
    <w:rsid w:val="00E0404F"/>
    <w:rsid w:val="00E140E6"/>
    <w:rsid w:val="00E1649F"/>
    <w:rsid w:val="00E231D5"/>
    <w:rsid w:val="00E305C2"/>
    <w:rsid w:val="00E559B6"/>
    <w:rsid w:val="00E725D8"/>
    <w:rsid w:val="00E7423C"/>
    <w:rsid w:val="00ED152E"/>
    <w:rsid w:val="00ED7B31"/>
    <w:rsid w:val="00EF03FB"/>
    <w:rsid w:val="00F17A8F"/>
    <w:rsid w:val="00F21058"/>
    <w:rsid w:val="00F21997"/>
    <w:rsid w:val="00F30A2E"/>
    <w:rsid w:val="00F4188B"/>
    <w:rsid w:val="00F60C77"/>
    <w:rsid w:val="00F72E51"/>
    <w:rsid w:val="00F96598"/>
    <w:rsid w:val="00FA52D1"/>
    <w:rsid w:val="00FD2AE8"/>
    <w:rsid w:val="00FE1415"/>
    <w:rsid w:val="00FF2158"/>
    <w:rsid w:val="00FF4560"/>
    <w:rsid w:val="00FF673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46F17ECE-513C-4EC5-9A4C-72F048F6A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707E2"/>
    <w:pPr>
      <w:tabs>
        <w:tab w:val="center" w:pos="4153"/>
        <w:tab w:val="right" w:pos="8306"/>
      </w:tabs>
    </w:pPr>
  </w:style>
  <w:style w:type="paragraph" w:styleId="a6">
    <w:name w:val="footer"/>
    <w:basedOn w:val="a"/>
    <w:rsid w:val="002707E2"/>
    <w:pPr>
      <w:tabs>
        <w:tab w:val="center" w:pos="4153"/>
        <w:tab w:val="right" w:pos="8306"/>
      </w:tabs>
    </w:pPr>
  </w:style>
  <w:style w:type="paragraph" w:styleId="a7">
    <w:name w:val="Balloon Text"/>
    <w:basedOn w:val="a"/>
    <w:link w:val="a8"/>
    <w:rsid w:val="00401295"/>
    <w:rPr>
      <w:rFonts w:ascii="Tahoma" w:hAnsi="Tahoma" w:cs="Tahoma"/>
      <w:sz w:val="18"/>
      <w:szCs w:val="18"/>
    </w:rPr>
  </w:style>
  <w:style w:type="character" w:customStyle="1" w:styleId="a8">
    <w:name w:val="טקסט בלונים תו"/>
    <w:link w:val="a7"/>
    <w:rsid w:val="00401295"/>
    <w:rPr>
      <w:rFonts w:ascii="Tahoma" w:hAnsi="Tahoma" w:cs="Tahoma"/>
      <w:sz w:val="18"/>
      <w:szCs w:val="18"/>
      <w:lang w:eastAsia="he-IL"/>
    </w:rPr>
  </w:style>
  <w:style w:type="paragraph" w:styleId="a9">
    <w:name w:val="Revision"/>
    <w:hidden/>
    <w:uiPriority w:val="99"/>
    <w:semiHidden/>
    <w:rsid w:val="00A910F4"/>
    <w:rPr>
      <w:rFonts w:ascii="Arial" w:hAnsi="Arial" w:cs="Arial"/>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599721453">
      <w:bodyDiv w:val="1"/>
      <w:marLeft w:val="0"/>
      <w:marRight w:val="0"/>
      <w:marTop w:val="0"/>
      <w:marBottom w:val="0"/>
      <w:divBdr>
        <w:top w:val="none" w:sz="0" w:space="0" w:color="auto"/>
        <w:left w:val="none" w:sz="0" w:space="0" w:color="auto"/>
        <w:bottom w:val="none" w:sz="0" w:space="0" w:color="auto"/>
        <w:right w:val="none" w:sz="0" w:space="0" w:color="auto"/>
      </w:divBdr>
      <w:divsChild>
        <w:div w:id="1105882624">
          <w:marLeft w:val="0"/>
          <w:marRight w:val="0"/>
          <w:marTop w:val="0"/>
          <w:marBottom w:val="0"/>
          <w:divBdr>
            <w:top w:val="none" w:sz="0" w:space="0" w:color="auto"/>
            <w:left w:val="none" w:sz="0" w:space="0" w:color="auto"/>
            <w:bottom w:val="none" w:sz="0" w:space="0" w:color="auto"/>
            <w:right w:val="none" w:sz="0" w:space="0" w:color="auto"/>
          </w:divBdr>
        </w:div>
      </w:divsChild>
    </w:div>
    <w:div w:id="1173688779">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7</Index>
    <TaxCatchAll xmlns="dc32afae-5fcc-43aa-aa79-31a87979d7c6"/>
  </documentManagement>
</p:properties>
</file>

<file path=customXml/itemProps1.xml><?xml version="1.0" encoding="utf-8"?>
<ds:datastoreItem xmlns:ds="http://schemas.openxmlformats.org/officeDocument/2006/customXml" ds:itemID="{92AEB636-0855-4C80-A6E2-3886E2B369B7}">
  <ds:schemaRefs>
    <ds:schemaRef ds:uri="http://schemas.microsoft.com/office/2006/metadata/longProperties"/>
  </ds:schemaRefs>
</ds:datastoreItem>
</file>

<file path=customXml/itemProps2.xml><?xml version="1.0" encoding="utf-8"?>
<ds:datastoreItem xmlns:ds="http://schemas.openxmlformats.org/officeDocument/2006/customXml" ds:itemID="{12BC4C45-87E0-41FB-839B-492FA1F3D0BA}">
  <ds:schemaRefs>
    <ds:schemaRef ds:uri="http://schemas.microsoft.com/sharepoint/v3/contenttype/forms"/>
  </ds:schemaRefs>
</ds:datastoreItem>
</file>

<file path=customXml/itemProps3.xml><?xml version="1.0" encoding="utf-8"?>
<ds:datastoreItem xmlns:ds="http://schemas.openxmlformats.org/officeDocument/2006/customXml" ds:itemID="{21C4838A-AE56-458E-88A0-D317AFACB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DD45C8-7CC7-4015-B69B-A613A327DAE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1559</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lpstr>
    </vt:vector>
  </TitlesOfParts>
  <Company>elana</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4 מכלי לחץ המלאים בגזים תעשייתיים ורפואיים</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