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430A" w:rsidRPr="00B458EB" w:rsidRDefault="0006430A" w:rsidP="002F4324">
      <w:pPr>
        <w:jc w:val="center"/>
        <w:rPr>
          <w:rFonts w:hint="cs"/>
          <w:b/>
          <w:bCs/>
          <w:color w:val="333399"/>
          <w:sz w:val="24"/>
          <w:szCs w:val="24"/>
          <w:u w:val="single"/>
          <w:rtl/>
        </w:rPr>
      </w:pPr>
      <w:bookmarkStart w:id="0" w:name="_Hlk130380591"/>
    </w:p>
    <w:p w:rsidR="00327683" w:rsidRPr="00B458EB" w:rsidRDefault="00327683" w:rsidP="00B10CB2">
      <w:pPr>
        <w:ind w:left="-1377"/>
        <w:jc w:val="center"/>
        <w:rPr>
          <w:b/>
          <w:bCs/>
          <w:sz w:val="24"/>
          <w:szCs w:val="24"/>
          <w:rtl/>
        </w:rPr>
      </w:pPr>
      <w:r w:rsidRPr="00B458EB">
        <w:rPr>
          <w:rFonts w:hint="cs"/>
          <w:b/>
          <w:bCs/>
          <w:sz w:val="24"/>
          <w:szCs w:val="24"/>
          <w:rtl/>
        </w:rPr>
        <w:t>הצהרה והתחייבות מטעם זכיין של רשת בין-לאומית</w:t>
      </w:r>
    </w:p>
    <w:p w:rsidR="00BF66C9" w:rsidRPr="00B458EB" w:rsidRDefault="00BF66C9" w:rsidP="00327683">
      <w:pPr>
        <w:jc w:val="center"/>
        <w:rPr>
          <w:b/>
          <w:bCs/>
          <w:sz w:val="24"/>
          <w:szCs w:val="24"/>
        </w:rPr>
      </w:pPr>
    </w:p>
    <w:p w:rsidR="00ED152E" w:rsidRPr="00B458EB" w:rsidRDefault="00ED152E" w:rsidP="00341E5E">
      <w:pPr>
        <w:ind w:left="206"/>
        <w:jc w:val="center"/>
        <w:rPr>
          <w:rFonts w:hint="cs"/>
          <w:b/>
          <w:bCs/>
          <w:sz w:val="24"/>
          <w:szCs w:val="24"/>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06430A" w:rsidRPr="00B10CB2" w:rsidTr="009824BD">
        <w:trPr>
          <w:trHeight w:val="529"/>
        </w:trPr>
        <w:tc>
          <w:tcPr>
            <w:tcW w:w="1742" w:type="dxa"/>
            <w:shd w:val="clear" w:color="auto" w:fill="D9D9D9"/>
            <w:vAlign w:val="center"/>
          </w:tcPr>
          <w:p w:rsidR="0006430A" w:rsidRPr="00B10CB2" w:rsidRDefault="0006430A" w:rsidP="009824BD">
            <w:pPr>
              <w:spacing w:line="276" w:lineRule="auto"/>
              <w:rPr>
                <w:b/>
                <w:bCs/>
                <w:rtl/>
              </w:rPr>
            </w:pPr>
            <w:r w:rsidRPr="00B10CB2">
              <w:rPr>
                <w:rFonts w:hint="cs"/>
                <w:b/>
                <w:bCs/>
                <w:rtl/>
              </w:rPr>
              <w:t>שם היבואן</w:t>
            </w:r>
          </w:p>
        </w:tc>
        <w:tc>
          <w:tcPr>
            <w:tcW w:w="3402" w:type="dxa"/>
            <w:shd w:val="clear" w:color="auto" w:fill="auto"/>
            <w:vAlign w:val="center"/>
          </w:tcPr>
          <w:p w:rsidR="0006430A" w:rsidRPr="00B10CB2" w:rsidRDefault="0006430A" w:rsidP="009824BD">
            <w:pPr>
              <w:spacing w:line="276" w:lineRule="auto"/>
              <w:rPr>
                <w:rtl/>
              </w:rPr>
            </w:pPr>
          </w:p>
        </w:tc>
        <w:tc>
          <w:tcPr>
            <w:tcW w:w="1843" w:type="dxa"/>
            <w:shd w:val="clear" w:color="auto" w:fill="D9D9D9"/>
            <w:vAlign w:val="center"/>
          </w:tcPr>
          <w:p w:rsidR="0006430A" w:rsidRPr="00B10CB2" w:rsidRDefault="0006430A" w:rsidP="009824BD">
            <w:pPr>
              <w:spacing w:line="276" w:lineRule="auto"/>
              <w:rPr>
                <w:b/>
                <w:bCs/>
                <w:rtl/>
              </w:rPr>
            </w:pPr>
            <w:r w:rsidRPr="00B10CB2">
              <w:rPr>
                <w:rFonts w:hint="cs"/>
                <w:b/>
                <w:bCs/>
                <w:rtl/>
              </w:rPr>
              <w:t>מספר היבואן</w:t>
            </w:r>
          </w:p>
        </w:tc>
        <w:tc>
          <w:tcPr>
            <w:tcW w:w="3220" w:type="dxa"/>
            <w:shd w:val="clear" w:color="auto" w:fill="auto"/>
            <w:vAlign w:val="center"/>
          </w:tcPr>
          <w:p w:rsidR="0006430A" w:rsidRPr="00B10CB2" w:rsidRDefault="0006430A" w:rsidP="009824BD">
            <w:pPr>
              <w:spacing w:line="360" w:lineRule="auto"/>
              <w:rPr>
                <w:b/>
                <w:bCs/>
                <w:rtl/>
              </w:rPr>
            </w:pPr>
          </w:p>
        </w:tc>
      </w:tr>
      <w:tr w:rsidR="0006430A" w:rsidRPr="00B10CB2" w:rsidTr="009824BD">
        <w:trPr>
          <w:trHeight w:val="529"/>
        </w:trPr>
        <w:tc>
          <w:tcPr>
            <w:tcW w:w="1742" w:type="dxa"/>
            <w:shd w:val="clear" w:color="auto" w:fill="D9D9D9"/>
            <w:vAlign w:val="center"/>
          </w:tcPr>
          <w:p w:rsidR="0006430A" w:rsidRPr="00B10CB2" w:rsidRDefault="0006430A" w:rsidP="009824BD">
            <w:pPr>
              <w:rPr>
                <w:b/>
                <w:bCs/>
                <w:rtl/>
              </w:rPr>
            </w:pPr>
            <w:r w:rsidRPr="00B10CB2">
              <w:rPr>
                <w:rFonts w:hint="cs"/>
                <w:b/>
                <w:bCs/>
                <w:rtl/>
              </w:rPr>
              <w:t>טלפון נייד</w:t>
            </w:r>
          </w:p>
        </w:tc>
        <w:tc>
          <w:tcPr>
            <w:tcW w:w="3402" w:type="dxa"/>
            <w:shd w:val="clear" w:color="auto" w:fill="auto"/>
            <w:vAlign w:val="center"/>
          </w:tcPr>
          <w:p w:rsidR="0006430A" w:rsidRPr="00B10CB2" w:rsidRDefault="0006430A" w:rsidP="009824BD">
            <w:pPr>
              <w:rPr>
                <w:rtl/>
              </w:rPr>
            </w:pPr>
          </w:p>
        </w:tc>
        <w:tc>
          <w:tcPr>
            <w:tcW w:w="1843" w:type="dxa"/>
            <w:shd w:val="clear" w:color="auto" w:fill="D9D9D9"/>
            <w:vAlign w:val="center"/>
          </w:tcPr>
          <w:p w:rsidR="0006430A" w:rsidRPr="00B10CB2" w:rsidRDefault="0006430A" w:rsidP="009824BD">
            <w:pPr>
              <w:rPr>
                <w:b/>
                <w:bCs/>
                <w:rtl/>
              </w:rPr>
            </w:pPr>
            <w:r w:rsidRPr="00B10CB2">
              <w:rPr>
                <w:rFonts w:hint="cs"/>
                <w:b/>
                <w:bCs/>
                <w:rtl/>
              </w:rPr>
              <w:t>דוא"ל</w:t>
            </w:r>
          </w:p>
        </w:tc>
        <w:tc>
          <w:tcPr>
            <w:tcW w:w="3220" w:type="dxa"/>
            <w:shd w:val="clear" w:color="auto" w:fill="auto"/>
            <w:vAlign w:val="center"/>
          </w:tcPr>
          <w:p w:rsidR="0006430A" w:rsidRPr="00B10CB2" w:rsidRDefault="0006430A" w:rsidP="009824BD">
            <w:pPr>
              <w:spacing w:line="360" w:lineRule="auto"/>
              <w:rPr>
                <w:b/>
                <w:bCs/>
                <w:rtl/>
              </w:rPr>
            </w:pPr>
          </w:p>
        </w:tc>
      </w:tr>
    </w:tbl>
    <w:p w:rsidR="00876B5A" w:rsidRPr="00B10CB2" w:rsidRDefault="00876B5A" w:rsidP="00427AEA">
      <w:pPr>
        <w:ind w:right="360"/>
        <w:rPr>
          <w:rtl/>
        </w:rPr>
      </w:pPr>
    </w:p>
    <w:p w:rsidR="00B10CB2" w:rsidRDefault="00B10CB2" w:rsidP="00B10CB2">
      <w:pPr>
        <w:ind w:left="-952" w:right="360"/>
        <w:rPr>
          <w:b/>
          <w:bCs/>
          <w:u w:val="single"/>
          <w:rtl/>
          <w:lang w:eastAsia="en-US"/>
        </w:rPr>
      </w:pPr>
    </w:p>
    <w:p w:rsidR="00876B5A" w:rsidRPr="00B10CB2" w:rsidRDefault="00876B5A" w:rsidP="00B10CB2">
      <w:pPr>
        <w:ind w:left="-952" w:right="360"/>
        <w:rPr>
          <w:b/>
          <w:bCs/>
          <w:u w:val="single"/>
          <w:rtl/>
          <w:lang w:eastAsia="en-US"/>
        </w:rPr>
      </w:pPr>
      <w:r w:rsidRPr="00B10CB2">
        <w:rPr>
          <w:rFonts w:hint="cs"/>
          <w:b/>
          <w:bCs/>
          <w:u w:val="single"/>
          <w:rtl/>
          <w:lang w:eastAsia="en-US"/>
        </w:rPr>
        <w:t xml:space="preserve">במסלול האירופאי: </w:t>
      </w:r>
    </w:p>
    <w:p w:rsidR="003C1F67" w:rsidRDefault="003C1F67" w:rsidP="003C1F67">
      <w:pPr>
        <w:ind w:left="-952" w:right="360"/>
        <w:rPr>
          <w:rtl/>
          <w:lang w:eastAsia="en-US"/>
        </w:rPr>
      </w:pPr>
    </w:p>
    <w:p w:rsidR="00CC6588" w:rsidRPr="00B10CB2" w:rsidRDefault="003C1F67" w:rsidP="003C1F67">
      <w:pPr>
        <w:spacing w:line="360" w:lineRule="auto"/>
        <w:ind w:left="-952" w:right="360"/>
        <w:rPr>
          <w:lang w:eastAsia="en-US"/>
        </w:rPr>
      </w:pPr>
      <w:r w:rsidRPr="00B10CB2">
        <w:rPr>
          <w:rFonts w:hint="cs"/>
          <w:rtl/>
          <w:lang w:eastAsia="en-US"/>
        </w:rPr>
        <w:t>(</w:t>
      </w:r>
      <w:r>
        <w:rPr>
          <w:rFonts w:hint="cs"/>
          <w:rtl/>
          <w:lang w:eastAsia="en-US"/>
        </w:rPr>
        <w:t>יש למחוק</w:t>
      </w:r>
      <w:r w:rsidRPr="00B10CB2">
        <w:rPr>
          <w:rFonts w:hint="cs"/>
          <w:rtl/>
          <w:lang w:eastAsia="en-US"/>
        </w:rPr>
        <w:t xml:space="preserve"> את המיותר)</w:t>
      </w:r>
      <w:r>
        <w:rPr>
          <w:rFonts w:hint="cs"/>
          <w:rtl/>
          <w:lang w:eastAsia="en-US"/>
        </w:rPr>
        <w:t xml:space="preserve"> </w:t>
      </w:r>
      <w:r w:rsidR="00CC6588" w:rsidRPr="00B10CB2">
        <w:rPr>
          <w:rFonts w:hint="cs"/>
          <w:rtl/>
          <w:lang w:eastAsia="en-US"/>
        </w:rPr>
        <w:t xml:space="preserve">אני הח"מ, </w:t>
      </w:r>
      <w:r w:rsidR="00327683" w:rsidRPr="00B10CB2">
        <w:rPr>
          <w:rFonts w:hint="cs"/>
          <w:rtl/>
          <w:lang w:eastAsia="en-US"/>
        </w:rPr>
        <w:t xml:space="preserve">זכיין של הרשת הבין-לאומית  </w:t>
      </w:r>
      <w:r w:rsidR="00CC6588" w:rsidRPr="00B10CB2">
        <w:rPr>
          <w:rFonts w:hint="cs"/>
          <w:rtl/>
          <w:lang w:eastAsia="en-US"/>
        </w:rPr>
        <w:t>_________________________</w:t>
      </w:r>
      <w:r w:rsidR="00327683" w:rsidRPr="00B10CB2">
        <w:rPr>
          <w:rFonts w:hint="cs"/>
          <w:rtl/>
          <w:lang w:eastAsia="en-US"/>
        </w:rPr>
        <w:t xml:space="preserve"> (להלן: הרשת)</w:t>
      </w:r>
      <w:r w:rsidR="00CC6588" w:rsidRPr="00B10CB2">
        <w:rPr>
          <w:rFonts w:hint="cs"/>
          <w:rtl/>
          <w:lang w:eastAsia="en-US"/>
        </w:rPr>
        <w:t>, מצהיר ומתחייב בזאת כדלהלן</w:t>
      </w:r>
      <w:r w:rsidR="0012271F" w:rsidRPr="00B10CB2">
        <w:rPr>
          <w:rFonts w:hint="cs"/>
          <w:rtl/>
          <w:lang w:eastAsia="en-US"/>
        </w:rPr>
        <w:t xml:space="preserve"> / אני הח"מ, מוניתי כמורשה בישראל מטעם </w:t>
      </w:r>
      <w:r w:rsidR="007341FB" w:rsidRPr="00B10CB2">
        <w:rPr>
          <w:rFonts w:hint="cs"/>
          <w:rtl/>
          <w:lang w:eastAsia="en-US"/>
        </w:rPr>
        <w:t xml:space="preserve">הרשת הבין-לאומית  ___________________ (להלן: הרשת), </w:t>
      </w:r>
      <w:r w:rsidR="0012271F" w:rsidRPr="00B10CB2">
        <w:rPr>
          <w:rFonts w:hint="cs"/>
          <w:rtl/>
          <w:lang w:eastAsia="en-US"/>
        </w:rPr>
        <w:t>לפי סעיף 346(ב)(</w:t>
      </w:r>
      <w:r w:rsidR="00923EB8" w:rsidRPr="00B10CB2">
        <w:rPr>
          <w:rFonts w:hint="cs"/>
          <w:rtl/>
          <w:lang w:eastAsia="en-US"/>
        </w:rPr>
        <w:t>4</w:t>
      </w:r>
      <w:r w:rsidR="0012271F" w:rsidRPr="00B10CB2">
        <w:rPr>
          <w:rFonts w:hint="cs"/>
          <w:rtl/>
          <w:lang w:eastAsia="en-US"/>
        </w:rPr>
        <w:t xml:space="preserve">) לחוק החברות, התשנ"ט-1999, </w:t>
      </w:r>
      <w:proofErr w:type="spellStart"/>
      <w:r w:rsidR="0012271F" w:rsidRPr="00B10CB2">
        <w:rPr>
          <w:rFonts w:hint="cs"/>
          <w:rtl/>
          <w:lang w:eastAsia="en-US"/>
        </w:rPr>
        <w:t>ויופתי</w:t>
      </w:r>
      <w:proofErr w:type="spellEnd"/>
      <w:r w:rsidR="0012271F" w:rsidRPr="00B10CB2">
        <w:rPr>
          <w:rFonts w:hint="cs"/>
          <w:rtl/>
          <w:lang w:eastAsia="en-US"/>
        </w:rPr>
        <w:t xml:space="preserve"> בידי הרשת להצהיר ולהתחייב בשמה כדלהלן</w:t>
      </w:r>
      <w:r w:rsidR="00CC6588" w:rsidRPr="00B10CB2">
        <w:rPr>
          <w:rFonts w:hint="cs"/>
          <w:rtl/>
          <w:lang w:eastAsia="en-US"/>
        </w:rPr>
        <w:t>:</w:t>
      </w:r>
    </w:p>
    <w:p w:rsidR="00CC6588" w:rsidRPr="00B10CB2" w:rsidRDefault="00CC6588" w:rsidP="0006430A">
      <w:pPr>
        <w:spacing w:line="360" w:lineRule="auto"/>
        <w:ind w:left="-908"/>
        <w:rPr>
          <w:lang w:eastAsia="en-US"/>
        </w:rPr>
      </w:pPr>
    </w:p>
    <w:p w:rsidR="008C26C5" w:rsidRPr="000D6610" w:rsidRDefault="00876B5A" w:rsidP="000D6610">
      <w:pPr>
        <w:numPr>
          <w:ilvl w:val="0"/>
          <w:numId w:val="13"/>
        </w:numPr>
        <w:spacing w:line="360" w:lineRule="auto"/>
        <w:ind w:left="-483"/>
        <w:jc w:val="both"/>
        <w:rPr>
          <w:rFonts w:ascii="Calibri" w:hAnsi="Calibri"/>
        </w:rPr>
      </w:pPr>
      <w:r w:rsidRPr="000D6610">
        <w:rPr>
          <w:rFonts w:ascii="Calibri" w:hAnsi="Calibri" w:hint="cs"/>
          <w:rtl/>
        </w:rPr>
        <w:t xml:space="preserve">הטובין המיובאים </w:t>
      </w:r>
      <w:r w:rsidR="008C26C5" w:rsidRPr="000D6610">
        <w:rPr>
          <w:rFonts w:ascii="Calibri" w:hAnsi="Calibri" w:hint="cs"/>
          <w:rtl/>
        </w:rPr>
        <w:t xml:space="preserve">משווקים </w:t>
      </w:r>
      <w:r w:rsidRPr="000D6610">
        <w:rPr>
          <w:rFonts w:ascii="Calibri" w:hAnsi="Calibri" w:hint="cs"/>
          <w:rtl/>
        </w:rPr>
        <w:t>בחנויות הרשת במדינות של השוק האירופאי המשותף</w:t>
      </w:r>
      <w:r w:rsidR="008C26C5" w:rsidRPr="000D6610">
        <w:rPr>
          <w:rFonts w:ascii="Calibri" w:hAnsi="Calibri" w:hint="cs"/>
          <w:rtl/>
        </w:rPr>
        <w:t xml:space="preserve">. </w:t>
      </w:r>
    </w:p>
    <w:p w:rsidR="00876B5A" w:rsidRPr="000D6610" w:rsidRDefault="00876B5A" w:rsidP="000D6610">
      <w:pPr>
        <w:numPr>
          <w:ilvl w:val="0"/>
          <w:numId w:val="13"/>
        </w:numPr>
        <w:spacing w:line="360" w:lineRule="auto"/>
        <w:ind w:left="-483"/>
        <w:jc w:val="both"/>
        <w:rPr>
          <w:rFonts w:ascii="Calibri" w:hAnsi="Calibri"/>
        </w:rPr>
      </w:pPr>
      <w:r w:rsidRPr="000D6610">
        <w:rPr>
          <w:rFonts w:ascii="Calibri" w:hAnsi="Calibri" w:hint="cs"/>
          <w:rtl/>
        </w:rPr>
        <w:t xml:space="preserve"> הטובין המיובאים </w:t>
      </w:r>
      <w:r w:rsidR="008C26C5" w:rsidRPr="000D6610">
        <w:rPr>
          <w:rFonts w:ascii="Calibri" w:hAnsi="Calibri" w:hint="cs"/>
          <w:rtl/>
        </w:rPr>
        <w:t xml:space="preserve">עומדים </w:t>
      </w:r>
      <w:r w:rsidRPr="000D6610">
        <w:rPr>
          <w:rFonts w:ascii="Calibri" w:hAnsi="Calibri" w:hint="cs"/>
          <w:rtl/>
        </w:rPr>
        <w:t xml:space="preserve">בדרישות הרגולציה </w:t>
      </w:r>
      <w:r w:rsidR="001A450A" w:rsidRPr="000D6610">
        <w:rPr>
          <w:rFonts w:ascii="Calibri" w:hAnsi="Calibri" w:hint="cs"/>
          <w:rtl/>
        </w:rPr>
        <w:t>האירופאית</w:t>
      </w:r>
      <w:r w:rsidR="0012271F" w:rsidRPr="000D6610">
        <w:rPr>
          <w:rFonts w:ascii="Calibri" w:hAnsi="Calibri" w:hint="cs"/>
          <w:rtl/>
        </w:rPr>
        <w:t>, התקן הרשמי או התקן האירופאי שאומץ בתקן רשמי, וזאת בהתאם לרשימה שהגשתי לפי סעיף 7.</w:t>
      </w:r>
      <w:r w:rsidR="00602B02">
        <w:rPr>
          <w:rFonts w:ascii="Calibri" w:hAnsi="Calibri" w:hint="cs"/>
          <w:rtl/>
        </w:rPr>
        <w:t>1</w:t>
      </w:r>
      <w:r w:rsidR="005964D6">
        <w:rPr>
          <w:rFonts w:ascii="Calibri" w:hAnsi="Calibri" w:hint="cs"/>
          <w:rtl/>
        </w:rPr>
        <w:t>1</w:t>
      </w:r>
      <w:r w:rsidR="0012271F" w:rsidRPr="000D6610">
        <w:rPr>
          <w:rFonts w:ascii="Calibri" w:hAnsi="Calibri" w:hint="cs"/>
          <w:rtl/>
        </w:rPr>
        <w:t>.4.1 להוראת המנכ"ל, ובהתאם למפורט בה ביחס לכל קבוצת מוצרים</w:t>
      </w:r>
      <w:r w:rsidR="001A450A" w:rsidRPr="000D6610">
        <w:rPr>
          <w:rFonts w:ascii="Calibri" w:hAnsi="Calibri" w:hint="cs"/>
          <w:rtl/>
        </w:rPr>
        <w:t xml:space="preserve">. </w:t>
      </w:r>
    </w:p>
    <w:p w:rsidR="000D6610" w:rsidRPr="000D6610" w:rsidRDefault="00A4608B" w:rsidP="000D6610">
      <w:pPr>
        <w:numPr>
          <w:ilvl w:val="0"/>
          <w:numId w:val="13"/>
        </w:numPr>
        <w:spacing w:line="360" w:lineRule="auto"/>
        <w:ind w:left="-483"/>
        <w:jc w:val="both"/>
        <w:rPr>
          <w:rFonts w:ascii="Calibri" w:hAnsi="Calibri"/>
        </w:rPr>
      </w:pPr>
      <w:r w:rsidRPr="000D6610">
        <w:rPr>
          <w:rFonts w:ascii="Calibri" w:hAnsi="Calibri" w:hint="cs"/>
          <w:rtl/>
        </w:rPr>
        <w:t>ידוע לי כי אם תפר הרשת את הצהרתה או התחייבויותיה המצורפות להצהרה זו, רשאי הממונה על התקינה לבטל את הפטור הניתן מכוח עילה זו.</w:t>
      </w:r>
    </w:p>
    <w:p w:rsidR="00876B5A" w:rsidRPr="000D6610" w:rsidRDefault="001A450A" w:rsidP="000D6610">
      <w:pPr>
        <w:numPr>
          <w:ilvl w:val="0"/>
          <w:numId w:val="13"/>
        </w:numPr>
        <w:spacing w:line="360" w:lineRule="auto"/>
        <w:ind w:left="-483"/>
        <w:jc w:val="both"/>
        <w:rPr>
          <w:rFonts w:ascii="Calibri" w:hAnsi="Calibri"/>
        </w:rPr>
      </w:pPr>
      <w:r w:rsidRPr="000D6610">
        <w:rPr>
          <w:rFonts w:ascii="Calibri" w:hAnsi="Calibri" w:hint="cs"/>
          <w:rtl/>
        </w:rPr>
        <w:t>הנני מתחייב בזאת</w:t>
      </w:r>
      <w:r w:rsidR="00723FE6" w:rsidRPr="000D6610">
        <w:rPr>
          <w:rFonts w:ascii="Calibri" w:hAnsi="Calibri" w:hint="cs"/>
          <w:rtl/>
        </w:rPr>
        <w:t xml:space="preserve"> כדלהלן:</w:t>
      </w:r>
    </w:p>
    <w:p w:rsidR="00723FE6" w:rsidRPr="00B10CB2" w:rsidRDefault="00D54125" w:rsidP="00602B02">
      <w:pPr>
        <w:pStyle w:val="a8"/>
        <w:numPr>
          <w:ilvl w:val="4"/>
          <w:numId w:val="8"/>
        </w:numPr>
        <w:ind w:left="41"/>
        <w:jc w:val="both"/>
        <w:rPr>
          <w:rFonts w:ascii="Arial" w:hAnsi="Arial"/>
          <w:b/>
          <w:bCs/>
          <w:sz w:val="20"/>
          <w:szCs w:val="20"/>
        </w:rPr>
      </w:pPr>
      <w:r w:rsidRPr="00B10CB2">
        <w:rPr>
          <w:rFonts w:ascii="Arial" w:hAnsi="Arial" w:hint="cs"/>
          <w:sz w:val="20"/>
          <w:szCs w:val="20"/>
          <w:rtl/>
        </w:rPr>
        <w:t xml:space="preserve">לפתוח </w:t>
      </w:r>
      <w:r w:rsidR="00723FE6" w:rsidRPr="00B10CB2">
        <w:rPr>
          <w:rFonts w:ascii="Arial" w:hAnsi="Arial"/>
          <w:sz w:val="20"/>
          <w:szCs w:val="20"/>
          <w:rtl/>
        </w:rPr>
        <w:t>לפחות סניף אחד של הרשת בישראל</w:t>
      </w:r>
      <w:r w:rsidR="00723FE6" w:rsidRPr="00B10CB2">
        <w:rPr>
          <w:rFonts w:ascii="Arial" w:hAnsi="Arial" w:hint="cs"/>
          <w:sz w:val="20"/>
          <w:szCs w:val="20"/>
          <w:rtl/>
        </w:rPr>
        <w:t xml:space="preserve"> בין השנים 2025-2022</w:t>
      </w:r>
      <w:r w:rsidR="0070428E" w:rsidRPr="00B10CB2">
        <w:rPr>
          <w:rFonts w:ascii="Arial" w:hAnsi="Arial" w:hint="cs"/>
          <w:sz w:val="20"/>
          <w:szCs w:val="20"/>
          <w:rtl/>
        </w:rPr>
        <w:t>;</w:t>
      </w:r>
      <w:r w:rsidR="00723FE6" w:rsidRPr="00B10CB2">
        <w:rPr>
          <w:rFonts w:ascii="Arial" w:hAnsi="Arial" w:hint="cs"/>
          <w:sz w:val="20"/>
          <w:szCs w:val="20"/>
          <w:rtl/>
        </w:rPr>
        <w:t xml:space="preserve"> </w:t>
      </w:r>
    </w:p>
    <w:p w:rsidR="00D54125" w:rsidRPr="00B10CB2" w:rsidRDefault="00D54125" w:rsidP="00602B02">
      <w:pPr>
        <w:pStyle w:val="a8"/>
        <w:ind w:left="41"/>
        <w:jc w:val="both"/>
        <w:rPr>
          <w:rStyle w:val="Heading2"/>
          <w:rFonts w:eastAsia="Calibri"/>
          <w:sz w:val="20"/>
          <w:szCs w:val="20"/>
        </w:rPr>
      </w:pPr>
    </w:p>
    <w:p w:rsidR="00723FE6" w:rsidRPr="00B10CB2" w:rsidRDefault="00723FE6" w:rsidP="00602B02">
      <w:pPr>
        <w:pStyle w:val="a8"/>
        <w:numPr>
          <w:ilvl w:val="4"/>
          <w:numId w:val="8"/>
        </w:numPr>
        <w:ind w:left="41"/>
        <w:jc w:val="both"/>
        <w:rPr>
          <w:sz w:val="20"/>
          <w:szCs w:val="20"/>
        </w:rPr>
      </w:pPr>
      <w:r w:rsidRPr="00B10CB2">
        <w:rPr>
          <w:sz w:val="20"/>
          <w:szCs w:val="20"/>
          <w:rtl/>
        </w:rPr>
        <w:t>הטובין</w:t>
      </w:r>
      <w:r w:rsidR="00D54125" w:rsidRPr="00B10CB2">
        <w:rPr>
          <w:rFonts w:hint="cs"/>
          <w:sz w:val="20"/>
          <w:szCs w:val="20"/>
          <w:rtl/>
        </w:rPr>
        <w:t xml:space="preserve"> המיובאים</w:t>
      </w:r>
      <w:r w:rsidRPr="00B10CB2">
        <w:rPr>
          <w:sz w:val="20"/>
          <w:szCs w:val="20"/>
          <w:rtl/>
        </w:rPr>
        <w:t xml:space="preserve"> יסומנו כדין ויותאמו לרשת החשמל בישראל בטרם השיווק;</w:t>
      </w:r>
    </w:p>
    <w:p w:rsidR="00D54125" w:rsidRPr="00B10CB2" w:rsidRDefault="00D54125" w:rsidP="00602B02">
      <w:pPr>
        <w:pStyle w:val="a8"/>
        <w:ind w:left="41"/>
        <w:rPr>
          <w:rFonts w:hint="cs"/>
          <w:sz w:val="20"/>
          <w:szCs w:val="20"/>
          <w:rtl/>
        </w:rPr>
      </w:pPr>
    </w:p>
    <w:p w:rsidR="00723FE6" w:rsidRPr="00B10CB2" w:rsidRDefault="00D54125" w:rsidP="00602B02">
      <w:pPr>
        <w:pStyle w:val="a8"/>
        <w:numPr>
          <w:ilvl w:val="4"/>
          <w:numId w:val="8"/>
        </w:numPr>
        <w:ind w:left="41"/>
        <w:jc w:val="both"/>
        <w:rPr>
          <w:sz w:val="20"/>
          <w:szCs w:val="20"/>
        </w:rPr>
      </w:pPr>
      <w:r w:rsidRPr="00B10CB2">
        <w:rPr>
          <w:rFonts w:hint="cs"/>
          <w:sz w:val="20"/>
          <w:szCs w:val="20"/>
          <w:rtl/>
        </w:rPr>
        <w:t>לפעול</w:t>
      </w:r>
      <w:r w:rsidR="00723FE6" w:rsidRPr="00B10CB2">
        <w:rPr>
          <w:sz w:val="20"/>
          <w:szCs w:val="20"/>
          <w:rtl/>
        </w:rPr>
        <w:t xml:space="preserve"> בהתאם לכל החובות החלות עלי מכוח חוק התקנים ופקודת היבוא והיצוא;</w:t>
      </w:r>
    </w:p>
    <w:p w:rsidR="00D54125" w:rsidRPr="00B10CB2" w:rsidRDefault="00D54125" w:rsidP="00602B02">
      <w:pPr>
        <w:pStyle w:val="a8"/>
        <w:ind w:left="41"/>
        <w:rPr>
          <w:rFonts w:hint="cs"/>
          <w:sz w:val="20"/>
          <w:szCs w:val="20"/>
          <w:rtl/>
        </w:rPr>
      </w:pPr>
    </w:p>
    <w:p w:rsidR="00723FE6" w:rsidRPr="00B10CB2" w:rsidRDefault="00723FE6" w:rsidP="00602B02">
      <w:pPr>
        <w:pStyle w:val="a8"/>
        <w:numPr>
          <w:ilvl w:val="4"/>
          <w:numId w:val="8"/>
        </w:numPr>
        <w:ind w:left="41"/>
        <w:jc w:val="both"/>
        <w:rPr>
          <w:sz w:val="20"/>
          <w:szCs w:val="20"/>
        </w:rPr>
      </w:pPr>
      <w:r w:rsidRPr="00B10CB2">
        <w:rPr>
          <w:sz w:val="20"/>
          <w:szCs w:val="20"/>
          <w:rtl/>
        </w:rPr>
        <w:t>ככל ש</w:t>
      </w:r>
      <w:r w:rsidR="0070428E" w:rsidRPr="00B10CB2">
        <w:rPr>
          <w:rFonts w:hint="cs"/>
          <w:sz w:val="20"/>
          <w:szCs w:val="20"/>
          <w:rtl/>
        </w:rPr>
        <w:t>ב</w:t>
      </w:r>
      <w:r w:rsidRPr="00B10CB2">
        <w:rPr>
          <w:sz w:val="20"/>
          <w:szCs w:val="20"/>
          <w:rtl/>
        </w:rPr>
        <w:t xml:space="preserve">מסגרת פיקוח בשווקים יימצא כי טובין </w:t>
      </w:r>
      <w:r w:rsidR="0070428E" w:rsidRPr="00B10CB2">
        <w:rPr>
          <w:rFonts w:hint="cs"/>
          <w:sz w:val="20"/>
          <w:szCs w:val="20"/>
          <w:rtl/>
        </w:rPr>
        <w:t xml:space="preserve">שיובאו על ידי אינם </w:t>
      </w:r>
      <w:r w:rsidRPr="00B10CB2">
        <w:rPr>
          <w:sz w:val="20"/>
          <w:szCs w:val="20"/>
          <w:rtl/>
        </w:rPr>
        <w:t xml:space="preserve">מתאימים לדרישות </w:t>
      </w:r>
      <w:r w:rsidR="000166D9" w:rsidRPr="00B10CB2">
        <w:rPr>
          <w:rFonts w:hint="cs"/>
          <w:sz w:val="20"/>
          <w:szCs w:val="20"/>
          <w:rtl/>
        </w:rPr>
        <w:t>הרגולציה האירופית</w:t>
      </w:r>
      <w:r w:rsidRPr="00B10CB2">
        <w:rPr>
          <w:sz w:val="20"/>
          <w:szCs w:val="20"/>
          <w:rtl/>
        </w:rPr>
        <w:t xml:space="preserve">, </w:t>
      </w:r>
      <w:r w:rsidR="00D54125" w:rsidRPr="00B10CB2">
        <w:rPr>
          <w:rFonts w:hint="cs"/>
          <w:sz w:val="20"/>
          <w:szCs w:val="20"/>
          <w:rtl/>
        </w:rPr>
        <w:t>לפעול</w:t>
      </w:r>
      <w:r w:rsidRPr="00B10CB2">
        <w:rPr>
          <w:sz w:val="20"/>
          <w:szCs w:val="20"/>
          <w:rtl/>
        </w:rPr>
        <w:t xml:space="preserve"> בהתאם להוראות הממונה על התקינה, לרבות פעולה להפסקת מכירתם באופן מידי. היה ומדובר בליקוי שיש עמו כדי לסכן </w:t>
      </w:r>
      <w:r w:rsidR="0070428E" w:rsidRPr="00B10CB2">
        <w:rPr>
          <w:rFonts w:hint="cs"/>
          <w:sz w:val="20"/>
          <w:szCs w:val="20"/>
          <w:rtl/>
        </w:rPr>
        <w:t>את ה</w:t>
      </w:r>
      <w:r w:rsidRPr="00B10CB2">
        <w:rPr>
          <w:sz w:val="20"/>
          <w:szCs w:val="20"/>
          <w:rtl/>
        </w:rPr>
        <w:t xml:space="preserve">ציבור, </w:t>
      </w:r>
      <w:r w:rsidR="00D54125" w:rsidRPr="00B10CB2">
        <w:rPr>
          <w:rFonts w:hint="cs"/>
          <w:sz w:val="20"/>
          <w:szCs w:val="20"/>
          <w:rtl/>
        </w:rPr>
        <w:t>ל</w:t>
      </w:r>
      <w:r w:rsidRPr="00B10CB2">
        <w:rPr>
          <w:sz w:val="20"/>
          <w:szCs w:val="20"/>
          <w:rtl/>
        </w:rPr>
        <w:t>פע</w:t>
      </w:r>
      <w:r w:rsidR="00D54125" w:rsidRPr="00B10CB2">
        <w:rPr>
          <w:rFonts w:hint="cs"/>
          <w:sz w:val="20"/>
          <w:szCs w:val="20"/>
          <w:rtl/>
        </w:rPr>
        <w:t>ו</w:t>
      </w:r>
      <w:r w:rsidRPr="00B10CB2">
        <w:rPr>
          <w:sz w:val="20"/>
          <w:szCs w:val="20"/>
          <w:rtl/>
        </w:rPr>
        <w:t>ל ל-</w:t>
      </w:r>
      <w:r w:rsidRPr="00B10CB2">
        <w:rPr>
          <w:sz w:val="20"/>
          <w:szCs w:val="20"/>
        </w:rPr>
        <w:t>RECALL</w:t>
      </w:r>
      <w:r w:rsidRPr="00B10CB2">
        <w:rPr>
          <w:sz w:val="20"/>
          <w:szCs w:val="20"/>
          <w:rtl/>
        </w:rPr>
        <w:t xml:space="preserve"> ועדכון סניפי הרשת בחו"ל בהתאם;</w:t>
      </w:r>
    </w:p>
    <w:p w:rsidR="00D54125" w:rsidRPr="00B10CB2" w:rsidRDefault="00D54125" w:rsidP="00602B02">
      <w:pPr>
        <w:pStyle w:val="a8"/>
        <w:ind w:left="41"/>
        <w:rPr>
          <w:rFonts w:hint="cs"/>
          <w:sz w:val="20"/>
          <w:szCs w:val="20"/>
          <w:rtl/>
        </w:rPr>
      </w:pPr>
    </w:p>
    <w:p w:rsidR="00723FE6" w:rsidRPr="00B10CB2" w:rsidRDefault="00723FE6" w:rsidP="00602B02">
      <w:pPr>
        <w:pStyle w:val="a8"/>
        <w:numPr>
          <w:ilvl w:val="4"/>
          <w:numId w:val="8"/>
        </w:numPr>
        <w:ind w:left="41"/>
        <w:jc w:val="both"/>
        <w:rPr>
          <w:sz w:val="20"/>
          <w:szCs w:val="20"/>
        </w:rPr>
      </w:pPr>
      <w:r w:rsidRPr="00B10CB2">
        <w:rPr>
          <w:sz w:val="20"/>
          <w:szCs w:val="20"/>
          <w:rtl/>
        </w:rPr>
        <w:t xml:space="preserve"> לדווח לממונה על התקינה על החזרת מוצרים או </w:t>
      </w:r>
      <w:r w:rsidRPr="00B10CB2">
        <w:rPr>
          <w:sz w:val="20"/>
          <w:szCs w:val="20"/>
        </w:rPr>
        <w:t>RECALL</w:t>
      </w:r>
      <w:r w:rsidRPr="00B10CB2">
        <w:rPr>
          <w:sz w:val="20"/>
          <w:szCs w:val="20"/>
          <w:rtl/>
        </w:rPr>
        <w:t xml:space="preserve"> שהוכרזו על מוצרים המשווקים באיחוד האירופי </w:t>
      </w:r>
      <w:r w:rsidR="0070428E" w:rsidRPr="00B10CB2">
        <w:rPr>
          <w:rFonts w:hint="cs"/>
          <w:sz w:val="20"/>
          <w:szCs w:val="20"/>
          <w:rtl/>
        </w:rPr>
        <w:t xml:space="preserve">ויובאו על ידי </w:t>
      </w:r>
      <w:r w:rsidRPr="00B10CB2">
        <w:rPr>
          <w:sz w:val="20"/>
          <w:szCs w:val="20"/>
          <w:rtl/>
        </w:rPr>
        <w:t>וביצוע האמור גם בישראל</w:t>
      </w:r>
      <w:r w:rsidR="0070428E" w:rsidRPr="00B10CB2">
        <w:rPr>
          <w:rFonts w:hint="cs"/>
          <w:sz w:val="20"/>
          <w:szCs w:val="20"/>
          <w:rtl/>
        </w:rPr>
        <w:t>;</w:t>
      </w:r>
    </w:p>
    <w:p w:rsidR="00D54125" w:rsidRPr="00B10CB2" w:rsidRDefault="00D54125" w:rsidP="00602B02">
      <w:pPr>
        <w:pStyle w:val="a8"/>
        <w:ind w:left="41"/>
        <w:rPr>
          <w:rFonts w:hint="cs"/>
          <w:sz w:val="20"/>
          <w:szCs w:val="20"/>
          <w:rtl/>
        </w:rPr>
      </w:pPr>
    </w:p>
    <w:p w:rsidR="00723FE6" w:rsidRPr="00B10CB2" w:rsidRDefault="00723FE6" w:rsidP="00602B02">
      <w:pPr>
        <w:pStyle w:val="a8"/>
        <w:numPr>
          <w:ilvl w:val="4"/>
          <w:numId w:val="8"/>
        </w:numPr>
        <w:ind w:left="41"/>
        <w:jc w:val="both"/>
        <w:rPr>
          <w:sz w:val="20"/>
          <w:szCs w:val="20"/>
        </w:rPr>
      </w:pPr>
      <w:r w:rsidRPr="00B10CB2">
        <w:rPr>
          <w:sz w:val="20"/>
          <w:szCs w:val="20"/>
          <w:rtl/>
        </w:rPr>
        <w:t xml:space="preserve">בעת דרישה מפורטת של הממונה על התקינה, תסופק תעודה או מסמך שווה ערך שמעיד על עמידה ברגולציה אירופאית לעניין מוצר ספציפי, </w:t>
      </w:r>
      <w:r w:rsidR="00D54125" w:rsidRPr="00B10CB2">
        <w:rPr>
          <w:rFonts w:hint="cs"/>
          <w:sz w:val="20"/>
          <w:szCs w:val="20"/>
          <w:rtl/>
        </w:rPr>
        <w:t xml:space="preserve">וכן לספק את </w:t>
      </w:r>
      <w:r w:rsidRPr="00B10CB2">
        <w:rPr>
          <w:sz w:val="20"/>
          <w:szCs w:val="20"/>
          <w:rtl/>
        </w:rPr>
        <w:t xml:space="preserve">יתר המסמכים שיש להגיש </w:t>
      </w:r>
      <w:r w:rsidR="0070428E" w:rsidRPr="00B10CB2">
        <w:rPr>
          <w:rFonts w:hint="cs"/>
          <w:sz w:val="20"/>
          <w:szCs w:val="20"/>
          <w:rtl/>
        </w:rPr>
        <w:t xml:space="preserve">לעניין מוצר זה </w:t>
      </w:r>
      <w:r w:rsidRPr="00B10CB2">
        <w:rPr>
          <w:sz w:val="20"/>
          <w:szCs w:val="20"/>
          <w:rtl/>
        </w:rPr>
        <w:t xml:space="preserve">לפי הרשימה החיובית או התוספת הרביעית, לפי העניין. </w:t>
      </w:r>
      <w:r w:rsidRPr="00B10CB2">
        <w:rPr>
          <w:rFonts w:hint="cs"/>
          <w:sz w:val="20"/>
          <w:szCs w:val="20"/>
          <w:rtl/>
        </w:rPr>
        <w:t>כל אלה</w:t>
      </w:r>
      <w:r w:rsidRPr="00B10CB2">
        <w:rPr>
          <w:sz w:val="20"/>
          <w:szCs w:val="20"/>
          <w:rtl/>
        </w:rPr>
        <w:t>, תוך פרק זמן</w:t>
      </w:r>
      <w:r w:rsidR="0070428E" w:rsidRPr="00B10CB2">
        <w:rPr>
          <w:rFonts w:hint="cs"/>
          <w:sz w:val="20"/>
          <w:szCs w:val="20"/>
          <w:rtl/>
        </w:rPr>
        <w:t xml:space="preserve"> של</w:t>
      </w:r>
      <w:r w:rsidRPr="00B10CB2">
        <w:rPr>
          <w:sz w:val="20"/>
          <w:szCs w:val="20"/>
          <w:rtl/>
        </w:rPr>
        <w:t xml:space="preserve"> 10 ימים </w:t>
      </w:r>
      <w:proofErr w:type="spellStart"/>
      <w:r w:rsidRPr="00B10CB2">
        <w:rPr>
          <w:sz w:val="20"/>
          <w:szCs w:val="20"/>
          <w:rtl/>
        </w:rPr>
        <w:t>קלנדריים</w:t>
      </w:r>
      <w:proofErr w:type="spellEnd"/>
      <w:r w:rsidRPr="00B10CB2">
        <w:rPr>
          <w:sz w:val="20"/>
          <w:szCs w:val="20"/>
          <w:rtl/>
        </w:rPr>
        <w:t>.</w:t>
      </w:r>
    </w:p>
    <w:bookmarkEnd w:id="0"/>
    <w:p w:rsidR="004276BF" w:rsidRPr="00B10CB2" w:rsidRDefault="004276BF" w:rsidP="00DC6421">
      <w:pPr>
        <w:rPr>
          <w:rtl/>
          <w:lang w:eastAsia="en-US"/>
        </w:rPr>
      </w:pPr>
    </w:p>
    <w:p w:rsidR="004276BF" w:rsidRPr="00B10CB2" w:rsidRDefault="004276BF" w:rsidP="00602B02">
      <w:pPr>
        <w:ind w:left="-952" w:right="360"/>
        <w:rPr>
          <w:b/>
          <w:bCs/>
          <w:u w:val="single"/>
          <w:rtl/>
          <w:lang w:eastAsia="en-US"/>
        </w:rPr>
      </w:pPr>
      <w:r w:rsidRPr="00B10CB2">
        <w:rPr>
          <w:rFonts w:hint="cs"/>
          <w:b/>
          <w:bCs/>
          <w:u w:val="single"/>
          <w:rtl/>
          <w:lang w:eastAsia="en-US"/>
        </w:rPr>
        <w:t xml:space="preserve">במסלול הבין-לאומי: </w:t>
      </w:r>
    </w:p>
    <w:p w:rsidR="004276BF" w:rsidRPr="00B10CB2" w:rsidRDefault="004276BF" w:rsidP="004276BF">
      <w:pPr>
        <w:ind w:right="360"/>
        <w:rPr>
          <w:b/>
          <w:bCs/>
          <w:u w:val="single"/>
          <w:rtl/>
          <w:lang w:eastAsia="en-US"/>
        </w:rPr>
      </w:pPr>
    </w:p>
    <w:p w:rsidR="003647C4" w:rsidRPr="00B10CB2" w:rsidRDefault="003647C4" w:rsidP="003647C4">
      <w:pPr>
        <w:spacing w:line="360" w:lineRule="auto"/>
        <w:ind w:left="-908"/>
        <w:rPr>
          <w:lang w:eastAsia="en-US"/>
        </w:rPr>
      </w:pPr>
      <w:r w:rsidRPr="00B10CB2">
        <w:rPr>
          <w:rFonts w:hint="cs"/>
          <w:rtl/>
          <w:lang w:eastAsia="en-US"/>
        </w:rPr>
        <w:t xml:space="preserve">(מחק את המיותר) אני הח"מ, זכיין של הרשת הבין-לאומית  _________________________ (להלן: הרשת), מצהיר ומתחייב בזאת כדלהלן / אני הח"מ, מוניתי כמורשה בישראל מטעם הרשת הבין-לאומית  ___________________ (להלן: הרשת), לפי סעיף 346(ב)(4) לחוק החברות, התשנ"ט-1999, </w:t>
      </w:r>
      <w:proofErr w:type="spellStart"/>
      <w:r w:rsidRPr="00B10CB2">
        <w:rPr>
          <w:rFonts w:hint="cs"/>
          <w:rtl/>
          <w:lang w:eastAsia="en-US"/>
        </w:rPr>
        <w:t>ויופתי</w:t>
      </w:r>
      <w:proofErr w:type="spellEnd"/>
      <w:r w:rsidRPr="00B10CB2">
        <w:rPr>
          <w:rFonts w:hint="cs"/>
          <w:rtl/>
          <w:lang w:eastAsia="en-US"/>
        </w:rPr>
        <w:t xml:space="preserve"> בידי הרשת להצהיר ולהתחייב בשמה כדלהלן:</w:t>
      </w:r>
    </w:p>
    <w:p w:rsidR="0012271F" w:rsidRPr="00602B02" w:rsidRDefault="004276BF" w:rsidP="00A46ACC">
      <w:pPr>
        <w:numPr>
          <w:ilvl w:val="0"/>
          <w:numId w:val="14"/>
        </w:numPr>
        <w:spacing w:line="360" w:lineRule="auto"/>
        <w:ind w:left="-385"/>
        <w:jc w:val="both"/>
        <w:rPr>
          <w:rFonts w:ascii="Calibri" w:hAnsi="Calibri"/>
        </w:rPr>
      </w:pPr>
      <w:r w:rsidRPr="00602B02">
        <w:rPr>
          <w:rFonts w:ascii="Calibri" w:hAnsi="Calibri" w:hint="cs"/>
          <w:rtl/>
        </w:rPr>
        <w:t>הטובין המיובאים</w:t>
      </w:r>
      <w:r w:rsidR="00832D5B" w:rsidRPr="00602B02">
        <w:rPr>
          <w:rFonts w:ascii="Calibri" w:hAnsi="Calibri" w:hint="cs"/>
          <w:rtl/>
        </w:rPr>
        <w:t xml:space="preserve"> משווקים</w:t>
      </w:r>
      <w:r w:rsidRPr="00602B02">
        <w:rPr>
          <w:rFonts w:ascii="Calibri" w:hAnsi="Calibri" w:hint="cs"/>
          <w:rtl/>
        </w:rPr>
        <w:t xml:space="preserve"> בחנויות הרשת </w:t>
      </w:r>
      <w:r w:rsidR="000166D9" w:rsidRPr="00602B02">
        <w:rPr>
          <w:rFonts w:ascii="Calibri" w:hAnsi="Calibri"/>
          <w:rtl/>
        </w:rPr>
        <w:t>בחנויות הרשת הבין הלאומית</w:t>
      </w:r>
      <w:r w:rsidR="00832D5B" w:rsidRPr="00602B02">
        <w:rPr>
          <w:rFonts w:ascii="Calibri" w:hAnsi="Calibri" w:hint="cs"/>
          <w:rtl/>
        </w:rPr>
        <w:t>.</w:t>
      </w:r>
      <w:r w:rsidRPr="00602B02">
        <w:rPr>
          <w:rFonts w:ascii="Calibri" w:hAnsi="Calibri" w:hint="cs"/>
          <w:rtl/>
        </w:rPr>
        <w:t xml:space="preserve"> </w:t>
      </w:r>
    </w:p>
    <w:p w:rsidR="0012271F" w:rsidRDefault="004276BF" w:rsidP="00A46ACC">
      <w:pPr>
        <w:numPr>
          <w:ilvl w:val="0"/>
          <w:numId w:val="14"/>
        </w:numPr>
        <w:spacing w:line="360" w:lineRule="auto"/>
        <w:ind w:left="-385"/>
        <w:jc w:val="both"/>
        <w:rPr>
          <w:rFonts w:ascii="Calibri" w:hAnsi="Calibri"/>
        </w:rPr>
      </w:pPr>
      <w:r w:rsidRPr="00602B02">
        <w:rPr>
          <w:rFonts w:ascii="Calibri" w:hAnsi="Calibri" w:hint="cs"/>
          <w:rtl/>
        </w:rPr>
        <w:t xml:space="preserve">הטובין המיובאים </w:t>
      </w:r>
      <w:r w:rsidR="00832D5B" w:rsidRPr="00602B02">
        <w:rPr>
          <w:rFonts w:ascii="Calibri" w:hAnsi="Calibri" w:hint="cs"/>
          <w:rtl/>
        </w:rPr>
        <w:t xml:space="preserve">עומדים </w:t>
      </w:r>
      <w:r w:rsidR="000166D9" w:rsidRPr="00602B02">
        <w:rPr>
          <w:rFonts w:ascii="Calibri" w:hAnsi="Calibri" w:hint="cs"/>
          <w:rtl/>
        </w:rPr>
        <w:t>בתקנים הבינלאומיים שאומצו בישראל</w:t>
      </w:r>
      <w:r w:rsidR="00832D5B" w:rsidRPr="00602B02">
        <w:rPr>
          <w:rFonts w:ascii="Calibri" w:hAnsi="Calibri" w:hint="cs"/>
          <w:rtl/>
        </w:rPr>
        <w:t xml:space="preserve">, </w:t>
      </w:r>
      <w:r w:rsidR="0012271F" w:rsidRPr="00602B02">
        <w:rPr>
          <w:rFonts w:ascii="Calibri" w:hAnsi="Calibri" w:hint="cs"/>
          <w:rtl/>
        </w:rPr>
        <w:t xml:space="preserve">התקן הרשמי או התקן הבין-לאומי שאומץ בתקן </w:t>
      </w:r>
      <w:r w:rsidR="00832D5B" w:rsidRPr="00602B02">
        <w:rPr>
          <w:rFonts w:ascii="Calibri" w:hAnsi="Calibri" w:hint="cs"/>
          <w:rtl/>
        </w:rPr>
        <w:t>ה</w:t>
      </w:r>
      <w:r w:rsidR="0012271F" w:rsidRPr="00602B02">
        <w:rPr>
          <w:rFonts w:ascii="Calibri" w:hAnsi="Calibri" w:hint="cs"/>
          <w:rtl/>
        </w:rPr>
        <w:t>רשמי</w:t>
      </w:r>
      <w:r w:rsidR="00832D5B" w:rsidRPr="00602B02">
        <w:rPr>
          <w:rFonts w:ascii="Calibri" w:hAnsi="Calibri" w:hint="cs"/>
          <w:rtl/>
        </w:rPr>
        <w:t>, וזאת בהתאם לרשימה שהגשתי לפי סעיף 7.</w:t>
      </w:r>
      <w:r w:rsidR="005964D6">
        <w:rPr>
          <w:rFonts w:ascii="Calibri" w:hAnsi="Calibri" w:hint="cs"/>
          <w:rtl/>
        </w:rPr>
        <w:t>11</w:t>
      </w:r>
      <w:r w:rsidR="00832D5B" w:rsidRPr="00602B02">
        <w:rPr>
          <w:rFonts w:ascii="Calibri" w:hAnsi="Calibri" w:hint="cs"/>
          <w:rtl/>
        </w:rPr>
        <w:t>.4.1 להוראת המנכ"ל, ובהתאם למפורט בה ביחס לכל קבוצת מוצרים.</w:t>
      </w:r>
    </w:p>
    <w:p w:rsidR="00A46ACC" w:rsidRDefault="00A46ACC" w:rsidP="00A46ACC">
      <w:pPr>
        <w:spacing w:line="360" w:lineRule="auto"/>
        <w:jc w:val="both"/>
        <w:rPr>
          <w:rFonts w:ascii="Calibri" w:hAnsi="Calibri"/>
          <w:rtl/>
        </w:rPr>
      </w:pPr>
    </w:p>
    <w:p w:rsidR="00A46ACC" w:rsidRPr="00602B02" w:rsidRDefault="00A46ACC" w:rsidP="00A46ACC">
      <w:pPr>
        <w:spacing w:line="360" w:lineRule="auto"/>
        <w:jc w:val="both"/>
        <w:rPr>
          <w:rFonts w:ascii="Calibri" w:hAnsi="Calibri"/>
        </w:rPr>
      </w:pPr>
    </w:p>
    <w:p w:rsidR="004276BF" w:rsidRPr="00602B02" w:rsidRDefault="00A4608B" w:rsidP="00A46ACC">
      <w:pPr>
        <w:numPr>
          <w:ilvl w:val="0"/>
          <w:numId w:val="14"/>
        </w:numPr>
        <w:spacing w:line="360" w:lineRule="auto"/>
        <w:ind w:left="-385"/>
        <w:jc w:val="both"/>
        <w:rPr>
          <w:rFonts w:ascii="Calibri" w:hAnsi="Calibri"/>
        </w:rPr>
      </w:pPr>
      <w:r w:rsidRPr="00602B02">
        <w:rPr>
          <w:rFonts w:ascii="Calibri" w:hAnsi="Calibri" w:hint="cs"/>
          <w:rtl/>
        </w:rPr>
        <w:t>ידוע לי כי אם תפר הרשת את הצהרתה או התחייבויותיה המצורפות להצהרה זו, רשאי הממונה על התקינה לבטל את הפטור הניתן מכוח עילה זו.</w:t>
      </w:r>
    </w:p>
    <w:p w:rsidR="004276BF" w:rsidRPr="00602B02" w:rsidRDefault="004276BF" w:rsidP="00A46ACC">
      <w:pPr>
        <w:numPr>
          <w:ilvl w:val="0"/>
          <w:numId w:val="14"/>
        </w:numPr>
        <w:spacing w:line="360" w:lineRule="auto"/>
        <w:ind w:left="-385"/>
        <w:jc w:val="both"/>
        <w:rPr>
          <w:rFonts w:ascii="Calibri" w:hAnsi="Calibri"/>
        </w:rPr>
      </w:pPr>
      <w:r w:rsidRPr="00602B02">
        <w:rPr>
          <w:rFonts w:ascii="Calibri" w:hAnsi="Calibri" w:hint="cs"/>
          <w:rtl/>
        </w:rPr>
        <w:t>הנני מתחייב בזאת כדלהלן:</w:t>
      </w:r>
    </w:p>
    <w:p w:rsidR="00602B02" w:rsidRPr="00B10CB2" w:rsidRDefault="00602B02" w:rsidP="00602B02">
      <w:pPr>
        <w:pStyle w:val="a8"/>
        <w:numPr>
          <w:ilvl w:val="4"/>
          <w:numId w:val="10"/>
        </w:numPr>
        <w:ind w:left="-101"/>
        <w:jc w:val="both"/>
        <w:rPr>
          <w:rFonts w:ascii="Arial" w:hAnsi="Arial"/>
          <w:b/>
          <w:bCs/>
          <w:sz w:val="20"/>
          <w:szCs w:val="20"/>
        </w:rPr>
      </w:pPr>
      <w:r w:rsidRPr="00B10CB2">
        <w:rPr>
          <w:rFonts w:ascii="Arial" w:hAnsi="Arial" w:hint="cs"/>
          <w:sz w:val="20"/>
          <w:szCs w:val="20"/>
          <w:rtl/>
        </w:rPr>
        <w:t xml:space="preserve">לפתוח </w:t>
      </w:r>
      <w:r w:rsidRPr="00B10CB2">
        <w:rPr>
          <w:rFonts w:ascii="Arial" w:hAnsi="Arial"/>
          <w:sz w:val="20"/>
          <w:szCs w:val="20"/>
          <w:rtl/>
        </w:rPr>
        <w:t>לפחות סניף אחד של הרשת בישראל</w:t>
      </w:r>
      <w:r w:rsidRPr="00B10CB2">
        <w:rPr>
          <w:rFonts w:ascii="Arial" w:hAnsi="Arial" w:hint="cs"/>
          <w:sz w:val="20"/>
          <w:szCs w:val="20"/>
          <w:rtl/>
        </w:rPr>
        <w:t xml:space="preserve"> בין השנים 2025-2022; </w:t>
      </w:r>
    </w:p>
    <w:p w:rsidR="00602B02" w:rsidRPr="00B10CB2" w:rsidRDefault="00602B02" w:rsidP="00602B02">
      <w:pPr>
        <w:pStyle w:val="a8"/>
        <w:ind w:left="-101"/>
        <w:jc w:val="both"/>
        <w:rPr>
          <w:rStyle w:val="Heading2"/>
          <w:rFonts w:eastAsia="Calibri"/>
          <w:sz w:val="20"/>
          <w:szCs w:val="20"/>
        </w:rPr>
      </w:pPr>
    </w:p>
    <w:p w:rsidR="00602B02" w:rsidRPr="00B10CB2" w:rsidRDefault="00602B02" w:rsidP="00602B02">
      <w:pPr>
        <w:pStyle w:val="a8"/>
        <w:numPr>
          <w:ilvl w:val="4"/>
          <w:numId w:val="10"/>
        </w:numPr>
        <w:ind w:left="-101"/>
        <w:jc w:val="both"/>
        <w:rPr>
          <w:sz w:val="20"/>
          <w:szCs w:val="20"/>
        </w:rPr>
      </w:pPr>
      <w:r w:rsidRPr="00B10CB2">
        <w:rPr>
          <w:sz w:val="20"/>
          <w:szCs w:val="20"/>
          <w:rtl/>
        </w:rPr>
        <w:t>הטובין</w:t>
      </w:r>
      <w:r w:rsidRPr="00B10CB2">
        <w:rPr>
          <w:rFonts w:hint="cs"/>
          <w:sz w:val="20"/>
          <w:szCs w:val="20"/>
          <w:rtl/>
        </w:rPr>
        <w:t xml:space="preserve"> המיובאים</w:t>
      </w:r>
      <w:r w:rsidRPr="00B10CB2">
        <w:rPr>
          <w:sz w:val="20"/>
          <w:szCs w:val="20"/>
          <w:rtl/>
        </w:rPr>
        <w:t xml:space="preserve"> יסומנו כדין ויותאמו לרשת החשמל בישראל בטרם השיווק;</w:t>
      </w:r>
    </w:p>
    <w:p w:rsidR="00602B02" w:rsidRPr="00B10CB2" w:rsidRDefault="00602B02" w:rsidP="00602B02">
      <w:pPr>
        <w:pStyle w:val="a8"/>
        <w:ind w:left="-101"/>
        <w:rPr>
          <w:rFonts w:hint="cs"/>
          <w:sz w:val="20"/>
          <w:szCs w:val="20"/>
          <w:rtl/>
        </w:rPr>
      </w:pPr>
    </w:p>
    <w:p w:rsidR="00602B02" w:rsidRPr="00B10CB2" w:rsidRDefault="00602B02" w:rsidP="00602B02">
      <w:pPr>
        <w:pStyle w:val="a8"/>
        <w:numPr>
          <w:ilvl w:val="4"/>
          <w:numId w:val="10"/>
        </w:numPr>
        <w:ind w:left="-101"/>
        <w:jc w:val="both"/>
        <w:rPr>
          <w:sz w:val="20"/>
          <w:szCs w:val="20"/>
        </w:rPr>
      </w:pPr>
      <w:r w:rsidRPr="00B10CB2">
        <w:rPr>
          <w:rFonts w:hint="cs"/>
          <w:sz w:val="20"/>
          <w:szCs w:val="20"/>
          <w:rtl/>
        </w:rPr>
        <w:t>לפעול</w:t>
      </w:r>
      <w:r w:rsidRPr="00B10CB2">
        <w:rPr>
          <w:sz w:val="20"/>
          <w:szCs w:val="20"/>
          <w:rtl/>
        </w:rPr>
        <w:t xml:space="preserve"> בהתאם לכל החובות החלות עלי מכוח חוק התקנים ופקודת היבוא והיצוא;</w:t>
      </w:r>
    </w:p>
    <w:p w:rsidR="00602B02" w:rsidRPr="00B10CB2" w:rsidRDefault="00602B02" w:rsidP="00602B02">
      <w:pPr>
        <w:pStyle w:val="a8"/>
        <w:ind w:left="-101"/>
        <w:rPr>
          <w:rFonts w:hint="cs"/>
          <w:sz w:val="20"/>
          <w:szCs w:val="20"/>
          <w:rtl/>
        </w:rPr>
      </w:pPr>
    </w:p>
    <w:p w:rsidR="00602B02" w:rsidRPr="00B10CB2" w:rsidRDefault="00602B02" w:rsidP="00602B02">
      <w:pPr>
        <w:pStyle w:val="a8"/>
        <w:numPr>
          <w:ilvl w:val="4"/>
          <w:numId w:val="10"/>
        </w:numPr>
        <w:ind w:left="-101"/>
        <w:jc w:val="both"/>
        <w:rPr>
          <w:sz w:val="20"/>
          <w:szCs w:val="20"/>
        </w:rPr>
      </w:pPr>
      <w:r w:rsidRPr="00B10CB2">
        <w:rPr>
          <w:sz w:val="20"/>
          <w:szCs w:val="20"/>
          <w:rtl/>
        </w:rPr>
        <w:t>ככל ש</w:t>
      </w:r>
      <w:r w:rsidRPr="00B10CB2">
        <w:rPr>
          <w:rFonts w:hint="cs"/>
          <w:sz w:val="20"/>
          <w:szCs w:val="20"/>
          <w:rtl/>
        </w:rPr>
        <w:t>ב</w:t>
      </w:r>
      <w:r w:rsidRPr="00B10CB2">
        <w:rPr>
          <w:sz w:val="20"/>
          <w:szCs w:val="20"/>
          <w:rtl/>
        </w:rPr>
        <w:t xml:space="preserve">מסגרת פיקוח בשווקים יימצא כי טובין </w:t>
      </w:r>
      <w:r w:rsidRPr="00B10CB2">
        <w:rPr>
          <w:rFonts w:hint="cs"/>
          <w:sz w:val="20"/>
          <w:szCs w:val="20"/>
          <w:rtl/>
        </w:rPr>
        <w:t xml:space="preserve">שיובאו על ידי אינם </w:t>
      </w:r>
      <w:r w:rsidRPr="00B10CB2">
        <w:rPr>
          <w:sz w:val="20"/>
          <w:szCs w:val="20"/>
          <w:rtl/>
        </w:rPr>
        <w:t xml:space="preserve">מתאימים לדרישות </w:t>
      </w:r>
      <w:r w:rsidR="00B20B58">
        <w:rPr>
          <w:rFonts w:hint="cs"/>
          <w:sz w:val="20"/>
          <w:szCs w:val="20"/>
          <w:rtl/>
        </w:rPr>
        <w:t>התקינה</w:t>
      </w:r>
      <w:r w:rsidRPr="00B10CB2">
        <w:rPr>
          <w:sz w:val="20"/>
          <w:szCs w:val="20"/>
          <w:rtl/>
        </w:rPr>
        <w:t xml:space="preserve">, </w:t>
      </w:r>
      <w:r w:rsidRPr="00B10CB2">
        <w:rPr>
          <w:rFonts w:hint="cs"/>
          <w:sz w:val="20"/>
          <w:szCs w:val="20"/>
          <w:rtl/>
        </w:rPr>
        <w:t>לפעול</w:t>
      </w:r>
      <w:r w:rsidRPr="00B10CB2">
        <w:rPr>
          <w:sz w:val="20"/>
          <w:szCs w:val="20"/>
          <w:rtl/>
        </w:rPr>
        <w:t xml:space="preserve"> בהתאם להוראות הממונה על התקינה, לרבות פעולה להפסקת מכירתם באופן מידי. היה ומדובר בליקוי שיש עמו כדי לסכן </w:t>
      </w:r>
      <w:r w:rsidRPr="00B10CB2">
        <w:rPr>
          <w:rFonts w:hint="cs"/>
          <w:sz w:val="20"/>
          <w:szCs w:val="20"/>
          <w:rtl/>
        </w:rPr>
        <w:t>את ה</w:t>
      </w:r>
      <w:r w:rsidRPr="00B10CB2">
        <w:rPr>
          <w:sz w:val="20"/>
          <w:szCs w:val="20"/>
          <w:rtl/>
        </w:rPr>
        <w:t xml:space="preserve">ציבור, </w:t>
      </w:r>
      <w:r w:rsidRPr="00B20B58">
        <w:rPr>
          <w:rFonts w:ascii="Arial" w:hAnsi="Arial" w:hint="cs"/>
          <w:sz w:val="20"/>
          <w:szCs w:val="20"/>
          <w:rtl/>
        </w:rPr>
        <w:t>ל</w:t>
      </w:r>
      <w:r w:rsidRPr="00B20B58">
        <w:rPr>
          <w:rFonts w:ascii="Arial" w:hAnsi="Arial"/>
          <w:sz w:val="20"/>
          <w:szCs w:val="20"/>
          <w:rtl/>
        </w:rPr>
        <w:t>פע</w:t>
      </w:r>
      <w:r w:rsidRPr="00B20B58">
        <w:rPr>
          <w:rFonts w:ascii="Arial" w:hAnsi="Arial" w:hint="cs"/>
          <w:sz w:val="20"/>
          <w:szCs w:val="20"/>
          <w:rtl/>
        </w:rPr>
        <w:t>ו</w:t>
      </w:r>
      <w:r w:rsidRPr="00B20B58">
        <w:rPr>
          <w:rFonts w:ascii="Arial" w:hAnsi="Arial"/>
          <w:sz w:val="20"/>
          <w:szCs w:val="20"/>
          <w:rtl/>
        </w:rPr>
        <w:t>ל ל-</w:t>
      </w:r>
      <w:r w:rsidRPr="00B20B58">
        <w:rPr>
          <w:rFonts w:ascii="Arial" w:hAnsi="Arial"/>
          <w:sz w:val="20"/>
          <w:szCs w:val="20"/>
        </w:rPr>
        <w:t>RECALL</w:t>
      </w:r>
      <w:r w:rsidRPr="00B20B58">
        <w:rPr>
          <w:rFonts w:ascii="Arial" w:hAnsi="Arial"/>
          <w:sz w:val="20"/>
          <w:szCs w:val="20"/>
          <w:rtl/>
        </w:rPr>
        <w:t xml:space="preserve"> ועדכון סניפי הרשת בחו"ל בהתאם</w:t>
      </w:r>
      <w:r w:rsidRPr="00B10CB2">
        <w:rPr>
          <w:sz w:val="20"/>
          <w:szCs w:val="20"/>
          <w:rtl/>
        </w:rPr>
        <w:t>;</w:t>
      </w:r>
    </w:p>
    <w:p w:rsidR="00602B02" w:rsidRPr="00B10CB2" w:rsidRDefault="00602B02" w:rsidP="00602B02">
      <w:pPr>
        <w:pStyle w:val="a8"/>
        <w:ind w:left="-101"/>
        <w:rPr>
          <w:rFonts w:hint="cs"/>
          <w:sz w:val="20"/>
          <w:szCs w:val="20"/>
          <w:rtl/>
        </w:rPr>
      </w:pPr>
    </w:p>
    <w:p w:rsidR="00602B02" w:rsidRPr="00B10CB2" w:rsidRDefault="00602B02" w:rsidP="00602B02">
      <w:pPr>
        <w:pStyle w:val="a8"/>
        <w:numPr>
          <w:ilvl w:val="4"/>
          <w:numId w:val="10"/>
        </w:numPr>
        <w:ind w:left="-101"/>
        <w:jc w:val="both"/>
        <w:rPr>
          <w:sz w:val="20"/>
          <w:szCs w:val="20"/>
        </w:rPr>
      </w:pPr>
      <w:r w:rsidRPr="00B10CB2">
        <w:rPr>
          <w:sz w:val="20"/>
          <w:szCs w:val="20"/>
          <w:rtl/>
        </w:rPr>
        <w:t xml:space="preserve"> לדווח לממונה על התקינה על החזרת מוצרים או </w:t>
      </w:r>
      <w:r w:rsidRPr="00A93AC7">
        <w:rPr>
          <w:rFonts w:ascii="Arial" w:hAnsi="Arial"/>
          <w:sz w:val="20"/>
          <w:szCs w:val="20"/>
        </w:rPr>
        <w:t>RECALL</w:t>
      </w:r>
      <w:r w:rsidRPr="00B10CB2">
        <w:rPr>
          <w:sz w:val="20"/>
          <w:szCs w:val="20"/>
          <w:rtl/>
        </w:rPr>
        <w:t xml:space="preserve"> שהוכרזו על מוצרים המשווקים </w:t>
      </w:r>
      <w:r w:rsidR="00B20B58">
        <w:rPr>
          <w:rFonts w:hint="cs"/>
          <w:sz w:val="20"/>
          <w:szCs w:val="20"/>
          <w:rtl/>
        </w:rPr>
        <w:t xml:space="preserve">בחו"ל </w:t>
      </w:r>
      <w:r w:rsidRPr="00B10CB2">
        <w:rPr>
          <w:rFonts w:hint="cs"/>
          <w:sz w:val="20"/>
          <w:szCs w:val="20"/>
          <w:rtl/>
        </w:rPr>
        <w:t xml:space="preserve">ויובאו על ידי </w:t>
      </w:r>
      <w:r w:rsidRPr="00B10CB2">
        <w:rPr>
          <w:sz w:val="20"/>
          <w:szCs w:val="20"/>
          <w:rtl/>
        </w:rPr>
        <w:t>וביצוע האמור גם בישראל</w:t>
      </w:r>
      <w:r w:rsidRPr="00B10CB2">
        <w:rPr>
          <w:rFonts w:hint="cs"/>
          <w:sz w:val="20"/>
          <w:szCs w:val="20"/>
          <w:rtl/>
        </w:rPr>
        <w:t>;</w:t>
      </w:r>
    </w:p>
    <w:p w:rsidR="00602B02" w:rsidRPr="00B10CB2" w:rsidRDefault="00602B02" w:rsidP="00602B02">
      <w:pPr>
        <w:pStyle w:val="a8"/>
        <w:ind w:left="-101"/>
        <w:rPr>
          <w:rFonts w:hint="cs"/>
          <w:sz w:val="20"/>
          <w:szCs w:val="20"/>
          <w:rtl/>
        </w:rPr>
      </w:pPr>
    </w:p>
    <w:p w:rsidR="00602B02" w:rsidRPr="00B10CB2" w:rsidRDefault="00602B02" w:rsidP="00602B02">
      <w:pPr>
        <w:pStyle w:val="a8"/>
        <w:numPr>
          <w:ilvl w:val="4"/>
          <w:numId w:val="10"/>
        </w:numPr>
        <w:ind w:left="-101"/>
        <w:jc w:val="both"/>
        <w:rPr>
          <w:sz w:val="20"/>
          <w:szCs w:val="20"/>
        </w:rPr>
      </w:pPr>
      <w:r w:rsidRPr="00B10CB2">
        <w:rPr>
          <w:sz w:val="20"/>
          <w:szCs w:val="20"/>
          <w:rtl/>
        </w:rPr>
        <w:t xml:space="preserve">בעת דרישה מפורטת של הממונה על התקינה, תסופק תעודה או מסמך שווה ערך שמעיד על עמידה </w:t>
      </w:r>
      <w:r w:rsidR="00B20B58">
        <w:rPr>
          <w:rFonts w:hint="cs"/>
          <w:sz w:val="20"/>
          <w:szCs w:val="20"/>
          <w:rtl/>
        </w:rPr>
        <w:t xml:space="preserve">בדרישות התקן הבין-לאומי שאומץ בישראל </w:t>
      </w:r>
      <w:r w:rsidRPr="00B10CB2">
        <w:rPr>
          <w:sz w:val="20"/>
          <w:szCs w:val="20"/>
          <w:rtl/>
        </w:rPr>
        <w:t xml:space="preserve">לעניין מוצר ספציפי, </w:t>
      </w:r>
      <w:r w:rsidRPr="00B10CB2">
        <w:rPr>
          <w:rFonts w:hint="cs"/>
          <w:sz w:val="20"/>
          <w:szCs w:val="20"/>
          <w:rtl/>
        </w:rPr>
        <w:t xml:space="preserve">וכן לספק את </w:t>
      </w:r>
      <w:r w:rsidRPr="00B10CB2">
        <w:rPr>
          <w:sz w:val="20"/>
          <w:szCs w:val="20"/>
          <w:rtl/>
        </w:rPr>
        <w:t xml:space="preserve">יתר המסמכים שיש להגיש לפי הרשימה החיובית או התוספת הרביעית, </w:t>
      </w:r>
      <w:r w:rsidR="00B20B58">
        <w:rPr>
          <w:rFonts w:hint="cs"/>
          <w:sz w:val="20"/>
          <w:szCs w:val="20"/>
          <w:rtl/>
        </w:rPr>
        <w:t>לעניין מוצר זה, לפי העניין</w:t>
      </w:r>
      <w:r w:rsidRPr="00B10CB2">
        <w:rPr>
          <w:sz w:val="20"/>
          <w:szCs w:val="20"/>
          <w:rtl/>
        </w:rPr>
        <w:t xml:space="preserve">. </w:t>
      </w:r>
      <w:r w:rsidRPr="00B10CB2">
        <w:rPr>
          <w:rFonts w:hint="cs"/>
          <w:sz w:val="20"/>
          <w:szCs w:val="20"/>
          <w:rtl/>
        </w:rPr>
        <w:t>כל אלה</w:t>
      </w:r>
      <w:r w:rsidRPr="00B10CB2">
        <w:rPr>
          <w:sz w:val="20"/>
          <w:szCs w:val="20"/>
          <w:rtl/>
        </w:rPr>
        <w:t>, תוך פרק זמן</w:t>
      </w:r>
      <w:r w:rsidRPr="00B10CB2">
        <w:rPr>
          <w:rFonts w:hint="cs"/>
          <w:sz w:val="20"/>
          <w:szCs w:val="20"/>
          <w:rtl/>
        </w:rPr>
        <w:t xml:space="preserve"> של</w:t>
      </w:r>
      <w:r w:rsidRPr="00B10CB2">
        <w:rPr>
          <w:sz w:val="20"/>
          <w:szCs w:val="20"/>
          <w:rtl/>
        </w:rPr>
        <w:t xml:space="preserve"> 10 ימים </w:t>
      </w:r>
      <w:proofErr w:type="spellStart"/>
      <w:r w:rsidRPr="00B10CB2">
        <w:rPr>
          <w:sz w:val="20"/>
          <w:szCs w:val="20"/>
          <w:rtl/>
        </w:rPr>
        <w:t>קלנדריים</w:t>
      </w:r>
      <w:proofErr w:type="spellEnd"/>
      <w:r w:rsidRPr="00B10CB2">
        <w:rPr>
          <w:sz w:val="20"/>
          <w:szCs w:val="20"/>
          <w:rtl/>
        </w:rPr>
        <w:t>.</w:t>
      </w:r>
    </w:p>
    <w:p w:rsidR="00602B02" w:rsidRPr="00602B02" w:rsidRDefault="00602B02" w:rsidP="00602B02">
      <w:pPr>
        <w:spacing w:line="360" w:lineRule="auto"/>
        <w:ind w:left="-810"/>
        <w:rPr>
          <w:rtl/>
          <w:lang w:eastAsia="en-US"/>
        </w:rPr>
      </w:pPr>
    </w:p>
    <w:p w:rsidR="004276BF" w:rsidRPr="00602B02" w:rsidRDefault="004276BF" w:rsidP="004276BF">
      <w:pPr>
        <w:rPr>
          <w:sz w:val="24"/>
          <w:szCs w:val="24"/>
          <w:rtl/>
          <w:lang w:eastAsia="en-US"/>
        </w:rPr>
      </w:pPr>
    </w:p>
    <w:p w:rsidR="00A2121D" w:rsidRDefault="00A2121D" w:rsidP="004276BF">
      <w:pPr>
        <w:rPr>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71"/>
        <w:gridCol w:w="2873"/>
        <w:gridCol w:w="2126"/>
        <w:gridCol w:w="2937"/>
      </w:tblGrid>
      <w:tr w:rsidR="00A2121D" w:rsidRPr="00B458EB" w:rsidTr="00B20B58">
        <w:trPr>
          <w:trHeight w:val="529"/>
        </w:trPr>
        <w:tc>
          <w:tcPr>
            <w:tcW w:w="2271" w:type="dxa"/>
            <w:shd w:val="clear" w:color="auto" w:fill="D9D9D9"/>
            <w:vAlign w:val="center"/>
          </w:tcPr>
          <w:p w:rsidR="00A2121D" w:rsidRPr="00B20B58" w:rsidRDefault="00A2121D" w:rsidP="00B20B58">
            <w:pPr>
              <w:spacing w:line="360" w:lineRule="auto"/>
              <w:rPr>
                <w:b/>
                <w:bCs/>
                <w:rtl/>
              </w:rPr>
            </w:pPr>
            <w:r w:rsidRPr="00B20B58">
              <w:rPr>
                <w:rFonts w:hint="cs"/>
                <w:b/>
                <w:bCs/>
                <w:rtl/>
              </w:rPr>
              <w:t>שם ממלא ההצהרה וההתחייבות</w:t>
            </w:r>
          </w:p>
        </w:tc>
        <w:tc>
          <w:tcPr>
            <w:tcW w:w="2873" w:type="dxa"/>
            <w:shd w:val="clear" w:color="auto" w:fill="auto"/>
            <w:vAlign w:val="center"/>
          </w:tcPr>
          <w:p w:rsidR="00A2121D" w:rsidRPr="00B20B58" w:rsidRDefault="00A2121D" w:rsidP="00B20B58">
            <w:pPr>
              <w:spacing w:line="360" w:lineRule="auto"/>
              <w:rPr>
                <w:rtl/>
              </w:rPr>
            </w:pPr>
          </w:p>
        </w:tc>
        <w:tc>
          <w:tcPr>
            <w:tcW w:w="2126" w:type="dxa"/>
            <w:shd w:val="clear" w:color="auto" w:fill="D9D9D9"/>
            <w:vAlign w:val="center"/>
          </w:tcPr>
          <w:p w:rsidR="00A2121D" w:rsidRPr="00B20B58" w:rsidRDefault="00A2121D" w:rsidP="00B20B58">
            <w:pPr>
              <w:spacing w:line="360" w:lineRule="auto"/>
              <w:rPr>
                <w:b/>
                <w:bCs/>
                <w:rtl/>
              </w:rPr>
            </w:pPr>
            <w:r w:rsidRPr="00B20B58">
              <w:rPr>
                <w:rFonts w:hint="cs"/>
                <w:b/>
                <w:bCs/>
                <w:rtl/>
              </w:rPr>
              <w:t>ת.ז. של ממלא ההצהרה</w:t>
            </w:r>
          </w:p>
        </w:tc>
        <w:tc>
          <w:tcPr>
            <w:tcW w:w="2937" w:type="dxa"/>
            <w:shd w:val="clear" w:color="auto" w:fill="auto"/>
            <w:vAlign w:val="center"/>
          </w:tcPr>
          <w:p w:rsidR="00A2121D" w:rsidRPr="00B20B58" w:rsidRDefault="00A2121D" w:rsidP="00B20B58">
            <w:pPr>
              <w:spacing w:line="360" w:lineRule="auto"/>
              <w:rPr>
                <w:b/>
                <w:bCs/>
                <w:rtl/>
              </w:rPr>
            </w:pPr>
          </w:p>
        </w:tc>
      </w:tr>
      <w:tr w:rsidR="00A2121D" w:rsidRPr="00B458EB" w:rsidTr="00B20B58">
        <w:trPr>
          <w:trHeight w:val="529"/>
        </w:trPr>
        <w:tc>
          <w:tcPr>
            <w:tcW w:w="2271" w:type="dxa"/>
            <w:shd w:val="clear" w:color="auto" w:fill="D9D9D9"/>
            <w:vAlign w:val="center"/>
          </w:tcPr>
          <w:p w:rsidR="00A2121D" w:rsidRPr="00B20B58" w:rsidRDefault="00A2121D" w:rsidP="00B20B58">
            <w:pPr>
              <w:spacing w:line="360" w:lineRule="auto"/>
              <w:rPr>
                <w:b/>
                <w:bCs/>
                <w:rtl/>
              </w:rPr>
            </w:pPr>
            <w:r w:rsidRPr="00B20B58">
              <w:rPr>
                <w:rFonts w:hint="cs"/>
                <w:b/>
                <w:bCs/>
                <w:rtl/>
              </w:rPr>
              <w:t>תפקיד בחברה של ממלא ההצהרה וההתחייבות</w:t>
            </w:r>
          </w:p>
        </w:tc>
        <w:tc>
          <w:tcPr>
            <w:tcW w:w="2873" w:type="dxa"/>
            <w:shd w:val="clear" w:color="auto" w:fill="auto"/>
            <w:vAlign w:val="center"/>
          </w:tcPr>
          <w:p w:rsidR="00A2121D" w:rsidRPr="00B20B58" w:rsidRDefault="00A2121D" w:rsidP="00B20B58">
            <w:pPr>
              <w:spacing w:line="360" w:lineRule="auto"/>
              <w:rPr>
                <w:rtl/>
              </w:rPr>
            </w:pPr>
          </w:p>
        </w:tc>
        <w:tc>
          <w:tcPr>
            <w:tcW w:w="2126" w:type="dxa"/>
            <w:shd w:val="clear" w:color="auto" w:fill="D9D9D9"/>
            <w:vAlign w:val="center"/>
          </w:tcPr>
          <w:p w:rsidR="00A2121D" w:rsidRPr="00B20B58" w:rsidRDefault="00A2121D" w:rsidP="00B20B58">
            <w:pPr>
              <w:spacing w:line="360" w:lineRule="auto"/>
              <w:rPr>
                <w:b/>
                <w:bCs/>
                <w:rtl/>
              </w:rPr>
            </w:pPr>
            <w:r w:rsidRPr="00B20B58">
              <w:rPr>
                <w:rFonts w:hint="cs"/>
                <w:b/>
                <w:bCs/>
                <w:rtl/>
              </w:rPr>
              <w:t>תאריך</w:t>
            </w:r>
          </w:p>
        </w:tc>
        <w:tc>
          <w:tcPr>
            <w:tcW w:w="2937" w:type="dxa"/>
            <w:shd w:val="clear" w:color="auto" w:fill="auto"/>
            <w:vAlign w:val="center"/>
          </w:tcPr>
          <w:p w:rsidR="00A2121D" w:rsidRPr="00B20B58" w:rsidRDefault="00A2121D" w:rsidP="00B20B58">
            <w:pPr>
              <w:spacing w:line="360" w:lineRule="auto"/>
              <w:rPr>
                <w:b/>
                <w:bCs/>
                <w:rtl/>
              </w:rPr>
            </w:pPr>
          </w:p>
        </w:tc>
      </w:tr>
      <w:tr w:rsidR="00A2121D" w:rsidRPr="00B458EB" w:rsidTr="00B20B58">
        <w:trPr>
          <w:trHeight w:val="529"/>
        </w:trPr>
        <w:tc>
          <w:tcPr>
            <w:tcW w:w="2271" w:type="dxa"/>
            <w:shd w:val="clear" w:color="auto" w:fill="D9D9D9"/>
            <w:vAlign w:val="center"/>
          </w:tcPr>
          <w:p w:rsidR="00A2121D" w:rsidRPr="00B20B58" w:rsidRDefault="00A2121D" w:rsidP="00B20B58">
            <w:pPr>
              <w:spacing w:line="360" w:lineRule="auto"/>
              <w:rPr>
                <w:rFonts w:hint="cs"/>
                <w:b/>
                <w:bCs/>
                <w:rtl/>
              </w:rPr>
            </w:pPr>
            <w:r w:rsidRPr="00B20B58">
              <w:rPr>
                <w:rFonts w:hint="cs"/>
                <w:b/>
                <w:bCs/>
                <w:rtl/>
              </w:rPr>
              <w:t>חתימת ממלא ההצהרה וההתחייבות</w:t>
            </w:r>
          </w:p>
        </w:tc>
        <w:tc>
          <w:tcPr>
            <w:tcW w:w="2873" w:type="dxa"/>
            <w:shd w:val="clear" w:color="auto" w:fill="auto"/>
            <w:vAlign w:val="center"/>
          </w:tcPr>
          <w:p w:rsidR="00A2121D" w:rsidRPr="00B20B58" w:rsidRDefault="00A2121D" w:rsidP="00B20B58">
            <w:pPr>
              <w:spacing w:line="360" w:lineRule="auto"/>
              <w:rPr>
                <w:rtl/>
              </w:rPr>
            </w:pPr>
          </w:p>
        </w:tc>
        <w:tc>
          <w:tcPr>
            <w:tcW w:w="2126" w:type="dxa"/>
            <w:shd w:val="clear" w:color="auto" w:fill="D9D9D9"/>
            <w:vAlign w:val="center"/>
          </w:tcPr>
          <w:p w:rsidR="00A2121D" w:rsidRPr="00B20B58" w:rsidRDefault="00A2121D" w:rsidP="00B20B58">
            <w:pPr>
              <w:spacing w:line="360" w:lineRule="auto"/>
              <w:rPr>
                <w:rFonts w:hint="cs"/>
                <w:b/>
                <w:bCs/>
                <w:rtl/>
              </w:rPr>
            </w:pPr>
            <w:r w:rsidRPr="00B20B58">
              <w:rPr>
                <w:rFonts w:hint="cs"/>
                <w:b/>
                <w:bCs/>
                <w:rtl/>
              </w:rPr>
              <w:t>חותמת החברה</w:t>
            </w:r>
          </w:p>
        </w:tc>
        <w:tc>
          <w:tcPr>
            <w:tcW w:w="2937" w:type="dxa"/>
            <w:shd w:val="clear" w:color="auto" w:fill="auto"/>
            <w:vAlign w:val="center"/>
          </w:tcPr>
          <w:p w:rsidR="00A2121D" w:rsidRPr="00B20B58" w:rsidRDefault="00A2121D" w:rsidP="00B20B58">
            <w:pPr>
              <w:spacing w:line="360" w:lineRule="auto"/>
              <w:rPr>
                <w:b/>
                <w:bCs/>
                <w:rtl/>
              </w:rPr>
            </w:pPr>
          </w:p>
        </w:tc>
      </w:tr>
    </w:tbl>
    <w:p w:rsidR="00A2121D" w:rsidRPr="00A2121D" w:rsidRDefault="00A2121D" w:rsidP="004276BF">
      <w:pPr>
        <w:rPr>
          <w:rFonts w:hint="cs"/>
          <w:sz w:val="24"/>
          <w:szCs w:val="24"/>
          <w:rtl/>
          <w:lang w:eastAsia="en-US"/>
        </w:rPr>
      </w:pPr>
    </w:p>
    <w:p w:rsidR="004276BF" w:rsidRPr="00D54125" w:rsidRDefault="004276BF" w:rsidP="00DC6421">
      <w:pPr>
        <w:rPr>
          <w:rFonts w:hint="cs"/>
          <w:sz w:val="24"/>
          <w:szCs w:val="24"/>
          <w:rtl/>
          <w:lang w:eastAsia="en-US"/>
        </w:rPr>
      </w:pPr>
    </w:p>
    <w:sectPr w:rsidR="004276BF" w:rsidRPr="00D54125" w:rsidSect="0006430A">
      <w:headerReference w:type="default" r:id="rId12"/>
      <w:footerReference w:type="default" r:id="rId13"/>
      <w:pgSz w:w="11906" w:h="16838"/>
      <w:pgMar w:top="899" w:right="1800" w:bottom="719"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7781" w:rsidRDefault="00437781">
      <w:r>
        <w:separator/>
      </w:r>
    </w:p>
  </w:endnote>
  <w:endnote w:type="continuationSeparator" w:id="0">
    <w:p w:rsidR="00437781" w:rsidRDefault="0043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49FB" w:rsidRPr="00732F30" w:rsidRDefault="001D49FB" w:rsidP="00FD7DD6">
    <w:pPr>
      <w:pStyle w:val="a6"/>
    </w:pPr>
    <w:r w:rsidRPr="00732F30">
      <w:rPr>
        <w:rtl/>
      </w:rPr>
      <w:t xml:space="preserve">משרד </w:t>
    </w:r>
    <w:r w:rsidR="00FD7DD6">
      <w:rPr>
        <w:rFonts w:hint="cs"/>
        <w:rtl/>
      </w:rPr>
      <w:t>הכלכלה ו</w:t>
    </w:r>
    <w:r w:rsidRPr="00732F30">
      <w:rPr>
        <w:rtl/>
      </w:rPr>
      <w:t xml:space="preserve">התעשייה </w:t>
    </w:r>
  </w:p>
  <w:p w:rsidR="001D49FB" w:rsidRPr="001D49FB" w:rsidRDefault="001D49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7781" w:rsidRDefault="00437781">
      <w:r>
        <w:separator/>
      </w:r>
    </w:p>
  </w:footnote>
  <w:footnote w:type="continuationSeparator" w:id="0">
    <w:p w:rsidR="00437781" w:rsidRDefault="00437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1E5E" w:rsidRDefault="00341E5E" w:rsidP="00B10CB2">
    <w:pPr>
      <w:pStyle w:val="a5"/>
      <w:tabs>
        <w:tab w:val="clear" w:pos="8306"/>
        <w:tab w:val="right" w:pos="9113"/>
      </w:tabs>
      <w:ind w:left="-1093"/>
      <w:rPr>
        <w:b/>
        <w:bCs/>
        <w:sz w:val="24"/>
        <w:szCs w:val="24"/>
        <w:rtl/>
      </w:rPr>
    </w:pPr>
    <w:r w:rsidRPr="00341E5E">
      <w:rPr>
        <w:b/>
        <w:bCs/>
        <w:sz w:val="24"/>
        <w:szCs w:val="24"/>
        <w:rtl/>
      </w:rPr>
      <w:t xml:space="preserve">הוראת מנכ"ל 2.6 מתן פטור לטובין </w:t>
    </w:r>
    <w:r>
      <w:rPr>
        <w:b/>
        <w:bCs/>
        <w:sz w:val="24"/>
        <w:szCs w:val="24"/>
        <w:rtl/>
      </w:rPr>
      <w:t xml:space="preserve">המיובאים ביבוא מסחרי          </w:t>
    </w:r>
    <w:r w:rsidR="002A78C9">
      <w:rPr>
        <w:b/>
        <w:bCs/>
        <w:sz w:val="24"/>
        <w:szCs w:val="24"/>
        <w:rtl/>
      </w:rPr>
      <w:t xml:space="preserve">   </w:t>
    </w:r>
    <w:r w:rsidRPr="00341E5E">
      <w:rPr>
        <w:b/>
        <w:bCs/>
        <w:sz w:val="24"/>
        <w:szCs w:val="24"/>
        <w:rtl/>
      </w:rPr>
      <w:t xml:space="preserve">         </w:t>
    </w:r>
    <w:r w:rsidR="00B10CB2">
      <w:rPr>
        <w:b/>
        <w:bCs/>
        <w:sz w:val="24"/>
        <w:szCs w:val="24"/>
        <w:rtl/>
      </w:rPr>
      <w:tab/>
    </w:r>
    <w:r w:rsidRPr="00341E5E">
      <w:rPr>
        <w:b/>
        <w:bCs/>
        <w:sz w:val="24"/>
        <w:szCs w:val="24"/>
        <w:rtl/>
      </w:rPr>
      <w:t xml:space="preserve">נספח </w:t>
    </w:r>
    <w:r w:rsidR="005964D6">
      <w:rPr>
        <w:rFonts w:hint="cs"/>
        <w:b/>
        <w:bCs/>
        <w:sz w:val="24"/>
        <w:szCs w:val="24"/>
        <w:rtl/>
      </w:rPr>
      <w:t>11</w:t>
    </w:r>
  </w:p>
  <w:p w:rsidR="004276BF" w:rsidRPr="00341E5E" w:rsidRDefault="004276BF" w:rsidP="00327683">
    <w:pPr>
      <w:pStyle w:val="a5"/>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1D9F"/>
    <w:multiLevelType w:val="hybridMultilevel"/>
    <w:tmpl w:val="F58A5C44"/>
    <w:lvl w:ilvl="0" w:tplc="0409000F">
      <w:start w:val="1"/>
      <w:numFmt w:val="decimal"/>
      <w:lvlText w:val="%1."/>
      <w:lvlJc w:val="left"/>
      <w:pPr>
        <w:ind w:left="-188" w:hanging="360"/>
      </w:pPr>
    </w:lvl>
    <w:lvl w:ilvl="1" w:tplc="04090019">
      <w:start w:val="1"/>
      <w:numFmt w:val="lowerLetter"/>
      <w:lvlText w:val="%2."/>
      <w:lvlJc w:val="left"/>
      <w:pPr>
        <w:ind w:left="532" w:hanging="360"/>
      </w:pPr>
    </w:lvl>
    <w:lvl w:ilvl="2" w:tplc="0409001B">
      <w:start w:val="1"/>
      <w:numFmt w:val="lowerRoman"/>
      <w:lvlText w:val="%3."/>
      <w:lvlJc w:val="right"/>
      <w:pPr>
        <w:ind w:left="1252" w:hanging="180"/>
      </w:pPr>
    </w:lvl>
    <w:lvl w:ilvl="3" w:tplc="0409000F">
      <w:start w:val="1"/>
      <w:numFmt w:val="decimal"/>
      <w:lvlText w:val="%4."/>
      <w:lvlJc w:val="left"/>
      <w:pPr>
        <w:ind w:left="1972" w:hanging="360"/>
      </w:pPr>
    </w:lvl>
    <w:lvl w:ilvl="4" w:tplc="2634E00C">
      <w:start w:val="1"/>
      <w:numFmt w:val="hebrew1"/>
      <w:lvlText w:val="%5."/>
      <w:lvlJc w:val="center"/>
      <w:pPr>
        <w:ind w:left="2692" w:hanging="360"/>
      </w:pPr>
      <w:rPr>
        <w:b w:val="0"/>
        <w:bCs w:val="0"/>
      </w:rPr>
    </w:lvl>
    <w:lvl w:ilvl="5" w:tplc="0409001B">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1"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2" w15:restartNumberingAfterBreak="0">
    <w:nsid w:val="0CC649DF"/>
    <w:multiLevelType w:val="hybridMultilevel"/>
    <w:tmpl w:val="70862680"/>
    <w:lvl w:ilvl="0" w:tplc="1000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2634E00C">
      <w:start w:val="1"/>
      <w:numFmt w:val="hebrew1"/>
      <w:lvlText w:val="%5."/>
      <w:lvlJc w:val="center"/>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3E143B"/>
    <w:multiLevelType w:val="hybridMultilevel"/>
    <w:tmpl w:val="8364F6DE"/>
    <w:lvl w:ilvl="0" w:tplc="E56877F6">
      <w:start w:val="1"/>
      <w:numFmt w:val="decimal"/>
      <w:lvlText w:val="%1."/>
      <w:lvlJc w:val="left"/>
      <w:pPr>
        <w:tabs>
          <w:tab w:val="num" w:pos="431"/>
        </w:tabs>
        <w:ind w:left="431"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4" w15:restartNumberingAfterBreak="0">
    <w:nsid w:val="15FD2F21"/>
    <w:multiLevelType w:val="hybridMultilevel"/>
    <w:tmpl w:val="8AA443DC"/>
    <w:lvl w:ilvl="0" w:tplc="1000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2634E00C">
      <w:start w:val="1"/>
      <w:numFmt w:val="hebrew1"/>
      <w:lvlText w:val="%5."/>
      <w:lvlJc w:val="center"/>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850596"/>
    <w:multiLevelType w:val="hybridMultilevel"/>
    <w:tmpl w:val="E84A15A4"/>
    <w:lvl w:ilvl="0" w:tplc="E56877F6">
      <w:start w:val="1"/>
      <w:numFmt w:val="decimal"/>
      <w:lvlText w:val="%1."/>
      <w:lvlJc w:val="left"/>
      <w:pPr>
        <w:tabs>
          <w:tab w:val="num" w:pos="457"/>
        </w:tabs>
        <w:ind w:left="457" w:hanging="405"/>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6" w15:restartNumberingAfterBreak="0">
    <w:nsid w:val="2E716EE2"/>
    <w:multiLevelType w:val="multilevel"/>
    <w:tmpl w:val="429011E0"/>
    <w:lvl w:ilvl="0">
      <w:start w:val="1"/>
      <w:numFmt w:val="decimal"/>
      <w:lvlText w:val="%1."/>
      <w:lvlJc w:val="left"/>
      <w:pPr>
        <w:ind w:left="927" w:hanging="360"/>
      </w:pPr>
      <w:rPr>
        <w:rFonts w:ascii="Arial" w:hAnsi="Arial" w:cs="Arial" w:hint="default"/>
        <w:b/>
        <w:bCs/>
        <w:color w:val="006600"/>
        <w:sz w:val="28"/>
        <w:szCs w:val="28"/>
        <w:lang w:val="en-US" w:bidi="he-IL"/>
      </w:rPr>
    </w:lvl>
    <w:lvl w:ilvl="1">
      <w:start w:val="1"/>
      <w:numFmt w:val="decimal"/>
      <w:lvlText w:val="%1.%2."/>
      <w:lvlJc w:val="left"/>
      <w:pPr>
        <w:ind w:left="432" w:hanging="432"/>
      </w:pPr>
      <w:rPr>
        <w:rFonts w:ascii="Arial" w:hAnsi="Arial" w:cs="Arial" w:hint="default"/>
        <w:b/>
        <w:bCs/>
        <w:color w:val="auto"/>
        <w:sz w:val="24"/>
        <w:szCs w:val="24"/>
        <w:lang w:val="en-US" w:bidi="he-IL"/>
      </w:rPr>
    </w:lvl>
    <w:lvl w:ilvl="2">
      <w:start w:val="1"/>
      <w:numFmt w:val="decimal"/>
      <w:lvlText w:val="%1.%2.%3."/>
      <w:lvlJc w:val="left"/>
      <w:pPr>
        <w:ind w:left="1071" w:hanging="504"/>
      </w:pPr>
      <w:rPr>
        <w:rFonts w:ascii="Arial" w:hAnsi="Arial" w:cs="Arial" w:hint="default"/>
        <w:b w:val="0"/>
        <w:bCs w:val="0"/>
        <w:color w:val="auto"/>
        <w:lang w:val="en-US" w:bidi="he-IL"/>
      </w:rPr>
    </w:lvl>
    <w:lvl w:ilvl="3">
      <w:start w:val="1"/>
      <w:numFmt w:val="decimal"/>
      <w:lvlText w:val="%1.%2.%3.%4."/>
      <w:lvlJc w:val="left"/>
      <w:pPr>
        <w:ind w:left="1782" w:hanging="648"/>
      </w:pPr>
      <w:rPr>
        <w:rFonts w:ascii="Arial" w:hAnsi="Arial" w:cs="Arial" w:hint="default"/>
        <w:b w:val="0"/>
        <w:bCs w:val="0"/>
        <w:color w:val="auto"/>
        <w:lang w:val="en-US" w:bidi="he-IL"/>
      </w:rPr>
    </w:lvl>
    <w:lvl w:ilvl="4">
      <w:start w:val="1"/>
      <w:numFmt w:val="decimal"/>
      <w:lvlText w:val="%1.%2.%3.%4.%5."/>
      <w:lvlJc w:val="left"/>
      <w:pPr>
        <w:ind w:left="3486" w:hanging="792"/>
      </w:pPr>
      <w:rPr>
        <w:rFonts w:hint="default"/>
        <w:b w:val="0"/>
        <w:bCs w:val="0"/>
        <w:color w:val="auto"/>
      </w:rPr>
    </w:lvl>
    <w:lvl w:ilvl="5">
      <w:start w:val="1"/>
      <w:numFmt w:val="decimal"/>
      <w:lvlText w:val="%1.%2.%3.%4.%5.%6."/>
      <w:lvlJc w:val="left"/>
      <w:pPr>
        <w:ind w:left="3303" w:hanging="936"/>
      </w:pPr>
      <w:rPr>
        <w:rFonts w:hint="default"/>
        <w:b w:val="0"/>
        <w:bCs w:val="0"/>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7" w15:restartNumberingAfterBreak="0">
    <w:nsid w:val="37376EB4"/>
    <w:multiLevelType w:val="hybridMultilevel"/>
    <w:tmpl w:val="257C61BA"/>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start w:val="1"/>
      <w:numFmt w:val="decimal"/>
      <w:lvlText w:val="%4."/>
      <w:lvlJc w:val="left"/>
      <w:pPr>
        <w:ind w:left="1972" w:hanging="360"/>
      </w:pPr>
    </w:lvl>
    <w:lvl w:ilvl="4" w:tplc="98E2BEF4">
      <w:start w:val="1"/>
      <w:numFmt w:val="hebrew1"/>
      <w:lvlText w:val="%5."/>
      <w:lvlJc w:val="center"/>
      <w:pPr>
        <w:ind w:left="2692" w:hanging="360"/>
      </w:pPr>
      <w:rPr>
        <w:b w:val="0"/>
        <w:bCs w:val="0"/>
      </w:rPr>
    </w:lvl>
    <w:lvl w:ilvl="5" w:tplc="0409001B">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8" w15:restartNumberingAfterBreak="0">
    <w:nsid w:val="425F73FA"/>
    <w:multiLevelType w:val="hybridMultilevel"/>
    <w:tmpl w:val="3E465AE4"/>
    <w:lvl w:ilvl="0" w:tplc="446EAB04">
      <w:start w:val="1"/>
      <w:numFmt w:val="decimal"/>
      <w:lvlText w:val="%1."/>
      <w:lvlJc w:val="left"/>
      <w:pPr>
        <w:tabs>
          <w:tab w:val="num" w:pos="521"/>
        </w:tabs>
        <w:ind w:left="521" w:hanging="855"/>
      </w:pPr>
      <w:rPr>
        <w:rFonts w:hint="default"/>
      </w:rPr>
    </w:lvl>
    <w:lvl w:ilvl="1" w:tplc="04090019" w:tentative="1">
      <w:start w:val="1"/>
      <w:numFmt w:val="lowerLetter"/>
      <w:lvlText w:val="%2."/>
      <w:lvlJc w:val="left"/>
      <w:pPr>
        <w:tabs>
          <w:tab w:val="num" w:pos="746"/>
        </w:tabs>
        <w:ind w:left="746" w:hanging="360"/>
      </w:pPr>
    </w:lvl>
    <w:lvl w:ilvl="2" w:tplc="0409001B" w:tentative="1">
      <w:start w:val="1"/>
      <w:numFmt w:val="lowerRoman"/>
      <w:lvlText w:val="%3."/>
      <w:lvlJc w:val="right"/>
      <w:pPr>
        <w:tabs>
          <w:tab w:val="num" w:pos="1466"/>
        </w:tabs>
        <w:ind w:left="1466" w:hanging="180"/>
      </w:pPr>
    </w:lvl>
    <w:lvl w:ilvl="3" w:tplc="0409000F" w:tentative="1">
      <w:start w:val="1"/>
      <w:numFmt w:val="decimal"/>
      <w:lvlText w:val="%4."/>
      <w:lvlJc w:val="left"/>
      <w:pPr>
        <w:tabs>
          <w:tab w:val="num" w:pos="2186"/>
        </w:tabs>
        <w:ind w:left="2186" w:hanging="360"/>
      </w:pPr>
    </w:lvl>
    <w:lvl w:ilvl="4" w:tplc="04090019" w:tentative="1">
      <w:start w:val="1"/>
      <w:numFmt w:val="lowerLetter"/>
      <w:lvlText w:val="%5."/>
      <w:lvlJc w:val="left"/>
      <w:pPr>
        <w:tabs>
          <w:tab w:val="num" w:pos="2906"/>
        </w:tabs>
        <w:ind w:left="2906" w:hanging="360"/>
      </w:pPr>
    </w:lvl>
    <w:lvl w:ilvl="5" w:tplc="0409001B" w:tentative="1">
      <w:start w:val="1"/>
      <w:numFmt w:val="lowerRoman"/>
      <w:lvlText w:val="%6."/>
      <w:lvlJc w:val="right"/>
      <w:pPr>
        <w:tabs>
          <w:tab w:val="num" w:pos="3626"/>
        </w:tabs>
        <w:ind w:left="3626" w:hanging="180"/>
      </w:pPr>
    </w:lvl>
    <w:lvl w:ilvl="6" w:tplc="0409000F" w:tentative="1">
      <w:start w:val="1"/>
      <w:numFmt w:val="decimal"/>
      <w:lvlText w:val="%7."/>
      <w:lvlJc w:val="left"/>
      <w:pPr>
        <w:tabs>
          <w:tab w:val="num" w:pos="4346"/>
        </w:tabs>
        <w:ind w:left="4346" w:hanging="360"/>
      </w:pPr>
    </w:lvl>
    <w:lvl w:ilvl="7" w:tplc="04090019" w:tentative="1">
      <w:start w:val="1"/>
      <w:numFmt w:val="lowerLetter"/>
      <w:lvlText w:val="%8."/>
      <w:lvlJc w:val="left"/>
      <w:pPr>
        <w:tabs>
          <w:tab w:val="num" w:pos="5066"/>
        </w:tabs>
        <w:ind w:left="5066" w:hanging="360"/>
      </w:pPr>
    </w:lvl>
    <w:lvl w:ilvl="8" w:tplc="0409001B" w:tentative="1">
      <w:start w:val="1"/>
      <w:numFmt w:val="lowerRoman"/>
      <w:lvlText w:val="%9."/>
      <w:lvlJc w:val="right"/>
      <w:pPr>
        <w:tabs>
          <w:tab w:val="num" w:pos="5786"/>
        </w:tabs>
        <w:ind w:left="5786" w:hanging="180"/>
      </w:pPr>
    </w:lvl>
  </w:abstractNum>
  <w:abstractNum w:abstractNumId="9"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5E202FEC"/>
    <w:multiLevelType w:val="hybridMultilevel"/>
    <w:tmpl w:val="5F605C8E"/>
    <w:lvl w:ilvl="0" w:tplc="0409000F">
      <w:start w:val="1"/>
      <w:numFmt w:val="decimal"/>
      <w:lvlText w:val="%1."/>
      <w:lvlJc w:val="left"/>
      <w:pPr>
        <w:tabs>
          <w:tab w:val="num" w:pos="746"/>
        </w:tabs>
        <w:ind w:left="746" w:hanging="360"/>
      </w:p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1" w15:restartNumberingAfterBreak="0">
    <w:nsid w:val="5EFB7CA3"/>
    <w:multiLevelType w:val="hybridMultilevel"/>
    <w:tmpl w:val="70862680"/>
    <w:lvl w:ilvl="0" w:tplc="1000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2634E00C">
      <w:start w:val="1"/>
      <w:numFmt w:val="hebrew1"/>
      <w:lvlText w:val="%5."/>
      <w:lvlJc w:val="center"/>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2F745E2"/>
    <w:multiLevelType w:val="hybridMultilevel"/>
    <w:tmpl w:val="60620970"/>
    <w:lvl w:ilvl="0" w:tplc="E56877F6">
      <w:start w:val="1"/>
      <w:numFmt w:val="decimal"/>
      <w:lvlText w:val="%1."/>
      <w:lvlJc w:val="left"/>
      <w:pPr>
        <w:tabs>
          <w:tab w:val="num" w:pos="97"/>
        </w:tabs>
        <w:ind w:left="97" w:hanging="405"/>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3" w15:restartNumberingAfterBreak="0">
    <w:nsid w:val="78FD480F"/>
    <w:multiLevelType w:val="hybridMultilevel"/>
    <w:tmpl w:val="307ED2EE"/>
    <w:lvl w:ilvl="0" w:tplc="1000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2634E00C">
      <w:start w:val="1"/>
      <w:numFmt w:val="hebrew1"/>
      <w:lvlText w:val="%5."/>
      <w:lvlJc w:val="center"/>
      <w:pPr>
        <w:ind w:left="3240" w:hanging="360"/>
      </w:pPr>
      <w:rPr>
        <w:b w:val="0"/>
        <w:bCs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98894430">
    <w:abstractNumId w:val="10"/>
  </w:num>
  <w:num w:numId="2" w16cid:durableId="1009674880">
    <w:abstractNumId w:val="3"/>
  </w:num>
  <w:num w:numId="3" w16cid:durableId="160391134">
    <w:abstractNumId w:val="5"/>
  </w:num>
  <w:num w:numId="4" w16cid:durableId="463620062">
    <w:abstractNumId w:val="12"/>
  </w:num>
  <w:num w:numId="5" w16cid:durableId="1406731673">
    <w:abstractNumId w:val="8"/>
  </w:num>
  <w:num w:numId="6" w16cid:durableId="2006737712">
    <w:abstractNumId w:val="9"/>
  </w:num>
  <w:num w:numId="7" w16cid:durableId="78329323">
    <w:abstractNumId w:val="1"/>
  </w:num>
  <w:num w:numId="8" w16cid:durableId="1195537579">
    <w:abstractNumId w:val="0"/>
  </w:num>
  <w:num w:numId="9" w16cid:durableId="405879911">
    <w:abstractNumId w:val="6"/>
  </w:num>
  <w:num w:numId="10" w16cid:durableId="2074808870">
    <w:abstractNumId w:val="7"/>
  </w:num>
  <w:num w:numId="11" w16cid:durableId="1962877594">
    <w:abstractNumId w:val="13"/>
  </w:num>
  <w:num w:numId="12" w16cid:durableId="834496314">
    <w:abstractNumId w:val="4"/>
  </w:num>
  <w:num w:numId="13" w16cid:durableId="1876458548">
    <w:abstractNumId w:val="2"/>
  </w:num>
  <w:num w:numId="14" w16cid:durableId="433062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66D8"/>
    <w:rsid w:val="000166D9"/>
    <w:rsid w:val="00034249"/>
    <w:rsid w:val="000602EB"/>
    <w:rsid w:val="0006430A"/>
    <w:rsid w:val="000871D2"/>
    <w:rsid w:val="00094149"/>
    <w:rsid w:val="000A6F1B"/>
    <w:rsid w:val="000C1008"/>
    <w:rsid w:val="000D6610"/>
    <w:rsid w:val="0012271F"/>
    <w:rsid w:val="00132C39"/>
    <w:rsid w:val="00133D42"/>
    <w:rsid w:val="00143EB2"/>
    <w:rsid w:val="001527D5"/>
    <w:rsid w:val="0018752B"/>
    <w:rsid w:val="001931F0"/>
    <w:rsid w:val="001A450A"/>
    <w:rsid w:val="001A7F32"/>
    <w:rsid w:val="001D49FB"/>
    <w:rsid w:val="001E7537"/>
    <w:rsid w:val="002152E3"/>
    <w:rsid w:val="00260923"/>
    <w:rsid w:val="00272F1A"/>
    <w:rsid w:val="0027413D"/>
    <w:rsid w:val="00275A2E"/>
    <w:rsid w:val="00295637"/>
    <w:rsid w:val="002A78C9"/>
    <w:rsid w:val="002F4324"/>
    <w:rsid w:val="0032537A"/>
    <w:rsid w:val="00327683"/>
    <w:rsid w:val="0033534C"/>
    <w:rsid w:val="0033659A"/>
    <w:rsid w:val="003367B4"/>
    <w:rsid w:val="00341E5E"/>
    <w:rsid w:val="003535C2"/>
    <w:rsid w:val="003647C4"/>
    <w:rsid w:val="003C1F67"/>
    <w:rsid w:val="003D783C"/>
    <w:rsid w:val="003E083C"/>
    <w:rsid w:val="003E7305"/>
    <w:rsid w:val="003F1F62"/>
    <w:rsid w:val="00417861"/>
    <w:rsid w:val="00420417"/>
    <w:rsid w:val="004276BF"/>
    <w:rsid w:val="00427AEA"/>
    <w:rsid w:val="00437781"/>
    <w:rsid w:val="00463152"/>
    <w:rsid w:val="004A2D01"/>
    <w:rsid w:val="004A55E0"/>
    <w:rsid w:val="004C5A93"/>
    <w:rsid w:val="004C6707"/>
    <w:rsid w:val="004E6D74"/>
    <w:rsid w:val="0051272E"/>
    <w:rsid w:val="0051502E"/>
    <w:rsid w:val="005249D3"/>
    <w:rsid w:val="00564B64"/>
    <w:rsid w:val="00566AA7"/>
    <w:rsid w:val="00567679"/>
    <w:rsid w:val="00567D0F"/>
    <w:rsid w:val="00574D7E"/>
    <w:rsid w:val="00595A5A"/>
    <w:rsid w:val="00595E2D"/>
    <w:rsid w:val="005964D6"/>
    <w:rsid w:val="005A5881"/>
    <w:rsid w:val="005E382F"/>
    <w:rsid w:val="005F51A8"/>
    <w:rsid w:val="00602B02"/>
    <w:rsid w:val="00607DA0"/>
    <w:rsid w:val="006450EA"/>
    <w:rsid w:val="00650345"/>
    <w:rsid w:val="0065305B"/>
    <w:rsid w:val="0067259C"/>
    <w:rsid w:val="00676BDE"/>
    <w:rsid w:val="006C5B2D"/>
    <w:rsid w:val="006E3A90"/>
    <w:rsid w:val="006F35E2"/>
    <w:rsid w:val="0070428E"/>
    <w:rsid w:val="00712870"/>
    <w:rsid w:val="00723FE6"/>
    <w:rsid w:val="007341FB"/>
    <w:rsid w:val="007449BC"/>
    <w:rsid w:val="007B3496"/>
    <w:rsid w:val="007D3061"/>
    <w:rsid w:val="007E159E"/>
    <w:rsid w:val="00803F39"/>
    <w:rsid w:val="00803F40"/>
    <w:rsid w:val="00832D5B"/>
    <w:rsid w:val="00833DA0"/>
    <w:rsid w:val="008602A4"/>
    <w:rsid w:val="0086273C"/>
    <w:rsid w:val="00876B5A"/>
    <w:rsid w:val="00894472"/>
    <w:rsid w:val="008A1081"/>
    <w:rsid w:val="008B4DAC"/>
    <w:rsid w:val="008C182E"/>
    <w:rsid w:val="008C26C5"/>
    <w:rsid w:val="008C7624"/>
    <w:rsid w:val="008E7843"/>
    <w:rsid w:val="00906147"/>
    <w:rsid w:val="00923EB8"/>
    <w:rsid w:val="009824BD"/>
    <w:rsid w:val="00994410"/>
    <w:rsid w:val="009A23A0"/>
    <w:rsid w:val="009B4E40"/>
    <w:rsid w:val="009C144F"/>
    <w:rsid w:val="009D33A5"/>
    <w:rsid w:val="009E694A"/>
    <w:rsid w:val="009F2515"/>
    <w:rsid w:val="00A2121D"/>
    <w:rsid w:val="00A33EE1"/>
    <w:rsid w:val="00A4608B"/>
    <w:rsid w:val="00A46ACC"/>
    <w:rsid w:val="00A65480"/>
    <w:rsid w:val="00A80695"/>
    <w:rsid w:val="00A93AC7"/>
    <w:rsid w:val="00AB03D1"/>
    <w:rsid w:val="00AB4F76"/>
    <w:rsid w:val="00AE227F"/>
    <w:rsid w:val="00AE37AB"/>
    <w:rsid w:val="00B0303C"/>
    <w:rsid w:val="00B10CB2"/>
    <w:rsid w:val="00B20B58"/>
    <w:rsid w:val="00B33938"/>
    <w:rsid w:val="00B458EB"/>
    <w:rsid w:val="00B7462F"/>
    <w:rsid w:val="00BB442B"/>
    <w:rsid w:val="00BD285A"/>
    <w:rsid w:val="00BD2A32"/>
    <w:rsid w:val="00BF66C9"/>
    <w:rsid w:val="00C139BE"/>
    <w:rsid w:val="00C3248F"/>
    <w:rsid w:val="00C621CE"/>
    <w:rsid w:val="00C70DC1"/>
    <w:rsid w:val="00C925AD"/>
    <w:rsid w:val="00CB1230"/>
    <w:rsid w:val="00CC20E1"/>
    <w:rsid w:val="00CC6588"/>
    <w:rsid w:val="00CE7CD7"/>
    <w:rsid w:val="00D204B3"/>
    <w:rsid w:val="00D33AF2"/>
    <w:rsid w:val="00D53947"/>
    <w:rsid w:val="00D54125"/>
    <w:rsid w:val="00DC6421"/>
    <w:rsid w:val="00DD0A0D"/>
    <w:rsid w:val="00DF6F58"/>
    <w:rsid w:val="00E03F5D"/>
    <w:rsid w:val="00E23937"/>
    <w:rsid w:val="00E43FD6"/>
    <w:rsid w:val="00E6700E"/>
    <w:rsid w:val="00E81030"/>
    <w:rsid w:val="00EA4723"/>
    <w:rsid w:val="00ED152E"/>
    <w:rsid w:val="00EF79BC"/>
    <w:rsid w:val="00F234D4"/>
    <w:rsid w:val="00F30A2E"/>
    <w:rsid w:val="00F81D90"/>
    <w:rsid w:val="00FD7DD6"/>
    <w:rsid w:val="00FE2955"/>
    <w:rsid w:val="00FF2158"/>
    <w:rsid w:val="00FF54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C877BD3-B31C-454B-B78E-B2DFA511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D49FB"/>
    <w:pPr>
      <w:tabs>
        <w:tab w:val="center" w:pos="4153"/>
        <w:tab w:val="right" w:pos="8306"/>
      </w:tabs>
    </w:pPr>
  </w:style>
  <w:style w:type="paragraph" w:styleId="a6">
    <w:name w:val="footer"/>
    <w:basedOn w:val="a"/>
    <w:rsid w:val="001D49FB"/>
    <w:pPr>
      <w:tabs>
        <w:tab w:val="center" w:pos="4153"/>
        <w:tab w:val="right" w:pos="8306"/>
      </w:tabs>
    </w:pPr>
  </w:style>
  <w:style w:type="paragraph" w:styleId="a7">
    <w:name w:val="Balloon Text"/>
    <w:basedOn w:val="a"/>
    <w:semiHidden/>
    <w:rsid w:val="006F35E2"/>
    <w:rPr>
      <w:rFonts w:ascii="Tahoma" w:hAnsi="Tahoma" w:cs="Tahoma"/>
      <w:sz w:val="16"/>
      <w:szCs w:val="16"/>
    </w:rPr>
  </w:style>
  <w:style w:type="paragraph" w:styleId="a8">
    <w:name w:val="List Paragraph"/>
    <w:basedOn w:val="a"/>
    <w:link w:val="a9"/>
    <w:uiPriority w:val="34"/>
    <w:qFormat/>
    <w:rsid w:val="00876B5A"/>
    <w:pPr>
      <w:spacing w:after="200" w:line="276" w:lineRule="auto"/>
      <w:ind w:left="720"/>
      <w:contextualSpacing/>
    </w:pPr>
    <w:rPr>
      <w:rFonts w:ascii="Calibri" w:eastAsia="Calibri" w:hAnsi="Calibri"/>
      <w:sz w:val="22"/>
      <w:szCs w:val="22"/>
      <w:lang w:eastAsia="en-US"/>
    </w:rPr>
  </w:style>
  <w:style w:type="character" w:customStyle="1" w:styleId="a9">
    <w:name w:val="פיסקת רשימה תו"/>
    <w:link w:val="a8"/>
    <w:uiPriority w:val="34"/>
    <w:locked/>
    <w:rsid w:val="00876B5A"/>
    <w:rPr>
      <w:rFonts w:ascii="Calibri" w:eastAsia="Calibri" w:hAnsi="Calibri" w:cs="Arial"/>
      <w:sz w:val="22"/>
      <w:szCs w:val="22"/>
    </w:rPr>
  </w:style>
  <w:style w:type="character" w:customStyle="1" w:styleId="Heading2">
    <w:name w:val="Heading #2_"/>
    <w:link w:val="Heading20"/>
    <w:rsid w:val="00723FE6"/>
    <w:rPr>
      <w:rFonts w:ascii="Arial" w:eastAsia="Arial" w:hAnsi="Arial" w:cs="Arial"/>
      <w:b/>
      <w:bCs/>
    </w:rPr>
  </w:style>
  <w:style w:type="paragraph" w:customStyle="1" w:styleId="Heading20">
    <w:name w:val="Heading #2"/>
    <w:basedOn w:val="a"/>
    <w:link w:val="Heading2"/>
    <w:rsid w:val="00723FE6"/>
    <w:pPr>
      <w:widowControl w:val="0"/>
      <w:spacing w:after="120" w:line="276" w:lineRule="auto"/>
      <w:ind w:firstLine="480"/>
      <w:outlineLvl w:val="1"/>
    </w:pPr>
    <w:rPr>
      <w:rFonts w:eastAsia="Arial"/>
      <w:b/>
      <w:bCs/>
      <w:lang w:eastAsia="en-US"/>
    </w:rPr>
  </w:style>
  <w:style w:type="paragraph" w:styleId="aa">
    <w:name w:val="Revision"/>
    <w:hidden/>
    <w:uiPriority w:val="99"/>
    <w:semiHidden/>
    <w:rsid w:val="0070428E"/>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28862">
      <w:bodyDiv w:val="1"/>
      <w:marLeft w:val="0"/>
      <w:marRight w:val="0"/>
      <w:marTop w:val="0"/>
      <w:marBottom w:val="0"/>
      <w:divBdr>
        <w:top w:val="none" w:sz="0" w:space="0" w:color="auto"/>
        <w:left w:val="none" w:sz="0" w:space="0" w:color="auto"/>
        <w:bottom w:val="none" w:sz="0" w:space="0" w:color="auto"/>
        <w:right w:val="none" w:sz="0" w:space="0" w:color="auto"/>
      </w:divBdr>
    </w:div>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1077821066">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600527889">
      <w:bodyDiv w:val="1"/>
      <w:marLeft w:val="0"/>
      <w:marRight w:val="0"/>
      <w:marTop w:val="0"/>
      <w:marBottom w:val="0"/>
      <w:divBdr>
        <w:top w:val="none" w:sz="0" w:space="0" w:color="auto"/>
        <w:left w:val="none" w:sz="0" w:space="0" w:color="auto"/>
        <w:bottom w:val="none" w:sz="0" w:space="0" w:color="auto"/>
        <w:right w:val="none" w:sz="0" w:space="0" w:color="auto"/>
      </w:divBdr>
      <w:divsChild>
        <w:div w:id="1440834616">
          <w:marLeft w:val="0"/>
          <w:marRight w:val="0"/>
          <w:marTop w:val="0"/>
          <w:marBottom w:val="0"/>
          <w:divBdr>
            <w:top w:val="none" w:sz="0" w:space="0" w:color="auto"/>
            <w:left w:val="none" w:sz="0" w:space="0" w:color="auto"/>
            <w:bottom w:val="none" w:sz="0" w:space="0" w:color="auto"/>
            <w:right w:val="none" w:sz="0" w:space="0" w:color="auto"/>
          </w:divBdr>
        </w:div>
      </w:divsChild>
    </w:div>
    <w:div w:id="1611353993">
      <w:bodyDiv w:val="1"/>
      <w:marLeft w:val="0"/>
      <w:marRight w:val="0"/>
      <w:marTop w:val="0"/>
      <w:marBottom w:val="0"/>
      <w:divBdr>
        <w:top w:val="none" w:sz="0" w:space="0" w:color="auto"/>
        <w:left w:val="none" w:sz="0" w:space="0" w:color="auto"/>
        <w:bottom w:val="none" w:sz="0" w:space="0" w:color="auto"/>
        <w:right w:val="none" w:sz="0" w:space="0" w:color="auto"/>
      </w:divBdr>
      <w:divsChild>
        <w:div w:id="222913996">
          <w:marLeft w:val="0"/>
          <w:marRight w:val="0"/>
          <w:marTop w:val="0"/>
          <w:marBottom w:val="0"/>
          <w:divBdr>
            <w:top w:val="none" w:sz="0" w:space="0" w:color="auto"/>
            <w:left w:val="none" w:sz="0" w:space="0" w:color="auto"/>
            <w:bottom w:val="none" w:sz="0" w:space="0" w:color="auto"/>
            <w:right w:val="none" w:sz="0" w:space="0" w:color="auto"/>
          </w:divBdr>
        </w:div>
      </w:divsChild>
    </w:div>
    <w:div w:id="1751465020">
      <w:bodyDiv w:val="1"/>
      <w:marLeft w:val="0"/>
      <w:marRight w:val="0"/>
      <w:marTop w:val="0"/>
      <w:marBottom w:val="0"/>
      <w:divBdr>
        <w:top w:val="none" w:sz="0" w:space="0" w:color="auto"/>
        <w:left w:val="none" w:sz="0" w:space="0" w:color="auto"/>
        <w:bottom w:val="none" w:sz="0" w:space="0" w:color="auto"/>
        <w:right w:val="none" w:sz="0" w:space="0" w:color="auto"/>
      </w:divBdr>
      <w:divsChild>
        <w:div w:id="1903983731">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25</Index>
    <TaxCatchAll xmlns="dc32afae-5fcc-43aa-aa79-31a87979d7c6"/>
  </documentManagement>
</p:properties>
</file>

<file path=customXml/itemProps1.xml><?xml version="1.0" encoding="utf-8"?>
<ds:datastoreItem xmlns:ds="http://schemas.openxmlformats.org/officeDocument/2006/customXml" ds:itemID="{2DC7D76B-BD06-45AD-B28D-800F8495DDA0}">
  <ds:schemaRefs>
    <ds:schemaRef ds:uri="http://schemas.microsoft.com/sharepoint/v3/contenttype/forms"/>
  </ds:schemaRefs>
</ds:datastoreItem>
</file>

<file path=customXml/itemProps2.xml><?xml version="1.0" encoding="utf-8"?>
<ds:datastoreItem xmlns:ds="http://schemas.openxmlformats.org/officeDocument/2006/customXml" ds:itemID="{FD659907-2A12-4386-A68B-273F8DF09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8A236-81AC-4CBD-80C3-D9D01D5DE933}">
  <ds:schemaRefs>
    <ds:schemaRef ds:uri="http://schemas.microsoft.com/office/2006/metadata/longProperties"/>
  </ds:schemaRefs>
</ds:datastoreItem>
</file>

<file path=customXml/itemProps4.xml><?xml version="1.0" encoding="utf-8"?>
<ds:datastoreItem xmlns:ds="http://schemas.openxmlformats.org/officeDocument/2006/customXml" ds:itemID="{980DCD3B-640F-4204-81A6-4F225B6C8A51}">
  <ds:schemaRefs>
    <ds:schemaRef ds:uri="http://schemas.openxmlformats.org/officeDocument/2006/bibliography"/>
  </ds:schemaRefs>
</ds:datastoreItem>
</file>

<file path=customXml/itemProps5.xml><?xml version="1.0" encoding="utf-8"?>
<ds:datastoreItem xmlns:ds="http://schemas.openxmlformats.org/officeDocument/2006/customXml" ds:itemID="{CFACAD13-1B3D-4E1D-A590-D7C0D9D1F8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2859</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11 הצהרה והתחייבות מטעם הזכיין של רשת בין-לאומית</dc:title>
  <dc:subject/>
  <dc:creator>elana</dc:creator>
  <cp:keywords/>
  <dc:description/>
  <cp:lastModifiedBy>רעות אשכנזי</cp:lastModifiedBy>
  <cp:revision>2</cp:revision>
  <cp:lastPrinted>2006-10-31T12:54:00Z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