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BC275" w14:textId="77777777" w:rsidR="00157BA4" w:rsidRDefault="00157BA4">
      <w:pPr>
        <w:pStyle w:val="a0"/>
        <w:rPr>
          <w:bCs w:val="0"/>
          <w:rtl/>
        </w:rPr>
      </w:pPr>
    </w:p>
    <w:p w14:paraId="659FE3FC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1FA2073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33BBB6D1" w14:textId="77777777" w:rsidR="00157BA4" w:rsidRDefault="00157BA4">
      <w:pPr>
        <w:rPr>
          <w:rtl/>
        </w:rPr>
      </w:pPr>
    </w:p>
    <w:p w14:paraId="43613E00" w14:textId="77777777" w:rsidR="00157BA4" w:rsidRDefault="00157BA4">
      <w:pPr>
        <w:rPr>
          <w:rtl/>
        </w:rPr>
      </w:pPr>
    </w:p>
    <w:p w14:paraId="04946A2F" w14:textId="01AC459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A3D63">
        <w:rPr>
          <w:rtl/>
        </w:rPr>
        <w:t>תקציב רגיל</w:t>
      </w:r>
      <w:bookmarkEnd w:id="0"/>
    </w:p>
    <w:p w14:paraId="4CBA3AE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F739C99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14B4EC8" w14:textId="558EBBB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A3D63">
        <w:rPr>
          <w:rtl/>
        </w:rPr>
        <w:t>203</w:t>
      </w:r>
      <w:bookmarkEnd w:id="2"/>
      <w:r>
        <w:rPr>
          <w:rtl/>
        </w:rPr>
        <w:t xml:space="preserve"> - </w:t>
      </w:r>
      <w:bookmarkStart w:id="3" w:name="TAKZIV3"/>
      <w:r w:rsidR="001A3D63">
        <w:rPr>
          <w:rtl/>
        </w:rPr>
        <w:t>54</w:t>
      </w:r>
      <w:bookmarkEnd w:id="3"/>
      <w:r>
        <w:rPr>
          <w:rtl/>
        </w:rPr>
        <w:t xml:space="preserve">  </w:t>
      </w:r>
    </w:p>
    <w:p w14:paraId="311A2726" w14:textId="48F66B0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A3D63">
        <w:rPr>
          <w:rtl/>
        </w:rPr>
        <w:t>9000</w:t>
      </w:r>
      <w:bookmarkEnd w:id="4"/>
    </w:p>
    <w:p w14:paraId="535CA423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2411A98F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4A29A6E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7D0B52BC" w14:textId="77777777" w:rsidR="00157BA4" w:rsidRDefault="00157BA4">
      <w:pPr>
        <w:rPr>
          <w:rtl/>
        </w:rPr>
      </w:pPr>
    </w:p>
    <w:p w14:paraId="3672024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4ECDA9DE" w14:textId="77777777" w:rsidR="00157BA4" w:rsidRDefault="00157BA4">
      <w:pPr>
        <w:rPr>
          <w:rtl/>
        </w:rPr>
      </w:pPr>
    </w:p>
    <w:p w14:paraId="42FA8835" w14:textId="3074B5B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A3D63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1A3D63">
        <w:rPr>
          <w:rtl/>
        </w:rPr>
        <w:t>2026</w:t>
      </w:r>
      <w:bookmarkEnd w:id="6"/>
      <w:r>
        <w:rPr>
          <w:rtl/>
        </w:rPr>
        <w:t xml:space="preserve"> </w:t>
      </w:r>
    </w:p>
    <w:p w14:paraId="20483BF0" w14:textId="77777777" w:rsidR="00157BA4" w:rsidRDefault="00157BA4">
      <w:pPr>
        <w:rPr>
          <w:rtl/>
        </w:rPr>
      </w:pPr>
    </w:p>
    <w:p w14:paraId="0E302222" w14:textId="77777777" w:rsidR="00157BA4" w:rsidRDefault="00157BA4">
      <w:pPr>
        <w:rPr>
          <w:rtl/>
        </w:rPr>
      </w:pPr>
    </w:p>
    <w:p w14:paraId="679A31D0" w14:textId="77777777" w:rsidR="00157BA4" w:rsidRDefault="00157BA4">
      <w:pPr>
        <w:rPr>
          <w:rtl/>
        </w:rPr>
      </w:pPr>
    </w:p>
    <w:p w14:paraId="2175F2FF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A3D6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4F7F2D5" w14:textId="77777777" w:rsidR="00157BA4" w:rsidRDefault="00157BA4">
      <w:pPr>
        <w:rPr>
          <w:rtl/>
        </w:rPr>
      </w:pPr>
    </w:p>
    <w:p w14:paraId="772BB92E" w14:textId="77777777" w:rsidR="00157BA4" w:rsidRDefault="00157BA4">
      <w:pPr>
        <w:rPr>
          <w:rtl/>
        </w:rPr>
      </w:pPr>
    </w:p>
    <w:p w14:paraId="636C17D0" w14:textId="77777777" w:rsidR="00157BA4" w:rsidRDefault="00157BA4">
      <w:pPr>
        <w:rPr>
          <w:rtl/>
        </w:rPr>
      </w:pPr>
    </w:p>
    <w:p w14:paraId="44DA7B60" w14:textId="77777777" w:rsidR="00157BA4" w:rsidRDefault="00157BA4">
      <w:pPr>
        <w:rPr>
          <w:rtl/>
        </w:rPr>
      </w:pPr>
    </w:p>
    <w:p w14:paraId="0CBBF289" w14:textId="77777777" w:rsidR="00157BA4" w:rsidRDefault="00157BA4">
      <w:pPr>
        <w:rPr>
          <w:rtl/>
        </w:rPr>
      </w:pPr>
    </w:p>
    <w:p w14:paraId="21543163" w14:textId="77777777" w:rsidR="00157BA4" w:rsidRDefault="00157BA4">
      <w:pPr>
        <w:rPr>
          <w:rtl/>
        </w:rPr>
      </w:pPr>
    </w:p>
    <w:p w14:paraId="35F75E9C" w14:textId="77777777" w:rsidR="00157BA4" w:rsidRDefault="00157BA4">
      <w:pPr>
        <w:rPr>
          <w:rtl/>
        </w:rPr>
      </w:pPr>
    </w:p>
    <w:p w14:paraId="6DF550A0" w14:textId="77777777" w:rsidR="00157BA4" w:rsidRDefault="00157BA4">
      <w:pPr>
        <w:rPr>
          <w:rtl/>
        </w:rPr>
      </w:pPr>
    </w:p>
    <w:p w14:paraId="7722EEA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122B5A10" w14:textId="77777777" w:rsidR="00ED3058" w:rsidRDefault="00ED3058" w:rsidP="00ED3058">
      <w:pPr>
        <w:pStyle w:val="a0"/>
        <w:rPr>
          <w:rtl/>
        </w:rPr>
      </w:pPr>
    </w:p>
    <w:p w14:paraId="242ACAF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8BA2813" w14:textId="77777777" w:rsidR="008C419F" w:rsidRPr="008C419F" w:rsidRDefault="008C419F" w:rsidP="008C419F">
      <w:pPr>
        <w:pStyle w:val="a0"/>
        <w:rPr>
          <w:rtl/>
        </w:rPr>
      </w:pPr>
    </w:p>
    <w:p w14:paraId="38A0246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2A1C33B" w14:textId="77777777" w:rsidR="0012673D" w:rsidRPr="0012673D" w:rsidRDefault="0012673D" w:rsidP="0012673D">
      <w:pPr>
        <w:pStyle w:val="a0"/>
        <w:rPr>
          <w:rtl/>
        </w:rPr>
      </w:pPr>
    </w:p>
    <w:p w14:paraId="42CBAEA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AF774F7" w14:textId="77777777" w:rsidR="00157BA4" w:rsidRDefault="00157BA4">
      <w:pPr>
        <w:rPr>
          <w:rtl/>
        </w:rPr>
      </w:pPr>
    </w:p>
    <w:p w14:paraId="224EE1BA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73666AD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150E5F8" w14:textId="77777777" w:rsidR="001A3D63" w:rsidRDefault="001A3D63">
      <w:pPr>
        <w:rPr>
          <w:rtl/>
        </w:rPr>
      </w:pPr>
      <w:bookmarkStart w:id="9" w:name="TAKZIV22"/>
      <w:r>
        <w:rPr>
          <w:rtl/>
        </w:rPr>
        <w:t>חשב הרשות להגנת הצרכן ולסחר הוגן</w:t>
      </w:r>
    </w:p>
    <w:p w14:paraId="43883BD6" w14:textId="77777777" w:rsidR="001A3D63" w:rsidRDefault="001A3D63">
      <w:pPr>
        <w:rPr>
          <w:rtl/>
        </w:rPr>
      </w:pPr>
      <w:r>
        <w:rPr>
          <w:rtl/>
        </w:rPr>
        <w:t>חשב מנהלת תקומה</w:t>
      </w:r>
    </w:p>
    <w:p w14:paraId="42354AD0" w14:textId="77777777" w:rsidR="001A3D63" w:rsidRDefault="001A3D63">
      <w:pPr>
        <w:rPr>
          <w:rtl/>
        </w:rPr>
      </w:pPr>
      <w:r>
        <w:rPr>
          <w:rtl/>
        </w:rPr>
        <w:t>חשב מנהל התכנון</w:t>
      </w:r>
    </w:p>
    <w:p w14:paraId="0B0C5AB5" w14:textId="77777777" w:rsidR="001A3D63" w:rsidRDefault="001A3D63">
      <w:pPr>
        <w:rPr>
          <w:rtl/>
        </w:rPr>
      </w:pPr>
      <w:r>
        <w:rPr>
          <w:rtl/>
        </w:rPr>
        <w:t>חשב רשות שוק ההון</w:t>
      </w:r>
    </w:p>
    <w:p w14:paraId="53BED1B3" w14:textId="77777777" w:rsidR="001A3D63" w:rsidRDefault="001A3D63">
      <w:pPr>
        <w:rPr>
          <w:rtl/>
        </w:rPr>
      </w:pPr>
      <w:r>
        <w:rPr>
          <w:rtl/>
        </w:rPr>
        <w:t>חשב רשות הבדואים</w:t>
      </w:r>
    </w:p>
    <w:p w14:paraId="6C4A2ACD" w14:textId="77777777" w:rsidR="001A3D63" w:rsidRDefault="001A3D63">
      <w:pPr>
        <w:rPr>
          <w:rtl/>
        </w:rPr>
      </w:pPr>
      <w:r>
        <w:rPr>
          <w:rtl/>
        </w:rPr>
        <w:t>חשב רשות התחרות</w:t>
      </w:r>
    </w:p>
    <w:p w14:paraId="120BEDD3" w14:textId="77777777" w:rsidR="001A3D63" w:rsidRDefault="001A3D63">
      <w:pPr>
        <w:rPr>
          <w:rtl/>
        </w:rPr>
      </w:pPr>
      <w:r>
        <w:rPr>
          <w:rtl/>
        </w:rPr>
        <w:t>חשב הרשות לפיקוח על החשמל</w:t>
      </w:r>
    </w:p>
    <w:p w14:paraId="5D42C4EA" w14:textId="77777777" w:rsidR="001A3D63" w:rsidRDefault="001A3D63">
      <w:pPr>
        <w:rPr>
          <w:rtl/>
        </w:rPr>
      </w:pPr>
      <w:r>
        <w:rPr>
          <w:rtl/>
        </w:rPr>
        <w:t>חשב רשות התחדשות עירונית</w:t>
      </w:r>
    </w:p>
    <w:p w14:paraId="0D0DC6FA" w14:textId="658929A2" w:rsidR="00157BA4" w:rsidRDefault="001A3D63">
      <w:pPr>
        <w:rPr>
          <w:rtl/>
        </w:rPr>
      </w:pPr>
      <w:r>
        <w:rPr>
          <w:rtl/>
        </w:rPr>
        <w:t>חשב משרד ראש הממשלה ירושלים</w:t>
      </w:r>
      <w:bookmarkEnd w:id="9"/>
    </w:p>
    <w:p w14:paraId="64972D46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16B0C913" w14:textId="5FC41D7E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A3D63">
        <w:rPr>
          <w:rtl/>
        </w:rPr>
        <w:t>רשויות פיקוח</w:t>
      </w:r>
      <w:bookmarkEnd w:id="10"/>
    </w:p>
    <w:p w14:paraId="171E8DEF" w14:textId="5A0F29E1" w:rsidR="00157BA4" w:rsidRDefault="001A3D63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0A37CDDD" w14:textId="77777777" w:rsidR="00157BA4" w:rsidRDefault="00157BA4">
      <w:pPr>
        <w:rPr>
          <w:rtl/>
        </w:rPr>
      </w:pPr>
    </w:p>
    <w:p w14:paraId="19E1481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21002" w14:textId="77777777" w:rsidR="005A0419" w:rsidRDefault="005A0419" w:rsidP="00CE10E9">
      <w:r>
        <w:separator/>
      </w:r>
    </w:p>
  </w:endnote>
  <w:endnote w:type="continuationSeparator" w:id="0">
    <w:p w14:paraId="3036AD23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05667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00E8C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E42C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052EB" w14:textId="77777777" w:rsidR="005A0419" w:rsidRDefault="005A0419" w:rsidP="00CE10E9">
      <w:r>
        <w:separator/>
      </w:r>
    </w:p>
  </w:footnote>
  <w:footnote w:type="continuationSeparator" w:id="0">
    <w:p w14:paraId="799B637B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20DE3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6790" w14:textId="77777777" w:rsidR="00CE10E9" w:rsidRDefault="001A3D63" w:rsidP="00CE10E9">
    <w:pPr>
      <w:pStyle w:val="a5"/>
    </w:pPr>
    <w:r>
      <w:rPr>
        <w:noProof/>
      </w:rPr>
      <w:pict w14:anchorId="18F5C52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359C29A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C6875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1A3D63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5DA1455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448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2026-05-14T12:40:00Z</dcterms:created>
  <dcterms:modified xsi:type="dcterms:W3CDTF">2026-05-14T12:40:00Z</dcterms:modified>
</cp:coreProperties>
</file>