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C89EC" w14:textId="77777777" w:rsidR="00CB133E" w:rsidRDefault="00CB133E">
      <w:pPr>
        <w:pStyle w:val="a6"/>
        <w:rPr>
          <w:rtl/>
        </w:rPr>
      </w:pPr>
    </w:p>
    <w:p w14:paraId="36B3ED10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2F9A5FD9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505BC3ED" w14:textId="77777777" w:rsidR="00CB133E" w:rsidRDefault="00CB133E">
      <w:pPr>
        <w:rPr>
          <w:rtl/>
        </w:rPr>
      </w:pPr>
    </w:p>
    <w:p w14:paraId="6B78287F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7BB68253" w14:textId="1BFE32DD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D54AAB">
        <w:rPr>
          <w:rtl/>
        </w:rPr>
        <w:t>תקציב רגיל</w:t>
      </w:r>
      <w:bookmarkEnd w:id="0"/>
    </w:p>
    <w:p w14:paraId="23B2A377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1735C2B5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047B4F42" w14:textId="4AFB3C4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D54AAB">
        <w:rPr>
          <w:rFonts w:cs="FrankRuehl"/>
          <w:sz w:val="26"/>
          <w:szCs w:val="26"/>
          <w:rtl/>
        </w:rPr>
        <w:t>206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D54AAB">
        <w:rPr>
          <w:rFonts w:cs="FrankRuehl"/>
          <w:sz w:val="26"/>
          <w:szCs w:val="26"/>
          <w:rtl/>
        </w:rPr>
        <w:t>45</w:t>
      </w:r>
      <w:bookmarkEnd w:id="3"/>
    </w:p>
    <w:p w14:paraId="099C3E9E" w14:textId="01F20BE0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D54AAB">
        <w:rPr>
          <w:rFonts w:cs="FrankRuehl"/>
          <w:sz w:val="26"/>
          <w:szCs w:val="26"/>
          <w:rtl/>
        </w:rPr>
        <w:t>39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4A1AEA3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05994B3B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64E7CFD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2C1CD71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974C72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4009F52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90F5B12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D54AAB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3D25A35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7F75C33" w14:textId="46521E79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D54AAB">
        <w:rPr>
          <w:rFonts w:cs="FrankRuehl"/>
          <w:sz w:val="26"/>
          <w:szCs w:val="26"/>
          <w:rtl/>
        </w:rPr>
        <w:t>-44,060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D54AAB">
        <w:rPr>
          <w:rFonts w:cs="FrankRuehl"/>
          <w:sz w:val="26"/>
          <w:szCs w:val="26"/>
          <w:rtl/>
        </w:rPr>
        <w:t>תשלום ריבית ועמלות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17990172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63D941FC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20C55D01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4E8DBDE3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EBA9518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6F6753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77FB7AF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5AA757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767F345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69EC9700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3469BB6F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57486265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0EF3AB10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34F64DA5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680D7BB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84F43D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43E96ED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6D4DCD4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5CC8E5D9" w14:textId="3DBE3DB5" w:rsidR="00CB133E" w:rsidRPr="00161010" w:rsidRDefault="00D54AAB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22269392" w14:textId="0E2E3900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D54AAB">
        <w:rPr>
          <w:rFonts w:cs="FrankRuehl"/>
          <w:sz w:val="26"/>
          <w:szCs w:val="26"/>
          <w:rtl/>
        </w:rPr>
        <w:t>תשלום ריבית ועמלות</w:t>
      </w:r>
      <w:bookmarkEnd w:id="11"/>
    </w:p>
    <w:p w14:paraId="3CF8046F" w14:textId="1E4D713F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D54AAB">
        <w:rPr>
          <w:rFonts w:cs="FrankRuehl"/>
          <w:sz w:val="26"/>
          <w:szCs w:val="26"/>
          <w:rtl/>
        </w:rPr>
        <w:t>תשלום ריבית ועמלות</w:t>
      </w:r>
      <w:bookmarkEnd w:id="12"/>
    </w:p>
    <w:p w14:paraId="11CED93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4770B48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9C98D4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290B4" w14:textId="77777777" w:rsidR="00CE2337" w:rsidRDefault="00CE2337" w:rsidP="00BC0F8E">
      <w:r>
        <w:separator/>
      </w:r>
    </w:p>
  </w:endnote>
  <w:endnote w:type="continuationSeparator" w:id="0">
    <w:p w14:paraId="5C0B462F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367C0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EC5AD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3565A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5D814" w14:textId="77777777" w:rsidR="00CE2337" w:rsidRDefault="00CE2337" w:rsidP="00BC0F8E">
      <w:r>
        <w:separator/>
      </w:r>
    </w:p>
  </w:footnote>
  <w:footnote w:type="continuationSeparator" w:id="0">
    <w:p w14:paraId="2B2EED16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04A39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D9E06" w14:textId="77777777" w:rsidR="00BC0F8E" w:rsidRPr="00CB5FFD" w:rsidRDefault="00D54AAB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164ABA3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4EB421BF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6F7F86DB" w14:textId="77777777" w:rsidR="00BC0F8E" w:rsidRDefault="00BC0F8E" w:rsidP="00BC0F8E">
    <w:pPr>
      <w:pStyle w:val="a4"/>
    </w:pPr>
  </w:p>
  <w:p w14:paraId="0A658409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15B7F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D54AAB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0454D971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642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2026-06-18T06:43:00Z</dcterms:created>
  <dcterms:modified xsi:type="dcterms:W3CDTF">2026-06-18T06:43:00Z</dcterms:modified>
</cp:coreProperties>
</file>