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3246F" w14:textId="77777777" w:rsidR="00CB133E" w:rsidRDefault="00CB133E">
      <w:pPr>
        <w:pStyle w:val="a6"/>
        <w:rPr>
          <w:rtl/>
        </w:rPr>
      </w:pPr>
    </w:p>
    <w:p w14:paraId="27596EF9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2D030639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68128249" w14:textId="77777777" w:rsidR="00CB133E" w:rsidRDefault="00CB133E">
      <w:pPr>
        <w:rPr>
          <w:rtl/>
        </w:rPr>
      </w:pPr>
    </w:p>
    <w:p w14:paraId="291D1299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5B5F3685" w14:textId="4A94016F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4F388E">
        <w:rPr>
          <w:rtl/>
        </w:rPr>
        <w:t>תקציב רגיל</w:t>
      </w:r>
      <w:bookmarkEnd w:id="0"/>
    </w:p>
    <w:p w14:paraId="6EBB7C55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299DB7E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22A5BA11" w14:textId="4EF7C292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4F388E">
        <w:rPr>
          <w:rFonts w:cs="FrankRuehl"/>
          <w:sz w:val="26"/>
          <w:szCs w:val="26"/>
          <w:rtl/>
        </w:rPr>
        <w:t>206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4F388E">
        <w:rPr>
          <w:rFonts w:cs="FrankRuehl"/>
          <w:sz w:val="26"/>
          <w:szCs w:val="26"/>
          <w:rtl/>
        </w:rPr>
        <w:t>37</w:t>
      </w:r>
      <w:bookmarkEnd w:id="3"/>
    </w:p>
    <w:p w14:paraId="4ADFF624" w14:textId="2B07CC0D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4F388E">
        <w:rPr>
          <w:rFonts w:cs="FrankRuehl"/>
          <w:sz w:val="26"/>
          <w:szCs w:val="26"/>
          <w:rtl/>
        </w:rPr>
        <w:t>93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0CF2A65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53E4E4B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F285E9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1AC25DB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D92F80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7A42BCC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D50DEA7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4F388E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527AAE1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774B6B0" w14:textId="0C69466B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4F388E">
        <w:rPr>
          <w:rFonts w:cs="FrankRuehl"/>
          <w:sz w:val="26"/>
          <w:szCs w:val="26"/>
          <w:rtl/>
        </w:rPr>
        <w:t>-5,100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4F388E">
        <w:rPr>
          <w:rFonts w:cs="FrankRuehl"/>
          <w:sz w:val="26"/>
          <w:szCs w:val="26"/>
          <w:rtl/>
        </w:rPr>
        <w:t>משרד התיירות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63916915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5C794117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32C2EFD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7B78C95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3D05F6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BE8BBC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3A786E1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924A6C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E1DDC48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6A988966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78DC06B0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2BF978B6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C98B1D1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8EA4E48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FC9F23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15D8AC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CA1147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0A9AC07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6085ADFC" w14:textId="77777777" w:rsidR="004F388E" w:rsidRDefault="004F388E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6DD78281" w14:textId="037075F1" w:rsidR="00CB133E" w:rsidRPr="00161010" w:rsidRDefault="004F388E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התיירות</w:t>
      </w:r>
      <w:bookmarkEnd w:id="10"/>
    </w:p>
    <w:p w14:paraId="7FB67BCE" w14:textId="45B0DE5A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4F388E">
        <w:rPr>
          <w:rFonts w:cs="FrankRuehl"/>
          <w:sz w:val="26"/>
          <w:szCs w:val="26"/>
          <w:rtl/>
        </w:rPr>
        <w:t>משרד התיירות</w:t>
      </w:r>
      <w:bookmarkEnd w:id="11"/>
    </w:p>
    <w:p w14:paraId="16B8923D" w14:textId="2D4EFEDC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4F388E">
        <w:rPr>
          <w:rFonts w:cs="FrankRuehl"/>
          <w:sz w:val="26"/>
          <w:szCs w:val="26"/>
          <w:rtl/>
        </w:rPr>
        <w:t>משרד התיירות</w:t>
      </w:r>
      <w:bookmarkEnd w:id="12"/>
    </w:p>
    <w:p w14:paraId="41CEE02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38797E7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7F5C70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13FFB" w14:textId="77777777" w:rsidR="00CE2337" w:rsidRDefault="00CE2337" w:rsidP="00BC0F8E">
      <w:r>
        <w:separator/>
      </w:r>
    </w:p>
  </w:endnote>
  <w:endnote w:type="continuationSeparator" w:id="0">
    <w:p w14:paraId="28709B92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83BB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CABD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B0E97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24664" w14:textId="77777777" w:rsidR="00CE2337" w:rsidRDefault="00CE2337" w:rsidP="00BC0F8E">
      <w:r>
        <w:separator/>
      </w:r>
    </w:p>
  </w:footnote>
  <w:footnote w:type="continuationSeparator" w:id="0">
    <w:p w14:paraId="306B7E13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EC1F1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5FD61" w14:textId="77777777" w:rsidR="00BC0F8E" w:rsidRPr="00CB5FFD" w:rsidRDefault="004F388E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42AB16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C2655F8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25BCDBDE" w14:textId="77777777" w:rsidR="00BC0F8E" w:rsidRDefault="00BC0F8E" w:rsidP="00BC0F8E">
    <w:pPr>
      <w:pStyle w:val="a4"/>
    </w:pPr>
  </w:p>
  <w:p w14:paraId="594BA625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8CE18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4F388E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28DBC37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640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2026-07-12T07:19:00Z</dcterms:created>
  <dcterms:modified xsi:type="dcterms:W3CDTF">2026-07-12T07:19:00Z</dcterms:modified>
</cp:coreProperties>
</file>