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6E5F5" w14:textId="77777777" w:rsidR="00436E4E" w:rsidRDefault="00436E4E">
      <w:pPr>
        <w:pStyle w:val="a"/>
        <w:rPr>
          <w:rtl/>
        </w:rPr>
      </w:pPr>
    </w:p>
    <w:p w14:paraId="5720C729" w14:textId="77777777" w:rsidR="00436E4E" w:rsidRDefault="00436E4E">
      <w:pPr>
        <w:pStyle w:val="a"/>
        <w:rPr>
          <w:rtl/>
        </w:rPr>
      </w:pPr>
      <w:r>
        <w:rPr>
          <w:rtl/>
        </w:rPr>
        <w:t>מדינת ישראל</w:t>
      </w:r>
    </w:p>
    <w:p w14:paraId="1F8563F6" w14:textId="77777777" w:rsidR="00436E4E" w:rsidRDefault="00436E4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5B5895B4" w14:textId="77777777" w:rsidR="00436E4E" w:rsidRDefault="00436E4E">
      <w:pPr>
        <w:rPr>
          <w:rtl/>
        </w:rPr>
      </w:pPr>
    </w:p>
    <w:p w14:paraId="70740336" w14:textId="77777777" w:rsidR="00436E4E" w:rsidRDefault="00436E4E">
      <w:pPr>
        <w:rPr>
          <w:rtl/>
        </w:rPr>
      </w:pPr>
    </w:p>
    <w:p w14:paraId="2DAC333E" w14:textId="72EB6590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D558CB">
        <w:rPr>
          <w:rtl/>
        </w:rPr>
        <w:t>תקציב רגיל</w:t>
      </w:r>
      <w:bookmarkEnd w:id="0"/>
    </w:p>
    <w:p w14:paraId="4236987B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4384810C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4D578572" w14:textId="2C0E9A99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558CB">
        <w:rPr>
          <w:rFonts w:cs="FrankRuehl"/>
          <w:sz w:val="26"/>
          <w:szCs w:val="26"/>
          <w:rtl/>
        </w:rPr>
        <w:t>203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558CB">
        <w:rPr>
          <w:rFonts w:cs="FrankRuehl"/>
          <w:sz w:val="26"/>
          <w:szCs w:val="26"/>
          <w:rtl/>
        </w:rPr>
        <w:t>15</w:t>
      </w:r>
      <w:bookmarkEnd w:id="3"/>
    </w:p>
    <w:p w14:paraId="31A74952" w14:textId="49A2F9B5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EE3C08" w:rsidRPr="002E1D22">
        <w:rPr>
          <w:rFonts w:cs="FrankRuehl" w:hint="cs"/>
          <w:sz w:val="26"/>
          <w:szCs w:val="26"/>
          <w:rtl/>
        </w:rPr>
        <w:t>לוועד</w:t>
      </w:r>
      <w:r w:rsidR="00EE3C08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EE3C08">
        <w:rPr>
          <w:rFonts w:cs="FrankRuehl" w:hint="cs"/>
          <w:sz w:val="26"/>
          <w:szCs w:val="26"/>
          <w:rtl/>
        </w:rPr>
        <w:t xml:space="preserve">9002, </w:t>
      </w:r>
      <w:r w:rsidR="00D558CB">
        <w:rPr>
          <w:rFonts w:cs="FrankRuehl"/>
          <w:sz w:val="26"/>
          <w:szCs w:val="26"/>
          <w:rtl/>
        </w:rPr>
        <w:t>18</w:t>
      </w:r>
      <w:bookmarkEnd w:id="4"/>
    </w:p>
    <w:p w14:paraId="79B49FA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215D09A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09492D8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5765762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A72A0A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4A8991B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AA6EC2D" w14:textId="4D103762" w:rsidR="00436E4E" w:rsidRPr="002E1D22" w:rsidRDefault="00436E4E" w:rsidP="00EE3C08">
      <w:pPr>
        <w:pStyle w:val="a0"/>
        <w:jc w:val="both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D558CB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10BF28A8" w14:textId="77777777" w:rsidR="00436E4E" w:rsidRPr="002E1D22" w:rsidRDefault="00436E4E" w:rsidP="00EE3C08">
      <w:pPr>
        <w:jc w:val="both"/>
        <w:rPr>
          <w:rFonts w:cs="FrankRuehl"/>
          <w:sz w:val="26"/>
          <w:szCs w:val="26"/>
          <w:rtl/>
        </w:rPr>
      </w:pPr>
    </w:p>
    <w:p w14:paraId="10877240" w14:textId="63B9D783" w:rsidR="00436E4E" w:rsidRPr="002E1D22" w:rsidRDefault="00436E4E" w:rsidP="00EE3C08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558CB">
        <w:rPr>
          <w:rFonts w:cs="FrankRuehl"/>
          <w:sz w:val="26"/>
          <w:szCs w:val="26"/>
          <w:rtl/>
        </w:rPr>
        <w:t>1,691,310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</w:t>
      </w:r>
      <w:proofErr w:type="spellStart"/>
      <w:r w:rsidRPr="002E1D22">
        <w:rPr>
          <w:rFonts w:cs="FrankRuehl"/>
          <w:sz w:val="26"/>
          <w:szCs w:val="26"/>
          <w:rtl/>
        </w:rPr>
        <w:t>מסעי</w:t>
      </w:r>
      <w:r w:rsidR="00EE3C08">
        <w:rPr>
          <w:rFonts w:cs="FrankRuehl" w:hint="cs"/>
          <w:sz w:val="26"/>
          <w:szCs w:val="26"/>
          <w:rtl/>
        </w:rPr>
        <w:t>פ</w:t>
      </w:r>
      <w:proofErr w:type="spellEnd"/>
      <w:r w:rsidR="00EE3C08">
        <w:rPr>
          <w:rFonts w:cs="FrankRuehl" w:hint="cs"/>
          <w:sz w:val="26"/>
          <w:szCs w:val="26"/>
          <w:rtl/>
        </w:rPr>
        <w:t xml:space="preserve"> המשרדים השונים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3736C416" w14:textId="77777777" w:rsidR="00436E4E" w:rsidRPr="002E1D22" w:rsidRDefault="00436E4E" w:rsidP="00EE3C08">
      <w:pPr>
        <w:jc w:val="both"/>
        <w:rPr>
          <w:rFonts w:cs="FrankRuehl"/>
          <w:sz w:val="26"/>
          <w:szCs w:val="26"/>
          <w:rtl/>
        </w:rPr>
      </w:pPr>
    </w:p>
    <w:p w14:paraId="5A5E907F" w14:textId="4F9E9E05" w:rsidR="00436E4E" w:rsidRPr="002E1D22" w:rsidRDefault="00436E4E" w:rsidP="00EE3C08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</w:t>
      </w:r>
      <w:r w:rsidR="00EE3C08" w:rsidRPr="002E1D22">
        <w:rPr>
          <w:rFonts w:cs="FrankRuehl"/>
          <w:sz w:val="26"/>
          <w:szCs w:val="26"/>
          <w:rtl/>
        </w:rPr>
        <w:t xml:space="preserve">של </w:t>
      </w:r>
      <w:r w:rsidR="00EE3C08">
        <w:rPr>
          <w:rFonts w:cs="FrankRuehl"/>
          <w:sz w:val="26"/>
          <w:szCs w:val="26"/>
          <w:rtl/>
        </w:rPr>
        <w:t>1,691,310</w:t>
      </w:r>
      <w:r w:rsidR="00EE3C08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לפי שקלים חדשים מסעיף 47 - רזרבה כללית </w:t>
      </w:r>
      <w:r w:rsidR="00EE3C08" w:rsidRPr="002E1D22">
        <w:rPr>
          <w:rFonts w:cs="FrankRuehl"/>
          <w:sz w:val="26"/>
          <w:szCs w:val="26"/>
          <w:rtl/>
        </w:rPr>
        <w:t xml:space="preserve">לסעיף </w:t>
      </w:r>
      <w:bookmarkStart w:id="7" w:name="TAKZIV3_1"/>
      <w:r w:rsidR="00EE3C08">
        <w:rPr>
          <w:rFonts w:cs="FrankRuehl"/>
          <w:sz w:val="26"/>
          <w:szCs w:val="26"/>
          <w:rtl/>
        </w:rPr>
        <w:t>15</w:t>
      </w:r>
      <w:bookmarkEnd w:id="7"/>
      <w:r w:rsidR="00EE3C08"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E3C08">
        <w:rPr>
          <w:rFonts w:cs="FrankRuehl"/>
          <w:sz w:val="26"/>
          <w:szCs w:val="26"/>
          <w:rtl/>
        </w:rPr>
        <w:t>משרד הביטחון</w:t>
      </w:r>
      <w:bookmarkEnd w:id="8"/>
      <w:r w:rsidR="00EE3C08">
        <w:rPr>
          <w:rFonts w:cs="FrankRuehl" w:hint="cs"/>
          <w:sz w:val="26"/>
          <w:szCs w:val="26"/>
          <w:rtl/>
        </w:rPr>
        <w:t>,</w:t>
      </w:r>
      <w:r w:rsidR="00EE3C08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12 (א)</w:t>
      </w:r>
      <w:r w:rsidR="00EE3C08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78DA4CCC" w14:textId="77777777" w:rsidR="00436E4E" w:rsidRPr="002E1D22" w:rsidRDefault="00436E4E" w:rsidP="00EE3C08">
      <w:pPr>
        <w:jc w:val="both"/>
        <w:rPr>
          <w:rFonts w:cs="FrankRuehl"/>
          <w:sz w:val="26"/>
          <w:szCs w:val="26"/>
          <w:rtl/>
        </w:rPr>
      </w:pPr>
    </w:p>
    <w:p w14:paraId="389BB47A" w14:textId="77777777" w:rsidR="00EE3C08" w:rsidRDefault="00EE3C08" w:rsidP="00EE3C08">
      <w:pPr>
        <w:jc w:val="both"/>
        <w:rPr>
          <w:rFonts w:hAnsi="David" w:cs="FrankRuehl"/>
          <w:sz w:val="26"/>
          <w:szCs w:val="26"/>
          <w:lang w:eastAsia="en-US"/>
        </w:rPr>
      </w:pPr>
      <w:bookmarkStart w:id="9" w:name="DIVREY_HESBER"/>
      <w:bookmarkEnd w:id="9"/>
      <w:r>
        <w:rPr>
          <w:rFonts w:ascii="David" w:hAnsi="David" w:cs="FrankRuehl"/>
          <w:b/>
          <w:bCs/>
          <w:sz w:val="26"/>
          <w:szCs w:val="26"/>
          <w:rtl/>
        </w:rPr>
        <w:t xml:space="preserve">הפניה דנה בסעיף תקציבי: </w:t>
      </w:r>
      <w:r>
        <w:rPr>
          <w:rFonts w:ascii="David" w:hAnsi="David" w:cs="FrankRuehl"/>
          <w:sz w:val="26"/>
          <w:szCs w:val="26"/>
          <w:rtl/>
        </w:rPr>
        <w:t>15 – משרד הביטחון</w:t>
      </w:r>
    </w:p>
    <w:p w14:paraId="486773BA" w14:textId="77777777" w:rsidR="00EE3C08" w:rsidRDefault="00EE3C08" w:rsidP="00EE3C08">
      <w:pPr>
        <w:jc w:val="both"/>
        <w:rPr>
          <w:rFonts w:hAnsi="David" w:cs="FrankRuehl"/>
          <w:b/>
          <w:bCs/>
          <w:sz w:val="26"/>
          <w:szCs w:val="26"/>
        </w:rPr>
      </w:pPr>
    </w:p>
    <w:p w14:paraId="43CF8461" w14:textId="77777777" w:rsidR="00EE3C08" w:rsidRDefault="00EE3C08" w:rsidP="00EE3C08">
      <w:pPr>
        <w:jc w:val="both"/>
        <w:rPr>
          <w:rFonts w:hAnsi="David" w:cs="FrankRuehl"/>
          <w:b/>
          <w:bCs/>
          <w:sz w:val="26"/>
          <w:szCs w:val="26"/>
          <w:rtl/>
        </w:rPr>
      </w:pPr>
      <w:r>
        <w:rPr>
          <w:rFonts w:hAnsi="David" w:cs="FrankRuehl"/>
          <w:b/>
          <w:bCs/>
          <w:sz w:val="26"/>
          <w:szCs w:val="26"/>
          <w:rtl/>
        </w:rPr>
        <w:t>עיקרי הפנייה:</w:t>
      </w:r>
    </w:p>
    <w:p w14:paraId="0B1666F7" w14:textId="77777777" w:rsidR="00EE3C08" w:rsidRDefault="00EE3C08" w:rsidP="00EE3C08">
      <w:pPr>
        <w:jc w:val="both"/>
        <w:rPr>
          <w:rFonts w:hAnsi="David" w:cs="FrankRuehl"/>
          <w:sz w:val="26"/>
          <w:szCs w:val="26"/>
          <w:rtl/>
        </w:rPr>
      </w:pPr>
      <w:r>
        <w:rPr>
          <w:rFonts w:hAnsi="David" w:cs="FrankRuehl"/>
          <w:sz w:val="26"/>
          <w:szCs w:val="26"/>
          <w:rtl/>
        </w:rPr>
        <w:t xml:space="preserve">הפנייה נועדה לתקצוב סך של 1,691,310 אלפי ש"ח בהוצאה עבור מימון מבצע "שאגת הארי" בהתאם להחלטת הממשלה מס' </w:t>
      </w:r>
      <w:hyperlink r:id="rId6" w:anchor="fireglass_params&amp;tabid=a2775d2a053033a5&amp;application_server_address=fgtehilacloud-4-me-west1.prod.fire.glass&amp;popup=true&amp;is_right_side_popup=false&amp;start_with_session_counter=1" w:history="1">
        <w:r>
          <w:rPr>
            <w:rStyle w:val="Hyperlink"/>
            <w:rFonts w:hAnsi="David" w:cs="FrankRuehl"/>
            <w:sz w:val="26"/>
            <w:szCs w:val="26"/>
            <w:rtl/>
          </w:rPr>
          <w:t>3970</w:t>
        </w:r>
      </w:hyperlink>
      <w:r>
        <w:rPr>
          <w:rFonts w:hAnsi="David" w:cs="FrankRuehl"/>
          <w:sz w:val="26"/>
          <w:szCs w:val="26"/>
          <w:rtl/>
        </w:rPr>
        <w:t xml:space="preserve"> מיום 10 במרץ 2026.</w:t>
      </w:r>
    </w:p>
    <w:p w14:paraId="7578D084" w14:textId="77777777" w:rsidR="00EE3C08" w:rsidRDefault="00EE3C08" w:rsidP="00EE3C08">
      <w:pPr>
        <w:jc w:val="both"/>
        <w:rPr>
          <w:rFonts w:hAnsi="David" w:cs="FrankRuehl"/>
          <w:sz w:val="26"/>
          <w:szCs w:val="26"/>
          <w:rtl/>
        </w:rPr>
      </w:pPr>
    </w:p>
    <w:p w14:paraId="36E46066" w14:textId="77777777" w:rsidR="00EE3C08" w:rsidRDefault="00EE3C08" w:rsidP="00EE3C08">
      <w:pPr>
        <w:jc w:val="both"/>
        <w:rPr>
          <w:rFonts w:ascii="David" w:hAnsi="David" w:cs="FrankRuehl"/>
          <w:sz w:val="26"/>
          <w:szCs w:val="26"/>
          <w:rtl/>
        </w:rPr>
      </w:pPr>
      <w:r>
        <w:rPr>
          <w:rFonts w:ascii="David" w:hAnsi="David" w:cs="FrankRuehl"/>
          <w:sz w:val="26"/>
          <w:szCs w:val="26"/>
          <w:rtl/>
        </w:rPr>
        <w:t xml:space="preserve">עיקרי הפנייה התקציבית בחלוקה לתוכניות מובאים להלן: </w:t>
      </w:r>
    </w:p>
    <w:p w14:paraId="7252FA0D" w14:textId="77777777" w:rsidR="00EE3C08" w:rsidRDefault="00EE3C08" w:rsidP="00EE3C08">
      <w:pPr>
        <w:jc w:val="both"/>
        <w:rPr>
          <w:rFonts w:ascii="David" w:hAnsi="David" w:cs="FrankRuehl"/>
          <w:sz w:val="26"/>
          <w:szCs w:val="26"/>
          <w:rtl/>
        </w:rPr>
      </w:pPr>
      <w:r>
        <w:rPr>
          <w:rFonts w:ascii="David" w:hAnsi="David" w:cs="FrankRuehl"/>
          <w:b/>
          <w:bCs/>
          <w:sz w:val="26"/>
          <w:szCs w:val="26"/>
          <w:rtl/>
        </w:rPr>
        <w:t>תכנית 151101 -  הוצאות ביטחון – 1,691,310 אלפי ש"ח בהוצאה.</w:t>
      </w:r>
    </w:p>
    <w:p w14:paraId="744FAC1F" w14:textId="77777777" w:rsidR="00EE3C08" w:rsidRDefault="00EE3C08" w:rsidP="00EE3C08">
      <w:pPr>
        <w:jc w:val="both"/>
        <w:rPr>
          <w:rFonts w:ascii="FrankRuehl" w:hAnsi="David" w:cs="FrankRuehl"/>
          <w:sz w:val="26"/>
          <w:szCs w:val="26"/>
          <w:rtl/>
        </w:rPr>
      </w:pPr>
      <w:r>
        <w:rPr>
          <w:rFonts w:ascii="David" w:hAnsi="David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David" w:hAnsi="David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David" w:hAnsi="David" w:cs="FrankRuehl"/>
          <w:sz w:val="26"/>
          <w:szCs w:val="26"/>
          <w:rtl/>
        </w:rPr>
        <w:t>:</w:t>
      </w:r>
      <w:r>
        <w:rPr>
          <w:rFonts w:ascii="FrankRuehl" w:hAnsi="David" w:cs="FrankRuehl"/>
          <w:sz w:val="26"/>
          <w:szCs w:val="26"/>
          <w:rtl/>
        </w:rPr>
        <w:t xml:space="preserve"> </w:t>
      </w:r>
      <w:r>
        <w:rPr>
          <w:rFonts w:ascii="David" w:hAnsi="David" w:cs="FrankRuehl"/>
          <w:sz w:val="26"/>
          <w:szCs w:val="26"/>
          <w:rtl/>
        </w:rPr>
        <w:t xml:space="preserve">תכנית זו כוללת את ההוצאות הביטחוניות של צה"ל ומשרד הביטחון. </w:t>
      </w:r>
    </w:p>
    <w:p w14:paraId="2F8B1494" w14:textId="77777777" w:rsidR="00EE3C08" w:rsidRDefault="00EE3C08" w:rsidP="00EE3C08">
      <w:pPr>
        <w:jc w:val="both"/>
        <w:rPr>
          <w:rFonts w:hAnsi="David" w:cs="FrankRuehl"/>
          <w:sz w:val="26"/>
          <w:szCs w:val="26"/>
        </w:rPr>
      </w:pPr>
      <w:r>
        <w:rPr>
          <w:rFonts w:ascii="David" w:hAnsi="David" w:cs="FrankRuehl"/>
          <w:b/>
          <w:bCs/>
          <w:sz w:val="26"/>
          <w:szCs w:val="26"/>
          <w:rtl/>
        </w:rPr>
        <w:t>מטרת השינוי</w:t>
      </w:r>
      <w:r>
        <w:rPr>
          <w:rFonts w:ascii="FrankRuehl" w:hAnsi="David" w:cs="FrankRuehl"/>
          <w:sz w:val="26"/>
          <w:szCs w:val="26"/>
          <w:rtl/>
        </w:rPr>
        <w:t xml:space="preserve">: תקצוב </w:t>
      </w:r>
      <w:r>
        <w:rPr>
          <w:rFonts w:ascii="David" w:hAnsi="David" w:cs="FrankRuehl"/>
          <w:sz w:val="26"/>
          <w:szCs w:val="26"/>
          <w:rtl/>
        </w:rPr>
        <w:t xml:space="preserve">סך </w:t>
      </w:r>
      <w:r>
        <w:rPr>
          <w:rFonts w:hAnsi="David" w:cs="FrankRuehl"/>
          <w:sz w:val="26"/>
          <w:szCs w:val="26"/>
          <w:rtl/>
        </w:rPr>
        <w:t xml:space="preserve">של 1,691,310 אלפי ש"ח בהוצאה עבור מימון מבצע "שאגת הארי" בהתאם להחלטת הממשלה מס' </w:t>
      </w:r>
      <w:hyperlink r:id="rId7" w:anchor="fireglass_params&amp;tabid=a2775d2a053033a5&amp;application_server_address=fgtehilacloud-4-me-west1.prod.fire.glass&amp;popup=true&amp;is_right_side_popup=false&amp;start_with_session_counter=1" w:history="1">
        <w:r>
          <w:rPr>
            <w:rStyle w:val="Hyperlink"/>
            <w:rFonts w:hAnsi="David" w:cs="FrankRuehl"/>
            <w:sz w:val="26"/>
            <w:szCs w:val="26"/>
            <w:rtl/>
          </w:rPr>
          <w:t>3970</w:t>
        </w:r>
      </w:hyperlink>
      <w:r>
        <w:rPr>
          <w:rFonts w:hAnsi="David" w:cs="FrankRuehl"/>
          <w:sz w:val="26"/>
          <w:szCs w:val="26"/>
          <w:rtl/>
        </w:rPr>
        <w:t xml:space="preserve"> מיום 10 במרץ 2026. </w:t>
      </w:r>
      <w:r>
        <w:rPr>
          <w:rFonts w:ascii="David" w:hAnsi="David" w:cs="FrankRuehl"/>
          <w:sz w:val="26"/>
          <w:szCs w:val="26"/>
          <w:rtl/>
        </w:rPr>
        <w:t>פירוט השימושים המפורט יימסר בוועדה המשותפת לוועדת הכספים ולוועדת החוץ והביטחון לעניין תקציב הביטחון.</w:t>
      </w:r>
    </w:p>
    <w:p w14:paraId="05A13A3A" w14:textId="77777777" w:rsidR="00EE3C08" w:rsidRDefault="00EE3C08" w:rsidP="00EE3C08">
      <w:pPr>
        <w:jc w:val="both"/>
        <w:rPr>
          <w:rFonts w:ascii="FrankRuehl" w:hAnsi="FrankRuehl" w:cs="David"/>
          <w:b/>
          <w:bCs/>
          <w:sz w:val="26"/>
          <w:rtl/>
        </w:rPr>
      </w:pPr>
    </w:p>
    <w:p w14:paraId="154368FD" w14:textId="77777777" w:rsidR="00EE3C08" w:rsidRDefault="00EE3C08" w:rsidP="00EE3C08">
      <w:pPr>
        <w:jc w:val="both"/>
        <w:rPr>
          <w:rFonts w:ascii="FrankRuehl" w:hAnsi="FrankRuehl"/>
          <w:b/>
          <w:bCs/>
          <w:sz w:val="26"/>
          <w:rtl/>
        </w:rPr>
      </w:pPr>
      <w:r>
        <w:rPr>
          <w:rFonts w:ascii="David" w:hAnsi="David" w:cs="FrankRuehl"/>
          <w:b/>
          <w:bCs/>
          <w:sz w:val="26"/>
          <w:szCs w:val="26"/>
          <w:rtl/>
        </w:rPr>
        <w:t>השפעה על כוח אדם:</w:t>
      </w:r>
      <w:r>
        <w:rPr>
          <w:rFonts w:ascii="FrankRuehl" w:hAnsi="FrankRuehl"/>
          <w:sz w:val="26"/>
          <w:rtl/>
        </w:rPr>
        <w:t xml:space="preserve"> </w:t>
      </w:r>
      <w:r>
        <w:rPr>
          <w:rFonts w:ascii="David" w:hAnsi="David" w:cs="FrankRuehl"/>
          <w:sz w:val="26"/>
          <w:szCs w:val="26"/>
          <w:rtl/>
        </w:rPr>
        <w:t>אין.</w:t>
      </w:r>
      <w:r>
        <w:rPr>
          <w:rFonts w:ascii="FrankRuehl" w:hAnsi="FrankRuehl"/>
          <w:sz w:val="26"/>
          <w:rtl/>
        </w:rPr>
        <w:t xml:space="preserve"> </w:t>
      </w:r>
    </w:p>
    <w:p w14:paraId="561F61F0" w14:textId="77777777" w:rsidR="00EE3C08" w:rsidRDefault="00EE3C08" w:rsidP="00EE3C08">
      <w:pPr>
        <w:rPr>
          <w:rFonts w:cs="FrankRuehl"/>
          <w:sz w:val="26"/>
          <w:szCs w:val="26"/>
          <w:rtl/>
        </w:rPr>
      </w:pPr>
    </w:p>
    <w:p w14:paraId="0CFD1E97" w14:textId="77777777" w:rsidR="00EE3C08" w:rsidRDefault="00EE3C08" w:rsidP="00EE3C08">
      <w:pPr>
        <w:rPr>
          <w:rFonts w:cs="FrankRuehl"/>
          <w:sz w:val="26"/>
          <w:szCs w:val="26"/>
          <w:rtl/>
        </w:rPr>
      </w:pPr>
    </w:p>
    <w:p w14:paraId="69C1273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209710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F41AE1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05BFDFE7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CFD61F5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0" w:name="Sign_Image"/>
      <w:bookmarkEnd w:id="10"/>
    </w:p>
    <w:p w14:paraId="0FA3C0F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82E3F6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1427E46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EF31DF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FD0909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3F47321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3B8FAEDD" w14:textId="77777777" w:rsidR="00D558CB" w:rsidRDefault="00D558CB">
      <w:pPr>
        <w:rPr>
          <w:rFonts w:cs="FrankRuehl"/>
          <w:sz w:val="26"/>
          <w:szCs w:val="26"/>
          <w:rtl/>
        </w:rPr>
      </w:pPr>
      <w:bookmarkStart w:id="11" w:name="TAKZIV22"/>
      <w:r>
        <w:rPr>
          <w:rFonts w:cs="FrankRuehl"/>
          <w:sz w:val="26"/>
          <w:szCs w:val="26"/>
          <w:rtl/>
        </w:rPr>
        <w:lastRenderedPageBreak/>
        <w:t>חשב החשב הכללי</w:t>
      </w:r>
    </w:p>
    <w:p w14:paraId="295887C6" w14:textId="1234346C" w:rsidR="00436E4E" w:rsidRPr="002E1D22" w:rsidRDefault="00D558C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הבטחון</w:t>
      </w:r>
      <w:bookmarkEnd w:id="11"/>
    </w:p>
    <w:p w14:paraId="445D895A" w14:textId="07FB0203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2" w:name="TAKZIV6_1"/>
      <w:r w:rsidR="00D558CB">
        <w:rPr>
          <w:rFonts w:cs="FrankRuehl"/>
          <w:sz w:val="26"/>
          <w:szCs w:val="26"/>
          <w:rtl/>
        </w:rPr>
        <w:t>משרד הביטחון</w:t>
      </w:r>
      <w:bookmarkEnd w:id="12"/>
    </w:p>
    <w:p w14:paraId="536B140A" w14:textId="4388D1F4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3" w:name="TAKZIV6_2"/>
      <w:r w:rsidR="00D558CB">
        <w:rPr>
          <w:rFonts w:cs="FrankRuehl"/>
          <w:sz w:val="26"/>
          <w:szCs w:val="26"/>
          <w:rtl/>
        </w:rPr>
        <w:t>משרד הביטחון</w:t>
      </w:r>
      <w:bookmarkEnd w:id="13"/>
    </w:p>
    <w:p w14:paraId="4DECB56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3"/>
      <w:bookmarkEnd w:id="14"/>
    </w:p>
    <w:p w14:paraId="0CF6F36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1135"/>
        <w:gridCol w:w="1420"/>
        <w:gridCol w:w="1000"/>
        <w:gridCol w:w="1140"/>
        <w:gridCol w:w="1000"/>
        <w:gridCol w:w="1140"/>
        <w:gridCol w:w="1000"/>
        <w:gridCol w:w="1140"/>
        <w:gridCol w:w="945"/>
      </w:tblGrid>
      <w:tr w:rsidR="00EE3C08" w14:paraId="3DA55FFA" w14:textId="77777777" w:rsidTr="008478D2">
        <w:trPr>
          <w:trHeight w:val="300"/>
          <w:jc w:val="center"/>
        </w:trPr>
        <w:tc>
          <w:tcPr>
            <w:tcW w:w="8980" w:type="dxa"/>
            <w:gridSpan w:val="8"/>
            <w:vAlign w:val="center"/>
            <w:hideMark/>
          </w:tcPr>
          <w:p w14:paraId="6E648565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bookmarkStart w:id="15" w:name="TAKZIV25"/>
            <w:bookmarkEnd w:id="15"/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הוצאה נטו</w:t>
            </w:r>
          </w:p>
        </w:tc>
        <w:tc>
          <w:tcPr>
            <w:tcW w:w="940" w:type="dxa"/>
            <w:noWrap/>
            <w:vAlign w:val="bottom"/>
            <w:hideMark/>
          </w:tcPr>
          <w:p w14:paraId="215E6715" w14:textId="77777777" w:rsidR="00EE3C08" w:rsidRDefault="00EE3C08" w:rsidP="008478D2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EE3C08" w14:paraId="38B73159" w14:textId="77777777" w:rsidTr="008478D2">
        <w:trPr>
          <w:trHeight w:val="300"/>
          <w:jc w:val="center"/>
        </w:trPr>
        <w:tc>
          <w:tcPr>
            <w:tcW w:w="1140" w:type="dxa"/>
            <w:vAlign w:val="center"/>
            <w:hideMark/>
          </w:tcPr>
          <w:p w14:paraId="0C5FE160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14:paraId="5555D466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58C2338E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2D40BB02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27530F33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387AD857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5BCA6004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7DD24E32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14:paraId="080EBEB7" w14:textId="77777777" w:rsidR="00EE3C08" w:rsidRDefault="00EE3C08" w:rsidP="008478D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</w:tr>
      <w:tr w:rsidR="00EE3C08" w14:paraId="6BBE4468" w14:textId="77777777" w:rsidTr="008478D2">
        <w:trPr>
          <w:trHeight w:val="675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66ECE604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9411A9F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1A70035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EBFBECE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D07BE99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D27E4A7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E7B91D1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595CCC6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9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0EDDBD92" w14:textId="77777777" w:rsidR="00EE3C08" w:rsidRDefault="00EE3C08" w:rsidP="008478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EE3C08" w14:paraId="11C10738" w14:textId="77777777" w:rsidTr="008478D2">
        <w:trPr>
          <w:trHeight w:val="300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D5336B9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151101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C675B9A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1,691,310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43221A7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68,598,165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241BD24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69,295,328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F01CDC5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54,950,494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33FC12E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104,773,139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FE2C78B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76,175,352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A0E046D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46,829,738</w:t>
            </w:r>
          </w:p>
        </w:tc>
        <w:tc>
          <w:tcPr>
            <w:tcW w:w="94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26CC96C7" w14:textId="77777777" w:rsidR="00EE3C08" w:rsidRDefault="00EE3C08" w:rsidP="008478D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26,332,487</w:t>
            </w:r>
          </w:p>
        </w:tc>
      </w:tr>
    </w:tbl>
    <w:p w14:paraId="78E378FF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sectPr w:rsidR="00436E4E" w:rsidRPr="002E1D22" w:rsidSect="004374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EA154" w14:textId="77777777" w:rsidR="001E20D2" w:rsidRDefault="001E20D2" w:rsidP="004374A5">
      <w:r>
        <w:separator/>
      </w:r>
    </w:p>
  </w:endnote>
  <w:endnote w:type="continuationSeparator" w:id="0">
    <w:p w14:paraId="02F38567" w14:textId="77777777" w:rsidR="001E20D2" w:rsidRDefault="001E20D2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David">
    <w:panose1 w:val="020E08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5E479" w14:textId="77777777" w:rsidR="00EF0529" w:rsidRDefault="00EF05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D536C" w14:textId="77777777" w:rsidR="00EF0529" w:rsidRDefault="00EF05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2F06E" w14:textId="77777777" w:rsidR="00EF0529" w:rsidRDefault="00EF0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2C522" w14:textId="77777777" w:rsidR="001E20D2" w:rsidRDefault="001E20D2" w:rsidP="004374A5">
      <w:r>
        <w:separator/>
      </w:r>
    </w:p>
  </w:footnote>
  <w:footnote w:type="continuationSeparator" w:id="0">
    <w:p w14:paraId="49E321E5" w14:textId="77777777" w:rsidR="001E20D2" w:rsidRDefault="001E20D2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B1AD" w14:textId="77777777" w:rsidR="00EF0529" w:rsidRDefault="00EF05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D320" w14:textId="77777777" w:rsidR="004374A5" w:rsidRDefault="001E20D2">
    <w:pPr>
      <w:pStyle w:val="Header"/>
    </w:pPr>
    <w:r>
      <w:rPr>
        <w:noProof/>
      </w:rPr>
      <w:pict w14:anchorId="3976EA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ECFDB" w14:textId="77777777" w:rsidR="00EF0529" w:rsidRDefault="00EF05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147D0B"/>
    <w:rsid w:val="001E20D2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D558CB"/>
    <w:rsid w:val="00EE3C08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21833AC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L" w:eastAsia="en-I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val="en-US"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4374A5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374A5"/>
    <w:rPr>
      <w:rFonts w:cs="Narkisim"/>
      <w:szCs w:val="24"/>
      <w:lang w:eastAsia="he-IL"/>
    </w:rPr>
  </w:style>
  <w:style w:type="character" w:styleId="Hyperlink">
    <w:name w:val="Hyperlink"/>
    <w:uiPriority w:val="99"/>
    <w:semiHidden/>
    <w:unhideWhenUsed/>
    <w:rsid w:val="00EE3C0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gov.il/BlobFolder/pmopolicy/dec3970-2026/he/Gov_Dec_3790.pdf?fireglass_rsn=true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il/BlobFolder/pmopolicy/dec3970-2026/he/Gov_Dec_3790.pdf?fireglass_rsn=true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3</cp:revision>
  <cp:lastPrinted>1899-12-31T22:00:00Z</cp:lastPrinted>
  <dcterms:created xsi:type="dcterms:W3CDTF">2026-05-20T09:16:00Z</dcterms:created>
  <dcterms:modified xsi:type="dcterms:W3CDTF">2026-05-20T09:20:00Z</dcterms:modified>
</cp:coreProperties>
</file>