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2268"/>
        <w:gridCol w:w="3260"/>
        <w:gridCol w:w="2835"/>
      </w:tblGrid>
      <w:tr w:rsidR="00D04C8D" w:rsidRPr="00027876" w14:paraId="6D1B374A" w14:textId="77777777">
        <w:trPr>
          <w:cantSplit/>
          <w:trHeight w:hRule="exact" w:val="851"/>
        </w:trPr>
        <w:tc>
          <w:tcPr>
            <w:tcW w:w="1276" w:type="dxa"/>
            <w:tcBorders>
              <w:bottom w:val="single" w:sz="4" w:space="0" w:color="auto"/>
            </w:tcBorders>
            <w:vAlign w:val="bottom"/>
          </w:tcPr>
          <w:p w14:paraId="24B0460E" w14:textId="77777777" w:rsidR="000E3ADB" w:rsidRPr="002F420E" w:rsidRDefault="000E3ADB">
            <w:pPr>
              <w:spacing w:after="80"/>
              <w:rPr>
                <w:lang w:val="en-US"/>
              </w:rPr>
            </w:pPr>
          </w:p>
        </w:tc>
        <w:tc>
          <w:tcPr>
            <w:tcW w:w="2268" w:type="dxa"/>
            <w:tcBorders>
              <w:bottom w:val="single" w:sz="4" w:space="0" w:color="auto"/>
            </w:tcBorders>
            <w:vAlign w:val="bottom"/>
          </w:tcPr>
          <w:p w14:paraId="197C4E32" w14:textId="77777777" w:rsidR="000E3ADB" w:rsidRPr="001F7524" w:rsidRDefault="00E55439">
            <w:pPr>
              <w:spacing w:after="80" w:line="300" w:lineRule="exact"/>
              <w:rPr>
                <w:b/>
                <w:sz w:val="24"/>
                <w:szCs w:val="24"/>
              </w:rPr>
            </w:pPr>
            <w:r w:rsidRPr="001F7524">
              <w:rPr>
                <w:sz w:val="28"/>
                <w:szCs w:val="28"/>
              </w:rPr>
              <w:t>United Nations</w:t>
            </w:r>
          </w:p>
        </w:tc>
        <w:tc>
          <w:tcPr>
            <w:tcW w:w="6095" w:type="dxa"/>
            <w:gridSpan w:val="2"/>
            <w:tcBorders>
              <w:bottom w:val="single" w:sz="4" w:space="0" w:color="auto"/>
            </w:tcBorders>
            <w:vAlign w:val="bottom"/>
          </w:tcPr>
          <w:p w14:paraId="50D0961A" w14:textId="63C602BF" w:rsidR="000E3ADB" w:rsidRPr="00240836" w:rsidRDefault="00E55439" w:rsidP="00057568">
            <w:pPr>
              <w:suppressAutoHyphens w:val="0"/>
              <w:spacing w:after="20"/>
              <w:jc w:val="right"/>
            </w:pPr>
            <w:r w:rsidRPr="00240836">
              <w:rPr>
                <w:sz w:val="40"/>
              </w:rPr>
              <w:t>CRPD</w:t>
            </w:r>
            <w:r w:rsidRPr="00240836">
              <w:t>/C/</w:t>
            </w:r>
            <w:r w:rsidR="008620FA">
              <w:t>ISR</w:t>
            </w:r>
            <w:r w:rsidRPr="00240836">
              <w:t>/CO/</w:t>
            </w:r>
            <w:r w:rsidR="008620FA">
              <w:t>1</w:t>
            </w:r>
          </w:p>
        </w:tc>
      </w:tr>
      <w:tr w:rsidR="00D04C8D" w:rsidRPr="00001F66" w14:paraId="066777B1" w14:textId="77777777" w:rsidTr="003E1E51">
        <w:trPr>
          <w:cantSplit/>
          <w:trHeight w:hRule="exact" w:val="2835"/>
        </w:trPr>
        <w:tc>
          <w:tcPr>
            <w:tcW w:w="1276" w:type="dxa"/>
            <w:tcBorders>
              <w:top w:val="single" w:sz="4" w:space="0" w:color="auto"/>
              <w:bottom w:val="single" w:sz="12" w:space="0" w:color="auto"/>
            </w:tcBorders>
          </w:tcPr>
          <w:p w14:paraId="4824F58A" w14:textId="77777777" w:rsidR="000E3ADB" w:rsidRPr="001F7524" w:rsidRDefault="00E55439">
            <w:pPr>
              <w:spacing w:before="120"/>
              <w:jc w:val="center"/>
            </w:pPr>
            <w:r w:rsidRPr="001F7524">
              <w:rPr>
                <w:noProof/>
                <w:lang w:eastAsia="en-GB"/>
              </w:rPr>
              <w:drawing>
                <wp:inline distT="0" distB="0" distL="0" distR="0" wp14:anchorId="3383352C" wp14:editId="4B9B97C6">
                  <wp:extent cx="714375" cy="590550"/>
                  <wp:effectExtent l="0" t="0" r="9525" b="0"/>
                  <wp:docPr id="961237942" name="Imag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49401"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4CEC7916" w14:textId="77777777" w:rsidR="000E3ADB" w:rsidRPr="00FD2326" w:rsidRDefault="00E55439">
            <w:pPr>
              <w:spacing w:before="120" w:line="380" w:lineRule="exact"/>
            </w:pPr>
            <w:r w:rsidRPr="00CA0CB0">
              <w:rPr>
                <w:b/>
                <w:sz w:val="34"/>
                <w:szCs w:val="40"/>
              </w:rPr>
              <w:t>Convention on the Rights</w:t>
            </w:r>
            <w:r w:rsidRPr="00CA0CB0">
              <w:rPr>
                <w:b/>
                <w:sz w:val="34"/>
                <w:szCs w:val="40"/>
              </w:rPr>
              <w:br/>
              <w:t>of Persons with Disabilities</w:t>
            </w:r>
          </w:p>
        </w:tc>
        <w:tc>
          <w:tcPr>
            <w:tcW w:w="2835" w:type="dxa"/>
            <w:tcBorders>
              <w:top w:val="single" w:sz="4" w:space="0" w:color="auto"/>
              <w:bottom w:val="single" w:sz="12" w:space="0" w:color="auto"/>
            </w:tcBorders>
          </w:tcPr>
          <w:p w14:paraId="26EE258C" w14:textId="5B780931" w:rsidR="000E3ADB" w:rsidRPr="00FD2326" w:rsidRDefault="00E55439">
            <w:pPr>
              <w:suppressAutoHyphens w:val="0"/>
              <w:spacing w:before="240" w:line="240" w:lineRule="exact"/>
            </w:pPr>
            <w:r w:rsidRPr="00FD2326">
              <w:t xml:space="preserve">Distr.: </w:t>
            </w:r>
            <w:r w:rsidR="00D62083">
              <w:t>General</w:t>
            </w:r>
          </w:p>
          <w:p w14:paraId="19233C8F" w14:textId="56D4BD0A" w:rsidR="000E3ADB" w:rsidRDefault="002C4F97">
            <w:pPr>
              <w:suppressAutoHyphens w:val="0"/>
            </w:pPr>
            <w:r>
              <w:t>8</w:t>
            </w:r>
            <w:r w:rsidR="00EE1B05">
              <w:t xml:space="preserve"> </w:t>
            </w:r>
            <w:r w:rsidR="00D62083">
              <w:t>September</w:t>
            </w:r>
            <w:r w:rsidR="006A5063">
              <w:t xml:space="preserve"> </w:t>
            </w:r>
            <w:r w:rsidR="00C95104">
              <w:t>202</w:t>
            </w:r>
            <w:r w:rsidR="007B77B7">
              <w:t>3</w:t>
            </w:r>
          </w:p>
          <w:p w14:paraId="3A6507CB" w14:textId="3561773F" w:rsidR="00915A47" w:rsidRPr="00915A47" w:rsidRDefault="00915A47">
            <w:pPr>
              <w:suppressAutoHyphens w:val="0"/>
              <w:rPr>
                <w:b/>
                <w:bCs/>
              </w:rPr>
            </w:pPr>
            <w:r>
              <w:rPr>
                <w:b/>
                <w:bCs/>
              </w:rPr>
              <w:t>ADVANCE UNEDITED VERSION</w:t>
            </w:r>
          </w:p>
          <w:p w14:paraId="77D70579" w14:textId="77777777" w:rsidR="000E3ADB" w:rsidRPr="00001F66" w:rsidRDefault="000E3ADB">
            <w:pPr>
              <w:suppressAutoHyphens w:val="0"/>
            </w:pPr>
          </w:p>
          <w:p w14:paraId="267C376F" w14:textId="5D6CF3AD" w:rsidR="000E3ADB" w:rsidRPr="00001F66" w:rsidRDefault="00E55439" w:rsidP="002C4F97">
            <w:pPr>
              <w:suppressAutoHyphens w:val="0"/>
            </w:pPr>
            <w:r w:rsidRPr="00001F66">
              <w:t>Original: English</w:t>
            </w:r>
          </w:p>
        </w:tc>
      </w:tr>
    </w:tbl>
    <w:p w14:paraId="23200006" w14:textId="3940685A" w:rsidR="00921219" w:rsidRPr="00921219" w:rsidRDefault="00921219" w:rsidP="00921219">
      <w:pPr>
        <w:keepNext/>
        <w:keepLines/>
        <w:tabs>
          <w:tab w:val="right" w:pos="851"/>
        </w:tabs>
        <w:spacing w:before="360" w:after="240" w:line="300" w:lineRule="exact"/>
        <w:ind w:left="1134" w:right="1134" w:hanging="1134"/>
        <w:rPr>
          <w:rFonts w:eastAsia="SimSun"/>
          <w:b/>
          <w:sz w:val="28"/>
          <w:lang w:eastAsia="zh-CN"/>
        </w:rPr>
      </w:pPr>
      <w:r w:rsidRPr="00921219">
        <w:rPr>
          <w:rFonts w:eastAsia="SimSun"/>
          <w:b/>
          <w:sz w:val="28"/>
          <w:lang w:eastAsia="zh-CN"/>
        </w:rPr>
        <w:tab/>
      </w:r>
      <w:r w:rsidRPr="00921219">
        <w:rPr>
          <w:rFonts w:eastAsia="SimSun"/>
          <w:b/>
          <w:sz w:val="28"/>
          <w:lang w:eastAsia="zh-CN"/>
        </w:rPr>
        <w:tab/>
        <w:t xml:space="preserve">Concluding observations on the </w:t>
      </w:r>
      <w:r w:rsidR="008620FA">
        <w:rPr>
          <w:rFonts w:eastAsia="SimSun"/>
          <w:b/>
          <w:sz w:val="28"/>
          <w:lang w:eastAsia="zh-CN"/>
        </w:rPr>
        <w:t>initial report of Israel</w:t>
      </w:r>
      <w:r w:rsidR="00D62083" w:rsidRPr="00671456">
        <w:rPr>
          <w:bCs/>
        </w:rPr>
        <w:footnoteReference w:customMarkFollows="1" w:id="2"/>
        <w:t>*</w:t>
      </w:r>
    </w:p>
    <w:p w14:paraId="1731F90E" w14:textId="1F227E0C" w:rsidR="009D0ED8" w:rsidRPr="00561ED8" w:rsidRDefault="009D0ED8" w:rsidP="006A5063">
      <w:pPr>
        <w:pStyle w:val="HChG"/>
        <w:rPr>
          <w:lang w:eastAsia="zh-CN"/>
        </w:rPr>
      </w:pPr>
      <w:r>
        <w:rPr>
          <w:lang w:eastAsia="zh-CN"/>
        </w:rPr>
        <w:tab/>
      </w:r>
      <w:r w:rsidRPr="00561ED8">
        <w:rPr>
          <w:lang w:eastAsia="zh-CN"/>
        </w:rPr>
        <w:t>I.</w:t>
      </w:r>
      <w:r w:rsidR="006A5063">
        <w:rPr>
          <w:lang w:eastAsia="zh-CN"/>
        </w:rPr>
        <w:tab/>
      </w:r>
      <w:r>
        <w:rPr>
          <w:lang w:eastAsia="zh-CN"/>
        </w:rPr>
        <w:tab/>
      </w:r>
      <w:r w:rsidRPr="006A5063">
        <w:t>Introduction</w:t>
      </w:r>
    </w:p>
    <w:p w14:paraId="732C4215" w14:textId="5F6789D2" w:rsidR="009D0ED8" w:rsidRPr="00561ED8" w:rsidRDefault="009D0ED8" w:rsidP="006A5063">
      <w:pPr>
        <w:pStyle w:val="SingleTxtG"/>
        <w:rPr>
          <w:highlight w:val="cyan"/>
          <w:lang w:eastAsia="zh-CN"/>
        </w:rPr>
      </w:pPr>
      <w:r w:rsidRPr="00561ED8">
        <w:rPr>
          <w:lang w:eastAsia="zh-CN"/>
        </w:rPr>
        <w:t>1.</w:t>
      </w:r>
      <w:r w:rsidRPr="00561ED8">
        <w:rPr>
          <w:lang w:eastAsia="zh-CN"/>
        </w:rPr>
        <w:tab/>
      </w:r>
      <w:r w:rsidRPr="00160E79">
        <w:rPr>
          <w:lang w:eastAsia="zh-CN"/>
        </w:rPr>
        <w:t xml:space="preserve">The Committee considered the initial report of </w:t>
      </w:r>
      <w:r w:rsidR="00226A7E" w:rsidRPr="00160E79">
        <w:rPr>
          <w:lang w:eastAsia="ko-KR"/>
        </w:rPr>
        <w:t>Israel</w:t>
      </w:r>
      <w:r w:rsidRPr="00160E79">
        <w:rPr>
          <w:sz w:val="18"/>
          <w:vertAlign w:val="superscript"/>
          <w:lang w:eastAsia="zh-CN"/>
        </w:rPr>
        <w:t xml:space="preserve"> </w:t>
      </w:r>
      <w:r w:rsidRPr="00160E79">
        <w:rPr>
          <w:lang w:eastAsia="zh-CN"/>
        </w:rPr>
        <w:t>at its 6</w:t>
      </w:r>
      <w:r w:rsidR="00226A7E" w:rsidRPr="00160E79">
        <w:rPr>
          <w:lang w:eastAsia="zh-CN"/>
        </w:rPr>
        <w:t>66</w:t>
      </w:r>
      <w:r w:rsidRPr="00160E79">
        <w:rPr>
          <w:lang w:eastAsia="zh-CN"/>
        </w:rPr>
        <w:t>th and 6</w:t>
      </w:r>
      <w:r w:rsidR="00226A7E" w:rsidRPr="00160E79">
        <w:rPr>
          <w:lang w:eastAsia="zh-CN"/>
        </w:rPr>
        <w:t>67</w:t>
      </w:r>
      <w:r w:rsidRPr="00160E79">
        <w:rPr>
          <w:lang w:eastAsia="zh-CN"/>
        </w:rPr>
        <w:t>th meetings,</w:t>
      </w:r>
      <w:r w:rsidRPr="00160E79">
        <w:rPr>
          <w:sz w:val="18"/>
          <w:vertAlign w:val="superscript"/>
          <w:lang w:eastAsia="zh-CN"/>
        </w:rPr>
        <w:t xml:space="preserve"> </w:t>
      </w:r>
      <w:r w:rsidRPr="00160E79">
        <w:rPr>
          <w:lang w:eastAsia="zh-CN"/>
        </w:rPr>
        <w:t xml:space="preserve">held on </w:t>
      </w:r>
      <w:r w:rsidR="00226A7E" w:rsidRPr="00160E79">
        <w:rPr>
          <w:lang w:eastAsia="zh-CN"/>
        </w:rPr>
        <w:t>23</w:t>
      </w:r>
      <w:r w:rsidRPr="00160E79">
        <w:rPr>
          <w:lang w:eastAsia="zh-CN"/>
        </w:rPr>
        <w:t xml:space="preserve"> and </w:t>
      </w:r>
      <w:r w:rsidR="00226A7E" w:rsidRPr="00160E79">
        <w:rPr>
          <w:lang w:eastAsia="zh-CN"/>
        </w:rPr>
        <w:t>24</w:t>
      </w:r>
      <w:r w:rsidRPr="00160E79">
        <w:rPr>
          <w:lang w:eastAsia="zh-CN"/>
        </w:rPr>
        <w:t xml:space="preserve"> </w:t>
      </w:r>
      <w:r w:rsidR="00226A7E" w:rsidRPr="00160E79">
        <w:rPr>
          <w:lang w:eastAsia="zh-CN"/>
        </w:rPr>
        <w:t>August</w:t>
      </w:r>
      <w:r w:rsidRPr="00160E79">
        <w:rPr>
          <w:lang w:eastAsia="zh-CN"/>
        </w:rPr>
        <w:t xml:space="preserve"> 2023.</w:t>
      </w:r>
      <w:r w:rsidRPr="00160E79">
        <w:rPr>
          <w:lang w:eastAsia="ko-KR"/>
        </w:rPr>
        <w:t xml:space="preserve"> </w:t>
      </w:r>
      <w:r w:rsidRPr="00160E79">
        <w:rPr>
          <w:lang w:eastAsia="zh-CN"/>
        </w:rPr>
        <w:t xml:space="preserve">It adopted the present concluding observations at its </w:t>
      </w:r>
      <w:r w:rsidRPr="00A17863">
        <w:rPr>
          <w:lang w:eastAsia="zh-CN"/>
        </w:rPr>
        <w:t>6</w:t>
      </w:r>
      <w:r w:rsidR="00A17863" w:rsidRPr="00A17863">
        <w:rPr>
          <w:lang w:eastAsia="zh-CN"/>
        </w:rPr>
        <w:t>8</w:t>
      </w:r>
      <w:r w:rsidR="00292928">
        <w:rPr>
          <w:lang w:eastAsia="zh-CN"/>
        </w:rPr>
        <w:t>3th</w:t>
      </w:r>
      <w:r w:rsidR="00A17863">
        <w:rPr>
          <w:lang w:eastAsia="zh-CN"/>
        </w:rPr>
        <w:t xml:space="preserve"> </w:t>
      </w:r>
      <w:r w:rsidRPr="00A17863">
        <w:rPr>
          <w:lang w:eastAsia="zh-CN"/>
        </w:rPr>
        <w:t xml:space="preserve">meeting, held on </w:t>
      </w:r>
      <w:r w:rsidR="00292928">
        <w:rPr>
          <w:lang w:eastAsia="zh-CN"/>
        </w:rPr>
        <w:t>5</w:t>
      </w:r>
      <w:r w:rsidR="00A17863" w:rsidRPr="00A17863">
        <w:rPr>
          <w:lang w:eastAsia="zh-CN"/>
        </w:rPr>
        <w:t xml:space="preserve"> September</w:t>
      </w:r>
      <w:r w:rsidRPr="00A17863">
        <w:rPr>
          <w:lang w:eastAsia="zh-CN"/>
        </w:rPr>
        <w:t xml:space="preserve"> 2023.</w:t>
      </w:r>
    </w:p>
    <w:p w14:paraId="03F02215" w14:textId="46F450E0" w:rsidR="009D0ED8" w:rsidRPr="00D06DDF" w:rsidRDefault="009D0ED8" w:rsidP="006A5063">
      <w:pPr>
        <w:pStyle w:val="SingleTxtG"/>
        <w:rPr>
          <w:lang w:eastAsia="zh-CN"/>
        </w:rPr>
      </w:pPr>
      <w:r w:rsidRPr="00D06DDF">
        <w:rPr>
          <w:lang w:eastAsia="zh-CN"/>
        </w:rPr>
        <w:t>2.</w:t>
      </w:r>
      <w:r w:rsidRPr="00D06DDF">
        <w:rPr>
          <w:lang w:eastAsia="zh-CN"/>
        </w:rPr>
        <w:tab/>
        <w:t xml:space="preserve">The Committee welcomes the initial report of </w:t>
      </w:r>
      <w:r w:rsidR="00226A7E" w:rsidRPr="00D06DDF">
        <w:rPr>
          <w:lang w:eastAsia="zh-CN"/>
        </w:rPr>
        <w:t>Israel</w:t>
      </w:r>
      <w:r w:rsidRPr="00D06DDF">
        <w:rPr>
          <w:lang w:eastAsia="zh-CN"/>
        </w:rPr>
        <w:t xml:space="preserve">, which was prepared in </w:t>
      </w:r>
      <w:r w:rsidRPr="00D06DDF">
        <w:rPr>
          <w:rFonts w:eastAsia="Batang"/>
          <w:lang w:eastAsia="zh-CN"/>
        </w:rPr>
        <w:t>accordance</w:t>
      </w:r>
      <w:r w:rsidRPr="00D06DDF">
        <w:rPr>
          <w:lang w:eastAsia="zh-CN"/>
        </w:rPr>
        <w:t xml:space="preserve"> with the Committee’s reporting guidelines, and thanks the State party for its written replies</w:t>
      </w:r>
      <w:r w:rsidRPr="00D06DDF">
        <w:rPr>
          <w:sz w:val="18"/>
          <w:vertAlign w:val="superscript"/>
          <w:lang w:eastAsia="zh-CN"/>
        </w:rPr>
        <w:t xml:space="preserve"> </w:t>
      </w:r>
      <w:r w:rsidRPr="00D06DDF">
        <w:rPr>
          <w:lang w:eastAsia="zh-CN"/>
        </w:rPr>
        <w:t>to the list of issues prepared by the Committee.</w:t>
      </w:r>
      <w:r w:rsidRPr="00D06DDF">
        <w:rPr>
          <w:sz w:val="18"/>
          <w:vertAlign w:val="superscript"/>
          <w:lang w:eastAsia="zh-CN"/>
        </w:rPr>
        <w:t xml:space="preserve"> </w:t>
      </w:r>
    </w:p>
    <w:p w14:paraId="2E583C3F" w14:textId="24B5E62D" w:rsidR="009D0ED8" w:rsidRPr="00561ED8" w:rsidRDefault="009D0ED8" w:rsidP="006A5063">
      <w:pPr>
        <w:pStyle w:val="SingleTxtG"/>
        <w:rPr>
          <w:rFonts w:eastAsia="Malgun Gothic"/>
          <w:lang w:eastAsia="zh-CN"/>
        </w:rPr>
      </w:pPr>
      <w:r w:rsidRPr="00FB3B01">
        <w:rPr>
          <w:rFonts w:eastAsia="Malgun Gothic"/>
          <w:lang w:eastAsia="zh-CN"/>
        </w:rPr>
        <w:t>3.</w:t>
      </w:r>
      <w:r w:rsidRPr="00FB3B01">
        <w:rPr>
          <w:rFonts w:eastAsia="Malgun Gothic"/>
          <w:lang w:eastAsia="zh-CN"/>
        </w:rPr>
        <w:tab/>
        <w:t xml:space="preserve">The Committee expresses its appreciation for the constructive dialogue held </w:t>
      </w:r>
      <w:r w:rsidRPr="00FB3B01">
        <w:rPr>
          <w:rFonts w:eastAsia="SimSun"/>
          <w:lang w:eastAsia="zh-CN"/>
        </w:rPr>
        <w:t xml:space="preserve">with the delegation of the State party, which covered a wide array of issues and included representatives of </w:t>
      </w:r>
      <w:r w:rsidRPr="006A5063">
        <w:rPr>
          <w:lang w:eastAsia="zh-CN"/>
        </w:rPr>
        <w:t>relevant</w:t>
      </w:r>
      <w:r w:rsidRPr="00FB3B01">
        <w:rPr>
          <w:rFonts w:eastAsia="SimSun"/>
          <w:lang w:eastAsia="zh-CN"/>
        </w:rPr>
        <w:t xml:space="preserve"> government ministries, </w:t>
      </w:r>
      <w:r w:rsidR="00FB3B01" w:rsidRPr="00FB3B01">
        <w:rPr>
          <w:rFonts w:eastAsia="SimSun"/>
          <w:lang w:eastAsia="zh-CN"/>
        </w:rPr>
        <w:t>the Commissioner for Equal Rights of Persons with Disability</w:t>
      </w:r>
      <w:r w:rsidR="00490F44">
        <w:rPr>
          <w:rFonts w:eastAsia="SimSun"/>
          <w:lang w:eastAsia="zh-CN"/>
        </w:rPr>
        <w:t xml:space="preserve"> at the Ministry of Justice</w:t>
      </w:r>
      <w:r w:rsidR="003C5CEB">
        <w:rPr>
          <w:rFonts w:eastAsia="SimSun"/>
          <w:lang w:eastAsia="zh-CN"/>
        </w:rPr>
        <w:t>,</w:t>
      </w:r>
      <w:r w:rsidR="00490F44">
        <w:rPr>
          <w:rFonts w:eastAsia="SimSun"/>
          <w:lang w:eastAsia="zh-CN"/>
        </w:rPr>
        <w:t xml:space="preserve"> the</w:t>
      </w:r>
      <w:r w:rsidR="003C5CEB">
        <w:rPr>
          <w:rFonts w:eastAsia="SimSun"/>
          <w:lang w:eastAsia="zh-CN"/>
        </w:rPr>
        <w:t xml:space="preserve"> Israel</w:t>
      </w:r>
      <w:r w:rsidR="00B6344A">
        <w:rPr>
          <w:rFonts w:eastAsia="SimSun"/>
          <w:lang w:eastAsia="zh-CN"/>
        </w:rPr>
        <w:t>i</w:t>
      </w:r>
      <w:r w:rsidR="00490F44">
        <w:rPr>
          <w:rFonts w:eastAsia="SimSun"/>
          <w:lang w:eastAsia="zh-CN"/>
        </w:rPr>
        <w:t xml:space="preserve"> Police</w:t>
      </w:r>
      <w:r w:rsidR="003C5CEB">
        <w:rPr>
          <w:rFonts w:eastAsia="SimSun"/>
          <w:lang w:eastAsia="zh-CN"/>
        </w:rPr>
        <w:t xml:space="preserve"> and the Israel</w:t>
      </w:r>
      <w:r w:rsidR="00B6344A">
        <w:rPr>
          <w:rFonts w:eastAsia="SimSun"/>
          <w:lang w:eastAsia="zh-CN"/>
        </w:rPr>
        <w:t>i</w:t>
      </w:r>
      <w:r w:rsidR="003C5CEB">
        <w:rPr>
          <w:rFonts w:eastAsia="SimSun"/>
          <w:lang w:eastAsia="zh-CN"/>
        </w:rPr>
        <w:t xml:space="preserve"> </w:t>
      </w:r>
      <w:proofErr w:type="spellStart"/>
      <w:r w:rsidR="003C5CEB">
        <w:rPr>
          <w:rFonts w:eastAsia="SimSun"/>
          <w:lang w:eastAsia="zh-CN"/>
        </w:rPr>
        <w:t>Defense</w:t>
      </w:r>
      <w:proofErr w:type="spellEnd"/>
      <w:r w:rsidR="003C5CEB">
        <w:rPr>
          <w:rFonts w:eastAsia="SimSun"/>
          <w:lang w:eastAsia="zh-CN"/>
        </w:rPr>
        <w:t xml:space="preserve"> Forces</w:t>
      </w:r>
      <w:r w:rsidRPr="00FB3B01">
        <w:rPr>
          <w:rFonts w:eastAsia="SimSun"/>
          <w:lang w:eastAsia="zh-CN"/>
        </w:rPr>
        <w:t xml:space="preserve">. </w:t>
      </w:r>
    </w:p>
    <w:p w14:paraId="0A0C14B5" w14:textId="77777777" w:rsidR="009D0ED8" w:rsidRPr="00561ED8" w:rsidRDefault="009D0ED8" w:rsidP="006A5063">
      <w:pPr>
        <w:pStyle w:val="HChG"/>
        <w:rPr>
          <w:lang w:eastAsia="zh-CN"/>
        </w:rPr>
      </w:pPr>
      <w:r w:rsidRPr="00561ED8">
        <w:rPr>
          <w:lang w:eastAsia="zh-CN"/>
        </w:rPr>
        <w:tab/>
        <w:t>II.</w:t>
      </w:r>
      <w:r w:rsidRPr="00561ED8">
        <w:rPr>
          <w:lang w:eastAsia="zh-CN"/>
        </w:rPr>
        <w:tab/>
        <w:t>Positive aspects</w:t>
      </w:r>
    </w:p>
    <w:p w14:paraId="0C8312BD" w14:textId="53F3C757" w:rsidR="009D0ED8" w:rsidRPr="00561ED8" w:rsidRDefault="009D0ED8" w:rsidP="006A5063">
      <w:pPr>
        <w:pStyle w:val="SingleTxtG"/>
        <w:rPr>
          <w:rFonts w:eastAsia="SimSun"/>
          <w:lang w:eastAsia="zh-CN"/>
        </w:rPr>
      </w:pPr>
      <w:r w:rsidRPr="00561ED8">
        <w:rPr>
          <w:rFonts w:eastAsia="SimSun"/>
          <w:lang w:eastAsia="zh-CN"/>
        </w:rPr>
        <w:t>4.</w:t>
      </w:r>
      <w:r w:rsidRPr="00561ED8">
        <w:rPr>
          <w:rFonts w:eastAsia="SimSun"/>
          <w:lang w:eastAsia="zh-CN"/>
        </w:rPr>
        <w:tab/>
        <w:t xml:space="preserve">The Committee welcomes the measures taken by the State party to implement the Convention since its ratification, in </w:t>
      </w:r>
      <w:r w:rsidRPr="00597373">
        <w:rPr>
          <w:rFonts w:eastAsia="SimSun"/>
          <w:lang w:eastAsia="zh-CN"/>
        </w:rPr>
        <w:t>201</w:t>
      </w:r>
      <w:r w:rsidR="00226A7E" w:rsidRPr="00597373">
        <w:rPr>
          <w:rFonts w:eastAsia="SimSun"/>
          <w:lang w:eastAsia="zh-CN"/>
        </w:rPr>
        <w:t>2</w:t>
      </w:r>
      <w:r w:rsidRPr="00561ED8">
        <w:rPr>
          <w:rFonts w:eastAsia="SimSun"/>
          <w:lang w:eastAsia="zh-CN"/>
        </w:rPr>
        <w:t>.</w:t>
      </w:r>
    </w:p>
    <w:p w14:paraId="1B728BDE" w14:textId="77777777" w:rsidR="009D0ED8" w:rsidRPr="00561ED8" w:rsidRDefault="009D0ED8" w:rsidP="006A5063">
      <w:pPr>
        <w:pStyle w:val="SingleTxtG"/>
        <w:rPr>
          <w:rFonts w:eastAsia="Malgun Gothic"/>
          <w:lang w:eastAsia="zh-CN"/>
        </w:rPr>
      </w:pPr>
      <w:r w:rsidRPr="00561ED8">
        <w:rPr>
          <w:rFonts w:eastAsia="Malgun Gothic"/>
          <w:lang w:eastAsia="zh-CN"/>
        </w:rPr>
        <w:t>5.</w:t>
      </w:r>
      <w:r w:rsidRPr="00561ED8">
        <w:rPr>
          <w:rFonts w:eastAsia="Malgun Gothic"/>
          <w:lang w:eastAsia="zh-CN"/>
        </w:rPr>
        <w:tab/>
        <w:t xml:space="preserve">The Committee welcomes in particular the legislative and policy measures taken to promote the </w:t>
      </w:r>
      <w:r w:rsidRPr="00561ED8">
        <w:rPr>
          <w:rFonts w:eastAsia="SimSun"/>
          <w:lang w:eastAsia="zh-CN"/>
        </w:rPr>
        <w:t>rights</w:t>
      </w:r>
      <w:r w:rsidRPr="00561ED8">
        <w:rPr>
          <w:rFonts w:eastAsia="Malgun Gothic"/>
          <w:lang w:eastAsia="zh-CN"/>
        </w:rPr>
        <w:t xml:space="preserve"> of persons with disabilities, namely:</w:t>
      </w:r>
    </w:p>
    <w:p w14:paraId="489589B0" w14:textId="19233E8B" w:rsidR="00215C25" w:rsidRDefault="00AC5A39" w:rsidP="006A5063">
      <w:pPr>
        <w:pStyle w:val="SingleTxtG"/>
        <w:rPr>
          <w:lang w:eastAsia="zh-CN"/>
        </w:rPr>
      </w:pPr>
      <w:r>
        <w:rPr>
          <w:lang w:eastAsia="zh-CN"/>
        </w:rPr>
        <w:tab/>
      </w:r>
      <w:r w:rsidR="006A5063">
        <w:rPr>
          <w:lang w:eastAsia="zh-CN"/>
        </w:rPr>
        <w:tab/>
      </w:r>
      <w:r w:rsidR="009D0ED8" w:rsidRPr="00561ED8">
        <w:rPr>
          <w:lang w:eastAsia="zh-CN"/>
        </w:rPr>
        <w:t>(a)</w:t>
      </w:r>
      <w:r w:rsidR="009D0ED8" w:rsidRPr="00561ED8">
        <w:rPr>
          <w:lang w:eastAsia="zh-CN"/>
        </w:rPr>
        <w:tab/>
      </w:r>
      <w:r w:rsidR="00215C25" w:rsidRPr="00215C25">
        <w:rPr>
          <w:lang w:val="en-US" w:eastAsia="zh-CN"/>
        </w:rPr>
        <w:t xml:space="preserve">Amendment 23 to the </w:t>
      </w:r>
      <w:r w:rsidR="00215C25">
        <w:rPr>
          <w:lang w:val="en-US" w:eastAsia="zh-CN"/>
        </w:rPr>
        <w:t xml:space="preserve">Equal Rights on Persons with Disabilities </w:t>
      </w:r>
      <w:r w:rsidR="00215C25" w:rsidRPr="00215C25">
        <w:rPr>
          <w:lang w:val="en-US" w:eastAsia="zh-CN"/>
        </w:rPr>
        <w:t>Law</w:t>
      </w:r>
      <w:r w:rsidR="00215C25">
        <w:rPr>
          <w:lang w:val="en-US" w:eastAsia="zh-CN"/>
        </w:rPr>
        <w:t xml:space="preserve"> (2022), which entered into force in 2023 providing the Commission for Equal Rights of Persons with Disabilities the </w:t>
      </w:r>
      <w:r w:rsidR="00215C25" w:rsidRPr="00215C25">
        <w:rPr>
          <w:lang w:val="en-US" w:eastAsia="zh-CN"/>
        </w:rPr>
        <w:t xml:space="preserve">authority to levy administrative fines, for violations of accessibility provisions, on private </w:t>
      </w:r>
      <w:r w:rsidR="00215C25">
        <w:rPr>
          <w:lang w:val="en-US" w:eastAsia="zh-CN"/>
        </w:rPr>
        <w:t>and</w:t>
      </w:r>
      <w:r w:rsidR="00215C25" w:rsidRPr="00215C25">
        <w:rPr>
          <w:lang w:val="en-US" w:eastAsia="zh-CN"/>
        </w:rPr>
        <w:t xml:space="preserve"> public sector entities, including government agencies</w:t>
      </w:r>
      <w:r w:rsidR="00215C25">
        <w:rPr>
          <w:lang w:val="en-US" w:eastAsia="zh-CN"/>
        </w:rPr>
        <w:t>;</w:t>
      </w:r>
    </w:p>
    <w:p w14:paraId="52EBA461" w14:textId="7F06F993" w:rsidR="00AC5A39" w:rsidRPr="00E12827" w:rsidRDefault="00215C25" w:rsidP="00AF77BC">
      <w:pPr>
        <w:pStyle w:val="SingleTxtG"/>
        <w:ind w:firstLine="567"/>
        <w:rPr>
          <w:lang w:eastAsia="zh-CN"/>
        </w:rPr>
      </w:pPr>
      <w:r>
        <w:rPr>
          <w:lang w:eastAsia="zh-CN"/>
        </w:rPr>
        <w:t>(b)</w:t>
      </w:r>
      <w:r>
        <w:rPr>
          <w:lang w:eastAsia="zh-CN"/>
        </w:rPr>
        <w:tab/>
      </w:r>
      <w:r w:rsidR="00AC5A39" w:rsidRPr="00E12827">
        <w:rPr>
          <w:lang w:eastAsia="zh-CN"/>
        </w:rPr>
        <w:t>The Social Service</w:t>
      </w:r>
      <w:r w:rsidR="00F459BF">
        <w:rPr>
          <w:lang w:eastAsia="zh-CN"/>
        </w:rPr>
        <w:t>s</w:t>
      </w:r>
      <w:r w:rsidR="00AC5A39" w:rsidRPr="00E12827">
        <w:rPr>
          <w:lang w:eastAsia="zh-CN"/>
        </w:rPr>
        <w:t xml:space="preserve"> </w:t>
      </w:r>
      <w:r w:rsidR="00F459BF">
        <w:rPr>
          <w:lang w:eastAsia="zh-CN"/>
        </w:rPr>
        <w:t>for</w:t>
      </w:r>
      <w:r w:rsidR="00AC5A39" w:rsidRPr="00E12827">
        <w:rPr>
          <w:lang w:eastAsia="zh-CN"/>
        </w:rPr>
        <w:t xml:space="preserve"> Persons with Disabilities Law adopted in June 2022</w:t>
      </w:r>
      <w:r w:rsidR="00F459BF">
        <w:rPr>
          <w:lang w:eastAsia="zh-CN"/>
        </w:rPr>
        <w:t xml:space="preserve">; </w:t>
      </w:r>
    </w:p>
    <w:p w14:paraId="7777DC5E" w14:textId="28824574" w:rsidR="00AA027A" w:rsidRDefault="006A5063" w:rsidP="006A5063">
      <w:pPr>
        <w:pStyle w:val="SingleTxtG"/>
        <w:rPr>
          <w:lang w:eastAsia="zh-CN"/>
        </w:rPr>
      </w:pPr>
      <w:r>
        <w:rPr>
          <w:lang w:eastAsia="zh-CN"/>
        </w:rPr>
        <w:tab/>
      </w:r>
      <w:r>
        <w:rPr>
          <w:lang w:eastAsia="zh-CN"/>
        </w:rPr>
        <w:tab/>
      </w:r>
      <w:r w:rsidR="003C5CEB">
        <w:rPr>
          <w:lang w:eastAsia="zh-CN"/>
        </w:rPr>
        <w:t>(</w:t>
      </w:r>
      <w:r w:rsidR="00FA791C">
        <w:rPr>
          <w:lang w:eastAsia="zh-CN"/>
        </w:rPr>
        <w:t>c</w:t>
      </w:r>
      <w:r w:rsidR="003C5CEB">
        <w:rPr>
          <w:lang w:eastAsia="zh-CN"/>
        </w:rPr>
        <w:t>)</w:t>
      </w:r>
      <w:r w:rsidR="003C5CEB">
        <w:rPr>
          <w:lang w:eastAsia="zh-CN"/>
        </w:rPr>
        <w:tab/>
      </w:r>
      <w:r w:rsidR="00AA027A" w:rsidRPr="00275144">
        <w:rPr>
          <w:lang w:eastAsia="zh-CN"/>
        </w:rPr>
        <w:t>The</w:t>
      </w:r>
      <w:r w:rsidR="00275144" w:rsidRPr="00275144">
        <w:rPr>
          <w:lang w:eastAsia="zh-CN"/>
        </w:rPr>
        <w:t xml:space="preserve"> entry into force</w:t>
      </w:r>
      <w:r w:rsidR="00AA027A" w:rsidRPr="00275144">
        <w:rPr>
          <w:lang w:eastAsia="zh-CN"/>
        </w:rPr>
        <w:t xml:space="preserve"> of the </w:t>
      </w:r>
      <w:r w:rsidR="00275144" w:rsidRPr="00275144">
        <w:rPr>
          <w:lang w:eastAsia="zh-CN"/>
        </w:rPr>
        <w:t>I</w:t>
      </w:r>
      <w:r w:rsidR="00AA027A" w:rsidRPr="00275144">
        <w:rPr>
          <w:lang w:eastAsia="zh-CN"/>
        </w:rPr>
        <w:t xml:space="preserve">nvestigation and </w:t>
      </w:r>
      <w:r w:rsidR="00275144" w:rsidRPr="00275144">
        <w:rPr>
          <w:lang w:eastAsia="zh-CN"/>
        </w:rPr>
        <w:t>T</w:t>
      </w:r>
      <w:r w:rsidR="00AA027A" w:rsidRPr="00275144">
        <w:rPr>
          <w:lang w:eastAsia="zh-CN"/>
        </w:rPr>
        <w:t xml:space="preserve">estimony </w:t>
      </w:r>
      <w:r w:rsidR="00275144" w:rsidRPr="00275144">
        <w:rPr>
          <w:lang w:eastAsia="zh-CN"/>
        </w:rPr>
        <w:t>P</w:t>
      </w:r>
      <w:r w:rsidR="00AA027A" w:rsidRPr="00275144">
        <w:rPr>
          <w:lang w:eastAsia="zh-CN"/>
        </w:rPr>
        <w:t xml:space="preserve">rocedures </w:t>
      </w:r>
      <w:r w:rsidR="00275144" w:rsidRPr="00275144">
        <w:rPr>
          <w:lang w:eastAsia="zh-CN"/>
        </w:rPr>
        <w:t xml:space="preserve">(Adjustments for persons with mental or intellectual disabilities) </w:t>
      </w:r>
      <w:r w:rsidR="00AA027A" w:rsidRPr="00275144">
        <w:rPr>
          <w:lang w:eastAsia="zh-CN"/>
        </w:rPr>
        <w:t xml:space="preserve">Regulations 5779-2019, </w:t>
      </w:r>
      <w:r w:rsidR="00275144" w:rsidRPr="00275144">
        <w:rPr>
          <w:lang w:eastAsia="zh-CN"/>
        </w:rPr>
        <w:t xml:space="preserve">concerning </w:t>
      </w:r>
      <w:r w:rsidR="00AA027A" w:rsidRPr="00275144">
        <w:rPr>
          <w:lang w:eastAsia="zh-CN"/>
        </w:rPr>
        <w:t>the appointment and specific training of special investigators</w:t>
      </w:r>
      <w:r w:rsidR="00275144" w:rsidRPr="00275144">
        <w:rPr>
          <w:lang w:eastAsia="zh-CN"/>
        </w:rPr>
        <w:t xml:space="preserve"> in prosecutions involving persons with intellectual disabilities and autistic persons</w:t>
      </w:r>
      <w:r w:rsidR="00AA027A" w:rsidRPr="00275144">
        <w:rPr>
          <w:lang w:eastAsia="zh-CN"/>
        </w:rPr>
        <w:t>;</w:t>
      </w:r>
      <w:r w:rsidR="00AA027A">
        <w:rPr>
          <w:lang w:eastAsia="zh-CN"/>
        </w:rPr>
        <w:t xml:space="preserve"> </w:t>
      </w:r>
    </w:p>
    <w:p w14:paraId="36A6136B" w14:textId="28AF457D" w:rsidR="003C5CEB" w:rsidRDefault="002C4F97" w:rsidP="002C4F97">
      <w:pPr>
        <w:pStyle w:val="SingleTxtG"/>
        <w:rPr>
          <w:lang w:eastAsia="zh-CN"/>
        </w:rPr>
      </w:pPr>
      <w:r>
        <w:rPr>
          <w:lang w:eastAsia="zh-CN"/>
        </w:rPr>
        <w:tab/>
      </w:r>
      <w:r>
        <w:rPr>
          <w:lang w:eastAsia="zh-CN"/>
        </w:rPr>
        <w:tab/>
      </w:r>
      <w:r w:rsidR="00AA027A">
        <w:rPr>
          <w:lang w:eastAsia="zh-CN"/>
        </w:rPr>
        <w:t>(</w:t>
      </w:r>
      <w:r w:rsidR="00FA791C">
        <w:rPr>
          <w:lang w:eastAsia="zh-CN"/>
        </w:rPr>
        <w:t>d</w:t>
      </w:r>
      <w:r w:rsidR="00AA027A">
        <w:rPr>
          <w:lang w:eastAsia="zh-CN"/>
        </w:rPr>
        <w:t>)</w:t>
      </w:r>
      <w:r w:rsidR="00AA027A">
        <w:rPr>
          <w:lang w:eastAsia="zh-CN"/>
        </w:rPr>
        <w:tab/>
      </w:r>
      <w:r w:rsidR="003C5CEB">
        <w:rPr>
          <w:lang w:eastAsia="zh-CN"/>
        </w:rPr>
        <w:t xml:space="preserve">The ratification of the Marrakesh Treaty </w:t>
      </w:r>
      <w:r w:rsidR="00AB0E3C" w:rsidRPr="00AB0E3C">
        <w:rPr>
          <w:lang w:eastAsia="zh-CN"/>
        </w:rPr>
        <w:t>to Facilitate Access to Published Works for Persons Who Are Blind, Visually Impaired or Otherwise Print Disabled</w:t>
      </w:r>
      <w:r w:rsidR="00AB0E3C">
        <w:rPr>
          <w:lang w:eastAsia="zh-CN"/>
        </w:rPr>
        <w:t xml:space="preserve">, </w:t>
      </w:r>
      <w:r w:rsidR="003C5CEB">
        <w:rPr>
          <w:lang w:eastAsia="zh-CN"/>
        </w:rPr>
        <w:t>in 2017</w:t>
      </w:r>
      <w:r w:rsidR="00320C89">
        <w:rPr>
          <w:lang w:eastAsia="zh-CN"/>
        </w:rPr>
        <w:t>;</w:t>
      </w:r>
    </w:p>
    <w:p w14:paraId="6EDCED16" w14:textId="670997C9" w:rsidR="002B12E8" w:rsidRDefault="002C4F97" w:rsidP="002C4F97">
      <w:pPr>
        <w:pStyle w:val="SingleTxtG"/>
        <w:rPr>
          <w:lang w:eastAsia="zh-CN"/>
        </w:rPr>
      </w:pPr>
      <w:r>
        <w:rPr>
          <w:lang w:eastAsia="zh-CN"/>
        </w:rPr>
        <w:tab/>
      </w:r>
      <w:r>
        <w:rPr>
          <w:lang w:eastAsia="zh-CN"/>
        </w:rPr>
        <w:tab/>
      </w:r>
      <w:r w:rsidR="002B12E8">
        <w:rPr>
          <w:lang w:eastAsia="zh-CN"/>
        </w:rPr>
        <w:t>(</w:t>
      </w:r>
      <w:r w:rsidR="00FA791C">
        <w:rPr>
          <w:lang w:eastAsia="zh-CN"/>
        </w:rPr>
        <w:t>e</w:t>
      </w:r>
      <w:r w:rsidR="002B12E8">
        <w:rPr>
          <w:lang w:eastAsia="zh-CN"/>
        </w:rPr>
        <w:t>)</w:t>
      </w:r>
      <w:r w:rsidR="002B12E8">
        <w:rPr>
          <w:lang w:eastAsia="zh-CN"/>
        </w:rPr>
        <w:tab/>
        <w:t xml:space="preserve">The entry into force of the </w:t>
      </w:r>
      <w:r w:rsidR="002B12E8" w:rsidRPr="00A132A7">
        <w:t xml:space="preserve">Israeli Standard IS 5568 </w:t>
      </w:r>
      <w:r w:rsidR="002B12E8">
        <w:t xml:space="preserve">adopting </w:t>
      </w:r>
      <w:r w:rsidR="002B12E8" w:rsidRPr="00A132A7">
        <w:t>the international web content accessibility guidelines of the international organization W3C</w:t>
      </w:r>
      <w:r w:rsidR="002B12E8">
        <w:t>;</w:t>
      </w:r>
    </w:p>
    <w:p w14:paraId="244A33BE" w14:textId="3DEE98D3" w:rsidR="009D0ED8" w:rsidRPr="00BD5ED5" w:rsidRDefault="006A5063" w:rsidP="008220F1">
      <w:pPr>
        <w:pStyle w:val="SingleTxtG"/>
        <w:rPr>
          <w:rFonts w:eastAsia="SimSun"/>
          <w:lang w:eastAsia="zh-CN"/>
        </w:rPr>
      </w:pPr>
      <w:r>
        <w:rPr>
          <w:rFonts w:eastAsia="SimSun"/>
          <w:lang w:eastAsia="zh-CN"/>
        </w:rPr>
        <w:tab/>
      </w:r>
      <w:r>
        <w:rPr>
          <w:rFonts w:eastAsia="SimSun"/>
          <w:lang w:eastAsia="zh-CN"/>
        </w:rPr>
        <w:tab/>
      </w:r>
      <w:r w:rsidR="00AC5A39" w:rsidRPr="00BD5ED5">
        <w:rPr>
          <w:rFonts w:eastAsia="SimSun"/>
          <w:lang w:eastAsia="zh-CN"/>
        </w:rPr>
        <w:t>(</w:t>
      </w:r>
      <w:r w:rsidR="00FA791C">
        <w:rPr>
          <w:rFonts w:eastAsia="SimSun"/>
          <w:lang w:eastAsia="zh-CN"/>
        </w:rPr>
        <w:t>f</w:t>
      </w:r>
      <w:r w:rsidR="00AC5A39" w:rsidRPr="00BD5ED5">
        <w:rPr>
          <w:rFonts w:eastAsia="SimSun"/>
          <w:lang w:eastAsia="zh-CN"/>
        </w:rPr>
        <w:t>)</w:t>
      </w:r>
      <w:r w:rsidR="00AC5A39" w:rsidRPr="00BD5ED5">
        <w:rPr>
          <w:rFonts w:eastAsia="SimSun"/>
          <w:lang w:eastAsia="zh-CN"/>
        </w:rPr>
        <w:tab/>
      </w:r>
      <w:r w:rsidR="00DC2CA4" w:rsidRPr="00DC2CA4">
        <w:rPr>
          <w:rFonts w:eastAsia="SimSun"/>
          <w:lang w:eastAsia="zh-CN"/>
        </w:rPr>
        <w:t>Amendment No. 18 to the Legal Capacity and Guardianship Law, of 2016 which introduced two alternatives to guardianship, namely supporters of decision making and enduring power of attorney</w:t>
      </w:r>
      <w:r w:rsidR="00F51330" w:rsidRPr="00BD5ED5">
        <w:rPr>
          <w:rFonts w:eastAsia="SimSun"/>
          <w:lang w:eastAsia="zh-CN"/>
        </w:rPr>
        <w:t xml:space="preserve">. </w:t>
      </w:r>
    </w:p>
    <w:p w14:paraId="69E8482B" w14:textId="77777777" w:rsidR="005D3BB2" w:rsidRDefault="009D0ED8" w:rsidP="006A5063">
      <w:pPr>
        <w:pStyle w:val="SingleTxtG"/>
        <w:rPr>
          <w:rFonts w:eastAsia="SimSun"/>
          <w:lang w:eastAsia="zh-CN"/>
        </w:rPr>
      </w:pPr>
      <w:r w:rsidRPr="00561ED8">
        <w:rPr>
          <w:rFonts w:eastAsia="SimSun"/>
          <w:lang w:eastAsia="zh-CN"/>
        </w:rPr>
        <w:lastRenderedPageBreak/>
        <w:t>6.</w:t>
      </w:r>
      <w:r w:rsidRPr="00561ED8">
        <w:rPr>
          <w:rFonts w:eastAsia="SimSun"/>
          <w:lang w:eastAsia="zh-CN"/>
        </w:rPr>
        <w:tab/>
        <w:t xml:space="preserve">The Committee </w:t>
      </w:r>
      <w:r w:rsidRPr="00BD5ED5">
        <w:rPr>
          <w:rFonts w:eastAsia="SimSun"/>
          <w:lang w:eastAsia="zh-CN"/>
        </w:rPr>
        <w:t>welcomes</w:t>
      </w:r>
      <w:r w:rsidRPr="00561ED8">
        <w:rPr>
          <w:rFonts w:eastAsia="SimSun"/>
          <w:lang w:eastAsia="zh-CN"/>
        </w:rPr>
        <w:t xml:space="preserve"> the State party’s efforts to improve </w:t>
      </w:r>
      <w:r w:rsidRPr="00BD5ED5">
        <w:rPr>
          <w:rFonts w:eastAsia="SimSun"/>
          <w:lang w:eastAsia="zh-CN"/>
        </w:rPr>
        <w:t>its institutional and policy framework</w:t>
      </w:r>
      <w:r w:rsidRPr="00561ED8">
        <w:rPr>
          <w:rFonts w:eastAsia="SimSun"/>
          <w:lang w:eastAsia="zh-CN"/>
        </w:rPr>
        <w:t xml:space="preserve"> aimed at implementing the Convention, in particular</w:t>
      </w:r>
      <w:r w:rsidR="005D3BB2">
        <w:rPr>
          <w:rFonts w:eastAsia="SimSun"/>
          <w:lang w:eastAsia="zh-CN"/>
        </w:rPr>
        <w:t>:</w:t>
      </w:r>
    </w:p>
    <w:p w14:paraId="6221BDC3" w14:textId="0E152D6A" w:rsidR="00226A7E" w:rsidRPr="00BD5ED5" w:rsidRDefault="006A5063" w:rsidP="006A5063">
      <w:pPr>
        <w:pStyle w:val="SingleTxtG"/>
        <w:rPr>
          <w:rFonts w:eastAsia="SimSun"/>
          <w:lang w:eastAsia="zh-CN"/>
        </w:rPr>
      </w:pPr>
      <w:r>
        <w:rPr>
          <w:rFonts w:eastAsia="SimSun"/>
          <w:lang w:eastAsia="zh-CN"/>
        </w:rPr>
        <w:tab/>
      </w:r>
      <w:r w:rsidR="005D3BB2">
        <w:rPr>
          <w:rFonts w:eastAsia="SimSun"/>
          <w:lang w:eastAsia="zh-CN"/>
        </w:rPr>
        <w:tab/>
        <w:t>(a)</w:t>
      </w:r>
      <w:r w:rsidR="005D3BB2">
        <w:rPr>
          <w:rFonts w:eastAsia="SimSun"/>
          <w:lang w:eastAsia="zh-CN"/>
        </w:rPr>
        <w:tab/>
        <w:t>T</w:t>
      </w:r>
      <w:r w:rsidR="00A45203">
        <w:rPr>
          <w:rFonts w:eastAsia="SimSun"/>
          <w:lang w:eastAsia="zh-CN"/>
        </w:rPr>
        <w:t>he establishment of a Disabilities Administration, in 2017 tasked with the develop</w:t>
      </w:r>
      <w:r w:rsidR="001470D9">
        <w:rPr>
          <w:rFonts w:eastAsia="SimSun"/>
          <w:lang w:eastAsia="zh-CN"/>
        </w:rPr>
        <w:t>ment</w:t>
      </w:r>
      <w:r w:rsidR="00A45203">
        <w:rPr>
          <w:rFonts w:eastAsia="SimSun"/>
          <w:lang w:eastAsia="zh-CN"/>
        </w:rPr>
        <w:t xml:space="preserve"> of personalized services in the area of disability and an Advisory Forum to the Administration that provides for consultations with persons with disabilities and other civil society organizations in </w:t>
      </w:r>
      <w:r w:rsidR="005D3BB2">
        <w:rPr>
          <w:rFonts w:eastAsia="SimSun"/>
          <w:lang w:eastAsia="zh-CN"/>
        </w:rPr>
        <w:t>implementation of the Convention</w:t>
      </w:r>
      <w:r w:rsidR="00320C89">
        <w:rPr>
          <w:rFonts w:eastAsia="SimSun"/>
          <w:lang w:eastAsia="zh-CN"/>
        </w:rPr>
        <w:t>;</w:t>
      </w:r>
      <w:r w:rsidR="005D3BB2">
        <w:rPr>
          <w:rFonts w:eastAsia="SimSun"/>
          <w:lang w:eastAsia="zh-CN"/>
        </w:rPr>
        <w:t xml:space="preserve"> </w:t>
      </w:r>
    </w:p>
    <w:p w14:paraId="3B6173FC" w14:textId="79C7E5F8" w:rsidR="00AC5A39" w:rsidRPr="00BD5ED5" w:rsidRDefault="006A5063" w:rsidP="006A5063">
      <w:pPr>
        <w:pStyle w:val="SingleTxtG"/>
        <w:rPr>
          <w:rFonts w:eastAsia="SimSun"/>
          <w:lang w:eastAsia="zh-CN"/>
        </w:rPr>
      </w:pPr>
      <w:r>
        <w:rPr>
          <w:rFonts w:eastAsia="SimSun"/>
          <w:lang w:eastAsia="zh-CN"/>
        </w:rPr>
        <w:tab/>
      </w:r>
      <w:r>
        <w:rPr>
          <w:rFonts w:eastAsia="SimSun"/>
          <w:lang w:eastAsia="zh-CN"/>
        </w:rPr>
        <w:tab/>
      </w:r>
      <w:r w:rsidR="00226A7E" w:rsidRPr="00BD5ED5">
        <w:rPr>
          <w:rFonts w:eastAsia="SimSun"/>
          <w:lang w:eastAsia="zh-CN"/>
        </w:rPr>
        <w:t>(</w:t>
      </w:r>
      <w:r w:rsidR="007B182D">
        <w:rPr>
          <w:rFonts w:eastAsia="SimSun"/>
          <w:lang w:eastAsia="zh-CN"/>
        </w:rPr>
        <w:t>b</w:t>
      </w:r>
      <w:r w:rsidR="00226A7E" w:rsidRPr="00BD5ED5">
        <w:rPr>
          <w:rFonts w:eastAsia="SimSun"/>
          <w:lang w:eastAsia="zh-CN"/>
        </w:rPr>
        <w:t>)</w:t>
      </w:r>
      <w:r w:rsidR="00226A7E" w:rsidRPr="00BD5ED5">
        <w:rPr>
          <w:rFonts w:eastAsia="SimSun"/>
          <w:lang w:eastAsia="zh-CN"/>
        </w:rPr>
        <w:tab/>
      </w:r>
      <w:r w:rsidR="00AB0E3C">
        <w:rPr>
          <w:rFonts w:eastAsia="SimSun"/>
          <w:lang w:eastAsia="zh-CN"/>
        </w:rPr>
        <w:t>P</w:t>
      </w:r>
      <w:r w:rsidR="00BD5ED5" w:rsidRPr="00BD5ED5">
        <w:rPr>
          <w:rFonts w:eastAsia="SimSun"/>
          <w:lang w:eastAsia="zh-CN"/>
        </w:rPr>
        <w:t>rogramme</w:t>
      </w:r>
      <w:r w:rsidR="00AB0E3C">
        <w:rPr>
          <w:rFonts w:eastAsia="SimSun"/>
          <w:lang w:eastAsia="zh-CN"/>
        </w:rPr>
        <w:t>s</w:t>
      </w:r>
      <w:r w:rsidR="00BD5ED5" w:rsidRPr="00BD5ED5">
        <w:rPr>
          <w:rFonts w:eastAsia="SimSun"/>
          <w:lang w:eastAsia="zh-CN"/>
        </w:rPr>
        <w:t xml:space="preserve"> </w:t>
      </w:r>
      <w:r w:rsidR="003D2238">
        <w:rPr>
          <w:rFonts w:eastAsia="SimSun"/>
          <w:lang w:eastAsia="zh-CN"/>
        </w:rPr>
        <w:t xml:space="preserve">in the scope of </w:t>
      </w:r>
      <w:r w:rsidR="003D2238" w:rsidRPr="00CA165A">
        <w:rPr>
          <w:rFonts w:eastAsia="SimSun"/>
          <w:lang w:eastAsia="zh-CN"/>
        </w:rPr>
        <w:t>rehabilitation, transfer of mobility devices, training and capacity building</w:t>
      </w:r>
      <w:r w:rsidR="003D2238">
        <w:rPr>
          <w:rFonts w:eastAsia="SimSun"/>
          <w:lang w:eastAsia="zh-CN"/>
        </w:rPr>
        <w:t xml:space="preserve"> </w:t>
      </w:r>
      <w:r w:rsidR="00AB0E3C">
        <w:rPr>
          <w:rFonts w:eastAsia="SimSun"/>
          <w:lang w:eastAsia="zh-CN"/>
        </w:rPr>
        <w:t xml:space="preserve">adopted by the </w:t>
      </w:r>
      <w:r w:rsidR="00BD5ED5">
        <w:rPr>
          <w:rFonts w:eastAsia="SimSun"/>
          <w:lang w:eastAsia="zh-CN"/>
        </w:rPr>
        <w:t>Ministry of Foreign Affairs</w:t>
      </w:r>
      <w:r w:rsidR="00512478">
        <w:rPr>
          <w:rFonts w:eastAsia="SimSun"/>
          <w:lang w:eastAsia="zh-CN"/>
        </w:rPr>
        <w:t>,</w:t>
      </w:r>
      <w:r w:rsidR="003D2238">
        <w:rPr>
          <w:rFonts w:eastAsia="SimSun"/>
          <w:lang w:eastAsia="zh-CN"/>
        </w:rPr>
        <w:t xml:space="preserve"> </w:t>
      </w:r>
      <w:r w:rsidR="00DB6CAB">
        <w:rPr>
          <w:rFonts w:eastAsia="SimSun"/>
          <w:lang w:eastAsia="zh-CN"/>
        </w:rPr>
        <w:t xml:space="preserve">through the Israel’s Agency for International Development and Cooperation </w:t>
      </w:r>
      <w:r w:rsidR="00AB0E3C">
        <w:rPr>
          <w:rFonts w:eastAsia="SimSun"/>
          <w:lang w:eastAsia="zh-CN"/>
        </w:rPr>
        <w:t xml:space="preserve">with the aim to </w:t>
      </w:r>
      <w:r w:rsidR="00BD5ED5">
        <w:rPr>
          <w:rFonts w:eastAsia="SimSun"/>
          <w:lang w:eastAsia="zh-CN"/>
        </w:rPr>
        <w:t>promot</w:t>
      </w:r>
      <w:r w:rsidR="00AB0E3C">
        <w:rPr>
          <w:rFonts w:eastAsia="SimSun"/>
          <w:lang w:eastAsia="zh-CN"/>
        </w:rPr>
        <w:t xml:space="preserve">e </w:t>
      </w:r>
      <w:r w:rsidR="00BD5ED5">
        <w:rPr>
          <w:rFonts w:eastAsia="SimSun"/>
          <w:lang w:eastAsia="zh-CN"/>
        </w:rPr>
        <w:t>the rights of persons with disabilities in international cooperation efforts.</w:t>
      </w:r>
      <w:r w:rsidR="00AC5A39">
        <w:rPr>
          <w:rFonts w:eastAsia="SimSun"/>
          <w:lang w:eastAsia="zh-CN"/>
        </w:rPr>
        <w:t xml:space="preserve"> </w:t>
      </w:r>
    </w:p>
    <w:p w14:paraId="4730C7F6" w14:textId="77777777" w:rsidR="009D0ED8" w:rsidRPr="00921219" w:rsidRDefault="009D0ED8" w:rsidP="009D0ED8">
      <w:pPr>
        <w:pStyle w:val="HChG"/>
        <w:rPr>
          <w:lang w:eastAsia="zh-CN"/>
        </w:rPr>
      </w:pPr>
      <w:r w:rsidRPr="00921219">
        <w:rPr>
          <w:lang w:eastAsia="zh-CN"/>
        </w:rPr>
        <w:tab/>
        <w:t>III.</w:t>
      </w:r>
      <w:r w:rsidRPr="00921219">
        <w:rPr>
          <w:lang w:eastAsia="zh-CN"/>
        </w:rPr>
        <w:tab/>
        <w:t>Principal areas of concern and recommendations</w:t>
      </w:r>
    </w:p>
    <w:p w14:paraId="3573F6D1" w14:textId="77777777" w:rsidR="009D0ED8" w:rsidRDefault="009D0ED8" w:rsidP="009D0ED8">
      <w:pPr>
        <w:pStyle w:val="H1G"/>
        <w:rPr>
          <w:lang w:eastAsia="zh-CN"/>
        </w:rPr>
      </w:pPr>
      <w:r w:rsidRPr="00921219">
        <w:rPr>
          <w:lang w:eastAsia="zh-CN"/>
        </w:rPr>
        <w:tab/>
        <w:t>A.</w:t>
      </w:r>
      <w:r w:rsidRPr="00921219">
        <w:rPr>
          <w:lang w:eastAsia="zh-CN"/>
        </w:rPr>
        <w:tab/>
        <w:t>General principles and obligations (arts. 1–4)</w:t>
      </w:r>
    </w:p>
    <w:p w14:paraId="03AF324C" w14:textId="613AFD04" w:rsidR="009D0ED8" w:rsidRDefault="009D0ED8" w:rsidP="006A5063">
      <w:pPr>
        <w:pStyle w:val="SingleTxtG"/>
        <w:rPr>
          <w:rFonts w:eastAsia="SimSun"/>
          <w:lang w:eastAsia="zh-CN"/>
        </w:rPr>
      </w:pPr>
      <w:r w:rsidRPr="005B2C4A">
        <w:rPr>
          <w:rFonts w:eastAsia="SimSun"/>
          <w:lang w:eastAsia="zh-CN"/>
        </w:rPr>
        <w:t>7.</w:t>
      </w:r>
      <w:r w:rsidRPr="005B2C4A">
        <w:rPr>
          <w:rFonts w:eastAsia="SimSun"/>
          <w:lang w:eastAsia="zh-CN"/>
        </w:rPr>
        <w:tab/>
        <w:t xml:space="preserve">The </w:t>
      </w:r>
      <w:r w:rsidRPr="006A5063">
        <w:rPr>
          <w:rFonts w:eastAsia="SimSun"/>
          <w:lang w:eastAsia="zh-CN"/>
        </w:rPr>
        <w:t>Committee</w:t>
      </w:r>
      <w:r w:rsidRPr="005B2C4A">
        <w:rPr>
          <w:rFonts w:eastAsia="SimSun"/>
          <w:lang w:eastAsia="zh-CN"/>
        </w:rPr>
        <w:t xml:space="preserve"> observes with concer</w:t>
      </w:r>
      <w:r w:rsidR="003906C1">
        <w:rPr>
          <w:rFonts w:eastAsia="SimSun"/>
          <w:lang w:eastAsia="zh-CN"/>
        </w:rPr>
        <w:t>n</w:t>
      </w:r>
      <w:r w:rsidRPr="005B2C4A">
        <w:rPr>
          <w:rFonts w:eastAsia="SimSun"/>
          <w:lang w:eastAsia="zh-CN"/>
        </w:rPr>
        <w:t xml:space="preserve">: </w:t>
      </w:r>
      <w:r w:rsidRPr="005B2C4A">
        <w:rPr>
          <w:rFonts w:eastAsia="SimSun"/>
          <w:lang w:eastAsia="zh-CN"/>
        </w:rPr>
        <w:tab/>
      </w:r>
      <w:r w:rsidR="00226A7E">
        <w:rPr>
          <w:rFonts w:eastAsia="SimSun"/>
          <w:lang w:eastAsia="zh-CN"/>
        </w:rPr>
        <w:t xml:space="preserve"> </w:t>
      </w:r>
    </w:p>
    <w:p w14:paraId="3015663A" w14:textId="70FCF33A" w:rsidR="00EC4539" w:rsidRDefault="006A5063" w:rsidP="006A5063">
      <w:pPr>
        <w:pStyle w:val="SingleTxtG"/>
        <w:rPr>
          <w:rFonts w:eastAsia="SimSun"/>
          <w:lang w:eastAsia="zh-CN"/>
        </w:rPr>
      </w:pPr>
      <w:r>
        <w:rPr>
          <w:rFonts w:eastAsia="SimSun"/>
          <w:lang w:eastAsia="zh-CN"/>
        </w:rPr>
        <w:tab/>
      </w:r>
      <w:r w:rsidR="007A4016">
        <w:rPr>
          <w:rFonts w:eastAsia="SimSun"/>
          <w:lang w:eastAsia="zh-CN"/>
        </w:rPr>
        <w:tab/>
      </w:r>
      <w:r w:rsidR="00EC4539">
        <w:rPr>
          <w:rFonts w:eastAsia="SimSun"/>
          <w:lang w:eastAsia="zh-CN"/>
        </w:rPr>
        <w:t>(a)</w:t>
      </w:r>
      <w:r w:rsidR="00EC4539">
        <w:rPr>
          <w:rFonts w:eastAsia="SimSun"/>
          <w:lang w:eastAsia="zh-CN"/>
        </w:rPr>
        <w:tab/>
        <w:t>The State party’s reservation to article</w:t>
      </w:r>
      <w:r w:rsidR="00EC4539" w:rsidRPr="00EC4539">
        <w:rPr>
          <w:rFonts w:eastAsia="SimSun"/>
          <w:lang w:eastAsia="zh-CN"/>
        </w:rPr>
        <w:t xml:space="preserve"> 23</w:t>
      </w:r>
      <w:r w:rsidR="00EC4539">
        <w:rPr>
          <w:rFonts w:eastAsia="SimSun"/>
          <w:lang w:eastAsia="zh-CN"/>
        </w:rPr>
        <w:t xml:space="preserve"> </w:t>
      </w:r>
      <w:r w:rsidR="00EC4539" w:rsidRPr="00EC4539">
        <w:rPr>
          <w:rFonts w:eastAsia="SimSun"/>
          <w:lang w:eastAsia="zh-CN"/>
        </w:rPr>
        <w:t xml:space="preserve">(1) </w:t>
      </w:r>
      <w:r w:rsidR="00EC4539">
        <w:rPr>
          <w:rFonts w:eastAsia="SimSun"/>
          <w:lang w:eastAsia="zh-CN"/>
        </w:rPr>
        <w:t xml:space="preserve">(a) </w:t>
      </w:r>
      <w:r w:rsidR="00EC4539" w:rsidRPr="00EC4539">
        <w:rPr>
          <w:rFonts w:eastAsia="SimSun"/>
          <w:lang w:eastAsia="zh-CN"/>
        </w:rPr>
        <w:t>of the Convention</w:t>
      </w:r>
      <w:r w:rsidR="00EC4539">
        <w:rPr>
          <w:rFonts w:eastAsia="SimSun"/>
          <w:lang w:eastAsia="zh-CN"/>
        </w:rPr>
        <w:t xml:space="preserve"> </w:t>
      </w:r>
      <w:r w:rsidR="00EC4539" w:rsidRPr="00EC4539">
        <w:rPr>
          <w:rFonts w:eastAsia="SimSun"/>
          <w:lang w:eastAsia="zh-CN"/>
        </w:rPr>
        <w:t>with regard to the provisions concerning marriage, to the extent that the laws on personal status, which are binding on the various religious communities in Israel, do not conform with these provisions</w:t>
      </w:r>
      <w:r w:rsidR="00BC34F8">
        <w:rPr>
          <w:rFonts w:eastAsia="SimSun"/>
          <w:lang w:eastAsia="zh-CN"/>
        </w:rPr>
        <w:t xml:space="preserve">. </w:t>
      </w:r>
      <w:r w:rsidR="00BC34F8" w:rsidRPr="00BC34F8">
        <w:rPr>
          <w:rFonts w:eastAsia="SimSun"/>
          <w:lang w:eastAsia="zh-CN"/>
        </w:rPr>
        <w:t xml:space="preserve">The reservation to article 23 (1) (a) is </w:t>
      </w:r>
      <w:r w:rsidR="001470D9">
        <w:rPr>
          <w:rFonts w:eastAsia="SimSun"/>
          <w:lang w:eastAsia="zh-CN"/>
        </w:rPr>
        <w:t>incompatible</w:t>
      </w:r>
      <w:r w:rsidR="00BC34F8" w:rsidRPr="00BC34F8">
        <w:rPr>
          <w:rFonts w:eastAsia="SimSun"/>
          <w:lang w:eastAsia="zh-CN"/>
        </w:rPr>
        <w:t xml:space="preserve"> </w:t>
      </w:r>
      <w:r w:rsidR="001470D9">
        <w:rPr>
          <w:rFonts w:eastAsia="SimSun"/>
          <w:lang w:eastAsia="zh-CN"/>
        </w:rPr>
        <w:t>with</w:t>
      </w:r>
      <w:r w:rsidR="00BC34F8" w:rsidRPr="00BC34F8">
        <w:rPr>
          <w:rFonts w:eastAsia="SimSun"/>
          <w:lang w:eastAsia="zh-CN"/>
        </w:rPr>
        <w:t xml:space="preserve"> the object and purpose of the Convention as it undermines the principle of non-discrimination, equality of persons with disabilities before and under the law and the State parties’ obligation to prohibit all discrimination on the basis of disability</w:t>
      </w:r>
      <w:r w:rsidR="00EC4539">
        <w:rPr>
          <w:rFonts w:eastAsia="SimSun"/>
          <w:lang w:eastAsia="zh-CN"/>
        </w:rPr>
        <w:t>;</w:t>
      </w:r>
    </w:p>
    <w:p w14:paraId="5779C8F7" w14:textId="77B9A8A1" w:rsidR="00FB7943" w:rsidRDefault="002C4F97" w:rsidP="002C4F97">
      <w:pPr>
        <w:pStyle w:val="SingleTxtG"/>
        <w:rPr>
          <w:rFonts w:eastAsia="SimSun"/>
          <w:lang w:eastAsia="zh-CN"/>
        </w:rPr>
      </w:pPr>
      <w:r>
        <w:rPr>
          <w:rFonts w:eastAsia="SimSun"/>
          <w:lang w:eastAsia="zh-CN"/>
        </w:rPr>
        <w:tab/>
      </w:r>
      <w:r>
        <w:rPr>
          <w:rFonts w:eastAsia="SimSun"/>
          <w:lang w:eastAsia="zh-CN"/>
        </w:rPr>
        <w:tab/>
      </w:r>
      <w:r w:rsidR="00944AB4">
        <w:rPr>
          <w:rFonts w:eastAsia="SimSun"/>
          <w:lang w:eastAsia="zh-CN"/>
        </w:rPr>
        <w:t>(</w:t>
      </w:r>
      <w:r w:rsidR="00FB7943">
        <w:rPr>
          <w:rFonts w:eastAsia="SimSun"/>
          <w:lang w:eastAsia="zh-CN"/>
        </w:rPr>
        <w:t>b</w:t>
      </w:r>
      <w:r w:rsidR="00944AB4">
        <w:rPr>
          <w:rFonts w:eastAsia="SimSun"/>
          <w:lang w:eastAsia="zh-CN"/>
        </w:rPr>
        <w:t>)</w:t>
      </w:r>
      <w:r w:rsidR="00944AB4">
        <w:rPr>
          <w:rFonts w:eastAsia="SimSun"/>
          <w:lang w:eastAsia="zh-CN"/>
        </w:rPr>
        <w:tab/>
      </w:r>
      <w:r w:rsidR="00FB7943">
        <w:rPr>
          <w:rFonts w:eastAsia="SimSun"/>
          <w:lang w:eastAsia="zh-CN"/>
        </w:rPr>
        <w:t xml:space="preserve">The lack of incorporation of the Convention in the domestic legal order and that the provisions of the Convention </w:t>
      </w:r>
      <w:proofErr w:type="spellStart"/>
      <w:r w:rsidR="00FB7943">
        <w:rPr>
          <w:rFonts w:eastAsia="SimSun"/>
          <w:lang w:eastAsia="zh-CN"/>
        </w:rPr>
        <w:t>can not</w:t>
      </w:r>
      <w:proofErr w:type="spellEnd"/>
      <w:r w:rsidR="00FB7943">
        <w:rPr>
          <w:rFonts w:eastAsia="SimSun"/>
          <w:lang w:eastAsia="zh-CN"/>
        </w:rPr>
        <w:t xml:space="preserve"> be invoked before or directly applied by the courts, other tribunals or administrative authorities;</w:t>
      </w:r>
    </w:p>
    <w:p w14:paraId="378B96AD" w14:textId="0A2A9C86" w:rsidR="00C62AEB" w:rsidRDefault="002C4F97" w:rsidP="002C4F97">
      <w:pPr>
        <w:pStyle w:val="SingleTxtG"/>
        <w:rPr>
          <w:rFonts w:eastAsia="SimSun"/>
          <w:lang w:eastAsia="zh-CN"/>
        </w:rPr>
      </w:pPr>
      <w:r>
        <w:rPr>
          <w:rFonts w:eastAsia="SimSun"/>
          <w:lang w:eastAsia="zh-CN"/>
        </w:rPr>
        <w:tab/>
      </w:r>
      <w:r>
        <w:rPr>
          <w:rFonts w:eastAsia="SimSun"/>
          <w:lang w:eastAsia="zh-CN"/>
        </w:rPr>
        <w:tab/>
      </w:r>
      <w:r w:rsidR="00FB7943">
        <w:rPr>
          <w:rFonts w:eastAsia="SimSun"/>
          <w:lang w:eastAsia="zh-CN"/>
        </w:rPr>
        <w:t>(c)</w:t>
      </w:r>
      <w:r w:rsidR="00FB7943">
        <w:rPr>
          <w:rFonts w:eastAsia="SimSun"/>
          <w:lang w:eastAsia="zh-CN"/>
        </w:rPr>
        <w:tab/>
      </w:r>
      <w:r w:rsidR="007923E9">
        <w:rPr>
          <w:rFonts w:eastAsia="SimSun"/>
          <w:lang w:eastAsia="zh-CN"/>
        </w:rPr>
        <w:t>T</w:t>
      </w:r>
      <w:r w:rsidR="00BF13E1">
        <w:rPr>
          <w:rFonts w:eastAsia="SimSun"/>
          <w:lang w:eastAsia="zh-CN"/>
        </w:rPr>
        <w:t xml:space="preserve">he delay in </w:t>
      </w:r>
      <w:r w:rsidR="007923E9">
        <w:rPr>
          <w:rFonts w:eastAsia="SimSun"/>
          <w:lang w:eastAsia="zh-CN"/>
        </w:rPr>
        <w:t>adopting legislative measures to implement the Convention</w:t>
      </w:r>
      <w:r w:rsidR="008D7C60">
        <w:rPr>
          <w:rFonts w:eastAsia="SimSun"/>
          <w:lang w:eastAsia="zh-CN"/>
        </w:rPr>
        <w:t xml:space="preserve">, </w:t>
      </w:r>
      <w:r w:rsidR="00755C81">
        <w:rPr>
          <w:rFonts w:eastAsia="SimSun"/>
          <w:lang w:eastAsia="zh-CN"/>
        </w:rPr>
        <w:t>including</w:t>
      </w:r>
      <w:r w:rsidR="00685E56">
        <w:rPr>
          <w:rFonts w:eastAsia="SimSun"/>
          <w:lang w:eastAsia="zh-CN"/>
        </w:rPr>
        <w:t xml:space="preserve"> subordinate </w:t>
      </w:r>
      <w:r w:rsidR="001902F1">
        <w:rPr>
          <w:rFonts w:eastAsia="SimSun"/>
          <w:lang w:eastAsia="zh-CN"/>
        </w:rPr>
        <w:t>regulations</w:t>
      </w:r>
      <w:r w:rsidR="00D620D0">
        <w:rPr>
          <w:rFonts w:eastAsia="SimSun"/>
          <w:lang w:eastAsia="zh-CN"/>
        </w:rPr>
        <w:t xml:space="preserve"> to</w:t>
      </w:r>
      <w:r w:rsidR="009346BA">
        <w:rPr>
          <w:rFonts w:eastAsia="SimSun"/>
          <w:lang w:eastAsia="zh-CN"/>
        </w:rPr>
        <w:t xml:space="preserve"> fulfil provisions of the </w:t>
      </w:r>
      <w:r w:rsidR="001902F1">
        <w:rPr>
          <w:rFonts w:eastAsia="SimSun"/>
          <w:lang w:eastAsia="zh-CN"/>
        </w:rPr>
        <w:t>Equal Rights of Persons with Disabilities Law of 1998</w:t>
      </w:r>
      <w:r w:rsidR="00C62AEB">
        <w:rPr>
          <w:rFonts w:eastAsia="SimSun"/>
          <w:lang w:eastAsia="zh-CN"/>
        </w:rPr>
        <w:t xml:space="preserve">; </w:t>
      </w:r>
    </w:p>
    <w:p w14:paraId="78BAC178" w14:textId="6A28772B" w:rsidR="001902F1" w:rsidRDefault="006A5063" w:rsidP="006A5063">
      <w:pPr>
        <w:pStyle w:val="SingleTxtG"/>
        <w:rPr>
          <w:rFonts w:eastAsia="SimSun"/>
          <w:lang w:eastAsia="zh-CN"/>
        </w:rPr>
      </w:pPr>
      <w:r>
        <w:rPr>
          <w:rFonts w:eastAsia="SimSun"/>
          <w:lang w:eastAsia="zh-CN"/>
        </w:rPr>
        <w:tab/>
      </w:r>
      <w:r w:rsidR="00C62AEB">
        <w:rPr>
          <w:rFonts w:eastAsia="SimSun"/>
          <w:lang w:eastAsia="zh-CN"/>
        </w:rPr>
        <w:tab/>
        <w:t>(</w:t>
      </w:r>
      <w:r w:rsidR="00FB7943">
        <w:rPr>
          <w:rFonts w:eastAsia="SimSun"/>
          <w:lang w:eastAsia="zh-CN"/>
        </w:rPr>
        <w:t>d</w:t>
      </w:r>
      <w:r w:rsidR="00C62AEB">
        <w:rPr>
          <w:rFonts w:eastAsia="SimSun"/>
          <w:lang w:eastAsia="zh-CN"/>
        </w:rPr>
        <w:t>)</w:t>
      </w:r>
      <w:r w:rsidR="00C62AEB">
        <w:rPr>
          <w:rFonts w:eastAsia="SimSun"/>
          <w:lang w:eastAsia="zh-CN"/>
        </w:rPr>
        <w:tab/>
      </w:r>
      <w:r w:rsidR="008D7C60">
        <w:rPr>
          <w:rFonts w:eastAsia="SimSun"/>
          <w:lang w:eastAsia="zh-CN"/>
        </w:rPr>
        <w:t>D</w:t>
      </w:r>
      <w:r w:rsidR="00FA5203">
        <w:rPr>
          <w:rFonts w:eastAsia="SimSun"/>
          <w:lang w:eastAsia="zh-CN"/>
        </w:rPr>
        <w:t xml:space="preserve">iscriminatory </w:t>
      </w:r>
      <w:r w:rsidR="009346BA">
        <w:rPr>
          <w:rFonts w:eastAsia="SimSun"/>
          <w:lang w:eastAsia="zh-CN"/>
        </w:rPr>
        <w:t>legislatio</w:t>
      </w:r>
      <w:r w:rsidR="00C62AEB">
        <w:rPr>
          <w:rFonts w:eastAsia="SimSun"/>
          <w:lang w:eastAsia="zh-CN"/>
        </w:rPr>
        <w:t>n</w:t>
      </w:r>
      <w:r w:rsidR="00234FC2">
        <w:rPr>
          <w:rFonts w:eastAsia="SimSun"/>
          <w:lang w:eastAsia="zh-CN"/>
        </w:rPr>
        <w:t>, policies and practices</w:t>
      </w:r>
      <w:r w:rsidR="008D7C60">
        <w:rPr>
          <w:rFonts w:eastAsia="SimSun"/>
          <w:lang w:eastAsia="zh-CN"/>
        </w:rPr>
        <w:t xml:space="preserve">, including the </w:t>
      </w:r>
      <w:r w:rsidR="00D620D0">
        <w:rPr>
          <w:rFonts w:eastAsia="SimSun"/>
          <w:lang w:eastAsia="zh-CN"/>
        </w:rPr>
        <w:t xml:space="preserve">Welfare Law (Treatment for persons with Intellectual- Developmental Disabilities) </w:t>
      </w:r>
      <w:r w:rsidR="00937358">
        <w:rPr>
          <w:rFonts w:eastAsia="SimSun"/>
          <w:lang w:eastAsia="zh-CN"/>
        </w:rPr>
        <w:t xml:space="preserve">of </w:t>
      </w:r>
      <w:r w:rsidR="00D620D0">
        <w:rPr>
          <w:rFonts w:eastAsia="SimSun"/>
          <w:lang w:eastAsia="zh-CN"/>
        </w:rPr>
        <w:t>1969</w:t>
      </w:r>
      <w:r w:rsidR="00FA5203">
        <w:rPr>
          <w:rFonts w:eastAsia="SimSun"/>
          <w:lang w:eastAsia="zh-CN"/>
        </w:rPr>
        <w:t>,</w:t>
      </w:r>
      <w:r w:rsidR="00937358">
        <w:rPr>
          <w:rFonts w:eastAsia="SimSun"/>
          <w:lang w:eastAsia="zh-CN"/>
        </w:rPr>
        <w:t xml:space="preserve"> </w:t>
      </w:r>
      <w:r w:rsidR="00D620D0">
        <w:rPr>
          <w:rFonts w:eastAsia="SimSun"/>
          <w:lang w:eastAsia="zh-CN"/>
        </w:rPr>
        <w:t>the Treatment of persons with mental disabilities law of 1991</w:t>
      </w:r>
      <w:r w:rsidR="00606B54">
        <w:rPr>
          <w:rFonts w:eastAsia="SimSun"/>
          <w:lang w:eastAsia="zh-CN"/>
        </w:rPr>
        <w:t xml:space="preserve"> and</w:t>
      </w:r>
      <w:r w:rsidR="00843236">
        <w:rPr>
          <w:rFonts w:eastAsia="SimSun"/>
          <w:lang w:eastAsia="zh-CN"/>
        </w:rPr>
        <w:t xml:space="preserve"> </w:t>
      </w:r>
      <w:r w:rsidR="00AE5EC6">
        <w:rPr>
          <w:rFonts w:eastAsia="SimSun"/>
          <w:lang w:eastAsia="zh-CN"/>
        </w:rPr>
        <w:t xml:space="preserve">gaps in the </w:t>
      </w:r>
      <w:r w:rsidR="00606B54">
        <w:rPr>
          <w:rFonts w:eastAsia="SimSun"/>
          <w:lang w:eastAsia="zh-CN"/>
        </w:rPr>
        <w:t>Social Services for Persons with Disabilities Law</w:t>
      </w:r>
      <w:r w:rsidR="00320C89">
        <w:rPr>
          <w:rFonts w:eastAsia="SimSun"/>
          <w:lang w:eastAsia="zh-CN"/>
        </w:rPr>
        <w:t>;</w:t>
      </w:r>
    </w:p>
    <w:p w14:paraId="48DCE6FE" w14:textId="161DED4E" w:rsidR="00BF13E1" w:rsidRDefault="006A5063" w:rsidP="006A5063">
      <w:pPr>
        <w:pStyle w:val="SingleTxtG"/>
        <w:rPr>
          <w:rFonts w:eastAsia="SimSun"/>
          <w:lang w:eastAsia="zh-CN"/>
        </w:rPr>
      </w:pPr>
      <w:r>
        <w:rPr>
          <w:rFonts w:eastAsia="SimSun"/>
          <w:lang w:eastAsia="zh-CN"/>
        </w:rPr>
        <w:tab/>
      </w:r>
      <w:r w:rsidR="00944AB4">
        <w:rPr>
          <w:rFonts w:eastAsia="SimSun"/>
          <w:lang w:eastAsia="zh-CN"/>
        </w:rPr>
        <w:tab/>
      </w:r>
      <w:r w:rsidR="00BF13E1" w:rsidRPr="00937358">
        <w:rPr>
          <w:rFonts w:eastAsia="SimSun"/>
          <w:lang w:eastAsia="zh-CN"/>
        </w:rPr>
        <w:t>(</w:t>
      </w:r>
      <w:r w:rsidR="00FB7943">
        <w:rPr>
          <w:rFonts w:eastAsia="SimSun"/>
          <w:lang w:eastAsia="zh-CN"/>
        </w:rPr>
        <w:t>e</w:t>
      </w:r>
      <w:r w:rsidR="00BF13E1" w:rsidRPr="00937358">
        <w:rPr>
          <w:rFonts w:eastAsia="SimSun"/>
          <w:lang w:eastAsia="zh-CN"/>
        </w:rPr>
        <w:t>)</w:t>
      </w:r>
      <w:r w:rsidR="00BF13E1" w:rsidRPr="00937358">
        <w:rPr>
          <w:rFonts w:eastAsia="SimSun"/>
          <w:lang w:eastAsia="zh-CN"/>
        </w:rPr>
        <w:tab/>
      </w:r>
      <w:r w:rsidR="00D620D0" w:rsidRPr="00937358">
        <w:rPr>
          <w:rFonts w:eastAsia="SimSun"/>
          <w:lang w:eastAsia="zh-CN"/>
        </w:rPr>
        <w:t xml:space="preserve">The </w:t>
      </w:r>
      <w:r w:rsidR="00705AE2">
        <w:rPr>
          <w:rFonts w:eastAsia="SimSun"/>
          <w:lang w:eastAsia="zh-CN"/>
        </w:rPr>
        <w:t>absence</w:t>
      </w:r>
      <w:r w:rsidR="00944AB4" w:rsidRPr="00937358">
        <w:rPr>
          <w:rFonts w:eastAsia="SimSun"/>
          <w:lang w:eastAsia="zh-CN"/>
        </w:rPr>
        <w:t xml:space="preserve"> of </w:t>
      </w:r>
      <w:r w:rsidR="00936A6F">
        <w:rPr>
          <w:rFonts w:eastAsia="SimSun"/>
          <w:lang w:eastAsia="zh-CN"/>
        </w:rPr>
        <w:t xml:space="preserve">legislative and policy </w:t>
      </w:r>
      <w:r w:rsidR="00944AB4" w:rsidRPr="00937358">
        <w:rPr>
          <w:rFonts w:eastAsia="SimSun"/>
          <w:lang w:eastAsia="zh-CN"/>
        </w:rPr>
        <w:t>measures to</w:t>
      </w:r>
      <w:r w:rsidR="00705AE2">
        <w:rPr>
          <w:rFonts w:eastAsia="SimSun"/>
          <w:lang w:eastAsia="zh-CN"/>
        </w:rPr>
        <w:t xml:space="preserve"> address the situation</w:t>
      </w:r>
      <w:r w:rsidR="00BC7A0B">
        <w:rPr>
          <w:rFonts w:eastAsia="SimSun"/>
          <w:lang w:eastAsia="zh-CN"/>
        </w:rPr>
        <w:t xml:space="preserve"> and rights</w:t>
      </w:r>
      <w:r w:rsidR="00705AE2">
        <w:rPr>
          <w:rFonts w:eastAsia="SimSun"/>
          <w:lang w:eastAsia="zh-CN"/>
        </w:rPr>
        <w:t xml:space="preserve"> of </w:t>
      </w:r>
      <w:r w:rsidR="00D620D0" w:rsidRPr="00937358">
        <w:rPr>
          <w:rFonts w:eastAsia="SimSun"/>
          <w:lang w:eastAsia="zh-CN"/>
        </w:rPr>
        <w:t>persons with disabilities</w:t>
      </w:r>
      <w:r w:rsidR="00936A6F">
        <w:rPr>
          <w:rFonts w:eastAsia="SimSun"/>
          <w:lang w:eastAsia="zh-CN"/>
        </w:rPr>
        <w:t>, including children with disabilities</w:t>
      </w:r>
      <w:r w:rsidR="00D620D0" w:rsidRPr="00937358">
        <w:rPr>
          <w:rFonts w:eastAsia="SimSun"/>
          <w:lang w:eastAsia="zh-CN"/>
        </w:rPr>
        <w:t xml:space="preserve"> </w:t>
      </w:r>
      <w:r w:rsidR="00944AB4" w:rsidRPr="00937358">
        <w:rPr>
          <w:rFonts w:eastAsia="SimSun"/>
          <w:lang w:eastAsia="zh-CN"/>
        </w:rPr>
        <w:t>in the occupied Palestinian territor</w:t>
      </w:r>
      <w:r w:rsidR="00D620D0" w:rsidRPr="00937358">
        <w:rPr>
          <w:rFonts w:eastAsia="SimSun"/>
          <w:lang w:eastAsia="zh-CN"/>
        </w:rPr>
        <w:t>y</w:t>
      </w:r>
      <w:r w:rsidR="00944AB4" w:rsidRPr="00937358">
        <w:rPr>
          <w:rFonts w:eastAsia="SimSun"/>
          <w:lang w:eastAsia="zh-CN"/>
        </w:rPr>
        <w:t xml:space="preserve">, </w:t>
      </w:r>
      <w:r w:rsidR="008E7151" w:rsidRPr="00937358">
        <w:rPr>
          <w:rFonts w:eastAsia="SimSun"/>
          <w:lang w:eastAsia="zh-CN"/>
        </w:rPr>
        <w:t xml:space="preserve">particularly in </w:t>
      </w:r>
      <w:r w:rsidR="00D620D0" w:rsidRPr="00937358">
        <w:rPr>
          <w:rFonts w:eastAsia="SimSun"/>
          <w:lang w:eastAsia="zh-CN"/>
        </w:rPr>
        <w:t xml:space="preserve">the West Bank, including </w:t>
      </w:r>
      <w:r w:rsidR="00944AB4" w:rsidRPr="00937358">
        <w:rPr>
          <w:rFonts w:eastAsia="SimSun"/>
          <w:lang w:eastAsia="zh-CN"/>
        </w:rPr>
        <w:t>East</w:t>
      </w:r>
      <w:r w:rsidR="00D620D0" w:rsidRPr="00937358">
        <w:rPr>
          <w:rFonts w:eastAsia="SimSun"/>
          <w:lang w:eastAsia="zh-CN"/>
        </w:rPr>
        <w:t xml:space="preserve"> </w:t>
      </w:r>
      <w:r w:rsidR="008E7151" w:rsidRPr="00937358">
        <w:rPr>
          <w:rFonts w:eastAsia="SimSun"/>
          <w:lang w:eastAsia="zh-CN"/>
        </w:rPr>
        <w:t>Jerusalem</w:t>
      </w:r>
      <w:r w:rsidR="00D620D0" w:rsidRPr="00937358">
        <w:rPr>
          <w:rFonts w:eastAsia="SimSun"/>
          <w:lang w:eastAsia="zh-CN"/>
        </w:rPr>
        <w:t xml:space="preserve"> and Gaza</w:t>
      </w:r>
      <w:r w:rsidR="004F2537">
        <w:rPr>
          <w:rFonts w:eastAsia="SimSun"/>
          <w:lang w:eastAsia="zh-CN"/>
        </w:rPr>
        <w:t xml:space="preserve"> and the State party’s continued position </w:t>
      </w:r>
      <w:r w:rsidR="00BC34F8">
        <w:rPr>
          <w:rFonts w:eastAsia="SimSun"/>
          <w:lang w:eastAsia="zh-CN"/>
        </w:rPr>
        <w:t xml:space="preserve">that the Convention </w:t>
      </w:r>
      <w:r w:rsidR="004F2537">
        <w:rPr>
          <w:rFonts w:eastAsia="SimSun"/>
          <w:lang w:eastAsia="zh-CN"/>
        </w:rPr>
        <w:t xml:space="preserve">and other international human rights treaties </w:t>
      </w:r>
      <w:r w:rsidR="00BC34F8">
        <w:rPr>
          <w:rFonts w:eastAsia="SimSun"/>
          <w:lang w:eastAsia="zh-CN"/>
        </w:rPr>
        <w:t xml:space="preserve">do not apply </w:t>
      </w:r>
      <w:r w:rsidR="004F2537">
        <w:rPr>
          <w:rFonts w:eastAsia="SimSun"/>
          <w:lang w:eastAsia="zh-CN"/>
        </w:rPr>
        <w:t>beyond its territory</w:t>
      </w:r>
      <w:r w:rsidR="00944AB4" w:rsidRPr="00937358">
        <w:rPr>
          <w:rFonts w:eastAsia="SimSun"/>
          <w:lang w:eastAsia="zh-CN"/>
        </w:rPr>
        <w:t>;</w:t>
      </w:r>
      <w:r w:rsidR="00A627AC" w:rsidRPr="00937358">
        <w:rPr>
          <w:rFonts w:eastAsia="SimSun"/>
          <w:lang w:eastAsia="zh-CN"/>
        </w:rPr>
        <w:t xml:space="preserve"> </w:t>
      </w:r>
    </w:p>
    <w:p w14:paraId="19E93DBD" w14:textId="59B94EAA" w:rsidR="00022BA9" w:rsidRPr="00937358" w:rsidRDefault="00944AB4" w:rsidP="006A5063">
      <w:pPr>
        <w:pStyle w:val="SingleTxtG"/>
        <w:rPr>
          <w:rFonts w:eastAsia="SimSun"/>
          <w:lang w:eastAsia="zh-CN"/>
        </w:rPr>
      </w:pPr>
      <w:r>
        <w:rPr>
          <w:rFonts w:eastAsia="SimSun"/>
          <w:lang w:eastAsia="zh-CN"/>
        </w:rPr>
        <w:tab/>
      </w:r>
      <w:r w:rsidR="006A5063">
        <w:rPr>
          <w:rFonts w:eastAsia="SimSun"/>
          <w:lang w:eastAsia="zh-CN"/>
        </w:rPr>
        <w:tab/>
      </w:r>
      <w:r>
        <w:rPr>
          <w:rFonts w:eastAsia="SimSun"/>
          <w:lang w:eastAsia="zh-CN"/>
        </w:rPr>
        <w:t>(</w:t>
      </w:r>
      <w:r w:rsidR="00FB7943">
        <w:rPr>
          <w:rFonts w:eastAsia="SimSun"/>
          <w:lang w:eastAsia="zh-CN"/>
        </w:rPr>
        <w:t>f</w:t>
      </w:r>
      <w:r>
        <w:rPr>
          <w:rFonts w:eastAsia="SimSun"/>
          <w:lang w:eastAsia="zh-CN"/>
        </w:rPr>
        <w:t>)</w:t>
      </w:r>
      <w:r>
        <w:rPr>
          <w:rFonts w:eastAsia="SimSun"/>
          <w:lang w:eastAsia="zh-CN"/>
        </w:rPr>
        <w:tab/>
      </w:r>
      <w:r w:rsidR="00511217">
        <w:rPr>
          <w:rFonts w:eastAsia="SimSun"/>
          <w:lang w:eastAsia="zh-CN"/>
        </w:rPr>
        <w:t xml:space="preserve">The lack of </w:t>
      </w:r>
      <w:r w:rsidR="001470D9">
        <w:rPr>
          <w:rFonts w:eastAsia="SimSun"/>
          <w:lang w:eastAsia="zh-CN"/>
        </w:rPr>
        <w:t xml:space="preserve">disability </w:t>
      </w:r>
      <w:r w:rsidR="00511217">
        <w:rPr>
          <w:rFonts w:eastAsia="SimSun"/>
          <w:lang w:eastAsia="zh-CN"/>
        </w:rPr>
        <w:t>mainstreaming across public policies and t</w:t>
      </w:r>
      <w:r w:rsidR="00022BA9" w:rsidRPr="00937358">
        <w:rPr>
          <w:rFonts w:eastAsia="SimSun"/>
          <w:lang w:eastAsia="zh-CN"/>
        </w:rPr>
        <w:t>h</w:t>
      </w:r>
      <w:r w:rsidR="00E53F7F">
        <w:rPr>
          <w:rFonts w:eastAsia="SimSun"/>
          <w:lang w:eastAsia="zh-CN"/>
        </w:rPr>
        <w:t xml:space="preserve">at public policies and programmes in areas such as education, health </w:t>
      </w:r>
      <w:r w:rsidR="00B96348">
        <w:rPr>
          <w:rFonts w:eastAsia="SimSun"/>
          <w:lang w:eastAsia="zh-CN"/>
        </w:rPr>
        <w:t xml:space="preserve">and </w:t>
      </w:r>
      <w:r w:rsidR="00E53F7F">
        <w:rPr>
          <w:rFonts w:eastAsia="SimSun"/>
          <w:lang w:eastAsia="zh-CN"/>
        </w:rPr>
        <w:t xml:space="preserve">housing </w:t>
      </w:r>
      <w:r w:rsidR="005F12DC">
        <w:rPr>
          <w:rFonts w:eastAsia="SimSun"/>
          <w:lang w:eastAsia="zh-CN"/>
        </w:rPr>
        <w:t xml:space="preserve">are based on </w:t>
      </w:r>
      <w:r w:rsidR="009F4082">
        <w:rPr>
          <w:rFonts w:eastAsia="SimSun"/>
          <w:lang w:eastAsia="zh-CN"/>
        </w:rPr>
        <w:t>the medical approach,</w:t>
      </w:r>
      <w:r w:rsidR="00B96348">
        <w:rPr>
          <w:rFonts w:eastAsia="SimSun"/>
          <w:lang w:eastAsia="zh-CN"/>
        </w:rPr>
        <w:t xml:space="preserve"> </w:t>
      </w:r>
      <w:r w:rsidR="00337E8A">
        <w:rPr>
          <w:rFonts w:eastAsia="SimSun"/>
          <w:lang w:eastAsia="zh-CN"/>
        </w:rPr>
        <w:t>reinforcing</w:t>
      </w:r>
      <w:r w:rsidR="00B96348">
        <w:rPr>
          <w:rFonts w:eastAsia="SimSun"/>
          <w:lang w:eastAsia="zh-CN"/>
        </w:rPr>
        <w:t xml:space="preserve"> negative </w:t>
      </w:r>
      <w:r w:rsidR="00937358" w:rsidRPr="00937358">
        <w:rPr>
          <w:rFonts w:eastAsia="SimSun"/>
          <w:lang w:eastAsia="zh-CN"/>
        </w:rPr>
        <w:t>stereotypes of</w:t>
      </w:r>
      <w:r w:rsidR="00022BA9" w:rsidRPr="00937358">
        <w:rPr>
          <w:rFonts w:eastAsia="SimSun"/>
          <w:lang w:eastAsia="zh-CN"/>
        </w:rPr>
        <w:t xml:space="preserve"> persons with disabilities </w:t>
      </w:r>
      <w:r w:rsidR="00E53F7F">
        <w:rPr>
          <w:rFonts w:eastAsia="SimSun"/>
          <w:lang w:eastAsia="zh-CN"/>
        </w:rPr>
        <w:t>as passive recipients</w:t>
      </w:r>
      <w:r w:rsidR="009F4082">
        <w:rPr>
          <w:rFonts w:eastAsia="SimSun"/>
          <w:lang w:eastAsia="zh-CN"/>
        </w:rPr>
        <w:t xml:space="preserve"> of care</w:t>
      </w:r>
      <w:r w:rsidR="00E2756D">
        <w:rPr>
          <w:rFonts w:eastAsia="SimSun"/>
          <w:lang w:eastAsia="zh-CN"/>
        </w:rPr>
        <w:t>,</w:t>
      </w:r>
      <w:r w:rsidR="00E53F7F">
        <w:rPr>
          <w:rFonts w:eastAsia="SimSun"/>
          <w:lang w:eastAsia="zh-CN"/>
        </w:rPr>
        <w:t xml:space="preserve"> and </w:t>
      </w:r>
      <w:r w:rsidR="00991087">
        <w:rPr>
          <w:rFonts w:eastAsia="SimSun"/>
          <w:lang w:eastAsia="zh-CN"/>
        </w:rPr>
        <w:t xml:space="preserve">dependent </w:t>
      </w:r>
      <w:r w:rsidR="00E53F7F">
        <w:rPr>
          <w:rFonts w:eastAsia="SimSun"/>
          <w:lang w:eastAsia="zh-CN"/>
        </w:rPr>
        <w:t>o</w:t>
      </w:r>
      <w:r w:rsidR="00B26EC9">
        <w:rPr>
          <w:rFonts w:eastAsia="SimSun"/>
          <w:lang w:eastAsia="zh-CN"/>
        </w:rPr>
        <w:t>n</w:t>
      </w:r>
      <w:r w:rsidR="00E53F7F">
        <w:rPr>
          <w:rFonts w:eastAsia="SimSun"/>
          <w:lang w:eastAsia="zh-CN"/>
        </w:rPr>
        <w:t xml:space="preserve"> </w:t>
      </w:r>
      <w:r w:rsidR="009F4082">
        <w:rPr>
          <w:rFonts w:eastAsia="SimSun"/>
          <w:lang w:eastAsia="zh-CN"/>
        </w:rPr>
        <w:t xml:space="preserve">rehabilitation and </w:t>
      </w:r>
      <w:r w:rsidR="00E53F7F">
        <w:rPr>
          <w:rFonts w:eastAsia="SimSun"/>
          <w:lang w:eastAsia="zh-CN"/>
        </w:rPr>
        <w:t xml:space="preserve">welfare; </w:t>
      </w:r>
    </w:p>
    <w:p w14:paraId="2C418B97" w14:textId="57664C49" w:rsidR="003906C1" w:rsidRDefault="006A5063" w:rsidP="006A5063">
      <w:pPr>
        <w:pStyle w:val="SingleTxtG"/>
        <w:rPr>
          <w:rFonts w:eastAsia="SimSun"/>
          <w:lang w:eastAsia="zh-CN"/>
        </w:rPr>
      </w:pPr>
      <w:r>
        <w:rPr>
          <w:rFonts w:eastAsia="SimSun"/>
          <w:lang w:eastAsia="zh-CN"/>
        </w:rPr>
        <w:tab/>
      </w:r>
      <w:r w:rsidR="00022BA9">
        <w:rPr>
          <w:rFonts w:eastAsia="SimSun"/>
          <w:lang w:eastAsia="zh-CN"/>
        </w:rPr>
        <w:tab/>
        <w:t>(</w:t>
      </w:r>
      <w:r w:rsidR="00FB7943">
        <w:rPr>
          <w:rFonts w:eastAsia="SimSun"/>
          <w:lang w:eastAsia="zh-CN"/>
        </w:rPr>
        <w:t>g</w:t>
      </w:r>
      <w:r w:rsidR="00022BA9">
        <w:rPr>
          <w:rFonts w:eastAsia="SimSun"/>
          <w:lang w:eastAsia="zh-CN"/>
        </w:rPr>
        <w:t>)</w:t>
      </w:r>
      <w:r w:rsidR="00022BA9">
        <w:rPr>
          <w:rFonts w:eastAsia="SimSun"/>
          <w:lang w:eastAsia="zh-CN"/>
        </w:rPr>
        <w:tab/>
      </w:r>
      <w:r w:rsidR="00F33583">
        <w:rPr>
          <w:rFonts w:eastAsia="SimSun"/>
          <w:lang w:eastAsia="zh-CN"/>
        </w:rPr>
        <w:t>That</w:t>
      </w:r>
      <w:r w:rsidR="00944AB4">
        <w:rPr>
          <w:rFonts w:eastAsia="SimSun"/>
          <w:lang w:eastAsia="zh-CN"/>
        </w:rPr>
        <w:t xml:space="preserve"> </w:t>
      </w:r>
      <w:r w:rsidR="00F33583">
        <w:rPr>
          <w:rFonts w:eastAsia="SimSun"/>
          <w:lang w:eastAsia="zh-CN"/>
        </w:rPr>
        <w:t xml:space="preserve">disability assessments </w:t>
      </w:r>
      <w:r w:rsidR="00BC7A0B">
        <w:rPr>
          <w:rFonts w:eastAsia="SimSun"/>
          <w:lang w:eastAsia="zh-CN"/>
        </w:rPr>
        <w:t xml:space="preserve">based on </w:t>
      </w:r>
      <w:r w:rsidR="008F73D7">
        <w:rPr>
          <w:rFonts w:eastAsia="SimSun"/>
          <w:lang w:eastAsia="zh-CN"/>
        </w:rPr>
        <w:t xml:space="preserve">diagnosis </w:t>
      </w:r>
      <w:r w:rsidR="00936A6F">
        <w:rPr>
          <w:rFonts w:eastAsia="SimSun"/>
          <w:lang w:eastAsia="zh-CN"/>
        </w:rPr>
        <w:t>continue to prevent</w:t>
      </w:r>
      <w:r w:rsidR="00C62AEB">
        <w:rPr>
          <w:rFonts w:eastAsia="SimSun"/>
          <w:lang w:eastAsia="zh-CN"/>
        </w:rPr>
        <w:t xml:space="preserve"> persons with intellectual disabilities and persons with psychosocial disabilities from </w:t>
      </w:r>
      <w:r w:rsidR="00C33BE3">
        <w:rPr>
          <w:rFonts w:eastAsia="SimSun"/>
          <w:lang w:eastAsia="zh-CN"/>
        </w:rPr>
        <w:t xml:space="preserve">being recognised </w:t>
      </w:r>
      <w:r w:rsidR="00705AE2">
        <w:rPr>
          <w:rFonts w:eastAsia="SimSun"/>
          <w:lang w:eastAsia="zh-CN"/>
        </w:rPr>
        <w:t>in</w:t>
      </w:r>
      <w:r w:rsidR="00C33BE3">
        <w:rPr>
          <w:rFonts w:eastAsia="SimSun"/>
          <w:lang w:eastAsia="zh-CN"/>
        </w:rPr>
        <w:t xml:space="preserve"> the social security system, accessing individual support to live in the community, education</w:t>
      </w:r>
      <w:r w:rsidR="00D454FD">
        <w:rPr>
          <w:rFonts w:eastAsia="SimSun"/>
          <w:lang w:eastAsia="zh-CN"/>
        </w:rPr>
        <w:t xml:space="preserve">, </w:t>
      </w:r>
      <w:r w:rsidR="00C33BE3">
        <w:rPr>
          <w:rFonts w:eastAsia="SimSun"/>
          <w:lang w:eastAsia="zh-CN"/>
        </w:rPr>
        <w:t xml:space="preserve">health, including </w:t>
      </w:r>
      <w:r w:rsidR="00736591">
        <w:rPr>
          <w:rFonts w:eastAsia="SimSun"/>
          <w:lang w:eastAsia="zh-CN"/>
        </w:rPr>
        <w:t xml:space="preserve">health </w:t>
      </w:r>
      <w:r w:rsidR="00C33BE3">
        <w:rPr>
          <w:rFonts w:eastAsia="SimSun"/>
          <w:lang w:eastAsia="zh-CN"/>
        </w:rPr>
        <w:t>insurances</w:t>
      </w:r>
      <w:r w:rsidR="006E34C5">
        <w:rPr>
          <w:rFonts w:eastAsia="SimSun"/>
          <w:lang w:eastAsia="zh-CN"/>
        </w:rPr>
        <w:t>,</w:t>
      </w:r>
      <w:r w:rsidR="00D454FD">
        <w:rPr>
          <w:rFonts w:eastAsia="SimSun"/>
          <w:lang w:eastAsia="zh-CN"/>
        </w:rPr>
        <w:t xml:space="preserve"> and employment</w:t>
      </w:r>
      <w:r w:rsidR="00936A6F">
        <w:rPr>
          <w:rFonts w:eastAsia="SimSun"/>
          <w:lang w:eastAsia="zh-CN"/>
        </w:rPr>
        <w:t>.</w:t>
      </w:r>
      <w:r w:rsidR="00C33BE3">
        <w:rPr>
          <w:rFonts w:eastAsia="SimSun"/>
          <w:lang w:eastAsia="zh-CN"/>
        </w:rPr>
        <w:t xml:space="preserve"> </w:t>
      </w:r>
    </w:p>
    <w:p w14:paraId="732937F1" w14:textId="1E560326" w:rsidR="009D0ED8" w:rsidRPr="005B2C4A" w:rsidRDefault="009D0ED8" w:rsidP="006A5063">
      <w:pPr>
        <w:pStyle w:val="SingleTxtG"/>
        <w:rPr>
          <w:lang w:eastAsia="zh-CN"/>
        </w:rPr>
      </w:pPr>
      <w:r w:rsidRPr="005B2C4A">
        <w:rPr>
          <w:lang w:eastAsia="zh-CN"/>
        </w:rPr>
        <w:t>8.</w:t>
      </w:r>
      <w:r w:rsidRPr="005B2C4A">
        <w:rPr>
          <w:lang w:eastAsia="zh-CN"/>
        </w:rPr>
        <w:tab/>
      </w:r>
      <w:r w:rsidRPr="006A5063">
        <w:rPr>
          <w:b/>
          <w:bCs/>
          <w:lang w:eastAsia="zh-CN"/>
        </w:rPr>
        <w:t>The Committee recommends that the State party</w:t>
      </w:r>
      <w:r w:rsidR="00771C54" w:rsidRPr="006A5063">
        <w:rPr>
          <w:b/>
          <w:bCs/>
          <w:lang w:eastAsia="zh-CN"/>
        </w:rPr>
        <w:t>,</w:t>
      </w:r>
      <w:r w:rsidR="00C366D8" w:rsidRPr="006A5063">
        <w:rPr>
          <w:b/>
          <w:bCs/>
          <w:lang w:eastAsia="zh-CN"/>
        </w:rPr>
        <w:t xml:space="preserve"> </w:t>
      </w:r>
      <w:r w:rsidR="00FC4852" w:rsidRPr="00511217">
        <w:rPr>
          <w:b/>
          <w:bCs/>
          <w:lang w:eastAsia="zh-CN"/>
        </w:rPr>
        <w:t xml:space="preserve">in </w:t>
      </w:r>
      <w:r w:rsidR="00771C54" w:rsidRPr="00511217">
        <w:rPr>
          <w:b/>
          <w:bCs/>
          <w:lang w:eastAsia="zh-CN"/>
        </w:rPr>
        <w:t>close consultation</w:t>
      </w:r>
      <w:r w:rsidR="00FC4852" w:rsidRPr="00511217">
        <w:rPr>
          <w:b/>
          <w:bCs/>
          <w:lang w:eastAsia="zh-CN"/>
        </w:rPr>
        <w:t xml:space="preserve"> </w:t>
      </w:r>
      <w:r w:rsidR="008B0B32" w:rsidRPr="00511217">
        <w:rPr>
          <w:b/>
          <w:bCs/>
          <w:lang w:eastAsia="zh-CN"/>
        </w:rPr>
        <w:t xml:space="preserve">with </w:t>
      </w:r>
      <w:r w:rsidR="00FC4852" w:rsidRPr="00511217">
        <w:rPr>
          <w:b/>
          <w:bCs/>
          <w:lang w:eastAsia="zh-CN"/>
        </w:rPr>
        <w:t xml:space="preserve">and the </w:t>
      </w:r>
      <w:r w:rsidR="00511217" w:rsidRPr="003B2B3E">
        <w:rPr>
          <w:b/>
          <w:bCs/>
          <w:lang w:eastAsia="zh-CN"/>
        </w:rPr>
        <w:t xml:space="preserve"> </w:t>
      </w:r>
      <w:r w:rsidR="001470D9">
        <w:rPr>
          <w:b/>
          <w:bCs/>
          <w:lang w:eastAsia="zh-CN"/>
        </w:rPr>
        <w:t xml:space="preserve">active </w:t>
      </w:r>
      <w:r w:rsidR="00511217" w:rsidRPr="003B2B3E">
        <w:rPr>
          <w:b/>
          <w:bCs/>
          <w:lang w:eastAsia="zh-CN"/>
        </w:rPr>
        <w:t>involvement</w:t>
      </w:r>
      <w:r w:rsidR="00A15B2A" w:rsidRPr="00511217">
        <w:rPr>
          <w:b/>
          <w:bCs/>
          <w:lang w:eastAsia="zh-CN"/>
        </w:rPr>
        <w:t xml:space="preserve"> of </w:t>
      </w:r>
      <w:r w:rsidR="00771C54" w:rsidRPr="00511217">
        <w:rPr>
          <w:b/>
          <w:bCs/>
          <w:lang w:eastAsia="zh-CN"/>
        </w:rPr>
        <w:t>organizations of persons with disabilities</w:t>
      </w:r>
      <w:r w:rsidRPr="006A5063">
        <w:rPr>
          <w:b/>
          <w:bCs/>
          <w:lang w:eastAsia="zh-CN"/>
        </w:rPr>
        <w:t>:</w:t>
      </w:r>
    </w:p>
    <w:p w14:paraId="0D1B4F66" w14:textId="7B9051E3" w:rsidR="00EC4539" w:rsidRPr="002C4F97" w:rsidRDefault="006A5063" w:rsidP="006A5063">
      <w:pPr>
        <w:pStyle w:val="SingleTxtG"/>
        <w:rPr>
          <w:b/>
          <w:bCs/>
          <w:lang w:eastAsia="zh-CN"/>
        </w:rPr>
      </w:pPr>
      <w:r>
        <w:rPr>
          <w:lang w:eastAsia="zh-CN"/>
        </w:rPr>
        <w:tab/>
      </w:r>
      <w:r w:rsidR="00944AB4" w:rsidRPr="002C4F97">
        <w:rPr>
          <w:b/>
          <w:bCs/>
          <w:lang w:eastAsia="zh-CN"/>
        </w:rPr>
        <w:tab/>
      </w:r>
      <w:r w:rsidR="00EC4539" w:rsidRPr="002C4F97">
        <w:rPr>
          <w:b/>
          <w:bCs/>
          <w:lang w:eastAsia="zh-CN"/>
        </w:rPr>
        <w:t>(a)</w:t>
      </w:r>
      <w:r w:rsidR="00EC4539" w:rsidRPr="002C4F97">
        <w:rPr>
          <w:b/>
          <w:bCs/>
          <w:lang w:eastAsia="zh-CN"/>
        </w:rPr>
        <w:tab/>
        <w:t xml:space="preserve">Review its reservation to article 23 (1) (a) of the Convention in order to withdraw </w:t>
      </w:r>
      <w:r w:rsidR="006139BC" w:rsidRPr="002C4F97">
        <w:rPr>
          <w:b/>
          <w:bCs/>
          <w:lang w:eastAsia="zh-CN"/>
        </w:rPr>
        <w:t>the reservation in</w:t>
      </w:r>
      <w:r w:rsidR="00EC4539" w:rsidRPr="002C4F97">
        <w:rPr>
          <w:b/>
          <w:bCs/>
          <w:lang w:eastAsia="zh-CN"/>
        </w:rPr>
        <w:t xml:space="preserve"> an established time frame</w:t>
      </w:r>
      <w:r w:rsidR="00FB7943" w:rsidRPr="002C4F97">
        <w:rPr>
          <w:b/>
          <w:bCs/>
          <w:lang w:eastAsia="zh-CN"/>
        </w:rPr>
        <w:t xml:space="preserve">; </w:t>
      </w:r>
    </w:p>
    <w:p w14:paraId="7C0397F8" w14:textId="2E54F4B6" w:rsidR="0091649D" w:rsidRPr="002C4F97" w:rsidRDefault="002C4F97" w:rsidP="002C4F97">
      <w:pPr>
        <w:pStyle w:val="SingleTxtG"/>
        <w:rPr>
          <w:b/>
          <w:bCs/>
          <w:lang w:eastAsia="zh-CN"/>
        </w:rPr>
      </w:pPr>
      <w:r w:rsidRPr="002C4F97">
        <w:rPr>
          <w:b/>
          <w:bCs/>
          <w:lang w:eastAsia="zh-CN"/>
        </w:rPr>
        <w:lastRenderedPageBreak/>
        <w:tab/>
      </w:r>
      <w:r w:rsidRPr="002C4F97">
        <w:rPr>
          <w:b/>
          <w:bCs/>
          <w:lang w:eastAsia="zh-CN"/>
        </w:rPr>
        <w:tab/>
      </w:r>
      <w:r w:rsidR="0091649D" w:rsidRPr="002C4F97">
        <w:rPr>
          <w:b/>
          <w:bCs/>
          <w:lang w:eastAsia="zh-CN"/>
        </w:rPr>
        <w:t>(b)</w:t>
      </w:r>
      <w:r w:rsidR="0091649D" w:rsidRPr="002C4F97">
        <w:rPr>
          <w:b/>
          <w:bCs/>
          <w:lang w:eastAsia="zh-CN"/>
        </w:rPr>
        <w:tab/>
        <w:t xml:space="preserve">Incorporate the rights of the Convention in its domestic legal order and strengthen judicial training on the nature and scope of the State party’s obligations under the Convention and on the justiciability of the Convention; </w:t>
      </w:r>
    </w:p>
    <w:p w14:paraId="16D9274F" w14:textId="72D59E69" w:rsidR="00771C54" w:rsidRPr="002C4F97" w:rsidRDefault="002C4F97" w:rsidP="002C4F97">
      <w:pPr>
        <w:pStyle w:val="SingleTxtG"/>
        <w:rPr>
          <w:b/>
          <w:bCs/>
          <w:lang w:eastAsia="zh-CN"/>
        </w:rPr>
      </w:pPr>
      <w:r w:rsidRPr="002C4F97">
        <w:rPr>
          <w:b/>
          <w:bCs/>
          <w:lang w:eastAsia="zh-CN"/>
        </w:rPr>
        <w:tab/>
      </w:r>
      <w:r w:rsidRPr="002C4F97">
        <w:rPr>
          <w:b/>
          <w:bCs/>
          <w:lang w:eastAsia="zh-CN"/>
        </w:rPr>
        <w:tab/>
      </w:r>
      <w:r w:rsidR="009D0ED8" w:rsidRPr="002C4F97">
        <w:rPr>
          <w:b/>
          <w:bCs/>
          <w:lang w:eastAsia="zh-CN"/>
        </w:rPr>
        <w:t>(</w:t>
      </w:r>
      <w:r w:rsidR="0091649D" w:rsidRPr="002C4F97">
        <w:rPr>
          <w:b/>
          <w:bCs/>
          <w:lang w:eastAsia="zh-CN"/>
        </w:rPr>
        <w:t>c</w:t>
      </w:r>
      <w:r w:rsidR="009D0ED8" w:rsidRPr="002C4F97">
        <w:rPr>
          <w:b/>
          <w:bCs/>
          <w:lang w:eastAsia="zh-CN"/>
        </w:rPr>
        <w:t>)</w:t>
      </w:r>
      <w:r w:rsidR="009D0ED8" w:rsidRPr="002C4F97">
        <w:rPr>
          <w:b/>
          <w:bCs/>
          <w:lang w:eastAsia="zh-CN"/>
        </w:rPr>
        <w:tab/>
      </w:r>
      <w:r w:rsidR="00BD4773" w:rsidRPr="002C4F97">
        <w:rPr>
          <w:b/>
          <w:bCs/>
          <w:lang w:eastAsia="zh-CN"/>
        </w:rPr>
        <w:t>Establish</w:t>
      </w:r>
      <w:r w:rsidR="00771C54" w:rsidRPr="002C4F97">
        <w:rPr>
          <w:b/>
          <w:bCs/>
          <w:lang w:eastAsia="zh-CN"/>
        </w:rPr>
        <w:t xml:space="preserve"> a process to identify </w:t>
      </w:r>
      <w:r w:rsidR="00BD4773" w:rsidRPr="002C4F97">
        <w:rPr>
          <w:b/>
          <w:bCs/>
          <w:lang w:eastAsia="zh-CN"/>
        </w:rPr>
        <w:t xml:space="preserve">remaining </w:t>
      </w:r>
      <w:r w:rsidR="00771C54" w:rsidRPr="002C4F97">
        <w:rPr>
          <w:b/>
          <w:bCs/>
          <w:lang w:eastAsia="zh-CN"/>
        </w:rPr>
        <w:t>gaps in</w:t>
      </w:r>
      <w:r w:rsidR="00526E2D" w:rsidRPr="002C4F97">
        <w:rPr>
          <w:b/>
          <w:bCs/>
          <w:lang w:eastAsia="zh-CN"/>
        </w:rPr>
        <w:t xml:space="preserve"> subordinate </w:t>
      </w:r>
      <w:r w:rsidR="00771C54" w:rsidRPr="002C4F97">
        <w:rPr>
          <w:b/>
          <w:bCs/>
          <w:lang w:eastAsia="zh-CN"/>
        </w:rPr>
        <w:t>regulations and enact</w:t>
      </w:r>
      <w:r w:rsidR="0082702B" w:rsidRPr="002C4F97">
        <w:rPr>
          <w:b/>
          <w:bCs/>
          <w:lang w:eastAsia="zh-CN"/>
        </w:rPr>
        <w:t xml:space="preserve">, within a reasonable </w:t>
      </w:r>
      <w:r w:rsidR="00C34F2C" w:rsidRPr="002C4F97">
        <w:rPr>
          <w:b/>
          <w:bCs/>
          <w:lang w:eastAsia="zh-CN"/>
        </w:rPr>
        <w:t>timeframe</w:t>
      </w:r>
      <w:r w:rsidR="0082702B" w:rsidRPr="002C4F97">
        <w:rPr>
          <w:b/>
          <w:bCs/>
          <w:lang w:eastAsia="zh-CN"/>
        </w:rPr>
        <w:t>,</w:t>
      </w:r>
      <w:r w:rsidR="00771C54" w:rsidRPr="002C4F97">
        <w:rPr>
          <w:b/>
          <w:bCs/>
          <w:lang w:eastAsia="zh-CN"/>
        </w:rPr>
        <w:t xml:space="preserve"> required provisions </w:t>
      </w:r>
      <w:r w:rsidR="0040301A" w:rsidRPr="002C4F97">
        <w:rPr>
          <w:b/>
          <w:bCs/>
          <w:lang w:eastAsia="zh-CN"/>
        </w:rPr>
        <w:t xml:space="preserve">to give effect to the Convention in all spheres of life, </w:t>
      </w:r>
      <w:r w:rsidR="00C34F2C" w:rsidRPr="002C4F97">
        <w:rPr>
          <w:b/>
          <w:bCs/>
          <w:lang w:eastAsia="zh-CN"/>
        </w:rPr>
        <w:t>in relation to all persons with disabilities</w:t>
      </w:r>
      <w:r w:rsidR="00BD4773" w:rsidRPr="002C4F97">
        <w:rPr>
          <w:b/>
          <w:bCs/>
          <w:lang w:eastAsia="zh-CN"/>
        </w:rPr>
        <w:t xml:space="preserve">. The State party should adopt a mechanism to </w:t>
      </w:r>
      <w:r w:rsidR="0085335B" w:rsidRPr="002C4F97">
        <w:rPr>
          <w:b/>
          <w:bCs/>
          <w:lang w:eastAsia="zh-CN"/>
        </w:rPr>
        <w:t xml:space="preserve">expeditiously </w:t>
      </w:r>
      <w:r w:rsidR="00AD07D4" w:rsidRPr="002C4F97">
        <w:rPr>
          <w:b/>
          <w:bCs/>
          <w:lang w:eastAsia="zh-CN"/>
        </w:rPr>
        <w:t>review</w:t>
      </w:r>
      <w:r w:rsidR="00BD4773" w:rsidRPr="002C4F97">
        <w:rPr>
          <w:b/>
          <w:bCs/>
          <w:lang w:eastAsia="zh-CN"/>
        </w:rPr>
        <w:t xml:space="preserve"> draft </w:t>
      </w:r>
      <w:r w:rsidR="000E5FD2" w:rsidRPr="002C4F97">
        <w:rPr>
          <w:b/>
          <w:bCs/>
          <w:lang w:eastAsia="zh-CN"/>
        </w:rPr>
        <w:t xml:space="preserve">subordinate </w:t>
      </w:r>
      <w:r w:rsidR="00BD4773" w:rsidRPr="002C4F97">
        <w:rPr>
          <w:b/>
          <w:bCs/>
          <w:lang w:eastAsia="zh-CN"/>
        </w:rPr>
        <w:t xml:space="preserve">legislation </w:t>
      </w:r>
      <w:r w:rsidR="0085335B" w:rsidRPr="002C4F97">
        <w:rPr>
          <w:b/>
          <w:bCs/>
          <w:lang w:eastAsia="zh-CN"/>
        </w:rPr>
        <w:t>and ensure</w:t>
      </w:r>
      <w:r w:rsidR="00BD4773" w:rsidRPr="002C4F97">
        <w:rPr>
          <w:b/>
          <w:bCs/>
          <w:lang w:eastAsia="zh-CN"/>
        </w:rPr>
        <w:t xml:space="preserve"> its compatibility with the Convention and the human rights model of disability; </w:t>
      </w:r>
    </w:p>
    <w:p w14:paraId="1F17737F" w14:textId="06E67DE9" w:rsidR="00C34F2C" w:rsidRPr="002C4F97" w:rsidRDefault="00771C54" w:rsidP="006A5063">
      <w:pPr>
        <w:pStyle w:val="SingleTxtG"/>
        <w:rPr>
          <w:b/>
          <w:bCs/>
          <w:lang w:eastAsia="zh-CN"/>
        </w:rPr>
      </w:pPr>
      <w:r w:rsidRPr="002C4F97">
        <w:rPr>
          <w:b/>
          <w:bCs/>
          <w:lang w:eastAsia="zh-CN"/>
        </w:rPr>
        <w:tab/>
      </w:r>
      <w:r w:rsidR="006A5063" w:rsidRPr="002C4F97">
        <w:rPr>
          <w:b/>
          <w:bCs/>
          <w:lang w:eastAsia="zh-CN"/>
        </w:rPr>
        <w:tab/>
      </w:r>
      <w:r w:rsidRPr="002C4F97">
        <w:rPr>
          <w:b/>
          <w:bCs/>
          <w:lang w:eastAsia="zh-CN"/>
        </w:rPr>
        <w:t>(</w:t>
      </w:r>
      <w:r w:rsidR="0091649D" w:rsidRPr="002C4F97">
        <w:rPr>
          <w:b/>
          <w:bCs/>
          <w:lang w:eastAsia="zh-CN"/>
        </w:rPr>
        <w:t>d</w:t>
      </w:r>
      <w:r w:rsidRPr="002C4F97">
        <w:rPr>
          <w:b/>
          <w:bCs/>
          <w:lang w:eastAsia="zh-CN"/>
        </w:rPr>
        <w:t>)</w:t>
      </w:r>
      <w:r w:rsidR="00C9198D" w:rsidRPr="002C4F97">
        <w:rPr>
          <w:b/>
          <w:bCs/>
          <w:lang w:eastAsia="zh-CN"/>
        </w:rPr>
        <w:tab/>
      </w:r>
      <w:r w:rsidR="00C34F2C" w:rsidRPr="002C4F97">
        <w:rPr>
          <w:b/>
          <w:bCs/>
          <w:lang w:eastAsia="zh-CN"/>
        </w:rPr>
        <w:t>Conduct r</w:t>
      </w:r>
      <w:r w:rsidR="00C9198D" w:rsidRPr="002C4F97">
        <w:rPr>
          <w:b/>
          <w:bCs/>
          <w:lang w:eastAsia="zh-CN"/>
        </w:rPr>
        <w:t>eview</w:t>
      </w:r>
      <w:r w:rsidR="00C34F2C" w:rsidRPr="002C4F97">
        <w:rPr>
          <w:b/>
          <w:bCs/>
          <w:lang w:eastAsia="zh-CN"/>
        </w:rPr>
        <w:t xml:space="preserve"> of </w:t>
      </w:r>
      <w:r w:rsidR="00C9198D" w:rsidRPr="002C4F97">
        <w:rPr>
          <w:b/>
          <w:bCs/>
          <w:lang w:eastAsia="zh-CN"/>
        </w:rPr>
        <w:t>legislation</w:t>
      </w:r>
      <w:r w:rsidR="00561A82" w:rsidRPr="002C4F97">
        <w:rPr>
          <w:b/>
          <w:bCs/>
          <w:lang w:eastAsia="zh-CN"/>
        </w:rPr>
        <w:t>, policies and practices</w:t>
      </w:r>
      <w:r w:rsidR="00C94009" w:rsidRPr="002C4F97">
        <w:rPr>
          <w:b/>
          <w:bCs/>
          <w:lang w:eastAsia="zh-CN"/>
        </w:rPr>
        <w:t xml:space="preserve"> </w:t>
      </w:r>
      <w:r w:rsidR="00EB65C5" w:rsidRPr="002C4F97">
        <w:rPr>
          <w:b/>
          <w:bCs/>
          <w:lang w:eastAsia="zh-CN"/>
        </w:rPr>
        <w:t>that discriminate against persons with disabilities directly or indirectly</w:t>
      </w:r>
      <w:r w:rsidR="00143E4E" w:rsidRPr="002C4F97">
        <w:rPr>
          <w:b/>
          <w:bCs/>
          <w:lang w:eastAsia="zh-CN"/>
        </w:rPr>
        <w:t xml:space="preserve"> </w:t>
      </w:r>
      <w:r w:rsidR="002C5EBF" w:rsidRPr="002C4F97">
        <w:rPr>
          <w:b/>
          <w:bCs/>
          <w:lang w:eastAsia="zh-CN"/>
        </w:rPr>
        <w:t>a</w:t>
      </w:r>
      <w:r w:rsidR="00C47C55" w:rsidRPr="002C4F97">
        <w:rPr>
          <w:b/>
          <w:bCs/>
          <w:lang w:eastAsia="zh-CN"/>
        </w:rPr>
        <w:t xml:space="preserve">nd amend </w:t>
      </w:r>
      <w:r w:rsidR="00A25302" w:rsidRPr="002C4F97">
        <w:rPr>
          <w:b/>
          <w:bCs/>
          <w:lang w:eastAsia="zh-CN"/>
        </w:rPr>
        <w:t xml:space="preserve">or repeal </w:t>
      </w:r>
      <w:r w:rsidR="00143E4E" w:rsidRPr="002C4F97">
        <w:rPr>
          <w:b/>
          <w:bCs/>
          <w:lang w:eastAsia="zh-CN"/>
        </w:rPr>
        <w:t>to meet</w:t>
      </w:r>
      <w:r w:rsidR="00C34F2C" w:rsidRPr="002C4F97">
        <w:rPr>
          <w:b/>
          <w:bCs/>
          <w:lang w:eastAsia="zh-CN"/>
        </w:rPr>
        <w:t xml:space="preserve"> Convention</w:t>
      </w:r>
      <w:r w:rsidR="00143E4E" w:rsidRPr="002C4F97">
        <w:rPr>
          <w:b/>
          <w:bCs/>
          <w:lang w:eastAsia="zh-CN"/>
        </w:rPr>
        <w:t xml:space="preserve"> </w:t>
      </w:r>
      <w:r w:rsidR="00320C89" w:rsidRPr="002C4F97">
        <w:rPr>
          <w:b/>
          <w:bCs/>
          <w:lang w:eastAsia="zh-CN"/>
        </w:rPr>
        <w:t>standards;</w:t>
      </w:r>
    </w:p>
    <w:p w14:paraId="4320B034" w14:textId="56FA84DF" w:rsidR="00B96348" w:rsidRPr="002C4F97" w:rsidRDefault="006A5063" w:rsidP="006A5063">
      <w:pPr>
        <w:pStyle w:val="SingleTxtG"/>
        <w:rPr>
          <w:b/>
          <w:bCs/>
          <w:lang w:eastAsia="zh-CN"/>
        </w:rPr>
      </w:pPr>
      <w:r w:rsidRPr="002C4F97">
        <w:rPr>
          <w:b/>
          <w:bCs/>
          <w:lang w:eastAsia="zh-CN"/>
        </w:rPr>
        <w:tab/>
      </w:r>
      <w:r w:rsidR="00D620D0" w:rsidRPr="002C4F97">
        <w:rPr>
          <w:b/>
          <w:bCs/>
          <w:lang w:eastAsia="zh-CN"/>
        </w:rPr>
        <w:tab/>
        <w:t>(</w:t>
      </w:r>
      <w:r w:rsidR="0091649D" w:rsidRPr="002C4F97">
        <w:rPr>
          <w:b/>
          <w:bCs/>
          <w:lang w:eastAsia="zh-CN"/>
        </w:rPr>
        <w:t>e</w:t>
      </w:r>
      <w:r w:rsidR="00D620D0" w:rsidRPr="002C4F97">
        <w:rPr>
          <w:b/>
          <w:bCs/>
          <w:lang w:eastAsia="zh-CN"/>
        </w:rPr>
        <w:t>)</w:t>
      </w:r>
      <w:r w:rsidR="00D620D0" w:rsidRPr="002C4F97">
        <w:rPr>
          <w:b/>
          <w:bCs/>
          <w:lang w:eastAsia="zh-CN"/>
        </w:rPr>
        <w:tab/>
      </w:r>
      <w:r w:rsidR="00D67D0B" w:rsidRPr="002C4F97">
        <w:rPr>
          <w:b/>
          <w:bCs/>
          <w:lang w:eastAsia="zh-CN"/>
        </w:rPr>
        <w:t xml:space="preserve">Adopt </w:t>
      </w:r>
      <w:r w:rsidR="00731093" w:rsidRPr="002C4F97">
        <w:rPr>
          <w:b/>
          <w:bCs/>
          <w:lang w:eastAsia="zh-CN"/>
        </w:rPr>
        <w:t>measures</w:t>
      </w:r>
      <w:r w:rsidR="00D67D0B" w:rsidRPr="002C4F97">
        <w:rPr>
          <w:b/>
          <w:bCs/>
          <w:lang w:eastAsia="zh-CN"/>
        </w:rPr>
        <w:t xml:space="preserve"> to give effect to the Convention and</w:t>
      </w:r>
      <w:r w:rsidR="00503978" w:rsidRPr="002C4F97">
        <w:rPr>
          <w:b/>
          <w:bCs/>
          <w:lang w:eastAsia="zh-CN"/>
        </w:rPr>
        <w:t xml:space="preserve"> to</w:t>
      </w:r>
      <w:r w:rsidR="00D67D0B" w:rsidRPr="002C4F97">
        <w:rPr>
          <w:b/>
          <w:bCs/>
          <w:lang w:eastAsia="zh-CN"/>
        </w:rPr>
        <w:t xml:space="preserve"> address the situation of persons with disabilities, including children with disabilities in</w:t>
      </w:r>
      <w:r w:rsidR="00FC28DC" w:rsidRPr="002C4F97">
        <w:rPr>
          <w:b/>
          <w:bCs/>
          <w:lang w:eastAsia="zh-CN"/>
        </w:rPr>
        <w:t xml:space="preserve"> occupied</w:t>
      </w:r>
      <w:r w:rsidR="00D67D0B" w:rsidRPr="002C4F97">
        <w:rPr>
          <w:b/>
          <w:bCs/>
          <w:lang w:eastAsia="zh-CN"/>
        </w:rPr>
        <w:t xml:space="preserve"> territories</w:t>
      </w:r>
      <w:r w:rsidR="008F73D7" w:rsidRPr="002C4F97">
        <w:rPr>
          <w:b/>
          <w:bCs/>
          <w:lang w:eastAsia="zh-CN"/>
        </w:rPr>
        <w:t xml:space="preserve"> </w:t>
      </w:r>
      <w:r w:rsidR="00394B2D" w:rsidRPr="002C4F97">
        <w:rPr>
          <w:b/>
          <w:bCs/>
          <w:lang w:eastAsia="zh-CN"/>
        </w:rPr>
        <w:t>over which it exercises jurisdiction or</w:t>
      </w:r>
      <w:r w:rsidR="0085335B" w:rsidRPr="002C4F97">
        <w:rPr>
          <w:b/>
          <w:bCs/>
          <w:lang w:eastAsia="zh-CN"/>
        </w:rPr>
        <w:t xml:space="preserve"> has</w:t>
      </w:r>
      <w:r w:rsidR="00394B2D" w:rsidRPr="002C4F97">
        <w:rPr>
          <w:b/>
          <w:bCs/>
          <w:lang w:eastAsia="zh-CN"/>
        </w:rPr>
        <w:t xml:space="preserve"> effective control </w:t>
      </w:r>
      <w:r w:rsidR="008F73D7" w:rsidRPr="002C4F97">
        <w:rPr>
          <w:b/>
          <w:bCs/>
          <w:lang w:eastAsia="zh-CN"/>
        </w:rPr>
        <w:t xml:space="preserve">and </w:t>
      </w:r>
      <w:r w:rsidR="00731093" w:rsidRPr="002C4F97">
        <w:rPr>
          <w:b/>
          <w:bCs/>
          <w:lang w:eastAsia="zh-CN"/>
        </w:rPr>
        <w:t xml:space="preserve">review discriminatory legislation affecting </w:t>
      </w:r>
      <w:r w:rsidR="00E040EC" w:rsidRPr="002C4F97">
        <w:rPr>
          <w:b/>
          <w:bCs/>
          <w:lang w:eastAsia="zh-CN"/>
        </w:rPr>
        <w:t>Palestinian persons with disabilities</w:t>
      </w:r>
      <w:r w:rsidR="00731093" w:rsidRPr="002C4F97">
        <w:rPr>
          <w:b/>
          <w:bCs/>
          <w:lang w:eastAsia="zh-CN"/>
        </w:rPr>
        <w:t xml:space="preserve">, </w:t>
      </w:r>
      <w:r w:rsidR="00823E68" w:rsidRPr="002C4F97">
        <w:rPr>
          <w:b/>
          <w:bCs/>
          <w:lang w:eastAsia="zh-CN"/>
        </w:rPr>
        <w:t>and facilitate the exercise of their rights</w:t>
      </w:r>
      <w:r w:rsidR="008F73D7" w:rsidRPr="002C4F97">
        <w:rPr>
          <w:b/>
          <w:bCs/>
          <w:lang w:eastAsia="zh-CN"/>
        </w:rPr>
        <w:t>, in accordance with applicable international law</w:t>
      </w:r>
      <w:r w:rsidR="00C366D8" w:rsidRPr="002C4F97">
        <w:rPr>
          <w:b/>
          <w:bCs/>
          <w:lang w:eastAsia="zh-CN"/>
        </w:rPr>
        <w:t>;</w:t>
      </w:r>
    </w:p>
    <w:p w14:paraId="1CDB462D" w14:textId="7026C15B" w:rsidR="000F7A23" w:rsidRPr="002C4F97" w:rsidRDefault="006A5063" w:rsidP="006A5063">
      <w:pPr>
        <w:pStyle w:val="SingleTxtG"/>
        <w:rPr>
          <w:b/>
          <w:bCs/>
          <w:lang w:eastAsia="zh-CN"/>
        </w:rPr>
      </w:pPr>
      <w:r w:rsidRPr="002C4F97">
        <w:rPr>
          <w:b/>
          <w:bCs/>
          <w:lang w:eastAsia="zh-CN"/>
        </w:rPr>
        <w:tab/>
      </w:r>
      <w:r w:rsidR="00E53F7F" w:rsidRPr="002C4F97">
        <w:rPr>
          <w:b/>
          <w:bCs/>
          <w:lang w:eastAsia="zh-CN"/>
        </w:rPr>
        <w:tab/>
        <w:t>(</w:t>
      </w:r>
      <w:r w:rsidR="0091649D" w:rsidRPr="002C4F97">
        <w:rPr>
          <w:b/>
          <w:bCs/>
          <w:lang w:eastAsia="zh-CN"/>
        </w:rPr>
        <w:t>f</w:t>
      </w:r>
      <w:r w:rsidR="00E53F7F" w:rsidRPr="002C4F97">
        <w:rPr>
          <w:b/>
          <w:bCs/>
          <w:lang w:eastAsia="zh-CN"/>
        </w:rPr>
        <w:t>)</w:t>
      </w:r>
      <w:r w:rsidR="00E53F7F" w:rsidRPr="002C4F97">
        <w:rPr>
          <w:b/>
          <w:bCs/>
          <w:lang w:eastAsia="zh-CN"/>
        </w:rPr>
        <w:tab/>
        <w:t xml:space="preserve">Adopt a comprehensive </w:t>
      </w:r>
      <w:r w:rsidR="00BC7A0B" w:rsidRPr="002C4F97">
        <w:rPr>
          <w:b/>
          <w:bCs/>
          <w:lang w:eastAsia="zh-CN"/>
        </w:rPr>
        <w:t>strategy and action plan</w:t>
      </w:r>
      <w:r w:rsidR="00E53F7F" w:rsidRPr="002C4F97">
        <w:rPr>
          <w:b/>
          <w:bCs/>
          <w:lang w:eastAsia="zh-CN"/>
        </w:rPr>
        <w:t xml:space="preserve"> for implementing the Convention, setting up a reasonable timeframe, benchmarks</w:t>
      </w:r>
      <w:r w:rsidR="009E6CD7" w:rsidRPr="002C4F97">
        <w:rPr>
          <w:b/>
          <w:bCs/>
          <w:lang w:eastAsia="zh-CN"/>
        </w:rPr>
        <w:t xml:space="preserve">, </w:t>
      </w:r>
      <w:r w:rsidR="00E53F7F" w:rsidRPr="002C4F97">
        <w:rPr>
          <w:b/>
          <w:bCs/>
          <w:lang w:eastAsia="zh-CN"/>
        </w:rPr>
        <w:t xml:space="preserve">indicators of progress at the national and </w:t>
      </w:r>
      <w:r w:rsidR="00C9198D" w:rsidRPr="002C4F97">
        <w:rPr>
          <w:b/>
          <w:bCs/>
          <w:lang w:eastAsia="zh-CN"/>
        </w:rPr>
        <w:t>municipal</w:t>
      </w:r>
      <w:r w:rsidR="00E53F7F" w:rsidRPr="002C4F97">
        <w:rPr>
          <w:b/>
          <w:bCs/>
          <w:lang w:eastAsia="zh-CN"/>
        </w:rPr>
        <w:t xml:space="preserve"> levels, and</w:t>
      </w:r>
      <w:r w:rsidR="00845CB9" w:rsidRPr="002C4F97">
        <w:rPr>
          <w:b/>
          <w:bCs/>
          <w:lang w:eastAsia="zh-CN"/>
        </w:rPr>
        <w:t xml:space="preserve"> accountability</w:t>
      </w:r>
      <w:r w:rsidR="00E53F7F" w:rsidRPr="002C4F97">
        <w:rPr>
          <w:b/>
          <w:bCs/>
          <w:lang w:eastAsia="zh-CN"/>
        </w:rPr>
        <w:t xml:space="preserve"> </w:t>
      </w:r>
      <w:r w:rsidR="00BC7A0B" w:rsidRPr="002C4F97">
        <w:rPr>
          <w:b/>
          <w:bCs/>
          <w:lang w:eastAsia="zh-CN"/>
        </w:rPr>
        <w:t>mechanisms</w:t>
      </w:r>
      <w:r w:rsidR="008067F1" w:rsidRPr="002C4F97">
        <w:rPr>
          <w:b/>
          <w:bCs/>
          <w:lang w:eastAsia="zh-CN"/>
        </w:rPr>
        <w:t xml:space="preserve"> and ensure that disability is mainstreamed across sectorial policies in line with the Convention</w:t>
      </w:r>
      <w:r w:rsidR="00BC7A0B" w:rsidRPr="002C4F97">
        <w:rPr>
          <w:b/>
          <w:bCs/>
          <w:lang w:eastAsia="zh-CN"/>
        </w:rPr>
        <w:t xml:space="preserve">. The State party should </w:t>
      </w:r>
      <w:r w:rsidR="00512FE3" w:rsidRPr="002C4F97">
        <w:rPr>
          <w:b/>
          <w:bCs/>
          <w:lang w:eastAsia="zh-CN"/>
        </w:rPr>
        <w:t xml:space="preserve">address </w:t>
      </w:r>
      <w:r w:rsidR="00BC7A0B" w:rsidRPr="002C4F97">
        <w:rPr>
          <w:b/>
          <w:bCs/>
          <w:lang w:eastAsia="zh-CN"/>
        </w:rPr>
        <w:t xml:space="preserve">eliminating attitudinal and environmental barriers </w:t>
      </w:r>
      <w:r w:rsidR="00E00E0F" w:rsidRPr="002C4F97">
        <w:rPr>
          <w:b/>
          <w:bCs/>
          <w:lang w:eastAsia="zh-CN"/>
        </w:rPr>
        <w:t xml:space="preserve">in </w:t>
      </w:r>
      <w:r w:rsidR="00BA0B0F" w:rsidRPr="002C4F97">
        <w:rPr>
          <w:b/>
          <w:bCs/>
          <w:lang w:eastAsia="zh-CN"/>
        </w:rPr>
        <w:t>all areas of life,</w:t>
      </w:r>
      <w:r w:rsidR="00580BAF" w:rsidRPr="002C4F97">
        <w:rPr>
          <w:b/>
          <w:bCs/>
          <w:lang w:eastAsia="zh-CN"/>
        </w:rPr>
        <w:t xml:space="preserve"> </w:t>
      </w:r>
      <w:r w:rsidR="008F73D7" w:rsidRPr="002C4F97">
        <w:rPr>
          <w:b/>
          <w:bCs/>
          <w:lang w:eastAsia="zh-CN"/>
        </w:rPr>
        <w:t xml:space="preserve">with a human rights-based approach, </w:t>
      </w:r>
      <w:r w:rsidR="00580BAF" w:rsidRPr="002C4F97">
        <w:rPr>
          <w:b/>
          <w:bCs/>
          <w:lang w:eastAsia="zh-CN"/>
        </w:rPr>
        <w:t>and uphold</w:t>
      </w:r>
      <w:r w:rsidR="00BA0B0F" w:rsidRPr="002C4F97">
        <w:rPr>
          <w:b/>
          <w:bCs/>
          <w:lang w:eastAsia="zh-CN"/>
        </w:rPr>
        <w:t xml:space="preserve"> </w:t>
      </w:r>
      <w:r w:rsidR="00D454FD" w:rsidRPr="002C4F97">
        <w:rPr>
          <w:b/>
          <w:bCs/>
          <w:lang w:eastAsia="zh-CN"/>
        </w:rPr>
        <w:t xml:space="preserve">autonomy </w:t>
      </w:r>
      <w:r w:rsidR="00561A82" w:rsidRPr="002C4F97">
        <w:rPr>
          <w:b/>
          <w:bCs/>
          <w:lang w:eastAsia="zh-CN"/>
        </w:rPr>
        <w:t>of all persons with disabilities</w:t>
      </w:r>
      <w:r w:rsidR="005B3B02" w:rsidRPr="002C4F97">
        <w:rPr>
          <w:b/>
          <w:bCs/>
          <w:lang w:eastAsia="zh-CN"/>
        </w:rPr>
        <w:t>;</w:t>
      </w:r>
    </w:p>
    <w:p w14:paraId="1FC6B72B" w14:textId="3BD894CA" w:rsidR="003D3FFC" w:rsidRPr="006A5063" w:rsidRDefault="006A5063" w:rsidP="006A5063">
      <w:pPr>
        <w:pStyle w:val="SingleTxtG"/>
        <w:rPr>
          <w:b/>
          <w:bCs/>
          <w:lang w:eastAsia="zh-CN"/>
        </w:rPr>
      </w:pPr>
      <w:r w:rsidRPr="002C4F97">
        <w:rPr>
          <w:b/>
          <w:bCs/>
          <w:lang w:eastAsia="zh-CN"/>
        </w:rPr>
        <w:tab/>
      </w:r>
      <w:r w:rsidR="005B3B02" w:rsidRPr="002C4F97">
        <w:rPr>
          <w:b/>
          <w:bCs/>
          <w:lang w:eastAsia="zh-CN"/>
        </w:rPr>
        <w:tab/>
        <w:t>(</w:t>
      </w:r>
      <w:r w:rsidR="0091649D" w:rsidRPr="002C4F97">
        <w:rPr>
          <w:b/>
          <w:bCs/>
          <w:lang w:eastAsia="zh-CN"/>
        </w:rPr>
        <w:t>g</w:t>
      </w:r>
      <w:r w:rsidR="005B3B02" w:rsidRPr="002C4F97">
        <w:rPr>
          <w:b/>
          <w:bCs/>
          <w:lang w:eastAsia="zh-CN"/>
        </w:rPr>
        <w:t>)</w:t>
      </w:r>
      <w:r w:rsidR="005B3B02" w:rsidRPr="002C4F97">
        <w:rPr>
          <w:b/>
          <w:bCs/>
          <w:lang w:eastAsia="zh-CN"/>
        </w:rPr>
        <w:tab/>
      </w:r>
      <w:r w:rsidR="00D457C0" w:rsidRPr="002C4F97">
        <w:rPr>
          <w:b/>
          <w:bCs/>
          <w:lang w:eastAsia="zh-CN"/>
        </w:rPr>
        <w:t xml:space="preserve">Ensure that </w:t>
      </w:r>
      <w:r w:rsidR="00BA0B0F" w:rsidRPr="002C4F97">
        <w:rPr>
          <w:b/>
          <w:bCs/>
          <w:lang w:eastAsia="zh-CN"/>
        </w:rPr>
        <w:t xml:space="preserve">disability </w:t>
      </w:r>
      <w:r w:rsidR="005B3B02" w:rsidRPr="002C4F97">
        <w:rPr>
          <w:b/>
          <w:bCs/>
          <w:lang w:eastAsia="zh-CN"/>
        </w:rPr>
        <w:t>assessments</w:t>
      </w:r>
      <w:r w:rsidR="0030018A" w:rsidRPr="002C4F97">
        <w:rPr>
          <w:b/>
          <w:bCs/>
          <w:lang w:eastAsia="zh-CN"/>
        </w:rPr>
        <w:t xml:space="preserve"> </w:t>
      </w:r>
      <w:r w:rsidR="003321A1" w:rsidRPr="002C4F97">
        <w:rPr>
          <w:b/>
          <w:bCs/>
          <w:lang w:eastAsia="zh-CN"/>
        </w:rPr>
        <w:t xml:space="preserve">meet </w:t>
      </w:r>
      <w:r w:rsidR="00F73EFE" w:rsidRPr="002C4F97">
        <w:rPr>
          <w:b/>
          <w:bCs/>
          <w:lang w:eastAsia="zh-CN"/>
        </w:rPr>
        <w:t>Convention</w:t>
      </w:r>
      <w:r w:rsidR="003321A1" w:rsidRPr="002C4F97">
        <w:rPr>
          <w:b/>
          <w:bCs/>
          <w:lang w:eastAsia="zh-CN"/>
        </w:rPr>
        <w:t xml:space="preserve"> standards</w:t>
      </w:r>
      <w:r w:rsidR="00F73EFE" w:rsidRPr="002C4F97">
        <w:rPr>
          <w:b/>
          <w:bCs/>
          <w:lang w:eastAsia="zh-CN"/>
        </w:rPr>
        <w:t>,</w:t>
      </w:r>
      <w:r w:rsidR="00696E7D" w:rsidRPr="002C4F97">
        <w:rPr>
          <w:b/>
          <w:bCs/>
          <w:lang w:eastAsia="zh-CN"/>
        </w:rPr>
        <w:t xml:space="preserve"> particularly that accessible information about assessments is available</w:t>
      </w:r>
      <w:r w:rsidR="00022D2C" w:rsidRPr="002C4F97">
        <w:rPr>
          <w:b/>
          <w:bCs/>
          <w:lang w:eastAsia="zh-CN"/>
        </w:rPr>
        <w:t>, that assessments identify the requ</w:t>
      </w:r>
      <w:r w:rsidR="00022D2C" w:rsidRPr="006A5063">
        <w:rPr>
          <w:b/>
          <w:bCs/>
          <w:lang w:eastAsia="zh-CN"/>
        </w:rPr>
        <w:t xml:space="preserve">irements, will and preference of persons with disabilities, </w:t>
      </w:r>
      <w:r w:rsidR="00104C1A" w:rsidRPr="006A5063">
        <w:rPr>
          <w:b/>
          <w:bCs/>
          <w:lang w:eastAsia="zh-CN"/>
        </w:rPr>
        <w:t>are</w:t>
      </w:r>
      <w:r w:rsidR="00022D2C" w:rsidRPr="006A5063">
        <w:rPr>
          <w:b/>
          <w:bCs/>
          <w:lang w:eastAsia="zh-CN"/>
        </w:rPr>
        <w:t xml:space="preserve"> focused on the elimination of barriers and that organizations of persons with disabilities are involved in monitoring assessment systems. </w:t>
      </w:r>
    </w:p>
    <w:p w14:paraId="41364F7C" w14:textId="77777777" w:rsidR="009D0ED8" w:rsidRPr="005B2C4A" w:rsidRDefault="009D0ED8" w:rsidP="006A5063">
      <w:pPr>
        <w:pStyle w:val="SingleTxtG"/>
        <w:rPr>
          <w:rFonts w:eastAsia="SimSun"/>
          <w:lang w:eastAsia="zh-CN"/>
        </w:rPr>
      </w:pPr>
      <w:r w:rsidRPr="005B2C4A">
        <w:rPr>
          <w:rFonts w:eastAsia="SimSun"/>
          <w:lang w:eastAsia="zh-CN"/>
        </w:rPr>
        <w:t>9.</w:t>
      </w:r>
      <w:r w:rsidRPr="005B2C4A">
        <w:rPr>
          <w:rFonts w:eastAsia="SimSun"/>
          <w:lang w:eastAsia="zh-CN"/>
        </w:rPr>
        <w:tab/>
      </w:r>
      <w:r w:rsidRPr="00B90DEC">
        <w:rPr>
          <w:rFonts w:eastAsia="SimSun"/>
          <w:lang w:eastAsia="zh-CN"/>
        </w:rPr>
        <w:t>The Committee observes with concern:</w:t>
      </w:r>
    </w:p>
    <w:p w14:paraId="677FC1D8" w14:textId="55CF34BB" w:rsidR="00A7256B" w:rsidRPr="006A5063" w:rsidRDefault="00944AB4" w:rsidP="006A5063">
      <w:pPr>
        <w:pStyle w:val="SingleTxtG"/>
        <w:rPr>
          <w:lang w:eastAsia="zh-CN"/>
        </w:rPr>
      </w:pPr>
      <w:r w:rsidRPr="006A5063">
        <w:rPr>
          <w:lang w:eastAsia="zh-CN"/>
        </w:rPr>
        <w:tab/>
      </w:r>
      <w:r w:rsidR="006A5063">
        <w:rPr>
          <w:lang w:eastAsia="zh-CN"/>
        </w:rPr>
        <w:tab/>
      </w:r>
      <w:r w:rsidR="009D0ED8" w:rsidRPr="006A5063">
        <w:rPr>
          <w:lang w:eastAsia="zh-CN"/>
        </w:rPr>
        <w:t>(a)</w:t>
      </w:r>
      <w:r w:rsidR="009D0ED8" w:rsidRPr="006A5063">
        <w:rPr>
          <w:lang w:eastAsia="zh-CN"/>
        </w:rPr>
        <w:tab/>
      </w:r>
      <w:bookmarkStart w:id="0" w:name="_Hlk129684660"/>
      <w:r w:rsidR="008F73D7">
        <w:rPr>
          <w:lang w:eastAsia="zh-CN"/>
        </w:rPr>
        <w:t>T</w:t>
      </w:r>
      <w:r w:rsidR="00A7256B" w:rsidRPr="006A5063">
        <w:rPr>
          <w:lang w:eastAsia="zh-CN"/>
        </w:rPr>
        <w:t>he lack of accessible, systematic and structured consultations with persons with disabilities across different sectors of policy-making and that</w:t>
      </w:r>
      <w:r w:rsidR="001470D9">
        <w:t xml:space="preserve"> </w:t>
      </w:r>
      <w:r w:rsidR="00C775AE">
        <w:t>their opinions are not reflected in the decisions adopted</w:t>
      </w:r>
      <w:r w:rsidR="00A7256B" w:rsidRPr="006A5063">
        <w:rPr>
          <w:lang w:eastAsia="zh-CN"/>
        </w:rPr>
        <w:t>;</w:t>
      </w:r>
    </w:p>
    <w:p w14:paraId="5A3B91C9" w14:textId="766301A6" w:rsidR="009D0ED8" w:rsidRPr="006A5063" w:rsidRDefault="006A5063" w:rsidP="006A5063">
      <w:pPr>
        <w:pStyle w:val="SingleTxtG"/>
        <w:rPr>
          <w:lang w:eastAsia="zh-CN"/>
        </w:rPr>
      </w:pPr>
      <w:r>
        <w:rPr>
          <w:lang w:eastAsia="zh-CN"/>
        </w:rPr>
        <w:tab/>
      </w:r>
      <w:r w:rsidR="00A7256B" w:rsidRPr="006A5063">
        <w:rPr>
          <w:lang w:eastAsia="zh-CN"/>
        </w:rPr>
        <w:tab/>
        <w:t>(b)</w:t>
      </w:r>
      <w:r w:rsidR="00A7256B" w:rsidRPr="006A5063">
        <w:rPr>
          <w:lang w:eastAsia="zh-CN"/>
        </w:rPr>
        <w:tab/>
      </w:r>
      <w:r w:rsidR="00CD56DD" w:rsidRPr="006A5063">
        <w:rPr>
          <w:lang w:eastAsia="zh-CN"/>
        </w:rPr>
        <w:t>The lack of measures to recognise organizations of persons with intellectual disabilities and involve them in decision</w:t>
      </w:r>
      <w:r w:rsidR="008F73D7">
        <w:rPr>
          <w:lang w:eastAsia="zh-CN"/>
        </w:rPr>
        <w:t>-</w:t>
      </w:r>
      <w:r w:rsidR="00CD56DD" w:rsidRPr="006A5063">
        <w:rPr>
          <w:lang w:eastAsia="zh-CN"/>
        </w:rPr>
        <w:t>making</w:t>
      </w:r>
      <w:r w:rsidR="005F0378" w:rsidRPr="006A5063">
        <w:rPr>
          <w:lang w:eastAsia="zh-CN"/>
        </w:rPr>
        <w:t xml:space="preserve"> forums</w:t>
      </w:r>
      <w:r w:rsidR="007C7CC1" w:rsidRPr="006A5063">
        <w:rPr>
          <w:lang w:eastAsia="zh-CN"/>
        </w:rPr>
        <w:t xml:space="preserve">; </w:t>
      </w:r>
    </w:p>
    <w:p w14:paraId="0184BDFE" w14:textId="65147A57" w:rsidR="009E2CB1" w:rsidRPr="006A5063" w:rsidRDefault="006A5063" w:rsidP="006A5063">
      <w:pPr>
        <w:pStyle w:val="SingleTxtG"/>
        <w:rPr>
          <w:lang w:eastAsia="zh-CN"/>
        </w:rPr>
      </w:pPr>
      <w:r>
        <w:rPr>
          <w:lang w:eastAsia="zh-CN"/>
        </w:rPr>
        <w:tab/>
      </w:r>
      <w:r w:rsidR="007C7CC1" w:rsidRPr="006A5063">
        <w:rPr>
          <w:lang w:eastAsia="zh-CN"/>
        </w:rPr>
        <w:tab/>
        <w:t>(c)</w:t>
      </w:r>
      <w:r w:rsidR="009E2CB1" w:rsidRPr="006A5063">
        <w:rPr>
          <w:lang w:eastAsia="zh-CN"/>
        </w:rPr>
        <w:tab/>
      </w:r>
      <w:r w:rsidR="008F73D7">
        <w:rPr>
          <w:lang w:eastAsia="zh-CN"/>
        </w:rPr>
        <w:t xml:space="preserve">That </w:t>
      </w:r>
      <w:r w:rsidR="007D56EC" w:rsidRPr="006A5063">
        <w:rPr>
          <w:lang w:eastAsia="zh-CN"/>
        </w:rPr>
        <w:t xml:space="preserve">participatory forums </w:t>
      </w:r>
      <w:r w:rsidR="00602763" w:rsidRPr="006A5063">
        <w:rPr>
          <w:lang w:eastAsia="zh-CN"/>
        </w:rPr>
        <w:t xml:space="preserve">to consult with persons with disabilities </w:t>
      </w:r>
      <w:r w:rsidR="00D77055" w:rsidRPr="006A5063">
        <w:rPr>
          <w:lang w:eastAsia="zh-CN"/>
        </w:rPr>
        <w:t xml:space="preserve">can be dominated </w:t>
      </w:r>
      <w:r w:rsidR="002C54E4" w:rsidRPr="006A5063">
        <w:rPr>
          <w:lang w:eastAsia="zh-CN"/>
        </w:rPr>
        <w:t>by academics,</w:t>
      </w:r>
      <w:r w:rsidR="00D77055" w:rsidRPr="006A5063">
        <w:rPr>
          <w:lang w:eastAsia="zh-CN"/>
        </w:rPr>
        <w:t xml:space="preserve"> service providers and families</w:t>
      </w:r>
      <w:r w:rsidR="008D0887" w:rsidRPr="006A5063">
        <w:rPr>
          <w:lang w:eastAsia="zh-CN"/>
        </w:rPr>
        <w:t xml:space="preserve"> </w:t>
      </w:r>
      <w:r w:rsidR="00A96DA2" w:rsidRPr="006A5063">
        <w:rPr>
          <w:lang w:eastAsia="zh-CN"/>
        </w:rPr>
        <w:t>as opposed to organisations constituted of and</w:t>
      </w:r>
      <w:r w:rsidR="00D87CF7" w:rsidRPr="006A5063">
        <w:rPr>
          <w:lang w:eastAsia="zh-CN"/>
        </w:rPr>
        <w:t xml:space="preserve"> governed </w:t>
      </w:r>
      <w:r w:rsidR="00A96DA2" w:rsidRPr="006A5063">
        <w:rPr>
          <w:lang w:eastAsia="zh-CN"/>
        </w:rPr>
        <w:t xml:space="preserve">by persons with </w:t>
      </w:r>
      <w:r w:rsidR="00D87CF7" w:rsidRPr="006A5063">
        <w:rPr>
          <w:lang w:eastAsia="zh-CN"/>
        </w:rPr>
        <w:t>disabilities</w:t>
      </w:r>
      <w:r w:rsidR="00C366D8" w:rsidRPr="006A5063">
        <w:rPr>
          <w:lang w:eastAsia="zh-CN"/>
        </w:rPr>
        <w:t>;</w:t>
      </w:r>
    </w:p>
    <w:p w14:paraId="4F6D066D" w14:textId="2FDB5246" w:rsidR="007C7CC1" w:rsidRPr="006A5063" w:rsidRDefault="006A5063" w:rsidP="006A5063">
      <w:pPr>
        <w:pStyle w:val="SingleTxtG"/>
        <w:rPr>
          <w:lang w:eastAsia="zh-CN"/>
        </w:rPr>
      </w:pPr>
      <w:r>
        <w:rPr>
          <w:lang w:eastAsia="zh-CN"/>
        </w:rPr>
        <w:tab/>
      </w:r>
      <w:r w:rsidR="009E2CB1" w:rsidRPr="006A5063">
        <w:rPr>
          <w:lang w:eastAsia="zh-CN"/>
        </w:rPr>
        <w:tab/>
        <w:t>(d)</w:t>
      </w:r>
      <w:r w:rsidR="009E2CB1" w:rsidRPr="006A5063">
        <w:rPr>
          <w:lang w:eastAsia="zh-CN"/>
        </w:rPr>
        <w:tab/>
      </w:r>
      <w:r w:rsidR="000B484A" w:rsidRPr="006A5063">
        <w:rPr>
          <w:lang w:eastAsia="zh-CN"/>
        </w:rPr>
        <w:t xml:space="preserve">Limits in participation and the requirement of </w:t>
      </w:r>
      <w:r w:rsidR="00C366D8" w:rsidRPr="006A5063">
        <w:rPr>
          <w:lang w:eastAsia="zh-CN"/>
        </w:rPr>
        <w:t>assessments</w:t>
      </w:r>
      <w:r w:rsidR="000B484A" w:rsidRPr="006A5063">
        <w:rPr>
          <w:lang w:eastAsia="zh-CN"/>
        </w:rPr>
        <w:t xml:space="preserve"> of civil society organizations that receive funds from foreign donors</w:t>
      </w:r>
      <w:r w:rsidR="00CD56DD" w:rsidRPr="006A5063">
        <w:rPr>
          <w:lang w:eastAsia="zh-CN"/>
        </w:rPr>
        <w:t>.</w:t>
      </w:r>
    </w:p>
    <w:bookmarkEnd w:id="0"/>
    <w:p w14:paraId="3A54B705" w14:textId="593232C7" w:rsidR="009D0ED8" w:rsidRPr="005B2C4A" w:rsidRDefault="009D0ED8" w:rsidP="006A5063">
      <w:pPr>
        <w:pStyle w:val="SingleTxtG"/>
        <w:rPr>
          <w:lang w:eastAsia="zh-CN"/>
        </w:rPr>
      </w:pPr>
      <w:r w:rsidRPr="005B2C4A">
        <w:rPr>
          <w:lang w:eastAsia="zh-CN"/>
        </w:rPr>
        <w:t>10.</w:t>
      </w:r>
      <w:r w:rsidRPr="005B2C4A">
        <w:rPr>
          <w:lang w:eastAsia="zh-CN"/>
        </w:rPr>
        <w:tab/>
      </w:r>
      <w:r w:rsidR="008F73D7">
        <w:rPr>
          <w:b/>
          <w:bCs/>
          <w:lang w:eastAsia="zh-CN"/>
        </w:rPr>
        <w:t>Recalling</w:t>
      </w:r>
      <w:r w:rsidRPr="006A5063">
        <w:rPr>
          <w:b/>
          <w:bCs/>
          <w:lang w:eastAsia="zh-CN"/>
        </w:rPr>
        <w:t xml:space="preserve"> its general comment No. 7 (2018) on the participation of persons with disabilities, including children with disabilities, through their representative organizations, in the implementation and monitoring of the Convention, the Committee recommends that the State party:</w:t>
      </w:r>
    </w:p>
    <w:p w14:paraId="4D2E85C8" w14:textId="1D730E12" w:rsidR="00BA0B0F" w:rsidRPr="002C4F97" w:rsidRDefault="006A5063" w:rsidP="006A5063">
      <w:pPr>
        <w:pStyle w:val="SingleTxtG"/>
        <w:rPr>
          <w:b/>
          <w:bCs/>
          <w:lang w:eastAsia="zh-CN"/>
        </w:rPr>
      </w:pPr>
      <w:r>
        <w:rPr>
          <w:b/>
          <w:bCs/>
          <w:lang w:eastAsia="zh-CN"/>
        </w:rPr>
        <w:tab/>
      </w:r>
      <w:r w:rsidR="006A1339" w:rsidRPr="002C4F97">
        <w:rPr>
          <w:b/>
          <w:bCs/>
          <w:lang w:eastAsia="zh-CN"/>
        </w:rPr>
        <w:tab/>
      </w:r>
      <w:r w:rsidR="009D0ED8" w:rsidRPr="002C4F97">
        <w:rPr>
          <w:b/>
          <w:bCs/>
          <w:lang w:eastAsia="zh-CN"/>
        </w:rPr>
        <w:t>(a)</w:t>
      </w:r>
      <w:r w:rsidR="009D0ED8" w:rsidRPr="002C4F97">
        <w:rPr>
          <w:b/>
          <w:bCs/>
          <w:lang w:eastAsia="zh-CN"/>
        </w:rPr>
        <w:tab/>
      </w:r>
      <w:bookmarkStart w:id="1" w:name="_Hlk129684632"/>
      <w:r w:rsidR="007B182D" w:rsidRPr="002C4F97">
        <w:rPr>
          <w:b/>
          <w:bCs/>
          <w:lang w:eastAsia="zh-CN"/>
        </w:rPr>
        <w:t xml:space="preserve">Establish </w:t>
      </w:r>
      <w:r w:rsidR="009D0416" w:rsidRPr="002C4F97">
        <w:rPr>
          <w:b/>
          <w:bCs/>
          <w:lang w:eastAsia="zh-CN"/>
        </w:rPr>
        <w:t xml:space="preserve">criteria for </w:t>
      </w:r>
      <w:r w:rsidR="008F73D7" w:rsidRPr="002C4F97">
        <w:rPr>
          <w:b/>
          <w:bCs/>
          <w:lang w:eastAsia="zh-CN"/>
        </w:rPr>
        <w:t xml:space="preserve">close consultation and active </w:t>
      </w:r>
      <w:r w:rsidR="009D0416" w:rsidRPr="002C4F97">
        <w:rPr>
          <w:b/>
          <w:bCs/>
          <w:lang w:eastAsia="zh-CN"/>
        </w:rPr>
        <w:t>involvement of persons with disabilities through their representative organizations provid</w:t>
      </w:r>
      <w:r w:rsidR="00CD56DD" w:rsidRPr="002C4F97">
        <w:rPr>
          <w:b/>
          <w:bCs/>
          <w:lang w:eastAsia="zh-CN"/>
        </w:rPr>
        <w:t>ing</w:t>
      </w:r>
      <w:r w:rsidR="009D0416" w:rsidRPr="002C4F97">
        <w:rPr>
          <w:b/>
          <w:bCs/>
          <w:lang w:eastAsia="zh-CN"/>
        </w:rPr>
        <w:t xml:space="preserve"> for accessible information and methodologies of engagement</w:t>
      </w:r>
      <w:r w:rsidR="009E2CB1" w:rsidRPr="002C4F97">
        <w:rPr>
          <w:b/>
          <w:bCs/>
          <w:lang w:eastAsia="zh-CN"/>
        </w:rPr>
        <w:t>, including information of discussions at the Knesset</w:t>
      </w:r>
      <w:r w:rsidR="009D0416" w:rsidRPr="002C4F97">
        <w:rPr>
          <w:b/>
          <w:bCs/>
          <w:lang w:eastAsia="zh-CN"/>
        </w:rPr>
        <w:t xml:space="preserve">, adequate time frames for consultation and accountability mechanisms that ensure </w:t>
      </w:r>
      <w:r w:rsidR="00CD56DD" w:rsidRPr="002C4F97">
        <w:rPr>
          <w:b/>
          <w:bCs/>
          <w:lang w:eastAsia="zh-CN"/>
        </w:rPr>
        <w:t xml:space="preserve">due weight and </w:t>
      </w:r>
      <w:r w:rsidR="009D0416" w:rsidRPr="002C4F97">
        <w:rPr>
          <w:b/>
          <w:bCs/>
          <w:lang w:eastAsia="zh-CN"/>
        </w:rPr>
        <w:t xml:space="preserve">genuine consideration of </w:t>
      </w:r>
      <w:r w:rsidR="001470D9" w:rsidRPr="002C4F97">
        <w:rPr>
          <w:b/>
          <w:bCs/>
          <w:lang w:eastAsia="zh-CN"/>
        </w:rPr>
        <w:t xml:space="preserve">the opinions of </w:t>
      </w:r>
      <w:r w:rsidR="009D0416" w:rsidRPr="002C4F97">
        <w:rPr>
          <w:b/>
          <w:bCs/>
          <w:lang w:eastAsia="zh-CN"/>
        </w:rPr>
        <w:t>persons with disabilities</w:t>
      </w:r>
      <w:r w:rsidR="00CD56DD" w:rsidRPr="002C4F97">
        <w:rPr>
          <w:b/>
          <w:bCs/>
          <w:lang w:eastAsia="zh-CN"/>
        </w:rPr>
        <w:t xml:space="preserve">, including during discussions at the Shapira Committee </w:t>
      </w:r>
      <w:r w:rsidR="00485FAA" w:rsidRPr="002C4F97">
        <w:rPr>
          <w:b/>
          <w:bCs/>
          <w:lang w:eastAsia="zh-CN"/>
        </w:rPr>
        <w:t xml:space="preserve">at </w:t>
      </w:r>
      <w:r w:rsidR="00CD56DD" w:rsidRPr="002C4F97">
        <w:rPr>
          <w:b/>
          <w:bCs/>
          <w:lang w:eastAsia="zh-CN"/>
        </w:rPr>
        <w:t>the Ministry of Education</w:t>
      </w:r>
      <w:r w:rsidR="009D0416" w:rsidRPr="002C4F97">
        <w:rPr>
          <w:b/>
          <w:bCs/>
          <w:lang w:eastAsia="zh-CN"/>
        </w:rPr>
        <w:t>;</w:t>
      </w:r>
      <w:r w:rsidR="00CD56DD" w:rsidRPr="002C4F97">
        <w:rPr>
          <w:b/>
          <w:bCs/>
          <w:lang w:eastAsia="zh-CN"/>
        </w:rPr>
        <w:t xml:space="preserve"> </w:t>
      </w:r>
      <w:bookmarkEnd w:id="1"/>
    </w:p>
    <w:p w14:paraId="05617D89" w14:textId="5FBBC322" w:rsidR="00485FAA" w:rsidRPr="002C4F97" w:rsidRDefault="006A5063" w:rsidP="006A5063">
      <w:pPr>
        <w:pStyle w:val="SingleTxtG"/>
        <w:rPr>
          <w:b/>
          <w:bCs/>
          <w:lang w:eastAsia="zh-CN"/>
        </w:rPr>
      </w:pPr>
      <w:r w:rsidRPr="002C4F97">
        <w:rPr>
          <w:b/>
          <w:bCs/>
          <w:lang w:eastAsia="zh-CN"/>
        </w:rPr>
        <w:tab/>
      </w:r>
      <w:r w:rsidR="00485FAA" w:rsidRPr="002C4F97">
        <w:rPr>
          <w:b/>
          <w:bCs/>
          <w:lang w:eastAsia="zh-CN"/>
        </w:rPr>
        <w:tab/>
        <w:t>(b)</w:t>
      </w:r>
      <w:r w:rsidR="00485FAA" w:rsidRPr="002C4F97">
        <w:rPr>
          <w:b/>
          <w:bCs/>
          <w:lang w:eastAsia="zh-CN"/>
        </w:rPr>
        <w:tab/>
        <w:t>Take measures to recognise</w:t>
      </w:r>
      <w:r w:rsidR="00FB3CE7" w:rsidRPr="002C4F97">
        <w:rPr>
          <w:b/>
          <w:bCs/>
          <w:lang w:eastAsia="zh-CN"/>
        </w:rPr>
        <w:t xml:space="preserve"> and support</w:t>
      </w:r>
      <w:r w:rsidR="00485FAA" w:rsidRPr="002C4F97">
        <w:rPr>
          <w:b/>
          <w:bCs/>
          <w:lang w:eastAsia="zh-CN"/>
        </w:rPr>
        <w:t xml:space="preserve"> organizations of persons with </w:t>
      </w:r>
      <w:r w:rsidR="002169B4" w:rsidRPr="002C4F97">
        <w:rPr>
          <w:b/>
          <w:bCs/>
          <w:lang w:eastAsia="zh-CN"/>
        </w:rPr>
        <w:t xml:space="preserve">intellectual </w:t>
      </w:r>
      <w:r w:rsidR="00485FAA" w:rsidRPr="002C4F97">
        <w:rPr>
          <w:b/>
          <w:bCs/>
          <w:lang w:eastAsia="zh-CN"/>
        </w:rPr>
        <w:t>disabilities and mechanisms to ensure their participation and involvement in decision-making</w:t>
      </w:r>
      <w:r w:rsidR="002169B4" w:rsidRPr="002C4F97">
        <w:rPr>
          <w:b/>
          <w:bCs/>
          <w:lang w:eastAsia="zh-CN"/>
        </w:rPr>
        <w:t xml:space="preserve"> forums</w:t>
      </w:r>
      <w:r w:rsidR="00A7256B" w:rsidRPr="002C4F97">
        <w:rPr>
          <w:b/>
          <w:bCs/>
          <w:lang w:eastAsia="zh-CN"/>
        </w:rPr>
        <w:t>;</w:t>
      </w:r>
    </w:p>
    <w:p w14:paraId="7F7E20F9" w14:textId="6C27B363" w:rsidR="00A7256B" w:rsidRPr="006A5063" w:rsidRDefault="006A5063" w:rsidP="006A5063">
      <w:pPr>
        <w:pStyle w:val="SingleTxtG"/>
        <w:rPr>
          <w:b/>
          <w:bCs/>
          <w:lang w:eastAsia="zh-CN"/>
        </w:rPr>
      </w:pPr>
      <w:r w:rsidRPr="002C4F97">
        <w:rPr>
          <w:b/>
          <w:bCs/>
          <w:lang w:eastAsia="zh-CN"/>
        </w:rPr>
        <w:tab/>
      </w:r>
      <w:r w:rsidR="00485FAA" w:rsidRPr="002C4F97">
        <w:rPr>
          <w:b/>
          <w:bCs/>
          <w:lang w:eastAsia="zh-CN"/>
        </w:rPr>
        <w:tab/>
        <w:t>(c)</w:t>
      </w:r>
      <w:r w:rsidR="00485FAA" w:rsidRPr="002C4F97">
        <w:rPr>
          <w:b/>
          <w:bCs/>
          <w:lang w:eastAsia="zh-CN"/>
        </w:rPr>
        <w:tab/>
      </w:r>
      <w:r w:rsidR="0021225E" w:rsidRPr="002C4F97">
        <w:rPr>
          <w:b/>
          <w:bCs/>
          <w:lang w:eastAsia="zh-CN"/>
        </w:rPr>
        <w:t>Ensure that participation of persons with disabilities through their representative organizations is upheld and that their opinions</w:t>
      </w:r>
      <w:r w:rsidR="009918AD" w:rsidRPr="002C4F97">
        <w:rPr>
          <w:b/>
          <w:bCs/>
          <w:lang w:eastAsia="zh-CN"/>
        </w:rPr>
        <w:t xml:space="preserve"> </w:t>
      </w:r>
      <w:r w:rsidR="00D349F5" w:rsidRPr="002C4F97">
        <w:rPr>
          <w:b/>
          <w:bCs/>
          <w:lang w:eastAsia="zh-CN"/>
        </w:rPr>
        <w:t xml:space="preserve">are </w:t>
      </w:r>
      <w:r w:rsidR="009918AD" w:rsidRPr="002C4F97">
        <w:rPr>
          <w:b/>
          <w:bCs/>
          <w:lang w:eastAsia="zh-CN"/>
        </w:rPr>
        <w:t xml:space="preserve">prioritised in </w:t>
      </w:r>
      <w:r w:rsidR="0021225E" w:rsidRPr="002C4F97">
        <w:rPr>
          <w:b/>
          <w:bCs/>
          <w:lang w:eastAsia="zh-CN"/>
        </w:rPr>
        <w:t>all matters concerning</w:t>
      </w:r>
      <w:r w:rsidR="0021225E" w:rsidRPr="006A5063">
        <w:rPr>
          <w:b/>
          <w:bCs/>
          <w:lang w:eastAsia="zh-CN"/>
        </w:rPr>
        <w:t xml:space="preserve"> them; </w:t>
      </w:r>
    </w:p>
    <w:p w14:paraId="75DBC9BB" w14:textId="3384BF70" w:rsidR="0021225E" w:rsidRPr="006A5063" w:rsidRDefault="006A5063" w:rsidP="006A5063">
      <w:pPr>
        <w:pStyle w:val="SingleTxtG"/>
        <w:rPr>
          <w:b/>
          <w:bCs/>
          <w:lang w:eastAsia="zh-CN"/>
        </w:rPr>
      </w:pPr>
      <w:r>
        <w:rPr>
          <w:b/>
          <w:bCs/>
          <w:lang w:eastAsia="zh-CN"/>
        </w:rPr>
        <w:tab/>
      </w:r>
      <w:r w:rsidR="0021225E" w:rsidRPr="002C4F97">
        <w:rPr>
          <w:b/>
          <w:bCs/>
          <w:lang w:eastAsia="zh-CN"/>
        </w:rPr>
        <w:tab/>
        <w:t>(d)</w:t>
      </w:r>
      <w:r w:rsidR="0021225E" w:rsidRPr="002C4F97">
        <w:rPr>
          <w:b/>
          <w:bCs/>
          <w:lang w:eastAsia="zh-CN"/>
        </w:rPr>
        <w:tab/>
      </w:r>
      <w:r w:rsidR="0021225E" w:rsidRPr="006A5063">
        <w:rPr>
          <w:b/>
          <w:bCs/>
          <w:lang w:eastAsia="zh-CN"/>
        </w:rPr>
        <w:t>Ensure</w:t>
      </w:r>
      <w:r w:rsidR="000B484A" w:rsidRPr="006A5063">
        <w:rPr>
          <w:b/>
          <w:bCs/>
          <w:lang w:eastAsia="zh-CN"/>
        </w:rPr>
        <w:t xml:space="preserve"> participation and involvement of </w:t>
      </w:r>
      <w:r w:rsidR="0021225E" w:rsidRPr="006A5063">
        <w:rPr>
          <w:b/>
          <w:bCs/>
          <w:lang w:eastAsia="zh-CN"/>
        </w:rPr>
        <w:t>organizations of persons with disabilities</w:t>
      </w:r>
      <w:r w:rsidR="000B484A" w:rsidRPr="006A5063">
        <w:rPr>
          <w:b/>
          <w:bCs/>
          <w:lang w:eastAsia="zh-CN"/>
        </w:rPr>
        <w:t xml:space="preserve"> and other civil society organization</w:t>
      </w:r>
      <w:r w:rsidR="004B760A">
        <w:rPr>
          <w:b/>
          <w:bCs/>
          <w:lang w:eastAsia="zh-CN"/>
        </w:rPr>
        <w:t>s</w:t>
      </w:r>
      <w:r w:rsidR="000B484A" w:rsidRPr="006A5063">
        <w:rPr>
          <w:b/>
          <w:bCs/>
          <w:lang w:eastAsia="zh-CN"/>
        </w:rPr>
        <w:t xml:space="preserve"> and </w:t>
      </w:r>
      <w:r w:rsidR="00FB3CE7">
        <w:rPr>
          <w:b/>
          <w:bCs/>
          <w:lang w:eastAsia="zh-CN"/>
        </w:rPr>
        <w:t xml:space="preserve">strengthen </w:t>
      </w:r>
      <w:r w:rsidR="000B484A" w:rsidRPr="006A5063">
        <w:rPr>
          <w:b/>
          <w:bCs/>
          <w:lang w:eastAsia="zh-CN"/>
        </w:rPr>
        <w:t>their ability</w:t>
      </w:r>
      <w:r w:rsidR="0021225E" w:rsidRPr="006A5063">
        <w:rPr>
          <w:b/>
          <w:bCs/>
          <w:lang w:eastAsia="zh-CN"/>
        </w:rPr>
        <w:t xml:space="preserve"> to seek and obtain adequate funding, including from international actors. </w:t>
      </w:r>
    </w:p>
    <w:p w14:paraId="058BE2D0" w14:textId="77777777" w:rsidR="009D0ED8" w:rsidRPr="005B2C4A" w:rsidRDefault="009D0ED8" w:rsidP="006A5063">
      <w:pPr>
        <w:pStyle w:val="H1G"/>
        <w:rPr>
          <w:lang w:eastAsia="zh-CN"/>
        </w:rPr>
      </w:pPr>
      <w:r w:rsidRPr="005B2C4A">
        <w:rPr>
          <w:lang w:eastAsia="zh-CN"/>
        </w:rPr>
        <w:tab/>
        <w:t>B.</w:t>
      </w:r>
      <w:r w:rsidRPr="005B2C4A">
        <w:rPr>
          <w:lang w:eastAsia="zh-CN"/>
        </w:rPr>
        <w:tab/>
        <w:t>Specific rights (arts. 5–30)</w:t>
      </w:r>
    </w:p>
    <w:p w14:paraId="6288EB40" w14:textId="77777777" w:rsidR="009D0ED8" w:rsidRPr="005B2C4A" w:rsidRDefault="009D0ED8" w:rsidP="006A5063">
      <w:pPr>
        <w:pStyle w:val="H23G"/>
        <w:rPr>
          <w:lang w:eastAsia="zh-CN"/>
        </w:rPr>
      </w:pPr>
      <w:r w:rsidRPr="005B2C4A">
        <w:rPr>
          <w:lang w:eastAsia="zh-CN"/>
        </w:rPr>
        <w:tab/>
      </w:r>
      <w:r w:rsidRPr="005B2C4A">
        <w:rPr>
          <w:lang w:eastAsia="zh-CN"/>
        </w:rPr>
        <w:tab/>
      </w:r>
      <w:r w:rsidRPr="00E43392">
        <w:rPr>
          <w:lang w:eastAsia="zh-CN"/>
        </w:rPr>
        <w:t>Equality and non-discrimination (art. 5)</w:t>
      </w:r>
    </w:p>
    <w:p w14:paraId="39B5DE1A" w14:textId="5163A026" w:rsidR="009D0ED8" w:rsidRPr="00895162" w:rsidRDefault="009D0ED8" w:rsidP="006A5063">
      <w:pPr>
        <w:pStyle w:val="SingleTxtG"/>
        <w:rPr>
          <w:rFonts w:eastAsia="SimSun"/>
          <w:lang w:eastAsia="zh-CN"/>
        </w:rPr>
      </w:pPr>
      <w:r w:rsidRPr="005B2C4A">
        <w:rPr>
          <w:rFonts w:eastAsia="SimSun"/>
          <w:lang w:eastAsia="zh-CN"/>
        </w:rPr>
        <w:t>11.</w:t>
      </w:r>
      <w:r w:rsidRPr="005B2C4A">
        <w:rPr>
          <w:rFonts w:eastAsia="SimSun"/>
          <w:lang w:eastAsia="zh-CN"/>
        </w:rPr>
        <w:tab/>
        <w:t xml:space="preserve">The Committee </w:t>
      </w:r>
      <w:r w:rsidR="003D3FFC">
        <w:rPr>
          <w:rFonts w:eastAsia="SimSun"/>
          <w:lang w:eastAsia="zh-CN"/>
        </w:rPr>
        <w:t>notes with concern</w:t>
      </w:r>
      <w:r w:rsidRPr="005B2C4A">
        <w:rPr>
          <w:rFonts w:eastAsia="SimSun"/>
          <w:lang w:eastAsia="zh-CN"/>
        </w:rPr>
        <w:t>:</w:t>
      </w:r>
    </w:p>
    <w:p w14:paraId="269D4D32" w14:textId="5798B730" w:rsidR="008F7A25" w:rsidRDefault="009D0ED8" w:rsidP="001B5CC2">
      <w:pPr>
        <w:pStyle w:val="SingleTxtG"/>
        <w:rPr>
          <w:lang w:eastAsia="zh-CN"/>
        </w:rPr>
      </w:pPr>
      <w:r w:rsidRPr="00895162">
        <w:rPr>
          <w:lang w:eastAsia="zh-CN"/>
        </w:rPr>
        <w:tab/>
      </w:r>
      <w:r w:rsidR="006A5063">
        <w:rPr>
          <w:lang w:eastAsia="zh-CN"/>
        </w:rPr>
        <w:tab/>
      </w:r>
      <w:r w:rsidRPr="00895162">
        <w:rPr>
          <w:lang w:eastAsia="zh-CN"/>
        </w:rPr>
        <w:t>(a)</w:t>
      </w:r>
      <w:r w:rsidRPr="00895162">
        <w:rPr>
          <w:lang w:eastAsia="zh-CN"/>
        </w:rPr>
        <w:tab/>
      </w:r>
      <w:r w:rsidR="00A16FF1">
        <w:rPr>
          <w:lang w:eastAsia="zh-CN"/>
        </w:rPr>
        <w:t xml:space="preserve">Gaps in </w:t>
      </w:r>
      <w:r w:rsidR="00730C52">
        <w:rPr>
          <w:lang w:eastAsia="zh-CN"/>
        </w:rPr>
        <w:t xml:space="preserve">legislation </w:t>
      </w:r>
      <w:r w:rsidR="00A16FF1">
        <w:rPr>
          <w:lang w:eastAsia="zh-CN"/>
        </w:rPr>
        <w:t xml:space="preserve">to address </w:t>
      </w:r>
      <w:r w:rsidR="00730C52">
        <w:rPr>
          <w:lang w:eastAsia="zh-CN"/>
        </w:rPr>
        <w:t>discrimination</w:t>
      </w:r>
      <w:r w:rsidR="00A16FF1">
        <w:rPr>
          <w:lang w:eastAsia="zh-CN"/>
        </w:rPr>
        <w:t xml:space="preserve"> on the basis of disability</w:t>
      </w:r>
      <w:r w:rsidR="00E43392">
        <w:rPr>
          <w:lang w:eastAsia="zh-CN"/>
        </w:rPr>
        <w:t>, including its intersection with other grounds,</w:t>
      </w:r>
      <w:r w:rsidR="00A16FF1">
        <w:rPr>
          <w:lang w:eastAsia="zh-CN"/>
        </w:rPr>
        <w:t xml:space="preserve"> in all areas of life</w:t>
      </w:r>
      <w:r w:rsidR="00320C89">
        <w:rPr>
          <w:lang w:eastAsia="zh-CN"/>
        </w:rPr>
        <w:t>;</w:t>
      </w:r>
      <w:r w:rsidR="00A16FF1">
        <w:rPr>
          <w:lang w:eastAsia="zh-CN"/>
        </w:rPr>
        <w:t xml:space="preserve"> </w:t>
      </w:r>
    </w:p>
    <w:p w14:paraId="586B5E79" w14:textId="1A125748" w:rsidR="00E43392" w:rsidRDefault="006A5063" w:rsidP="006A5063">
      <w:pPr>
        <w:pStyle w:val="SingleTxtG"/>
        <w:rPr>
          <w:lang w:eastAsia="zh-CN"/>
        </w:rPr>
      </w:pPr>
      <w:r>
        <w:rPr>
          <w:lang w:eastAsia="zh-CN"/>
        </w:rPr>
        <w:tab/>
      </w:r>
      <w:r w:rsidR="00E43392" w:rsidRPr="00E43392">
        <w:rPr>
          <w:lang w:eastAsia="zh-CN"/>
        </w:rPr>
        <w:tab/>
        <w:t>(</w:t>
      </w:r>
      <w:r w:rsidR="001B5CC2">
        <w:rPr>
          <w:lang w:eastAsia="zh-CN"/>
        </w:rPr>
        <w:t>b</w:t>
      </w:r>
      <w:r w:rsidR="00E43392" w:rsidRPr="00E43392">
        <w:rPr>
          <w:lang w:eastAsia="zh-CN"/>
        </w:rPr>
        <w:t>)</w:t>
      </w:r>
      <w:r w:rsidR="00E43392" w:rsidRPr="00E43392">
        <w:rPr>
          <w:lang w:eastAsia="zh-CN"/>
        </w:rPr>
        <w:tab/>
      </w:r>
      <w:r w:rsidR="001B5CC2">
        <w:rPr>
          <w:lang w:eastAsia="zh-CN"/>
        </w:rPr>
        <w:t>That the</w:t>
      </w:r>
      <w:r w:rsidR="005A2F48">
        <w:rPr>
          <w:lang w:eastAsia="zh-CN"/>
        </w:rPr>
        <w:t xml:space="preserve"> </w:t>
      </w:r>
      <w:r w:rsidR="005A2F48" w:rsidRPr="005A2F48">
        <w:rPr>
          <w:lang w:eastAsia="zh-CN"/>
        </w:rPr>
        <w:t xml:space="preserve">Commission for Equal Rights of Persons with Disabilities </w:t>
      </w:r>
      <w:r w:rsidR="005A2F48">
        <w:rPr>
          <w:lang w:eastAsia="zh-CN"/>
        </w:rPr>
        <w:t xml:space="preserve">is prevented </w:t>
      </w:r>
      <w:r w:rsidR="00C30992">
        <w:rPr>
          <w:lang w:eastAsia="zh-CN"/>
        </w:rPr>
        <w:t xml:space="preserve">from </w:t>
      </w:r>
      <w:r w:rsidR="00DA0E33">
        <w:rPr>
          <w:lang w:eastAsia="zh-CN"/>
        </w:rPr>
        <w:t xml:space="preserve">filling lawsuits </w:t>
      </w:r>
      <w:r w:rsidR="005A2F48">
        <w:rPr>
          <w:lang w:eastAsia="zh-CN"/>
        </w:rPr>
        <w:t>against government authorities</w:t>
      </w:r>
      <w:r w:rsidR="00DA0E33">
        <w:rPr>
          <w:lang w:eastAsia="zh-CN"/>
        </w:rPr>
        <w:t xml:space="preserve"> in its own name in all areas of life.</w:t>
      </w:r>
    </w:p>
    <w:p w14:paraId="00FFD9F9" w14:textId="77777777" w:rsidR="009D0ED8" w:rsidRPr="005B2C4A" w:rsidRDefault="009D0ED8" w:rsidP="006A5063">
      <w:pPr>
        <w:pStyle w:val="SingleTxtG"/>
        <w:rPr>
          <w:rFonts w:eastAsia="Calibri"/>
          <w:lang w:eastAsia="zh-CN"/>
        </w:rPr>
      </w:pPr>
      <w:r w:rsidRPr="005B2C4A">
        <w:rPr>
          <w:rFonts w:eastAsia="Calibri"/>
          <w:lang w:eastAsia="zh-CN"/>
        </w:rPr>
        <w:t>12.</w:t>
      </w:r>
      <w:r w:rsidRPr="005B2C4A">
        <w:rPr>
          <w:rFonts w:eastAsia="Calibri"/>
          <w:lang w:eastAsia="zh-CN"/>
        </w:rPr>
        <w:tab/>
      </w:r>
      <w:r w:rsidRPr="006A5063">
        <w:rPr>
          <w:rFonts w:eastAsia="Calibri"/>
          <w:b/>
          <w:bCs/>
          <w:lang w:eastAsia="zh-CN"/>
        </w:rPr>
        <w:t>The Committee</w:t>
      </w:r>
      <w:r w:rsidRPr="006A5063">
        <w:rPr>
          <w:b/>
          <w:bCs/>
          <w:lang w:eastAsia="zh-CN"/>
        </w:rPr>
        <w:t>, recalling its general comment No. 6 (2018) on equality and non-discrimination, recommends that the State party:</w:t>
      </w:r>
    </w:p>
    <w:p w14:paraId="152BC7BF" w14:textId="40384AB3" w:rsidR="00DD0BB0" w:rsidRPr="002C4F97" w:rsidRDefault="006A5063" w:rsidP="006A5063">
      <w:pPr>
        <w:pStyle w:val="SingleTxtG"/>
        <w:rPr>
          <w:b/>
          <w:bCs/>
          <w:lang w:eastAsia="zh-CN"/>
        </w:rPr>
      </w:pPr>
      <w:r>
        <w:rPr>
          <w:b/>
          <w:bCs/>
          <w:lang w:eastAsia="zh-CN"/>
        </w:rPr>
        <w:tab/>
      </w:r>
      <w:r w:rsidR="009D0ED8" w:rsidRPr="002C4F97">
        <w:rPr>
          <w:b/>
          <w:bCs/>
          <w:lang w:eastAsia="zh-CN"/>
        </w:rPr>
        <w:tab/>
        <w:t>(a)</w:t>
      </w:r>
      <w:r w:rsidR="009D0ED8" w:rsidRPr="002C4F97">
        <w:rPr>
          <w:b/>
          <w:bCs/>
          <w:lang w:eastAsia="zh-CN"/>
        </w:rPr>
        <w:tab/>
      </w:r>
      <w:r w:rsidR="00B90DEC" w:rsidRPr="002C4F97">
        <w:rPr>
          <w:b/>
          <w:bCs/>
          <w:lang w:eastAsia="zh-CN"/>
        </w:rPr>
        <w:t xml:space="preserve">Adopt a comprehensive anti-discrimination </w:t>
      </w:r>
      <w:r w:rsidR="00D54F53" w:rsidRPr="002C4F97">
        <w:rPr>
          <w:b/>
          <w:bCs/>
          <w:lang w:eastAsia="zh-CN"/>
        </w:rPr>
        <w:t xml:space="preserve">law that </w:t>
      </w:r>
      <w:r w:rsidR="005769FD" w:rsidRPr="002C4F97">
        <w:rPr>
          <w:b/>
          <w:bCs/>
          <w:lang w:eastAsia="zh-CN"/>
        </w:rPr>
        <w:t>protect</w:t>
      </w:r>
      <w:r w:rsidR="00FC46DA" w:rsidRPr="002C4F97">
        <w:rPr>
          <w:b/>
          <w:bCs/>
          <w:lang w:eastAsia="zh-CN"/>
        </w:rPr>
        <w:t xml:space="preserve">s persons with disabilities </w:t>
      </w:r>
      <w:r w:rsidR="005769FD" w:rsidRPr="002C4F97">
        <w:rPr>
          <w:b/>
          <w:bCs/>
          <w:lang w:eastAsia="zh-CN"/>
        </w:rPr>
        <w:t xml:space="preserve">from direct, indirect, </w:t>
      </w:r>
      <w:r w:rsidR="00447A1B" w:rsidRPr="002C4F97">
        <w:rPr>
          <w:b/>
          <w:bCs/>
          <w:lang w:eastAsia="zh-CN"/>
        </w:rPr>
        <w:t xml:space="preserve">multiple </w:t>
      </w:r>
      <w:r w:rsidR="005769FD" w:rsidRPr="002C4F97">
        <w:rPr>
          <w:b/>
          <w:bCs/>
          <w:lang w:eastAsia="zh-CN"/>
        </w:rPr>
        <w:t>and intersectional discrimination and the denial of reasonable accommodation by State and non-State actors in all areas of public life</w:t>
      </w:r>
      <w:r w:rsidR="00077C79" w:rsidRPr="002C4F97">
        <w:rPr>
          <w:b/>
          <w:bCs/>
          <w:lang w:eastAsia="zh-CN"/>
        </w:rPr>
        <w:t>.</w:t>
      </w:r>
      <w:r w:rsidR="005769FD" w:rsidRPr="002C4F97">
        <w:rPr>
          <w:b/>
          <w:bCs/>
          <w:lang w:eastAsia="zh-CN"/>
        </w:rPr>
        <w:t xml:space="preserve"> </w:t>
      </w:r>
      <w:r w:rsidR="00D54F53" w:rsidRPr="002C4F97">
        <w:rPr>
          <w:b/>
          <w:bCs/>
        </w:rPr>
        <w:t xml:space="preserve">The State party should </w:t>
      </w:r>
      <w:r w:rsidR="008F73D7" w:rsidRPr="002C4F97">
        <w:rPr>
          <w:b/>
          <w:bCs/>
        </w:rPr>
        <w:t xml:space="preserve">strengthen </w:t>
      </w:r>
      <w:r w:rsidR="00D54F53" w:rsidRPr="002C4F97">
        <w:rPr>
          <w:b/>
          <w:bCs/>
          <w:lang w:eastAsia="zh-CN"/>
        </w:rPr>
        <w:t xml:space="preserve">accountability mechanisms with respect to State and non-State actors;  </w:t>
      </w:r>
    </w:p>
    <w:p w14:paraId="5002C4CC" w14:textId="639D2E78" w:rsidR="00E43392" w:rsidRPr="002C4F97" w:rsidRDefault="006A5063" w:rsidP="00AE0FB8">
      <w:pPr>
        <w:pStyle w:val="SingleTxtG"/>
        <w:rPr>
          <w:b/>
          <w:bCs/>
          <w:lang w:eastAsia="zh-CN"/>
        </w:rPr>
      </w:pPr>
      <w:r w:rsidRPr="002C4F97">
        <w:rPr>
          <w:b/>
          <w:bCs/>
          <w:lang w:eastAsia="zh-CN"/>
        </w:rPr>
        <w:tab/>
      </w:r>
      <w:r w:rsidR="00DD0BB0" w:rsidRPr="002C4F97">
        <w:rPr>
          <w:b/>
          <w:bCs/>
          <w:lang w:eastAsia="zh-CN"/>
        </w:rPr>
        <w:tab/>
      </w:r>
      <w:r w:rsidR="001146A5" w:rsidRPr="002C4F97">
        <w:rPr>
          <w:b/>
          <w:bCs/>
          <w:lang w:eastAsia="zh-CN"/>
        </w:rPr>
        <w:t>(b)</w:t>
      </w:r>
      <w:r w:rsidR="001146A5" w:rsidRPr="002C4F97">
        <w:rPr>
          <w:b/>
          <w:bCs/>
          <w:lang w:eastAsia="zh-CN"/>
        </w:rPr>
        <w:tab/>
        <w:t>Strengthen its efforts to ensure the improvement of the Commission for Equal Rights of Persons with Disabilities’ enforcement powers;</w:t>
      </w:r>
    </w:p>
    <w:p w14:paraId="4EFD22DD" w14:textId="63B85CE0" w:rsidR="00DD0BB0" w:rsidRPr="006A5063" w:rsidRDefault="006A5063" w:rsidP="006A5063">
      <w:pPr>
        <w:pStyle w:val="SingleTxtG"/>
        <w:rPr>
          <w:b/>
          <w:bCs/>
          <w:lang w:eastAsia="zh-CN"/>
        </w:rPr>
      </w:pPr>
      <w:r w:rsidRPr="002C4F97">
        <w:rPr>
          <w:b/>
          <w:bCs/>
          <w:lang w:eastAsia="zh-CN"/>
        </w:rPr>
        <w:tab/>
      </w:r>
      <w:r w:rsidR="00E43392" w:rsidRPr="002C4F97">
        <w:rPr>
          <w:b/>
          <w:bCs/>
          <w:lang w:eastAsia="zh-CN"/>
        </w:rPr>
        <w:tab/>
        <w:t>(</w:t>
      </w:r>
      <w:r w:rsidR="001146A5" w:rsidRPr="002C4F97">
        <w:rPr>
          <w:b/>
          <w:bCs/>
          <w:lang w:eastAsia="zh-CN"/>
        </w:rPr>
        <w:t>c</w:t>
      </w:r>
      <w:r w:rsidR="00E43392" w:rsidRPr="002C4F97">
        <w:rPr>
          <w:b/>
          <w:bCs/>
          <w:lang w:eastAsia="zh-CN"/>
        </w:rPr>
        <w:t>)</w:t>
      </w:r>
      <w:r w:rsidR="00E43392" w:rsidRPr="002C4F97">
        <w:rPr>
          <w:b/>
          <w:bCs/>
          <w:lang w:eastAsia="zh-CN"/>
        </w:rPr>
        <w:tab/>
      </w:r>
      <w:r w:rsidR="001146A5">
        <w:rPr>
          <w:b/>
          <w:bCs/>
          <w:lang w:eastAsia="zh-CN"/>
        </w:rPr>
        <w:t>Provide</w:t>
      </w:r>
      <w:r w:rsidR="00971269" w:rsidRPr="006A5063">
        <w:rPr>
          <w:b/>
          <w:bCs/>
          <w:lang w:eastAsia="zh-CN"/>
        </w:rPr>
        <w:t xml:space="preserve"> different forms of reparations, including non-pecuniary </w:t>
      </w:r>
      <w:r w:rsidR="00330D24" w:rsidRPr="006A5063">
        <w:rPr>
          <w:b/>
          <w:bCs/>
          <w:lang w:eastAsia="zh-CN"/>
        </w:rPr>
        <w:t xml:space="preserve">reparations </w:t>
      </w:r>
      <w:r w:rsidR="00971269" w:rsidRPr="006A5063">
        <w:rPr>
          <w:b/>
          <w:bCs/>
          <w:lang w:eastAsia="zh-CN"/>
        </w:rPr>
        <w:t xml:space="preserve">and </w:t>
      </w:r>
      <w:r w:rsidR="00E43392" w:rsidRPr="006A5063">
        <w:rPr>
          <w:b/>
          <w:bCs/>
          <w:lang w:eastAsia="zh-CN"/>
        </w:rPr>
        <w:t xml:space="preserve">strengthen </w:t>
      </w:r>
      <w:r w:rsidR="002E3361" w:rsidRPr="006A5063">
        <w:rPr>
          <w:b/>
          <w:bCs/>
          <w:lang w:eastAsia="zh-CN"/>
        </w:rPr>
        <w:t xml:space="preserve">the </w:t>
      </w:r>
      <w:r w:rsidR="00E43392" w:rsidRPr="006A5063">
        <w:rPr>
          <w:b/>
          <w:bCs/>
          <w:lang w:eastAsia="zh-CN"/>
        </w:rPr>
        <w:t>human, technical and financial resources of the Commission for Equal Rights of Persons with Disabilities</w:t>
      </w:r>
      <w:r w:rsidR="008A3CEB" w:rsidRPr="006A5063">
        <w:rPr>
          <w:b/>
          <w:bCs/>
          <w:lang w:eastAsia="zh-CN"/>
        </w:rPr>
        <w:t xml:space="preserve"> to undertake </w:t>
      </w:r>
      <w:r w:rsidR="002E3361" w:rsidRPr="006A5063">
        <w:rPr>
          <w:b/>
          <w:bCs/>
          <w:lang w:eastAsia="zh-CN"/>
        </w:rPr>
        <w:t>its mandate</w:t>
      </w:r>
      <w:r w:rsidR="008A3CEB" w:rsidRPr="006A5063">
        <w:rPr>
          <w:b/>
          <w:bCs/>
          <w:lang w:eastAsia="zh-CN"/>
        </w:rPr>
        <w:t xml:space="preserve"> concerning all persons with disabilities, including </w:t>
      </w:r>
      <w:r w:rsidR="00A23EE6" w:rsidRPr="006A5063">
        <w:rPr>
          <w:b/>
          <w:bCs/>
          <w:lang w:eastAsia="zh-CN"/>
        </w:rPr>
        <w:t xml:space="preserve">the </w:t>
      </w:r>
      <w:r w:rsidR="008A3CEB" w:rsidRPr="006A5063">
        <w:rPr>
          <w:b/>
          <w:bCs/>
          <w:lang w:eastAsia="zh-CN"/>
        </w:rPr>
        <w:t>most marginalized</w:t>
      </w:r>
      <w:r w:rsidR="002E3361" w:rsidRPr="006A5063">
        <w:rPr>
          <w:b/>
          <w:bCs/>
          <w:lang w:eastAsia="zh-CN"/>
        </w:rPr>
        <w:t>,</w:t>
      </w:r>
      <w:r w:rsidR="00A23EE6" w:rsidRPr="006A5063">
        <w:rPr>
          <w:b/>
          <w:bCs/>
          <w:lang w:eastAsia="zh-CN"/>
        </w:rPr>
        <w:t xml:space="preserve"> and with respect to all fields of life</w:t>
      </w:r>
      <w:r w:rsidR="00E43392" w:rsidRPr="006A5063">
        <w:rPr>
          <w:b/>
          <w:bCs/>
          <w:lang w:eastAsia="zh-CN"/>
        </w:rPr>
        <w:t xml:space="preserve">. </w:t>
      </w:r>
      <w:r w:rsidR="00021298" w:rsidRPr="006A5063">
        <w:rPr>
          <w:b/>
          <w:bCs/>
          <w:lang w:eastAsia="zh-CN"/>
        </w:rPr>
        <w:t xml:space="preserve"> </w:t>
      </w:r>
    </w:p>
    <w:p w14:paraId="78D35DCD" w14:textId="77777777" w:rsidR="009D0ED8" w:rsidRPr="005B2C4A" w:rsidRDefault="009D0ED8" w:rsidP="006A5063">
      <w:pPr>
        <w:pStyle w:val="H23G"/>
        <w:rPr>
          <w:lang w:eastAsia="zh-CN"/>
        </w:rPr>
      </w:pPr>
      <w:r w:rsidRPr="005B2C4A">
        <w:rPr>
          <w:lang w:eastAsia="zh-CN"/>
        </w:rPr>
        <w:tab/>
      </w:r>
      <w:r w:rsidRPr="005B2C4A">
        <w:rPr>
          <w:lang w:eastAsia="zh-CN"/>
        </w:rPr>
        <w:tab/>
      </w:r>
      <w:r w:rsidRPr="00CC268E">
        <w:rPr>
          <w:lang w:eastAsia="zh-CN"/>
        </w:rPr>
        <w:t>Women with disabilities (art. 6)</w:t>
      </w:r>
    </w:p>
    <w:p w14:paraId="5FC272FD" w14:textId="6D5D8345" w:rsidR="009D0ED8" w:rsidRPr="00026E3E" w:rsidRDefault="009D0ED8" w:rsidP="006A5063">
      <w:pPr>
        <w:pStyle w:val="SingleTxtG"/>
        <w:rPr>
          <w:lang w:eastAsia="zh-CN"/>
        </w:rPr>
      </w:pPr>
      <w:r>
        <w:rPr>
          <w:lang w:eastAsia="zh-CN"/>
        </w:rPr>
        <w:t>13</w:t>
      </w:r>
      <w:r w:rsidRPr="00026E3E">
        <w:rPr>
          <w:lang w:eastAsia="zh-CN"/>
        </w:rPr>
        <w:t>.</w:t>
      </w:r>
      <w:r w:rsidRPr="00026E3E">
        <w:rPr>
          <w:lang w:eastAsia="zh-CN"/>
        </w:rPr>
        <w:tab/>
      </w:r>
      <w:r w:rsidRPr="009F1E70">
        <w:rPr>
          <w:lang w:eastAsia="zh-CN"/>
        </w:rPr>
        <w:t xml:space="preserve">The Committee </w:t>
      </w:r>
      <w:r w:rsidR="002E3361" w:rsidRPr="009F1E70">
        <w:rPr>
          <w:lang w:eastAsia="zh-CN"/>
        </w:rPr>
        <w:t>notes with concern</w:t>
      </w:r>
      <w:r w:rsidR="0012592D" w:rsidRPr="009F1E70">
        <w:rPr>
          <w:lang w:eastAsia="zh-CN"/>
        </w:rPr>
        <w:t xml:space="preserve"> that women and girls with disabilities experience multiple and </w:t>
      </w:r>
      <w:r w:rsidR="0012592D" w:rsidRPr="003B2B3E">
        <w:rPr>
          <w:lang w:eastAsia="zh-CN"/>
        </w:rPr>
        <w:t>intersectional discrimination</w:t>
      </w:r>
      <w:r w:rsidR="0012592D">
        <w:rPr>
          <w:lang w:eastAsia="zh-CN"/>
        </w:rPr>
        <w:t xml:space="preserve"> on the basis of, sex, age, </w:t>
      </w:r>
      <w:r w:rsidR="008132D1">
        <w:rPr>
          <w:lang w:eastAsia="zh-CN"/>
        </w:rPr>
        <w:t>LGBTIQ status</w:t>
      </w:r>
      <w:r w:rsidR="001146A5">
        <w:rPr>
          <w:lang w:eastAsia="zh-CN"/>
        </w:rPr>
        <w:t>,</w:t>
      </w:r>
      <w:r w:rsidR="008132D1">
        <w:rPr>
          <w:lang w:eastAsia="zh-CN"/>
        </w:rPr>
        <w:t xml:space="preserve"> </w:t>
      </w:r>
      <w:r w:rsidR="0012592D">
        <w:rPr>
          <w:lang w:eastAsia="zh-CN"/>
        </w:rPr>
        <w:t>place of residence, migrant</w:t>
      </w:r>
      <w:r w:rsidR="00204F3A">
        <w:rPr>
          <w:lang w:eastAsia="zh-CN"/>
        </w:rPr>
        <w:t xml:space="preserve">, </w:t>
      </w:r>
      <w:r w:rsidR="0012592D">
        <w:rPr>
          <w:lang w:eastAsia="zh-CN"/>
        </w:rPr>
        <w:t xml:space="preserve">refugee status </w:t>
      </w:r>
      <w:r w:rsidR="00204F3A">
        <w:rPr>
          <w:lang w:eastAsia="zh-CN"/>
        </w:rPr>
        <w:t xml:space="preserve">or </w:t>
      </w:r>
      <w:r w:rsidR="0012592D">
        <w:rPr>
          <w:lang w:eastAsia="zh-CN"/>
        </w:rPr>
        <w:t>ethnic origin. It is particularly concerned about</w:t>
      </w:r>
      <w:r w:rsidRPr="00026E3E">
        <w:rPr>
          <w:lang w:eastAsia="zh-CN"/>
        </w:rPr>
        <w:t>:</w:t>
      </w:r>
    </w:p>
    <w:p w14:paraId="72D569D8" w14:textId="023436D7" w:rsidR="007627B1" w:rsidRDefault="006A5063" w:rsidP="006A5063">
      <w:pPr>
        <w:pStyle w:val="SingleTxtG"/>
        <w:rPr>
          <w:lang w:eastAsia="zh-CN"/>
        </w:rPr>
      </w:pPr>
      <w:r>
        <w:rPr>
          <w:lang w:eastAsia="zh-CN"/>
        </w:rPr>
        <w:tab/>
      </w:r>
      <w:r w:rsidR="009D0ED8">
        <w:rPr>
          <w:lang w:eastAsia="zh-CN"/>
        </w:rPr>
        <w:tab/>
      </w:r>
      <w:r w:rsidR="009D0ED8" w:rsidRPr="00026E3E">
        <w:rPr>
          <w:lang w:eastAsia="zh-CN"/>
        </w:rPr>
        <w:t>(a)</w:t>
      </w:r>
      <w:r w:rsidR="009D0ED8" w:rsidRPr="00026E3E">
        <w:rPr>
          <w:lang w:eastAsia="zh-CN"/>
        </w:rPr>
        <w:tab/>
      </w:r>
      <w:r w:rsidR="00C97505">
        <w:rPr>
          <w:lang w:eastAsia="zh-CN"/>
        </w:rPr>
        <w:t>The</w:t>
      </w:r>
      <w:r w:rsidR="00C97505" w:rsidRPr="00C97505">
        <w:rPr>
          <w:lang w:eastAsia="zh-CN"/>
        </w:rPr>
        <w:t xml:space="preserve"> </w:t>
      </w:r>
      <w:r w:rsidR="00C97505">
        <w:rPr>
          <w:lang w:eastAsia="zh-CN"/>
        </w:rPr>
        <w:t xml:space="preserve">absence of measures concerning women and girls with disabilities </w:t>
      </w:r>
      <w:r w:rsidR="00F7502C">
        <w:rPr>
          <w:lang w:eastAsia="zh-CN"/>
        </w:rPr>
        <w:t>in disability specific laws and policies and in</w:t>
      </w:r>
      <w:r w:rsidR="00C97505">
        <w:rPr>
          <w:lang w:eastAsia="zh-CN"/>
        </w:rPr>
        <w:t xml:space="preserve"> legislation to promote gender equality in areas such as work, and sexual and reproductive health and rights;  </w:t>
      </w:r>
      <w:r w:rsidR="00F7502C">
        <w:rPr>
          <w:lang w:eastAsia="zh-CN"/>
        </w:rPr>
        <w:t xml:space="preserve"> </w:t>
      </w:r>
    </w:p>
    <w:p w14:paraId="0494ABE0" w14:textId="32CFF03E" w:rsidR="009D0ED8" w:rsidRPr="00026E3E" w:rsidRDefault="006A5063" w:rsidP="006A5063">
      <w:pPr>
        <w:pStyle w:val="SingleTxtG"/>
        <w:rPr>
          <w:lang w:eastAsia="zh-CN"/>
        </w:rPr>
      </w:pPr>
      <w:r>
        <w:rPr>
          <w:lang w:eastAsia="zh-CN"/>
        </w:rPr>
        <w:tab/>
      </w:r>
      <w:r w:rsidR="00F7502C">
        <w:rPr>
          <w:lang w:eastAsia="zh-CN"/>
        </w:rPr>
        <w:tab/>
        <w:t>(</w:t>
      </w:r>
      <w:r w:rsidR="007627B1">
        <w:rPr>
          <w:lang w:eastAsia="zh-CN"/>
        </w:rPr>
        <w:t>b</w:t>
      </w:r>
      <w:r w:rsidR="00F7502C">
        <w:rPr>
          <w:lang w:eastAsia="zh-CN"/>
        </w:rPr>
        <w:t>)</w:t>
      </w:r>
      <w:r w:rsidR="00F7502C">
        <w:rPr>
          <w:lang w:eastAsia="zh-CN"/>
        </w:rPr>
        <w:tab/>
      </w:r>
      <w:r w:rsidR="0012592D">
        <w:rPr>
          <w:lang w:eastAsia="zh-CN"/>
        </w:rPr>
        <w:t>Th</w:t>
      </w:r>
      <w:r w:rsidR="007D44A7">
        <w:rPr>
          <w:lang w:eastAsia="zh-CN"/>
        </w:rPr>
        <w:t xml:space="preserve">e insufficient </w:t>
      </w:r>
      <w:r w:rsidR="00CE2FB7">
        <w:rPr>
          <w:lang w:eastAsia="zh-CN"/>
        </w:rPr>
        <w:t>disaggregated information and data</w:t>
      </w:r>
      <w:r w:rsidR="007D44A7">
        <w:rPr>
          <w:lang w:eastAsia="zh-CN"/>
        </w:rPr>
        <w:t xml:space="preserve"> collection about women and girls with disabilities, including </w:t>
      </w:r>
      <w:r w:rsidR="005D0C62">
        <w:rPr>
          <w:lang w:eastAsia="zh-CN"/>
        </w:rPr>
        <w:t xml:space="preserve">women living in </w:t>
      </w:r>
      <w:r w:rsidR="001146A5">
        <w:rPr>
          <w:lang w:eastAsia="zh-CN"/>
        </w:rPr>
        <w:t xml:space="preserve">occupied </w:t>
      </w:r>
      <w:r w:rsidR="005D0C62">
        <w:rPr>
          <w:lang w:eastAsia="zh-CN"/>
        </w:rPr>
        <w:t xml:space="preserve">territories and </w:t>
      </w:r>
      <w:r w:rsidR="007D44A7">
        <w:rPr>
          <w:lang w:eastAsia="zh-CN"/>
        </w:rPr>
        <w:t>in</w:t>
      </w:r>
      <w:r w:rsidR="005D0C62">
        <w:rPr>
          <w:lang w:eastAsia="zh-CN"/>
        </w:rPr>
        <w:t xml:space="preserve"> relation to </w:t>
      </w:r>
      <w:r w:rsidR="007D44A7">
        <w:rPr>
          <w:lang w:eastAsia="zh-CN"/>
        </w:rPr>
        <w:t xml:space="preserve">areas such as participation in public and political life, access to land ownership, and parental rights. </w:t>
      </w:r>
    </w:p>
    <w:p w14:paraId="497D8ED3" w14:textId="77777777" w:rsidR="009D0ED8" w:rsidRPr="006A5063" w:rsidRDefault="009D0ED8" w:rsidP="006A5063">
      <w:pPr>
        <w:pStyle w:val="SingleTxtG"/>
        <w:rPr>
          <w:b/>
          <w:bCs/>
        </w:rPr>
      </w:pPr>
      <w:r w:rsidRPr="006A5063">
        <w:t>14.</w:t>
      </w:r>
      <w:r w:rsidRPr="006A5063">
        <w:tab/>
      </w:r>
      <w:r w:rsidRPr="006A5063">
        <w:rPr>
          <w:b/>
          <w:bCs/>
        </w:rPr>
        <w:t>The Committee, recalling its general comment No. 3 (2016) on women and girls with disabilities, and targets 5.1, 5.2 and 5.5 of the Sustainable Development Goals, recommends that the State party:</w:t>
      </w:r>
    </w:p>
    <w:p w14:paraId="15139B4A" w14:textId="6485BC93" w:rsidR="00F724C1" w:rsidRPr="002C4F97" w:rsidRDefault="00D57D3F" w:rsidP="006A5063">
      <w:pPr>
        <w:pStyle w:val="SingleTxtG"/>
        <w:rPr>
          <w:b/>
          <w:bCs/>
        </w:rPr>
      </w:pPr>
      <w:r>
        <w:tab/>
      </w:r>
      <w:r w:rsidR="009D0ED8" w:rsidRPr="002C4F97">
        <w:rPr>
          <w:b/>
          <w:bCs/>
        </w:rPr>
        <w:tab/>
      </w:r>
      <w:r w:rsidR="00F724C1" w:rsidRPr="002C4F97">
        <w:rPr>
          <w:b/>
          <w:bCs/>
        </w:rPr>
        <w:t>(a)</w:t>
      </w:r>
      <w:r w:rsidR="00F724C1" w:rsidRPr="002C4F97">
        <w:rPr>
          <w:b/>
          <w:bCs/>
        </w:rPr>
        <w:tab/>
        <w:t xml:space="preserve">Recognize in its legislation multiple and intersectional forms of discrimination against women and girls with disabilities and adopt specific legislation and strategies that reflect a gender perspective and intersectionality; </w:t>
      </w:r>
    </w:p>
    <w:p w14:paraId="70DD06C5" w14:textId="27EFDC8B" w:rsidR="009D0ED8" w:rsidRPr="006A5063" w:rsidRDefault="00AF77BC" w:rsidP="00AF77BC">
      <w:pPr>
        <w:pStyle w:val="SingleTxtG"/>
      </w:pPr>
      <w:r>
        <w:rPr>
          <w:b/>
          <w:bCs/>
        </w:rPr>
        <w:tab/>
      </w:r>
      <w:r>
        <w:rPr>
          <w:b/>
          <w:bCs/>
        </w:rPr>
        <w:tab/>
      </w:r>
      <w:r w:rsidR="009D0ED8" w:rsidRPr="002C4F97">
        <w:rPr>
          <w:b/>
          <w:bCs/>
        </w:rPr>
        <w:t>(</w:t>
      </w:r>
      <w:r w:rsidR="00F724C1" w:rsidRPr="002C4F97">
        <w:rPr>
          <w:b/>
          <w:bCs/>
        </w:rPr>
        <w:t>b</w:t>
      </w:r>
      <w:r w:rsidR="009D0ED8" w:rsidRPr="002C4F97">
        <w:rPr>
          <w:b/>
          <w:bCs/>
        </w:rPr>
        <w:t>)</w:t>
      </w:r>
      <w:r w:rsidR="009D0ED8" w:rsidRPr="002C4F97">
        <w:rPr>
          <w:b/>
          <w:bCs/>
        </w:rPr>
        <w:tab/>
      </w:r>
      <w:r w:rsidR="008132D1" w:rsidRPr="002C4F97">
        <w:rPr>
          <w:b/>
          <w:bCs/>
        </w:rPr>
        <w:t>Establish</w:t>
      </w:r>
      <w:r w:rsidR="00C94BCE" w:rsidRPr="002C4F97">
        <w:rPr>
          <w:b/>
          <w:bCs/>
        </w:rPr>
        <w:t xml:space="preserve"> a consultation process with women and girls with disabilities and their</w:t>
      </w:r>
      <w:r w:rsidR="00C94BCE" w:rsidRPr="00DE25E4">
        <w:rPr>
          <w:b/>
          <w:bCs/>
        </w:rPr>
        <w:t xml:space="preserve"> representative organizations aimed at identifying gaps and </w:t>
      </w:r>
      <w:r w:rsidR="00311901" w:rsidRPr="00DE25E4">
        <w:rPr>
          <w:b/>
          <w:bCs/>
        </w:rPr>
        <w:t>mainstream</w:t>
      </w:r>
      <w:r w:rsidR="001036B3" w:rsidRPr="00DE25E4">
        <w:rPr>
          <w:b/>
          <w:bCs/>
        </w:rPr>
        <w:t>ing</w:t>
      </w:r>
      <w:r w:rsidR="00311901" w:rsidRPr="00DE25E4">
        <w:rPr>
          <w:b/>
          <w:bCs/>
        </w:rPr>
        <w:t xml:space="preserve"> the rights of women and girls with disabilities into all gender legislation and a gender perspective into disability policies and programmes</w:t>
      </w:r>
      <w:r w:rsidR="00C94BCE" w:rsidRPr="00DE25E4">
        <w:rPr>
          <w:b/>
          <w:bCs/>
        </w:rPr>
        <w:t>, including in</w:t>
      </w:r>
      <w:r w:rsidR="001036B3" w:rsidRPr="00DE25E4">
        <w:rPr>
          <w:b/>
          <w:bCs/>
        </w:rPr>
        <w:t xml:space="preserve"> </w:t>
      </w:r>
      <w:r w:rsidR="00C94BCE" w:rsidRPr="00DE25E4">
        <w:rPr>
          <w:b/>
          <w:bCs/>
        </w:rPr>
        <w:t>the Disability</w:t>
      </w:r>
      <w:r w:rsidR="007627B1" w:rsidRPr="00DE25E4">
        <w:rPr>
          <w:b/>
          <w:bCs/>
        </w:rPr>
        <w:t xml:space="preserve"> Law of 1998</w:t>
      </w:r>
      <w:r w:rsidR="00364664" w:rsidRPr="00DE25E4">
        <w:rPr>
          <w:b/>
          <w:bCs/>
        </w:rPr>
        <w:t>,</w:t>
      </w:r>
      <w:r w:rsidR="007627B1" w:rsidRPr="00DE25E4">
        <w:rPr>
          <w:b/>
          <w:bCs/>
        </w:rPr>
        <w:t xml:space="preserve"> the</w:t>
      </w:r>
      <w:r w:rsidR="00364664" w:rsidRPr="00DE25E4">
        <w:rPr>
          <w:b/>
          <w:bCs/>
        </w:rPr>
        <w:t xml:space="preserve"> Welfare Services for Persons with Disabilities Law </w:t>
      </w:r>
      <w:r w:rsidR="007627B1" w:rsidRPr="00DE25E4">
        <w:rPr>
          <w:b/>
          <w:bCs/>
        </w:rPr>
        <w:t>of 2022</w:t>
      </w:r>
      <w:r w:rsidR="00364664" w:rsidRPr="00DE25E4">
        <w:rPr>
          <w:b/>
          <w:bCs/>
        </w:rPr>
        <w:t xml:space="preserve"> and their </w:t>
      </w:r>
      <w:r w:rsidR="00CF2CE6">
        <w:rPr>
          <w:b/>
          <w:bCs/>
        </w:rPr>
        <w:t>subordinate</w:t>
      </w:r>
      <w:r w:rsidR="00CF2CE6" w:rsidRPr="00DE25E4">
        <w:rPr>
          <w:b/>
          <w:bCs/>
        </w:rPr>
        <w:t xml:space="preserve"> </w:t>
      </w:r>
      <w:r w:rsidR="00364664" w:rsidRPr="00DE25E4">
        <w:rPr>
          <w:b/>
          <w:bCs/>
        </w:rPr>
        <w:t>legislation</w:t>
      </w:r>
      <w:r w:rsidR="007627B1" w:rsidRPr="00DE25E4">
        <w:rPr>
          <w:b/>
          <w:bCs/>
        </w:rPr>
        <w:t>;</w:t>
      </w:r>
    </w:p>
    <w:p w14:paraId="6E2B942B" w14:textId="0A34F1B7" w:rsidR="00C97505" w:rsidRPr="002C4F97" w:rsidRDefault="00D57D3F" w:rsidP="006A5063">
      <w:pPr>
        <w:pStyle w:val="SingleTxtG"/>
        <w:rPr>
          <w:b/>
          <w:bCs/>
        </w:rPr>
      </w:pPr>
      <w:r>
        <w:tab/>
      </w:r>
      <w:r w:rsidR="007627B1" w:rsidRPr="002C4F97">
        <w:rPr>
          <w:b/>
          <w:bCs/>
        </w:rPr>
        <w:tab/>
        <w:t>(</w:t>
      </w:r>
      <w:r w:rsidR="00F724C1" w:rsidRPr="002C4F97">
        <w:rPr>
          <w:b/>
          <w:bCs/>
        </w:rPr>
        <w:t>c</w:t>
      </w:r>
      <w:r w:rsidR="007627B1" w:rsidRPr="002C4F97">
        <w:rPr>
          <w:b/>
          <w:bCs/>
        </w:rPr>
        <w:t>)</w:t>
      </w:r>
      <w:r w:rsidR="007627B1" w:rsidRPr="002C4F97">
        <w:rPr>
          <w:b/>
          <w:bCs/>
        </w:rPr>
        <w:tab/>
      </w:r>
      <w:r w:rsidR="001036B3" w:rsidRPr="002C4F97">
        <w:rPr>
          <w:b/>
          <w:bCs/>
        </w:rPr>
        <w:t>Conduct</w:t>
      </w:r>
      <w:r w:rsidR="007627B1" w:rsidRPr="002C4F97">
        <w:rPr>
          <w:b/>
          <w:bCs/>
        </w:rPr>
        <w:t xml:space="preserve"> </w:t>
      </w:r>
      <w:r w:rsidR="00C97505" w:rsidRPr="002C4F97">
        <w:rPr>
          <w:b/>
          <w:bCs/>
        </w:rPr>
        <w:t xml:space="preserve">gender and disability impact assessments of any proposed policy, legislation, regulation, budget, investment or other government action </w:t>
      </w:r>
      <w:r w:rsidR="007627B1" w:rsidRPr="002C4F97">
        <w:rPr>
          <w:b/>
          <w:bCs/>
        </w:rPr>
        <w:t xml:space="preserve">to </w:t>
      </w:r>
      <w:r w:rsidR="00C57A04" w:rsidRPr="002C4F97">
        <w:rPr>
          <w:b/>
          <w:bCs/>
        </w:rPr>
        <w:t>introduce</w:t>
      </w:r>
      <w:r w:rsidR="007627B1" w:rsidRPr="002C4F97">
        <w:rPr>
          <w:b/>
          <w:bCs/>
        </w:rPr>
        <w:t xml:space="preserve"> measures </w:t>
      </w:r>
      <w:r w:rsidR="00C57A04" w:rsidRPr="002C4F97">
        <w:rPr>
          <w:b/>
          <w:bCs/>
        </w:rPr>
        <w:t>towards the</w:t>
      </w:r>
      <w:r w:rsidR="007627B1" w:rsidRPr="002C4F97">
        <w:rPr>
          <w:b/>
          <w:bCs/>
        </w:rPr>
        <w:t xml:space="preserve"> advanc</w:t>
      </w:r>
      <w:r w:rsidR="00C57A04" w:rsidRPr="002C4F97">
        <w:rPr>
          <w:b/>
          <w:bCs/>
        </w:rPr>
        <w:t>ement of</w:t>
      </w:r>
      <w:r w:rsidR="007627B1" w:rsidRPr="002C4F97">
        <w:rPr>
          <w:b/>
          <w:bCs/>
        </w:rPr>
        <w:t xml:space="preserve"> gender equality and the rights</w:t>
      </w:r>
      <w:r w:rsidR="00C97505" w:rsidRPr="002C4F97">
        <w:rPr>
          <w:b/>
          <w:bCs/>
        </w:rPr>
        <w:t xml:space="preserve"> of women and girls with disabilities, including those </w:t>
      </w:r>
      <w:r w:rsidR="007627B1" w:rsidRPr="002C4F97">
        <w:rPr>
          <w:b/>
          <w:bCs/>
        </w:rPr>
        <w:t xml:space="preserve">still </w:t>
      </w:r>
      <w:r w:rsidR="00C97505" w:rsidRPr="002C4F97">
        <w:rPr>
          <w:b/>
          <w:bCs/>
        </w:rPr>
        <w:t>living in</w:t>
      </w:r>
      <w:r w:rsidR="007627B1" w:rsidRPr="002C4F97">
        <w:rPr>
          <w:b/>
          <w:bCs/>
        </w:rPr>
        <w:t xml:space="preserve"> institutions;</w:t>
      </w:r>
    </w:p>
    <w:p w14:paraId="4DB72CCC" w14:textId="2C29C2C3" w:rsidR="00311901" w:rsidRPr="006A5063" w:rsidRDefault="00311901" w:rsidP="006A5063">
      <w:pPr>
        <w:pStyle w:val="SingleTxtG"/>
      </w:pPr>
      <w:r w:rsidRPr="002C4F97">
        <w:rPr>
          <w:b/>
          <w:bCs/>
        </w:rPr>
        <w:tab/>
      </w:r>
      <w:r w:rsidR="00D57D3F" w:rsidRPr="002C4F97">
        <w:rPr>
          <w:b/>
          <w:bCs/>
        </w:rPr>
        <w:tab/>
      </w:r>
      <w:r w:rsidRPr="002C4F97">
        <w:rPr>
          <w:b/>
          <w:bCs/>
        </w:rPr>
        <w:t>(</w:t>
      </w:r>
      <w:r w:rsidR="00F724C1" w:rsidRPr="002C4F97">
        <w:rPr>
          <w:b/>
          <w:bCs/>
        </w:rPr>
        <w:t>d</w:t>
      </w:r>
      <w:r w:rsidRPr="002C4F97">
        <w:rPr>
          <w:b/>
          <w:bCs/>
        </w:rPr>
        <w:t>)</w:t>
      </w:r>
      <w:r w:rsidRPr="002C4F97">
        <w:rPr>
          <w:b/>
          <w:bCs/>
        </w:rPr>
        <w:tab/>
      </w:r>
      <w:r w:rsidR="005D0C62" w:rsidRPr="002C4F97">
        <w:rPr>
          <w:b/>
          <w:bCs/>
        </w:rPr>
        <w:t>Ensure systematic data collection and periodic studies on the situation of women and</w:t>
      </w:r>
      <w:r w:rsidR="005D0C62" w:rsidRPr="00DE25E4">
        <w:rPr>
          <w:b/>
          <w:bCs/>
        </w:rPr>
        <w:t xml:space="preserve"> girls with disabilities </w:t>
      </w:r>
      <w:r w:rsidR="005A19D1" w:rsidRPr="00DE25E4">
        <w:rPr>
          <w:b/>
          <w:bCs/>
        </w:rPr>
        <w:t xml:space="preserve">including in </w:t>
      </w:r>
      <w:r w:rsidR="001146A5" w:rsidRPr="00DE25E4">
        <w:rPr>
          <w:b/>
          <w:bCs/>
        </w:rPr>
        <w:t xml:space="preserve">occupied </w:t>
      </w:r>
      <w:r w:rsidR="005D0C62" w:rsidRPr="00DE25E4">
        <w:rPr>
          <w:b/>
          <w:bCs/>
        </w:rPr>
        <w:t>territories, with the aim to adopt comprehensi</w:t>
      </w:r>
      <w:r w:rsidR="006F673C" w:rsidRPr="00DE25E4">
        <w:rPr>
          <w:b/>
          <w:bCs/>
        </w:rPr>
        <w:t>ve measures to empower women, promote their rights and guarantee their inclusion in society</w:t>
      </w:r>
      <w:r w:rsidR="006F673C" w:rsidRPr="006A5063">
        <w:t xml:space="preserve">.  </w:t>
      </w:r>
    </w:p>
    <w:p w14:paraId="6A59B6C3" w14:textId="77777777" w:rsidR="009D0ED8" w:rsidRPr="005B2C4A" w:rsidRDefault="009D0ED8" w:rsidP="006A5063">
      <w:pPr>
        <w:pStyle w:val="H23G"/>
        <w:rPr>
          <w:lang w:eastAsia="zh-CN"/>
        </w:rPr>
      </w:pPr>
      <w:r w:rsidRPr="005B2C4A">
        <w:rPr>
          <w:lang w:eastAsia="zh-CN"/>
        </w:rPr>
        <w:tab/>
      </w:r>
      <w:r w:rsidRPr="005B2C4A">
        <w:rPr>
          <w:lang w:eastAsia="zh-CN"/>
        </w:rPr>
        <w:tab/>
        <w:t>Children with disabilities (art. 7)</w:t>
      </w:r>
    </w:p>
    <w:p w14:paraId="0EC55925" w14:textId="13A6679E" w:rsidR="009D0ED8" w:rsidRPr="005B2C4A" w:rsidRDefault="009D0ED8" w:rsidP="00D57D3F">
      <w:pPr>
        <w:pStyle w:val="SingleTxtG"/>
        <w:rPr>
          <w:lang w:eastAsia="zh-CN"/>
        </w:rPr>
      </w:pPr>
      <w:r w:rsidRPr="005B2C4A">
        <w:rPr>
          <w:lang w:eastAsia="zh-CN"/>
        </w:rPr>
        <w:t>15.</w:t>
      </w:r>
      <w:r w:rsidRPr="005B2C4A">
        <w:rPr>
          <w:lang w:eastAsia="zh-CN"/>
        </w:rPr>
        <w:tab/>
        <w:t xml:space="preserve">The Committee </w:t>
      </w:r>
      <w:r w:rsidR="00A83E1F">
        <w:rPr>
          <w:lang w:eastAsia="zh-CN"/>
        </w:rPr>
        <w:t xml:space="preserve">notes with concern: </w:t>
      </w:r>
    </w:p>
    <w:p w14:paraId="43F98F0C" w14:textId="2AB8338A" w:rsidR="009D0ED8" w:rsidRPr="005B2C4A" w:rsidRDefault="00D57D3F" w:rsidP="00D57D3F">
      <w:pPr>
        <w:pStyle w:val="SingleTxtG"/>
        <w:rPr>
          <w:lang w:eastAsia="zh-CN"/>
        </w:rPr>
      </w:pPr>
      <w:r>
        <w:rPr>
          <w:lang w:eastAsia="zh-CN"/>
        </w:rPr>
        <w:tab/>
      </w:r>
      <w:r w:rsidR="009D0ED8" w:rsidRPr="005B2C4A">
        <w:rPr>
          <w:lang w:eastAsia="zh-CN"/>
        </w:rPr>
        <w:tab/>
        <w:t>(a)</w:t>
      </w:r>
      <w:r w:rsidR="009D0ED8" w:rsidRPr="005B2C4A">
        <w:rPr>
          <w:lang w:eastAsia="zh-CN"/>
        </w:rPr>
        <w:tab/>
      </w:r>
      <w:r w:rsidR="00E650AD">
        <w:rPr>
          <w:lang w:eastAsia="zh-CN"/>
        </w:rPr>
        <w:t xml:space="preserve">The absence of specific measures to ensure recognition and inclusion of children with disabilities and insufficient </w:t>
      </w:r>
      <w:r w:rsidR="00E87881">
        <w:rPr>
          <w:lang w:eastAsia="zh-CN"/>
        </w:rPr>
        <w:t>measures to</w:t>
      </w:r>
      <w:r w:rsidR="00E650AD">
        <w:rPr>
          <w:lang w:eastAsia="zh-CN"/>
        </w:rPr>
        <w:t xml:space="preserve"> facilitate their participation in</w:t>
      </w:r>
      <w:r w:rsidR="00E87881">
        <w:rPr>
          <w:lang w:eastAsia="zh-CN"/>
        </w:rPr>
        <w:t xml:space="preserve"> decision-making</w:t>
      </w:r>
      <w:r w:rsidR="00E650AD">
        <w:rPr>
          <w:lang w:eastAsia="zh-CN"/>
        </w:rPr>
        <w:t xml:space="preserve">, </w:t>
      </w:r>
      <w:r w:rsidR="003251C6">
        <w:rPr>
          <w:lang w:eastAsia="zh-CN"/>
        </w:rPr>
        <w:t>including in relation to</w:t>
      </w:r>
      <w:r w:rsidR="00E650AD">
        <w:rPr>
          <w:lang w:eastAsia="zh-CN"/>
        </w:rPr>
        <w:t xml:space="preserve"> education, support, health and family matters; </w:t>
      </w:r>
    </w:p>
    <w:p w14:paraId="6A724C7D" w14:textId="7226DD04" w:rsidR="009D0ED8" w:rsidRPr="005B2C4A" w:rsidRDefault="00D57D3F" w:rsidP="007569AE">
      <w:pPr>
        <w:pStyle w:val="SingleTxtG"/>
        <w:rPr>
          <w:lang w:eastAsia="zh-CN"/>
        </w:rPr>
      </w:pPr>
      <w:r>
        <w:rPr>
          <w:lang w:eastAsia="zh-CN"/>
        </w:rPr>
        <w:tab/>
      </w:r>
      <w:r w:rsidR="009D0ED8" w:rsidRPr="005B2C4A">
        <w:rPr>
          <w:lang w:eastAsia="zh-CN"/>
        </w:rPr>
        <w:tab/>
        <w:t>(b)</w:t>
      </w:r>
      <w:r w:rsidR="009D0ED8" w:rsidRPr="005B2C4A">
        <w:rPr>
          <w:lang w:eastAsia="zh-CN"/>
        </w:rPr>
        <w:tab/>
      </w:r>
      <w:r w:rsidR="00FD2842">
        <w:rPr>
          <w:lang w:eastAsia="zh-CN"/>
        </w:rPr>
        <w:t xml:space="preserve">Information about situations of marginalization and </w:t>
      </w:r>
      <w:r w:rsidR="00E650AD">
        <w:rPr>
          <w:lang w:eastAsia="zh-CN"/>
        </w:rPr>
        <w:t>heightened</w:t>
      </w:r>
      <w:r w:rsidR="00FD2842">
        <w:rPr>
          <w:lang w:eastAsia="zh-CN"/>
        </w:rPr>
        <w:t xml:space="preserve"> risks of poverty among Haredi, </w:t>
      </w:r>
      <w:r w:rsidR="00B44235">
        <w:rPr>
          <w:lang w:eastAsia="zh-CN"/>
        </w:rPr>
        <w:t xml:space="preserve">asylum-seeking and refugee </w:t>
      </w:r>
      <w:r w:rsidR="003F481B">
        <w:rPr>
          <w:lang w:eastAsia="zh-CN"/>
        </w:rPr>
        <w:t xml:space="preserve">children with disabilities </w:t>
      </w:r>
      <w:r w:rsidR="00A83E1F">
        <w:rPr>
          <w:lang w:eastAsia="zh-CN"/>
        </w:rPr>
        <w:t>and</w:t>
      </w:r>
      <w:r w:rsidR="00CF2CE6">
        <w:rPr>
          <w:lang w:eastAsia="zh-CN"/>
        </w:rPr>
        <w:t xml:space="preserve"> children in Arab communities and</w:t>
      </w:r>
      <w:r w:rsidR="00A83E1F">
        <w:rPr>
          <w:lang w:eastAsia="zh-CN"/>
        </w:rPr>
        <w:t xml:space="preserve"> the</w:t>
      </w:r>
      <w:r w:rsidR="00C870A4">
        <w:rPr>
          <w:lang w:eastAsia="zh-CN"/>
        </w:rPr>
        <w:t>ir</w:t>
      </w:r>
      <w:r w:rsidR="00A83E1F">
        <w:rPr>
          <w:lang w:eastAsia="zh-CN"/>
        </w:rPr>
        <w:t xml:space="preserve"> lack of access to child-support benefits</w:t>
      </w:r>
      <w:r w:rsidR="00CF2CE6">
        <w:rPr>
          <w:lang w:eastAsia="zh-CN"/>
        </w:rPr>
        <w:t>.</w:t>
      </w:r>
      <w:r w:rsidR="00A83E1F">
        <w:rPr>
          <w:lang w:eastAsia="zh-CN"/>
        </w:rPr>
        <w:t xml:space="preserve"> </w:t>
      </w:r>
      <w:r>
        <w:rPr>
          <w:lang w:eastAsia="zh-CN"/>
        </w:rPr>
        <w:tab/>
      </w:r>
      <w:r w:rsidR="003F481B">
        <w:rPr>
          <w:lang w:eastAsia="zh-CN"/>
        </w:rPr>
        <w:tab/>
      </w:r>
      <w:r w:rsidR="00545149">
        <w:rPr>
          <w:lang w:eastAsia="zh-CN"/>
        </w:rPr>
        <w:tab/>
        <w:t xml:space="preserve"> </w:t>
      </w:r>
    </w:p>
    <w:p w14:paraId="55A2EF91" w14:textId="59217F0A" w:rsidR="009D0ED8" w:rsidRPr="00D57D3F" w:rsidRDefault="009D0ED8" w:rsidP="00D57D3F">
      <w:pPr>
        <w:pStyle w:val="SingleTxtG"/>
        <w:rPr>
          <w:b/>
          <w:bCs/>
          <w:lang w:eastAsia="zh-CN"/>
        </w:rPr>
      </w:pPr>
      <w:r w:rsidRPr="005B2C4A">
        <w:rPr>
          <w:lang w:eastAsia="zh-CN"/>
        </w:rPr>
        <w:t>16.</w:t>
      </w:r>
      <w:r w:rsidRPr="005B2C4A">
        <w:rPr>
          <w:lang w:eastAsia="zh-CN"/>
        </w:rPr>
        <w:tab/>
      </w:r>
      <w:r w:rsidR="00D61F8E">
        <w:rPr>
          <w:b/>
          <w:bCs/>
          <w:lang w:eastAsia="zh-CN"/>
        </w:rPr>
        <w:t>Recalling</w:t>
      </w:r>
      <w:r w:rsidRPr="00D57D3F">
        <w:rPr>
          <w:b/>
          <w:bCs/>
          <w:lang w:eastAsia="zh-CN"/>
        </w:rPr>
        <w:t xml:space="preserve"> the joint statement of the Committee on the Rights of the Child and the Committee on the Rights of Persons with Disabilities on the rights of children with disabilities </w:t>
      </w:r>
      <w:r w:rsidR="00204F3A">
        <w:rPr>
          <w:b/>
          <w:bCs/>
          <w:lang w:eastAsia="zh-CN"/>
        </w:rPr>
        <w:t>(</w:t>
      </w:r>
      <w:r w:rsidRPr="00D57D3F">
        <w:rPr>
          <w:b/>
          <w:bCs/>
          <w:lang w:eastAsia="zh-CN"/>
        </w:rPr>
        <w:t>2022</w:t>
      </w:r>
      <w:r w:rsidR="00204F3A">
        <w:rPr>
          <w:b/>
          <w:bCs/>
          <w:lang w:eastAsia="zh-CN"/>
        </w:rPr>
        <w:t>)</w:t>
      </w:r>
      <w:r w:rsidRPr="00D57D3F">
        <w:rPr>
          <w:b/>
          <w:bCs/>
          <w:lang w:eastAsia="zh-CN"/>
        </w:rPr>
        <w:t xml:space="preserve">, the Committee recommends that the State party: </w:t>
      </w:r>
    </w:p>
    <w:p w14:paraId="62425057" w14:textId="28313C16" w:rsidR="00C870A4" w:rsidRPr="002C4F97" w:rsidRDefault="009D0ED8" w:rsidP="00D57D3F">
      <w:pPr>
        <w:pStyle w:val="SingleTxtG"/>
        <w:rPr>
          <w:b/>
          <w:bCs/>
        </w:rPr>
      </w:pPr>
      <w:r w:rsidRPr="00D57D3F">
        <w:rPr>
          <w:rFonts w:eastAsia="SimSun"/>
          <w:b/>
          <w:bCs/>
          <w:lang w:eastAsia="zh-CN"/>
        </w:rPr>
        <w:tab/>
      </w:r>
      <w:r w:rsidR="00D57D3F" w:rsidRPr="002C4F97">
        <w:rPr>
          <w:rFonts w:eastAsia="SimSun"/>
          <w:b/>
          <w:bCs/>
          <w:lang w:eastAsia="zh-CN"/>
        </w:rPr>
        <w:tab/>
      </w:r>
      <w:r w:rsidRPr="002C4F97">
        <w:rPr>
          <w:rFonts w:eastAsia="SimSun"/>
          <w:b/>
          <w:bCs/>
          <w:lang w:eastAsia="zh-CN"/>
        </w:rPr>
        <w:t>(</w:t>
      </w:r>
      <w:r w:rsidR="009F3E22" w:rsidRPr="002C4F97">
        <w:rPr>
          <w:rFonts w:eastAsia="SimSun"/>
          <w:b/>
          <w:bCs/>
          <w:lang w:eastAsia="zh-CN"/>
        </w:rPr>
        <w:t>a</w:t>
      </w:r>
      <w:r w:rsidRPr="002C4F97">
        <w:rPr>
          <w:rFonts w:eastAsia="SimSun"/>
          <w:b/>
          <w:bCs/>
          <w:lang w:eastAsia="zh-CN"/>
        </w:rPr>
        <w:t>)</w:t>
      </w:r>
      <w:r w:rsidRPr="002C4F97">
        <w:rPr>
          <w:rFonts w:eastAsia="SimSun"/>
          <w:b/>
          <w:bCs/>
          <w:lang w:eastAsia="zh-CN"/>
        </w:rPr>
        <w:tab/>
      </w:r>
      <w:r w:rsidR="00C870A4" w:rsidRPr="002C4F97">
        <w:rPr>
          <w:b/>
          <w:bCs/>
        </w:rPr>
        <w:t xml:space="preserve">Implement a policy on the inclusion of children with disabilities in all areas of life, including family life and community life, by developing community-based inclusive strategies and programmes for children with disabilities in the State party and in </w:t>
      </w:r>
      <w:r w:rsidR="00F6711E" w:rsidRPr="002C4F97">
        <w:rPr>
          <w:b/>
          <w:bCs/>
        </w:rPr>
        <w:t>the occupied Palestinian territory, in accordance with applicable international law</w:t>
      </w:r>
      <w:r w:rsidR="00C870A4" w:rsidRPr="002C4F97">
        <w:rPr>
          <w:b/>
          <w:bCs/>
        </w:rPr>
        <w:t>;</w:t>
      </w:r>
    </w:p>
    <w:p w14:paraId="267E293B" w14:textId="090C4A91" w:rsidR="00FD2842" w:rsidRPr="002C4F97" w:rsidRDefault="00D57D3F" w:rsidP="00D57D3F">
      <w:pPr>
        <w:pStyle w:val="SingleTxtG"/>
        <w:rPr>
          <w:b/>
          <w:bCs/>
        </w:rPr>
      </w:pPr>
      <w:r w:rsidRPr="002C4F97">
        <w:rPr>
          <w:b/>
          <w:bCs/>
        </w:rPr>
        <w:tab/>
      </w:r>
      <w:r w:rsidR="00BB445F" w:rsidRPr="002C4F97">
        <w:rPr>
          <w:b/>
          <w:bCs/>
        </w:rPr>
        <w:tab/>
        <w:t>(b)</w:t>
      </w:r>
      <w:r w:rsidR="00BB445F" w:rsidRPr="002C4F97">
        <w:rPr>
          <w:b/>
          <w:bCs/>
        </w:rPr>
        <w:tab/>
      </w:r>
      <w:r w:rsidR="003251C6" w:rsidRPr="002C4F97">
        <w:rPr>
          <w:rFonts w:eastAsia="SimSun"/>
          <w:b/>
          <w:bCs/>
          <w:lang w:eastAsia="zh-CN"/>
        </w:rPr>
        <w:t>Establish</w:t>
      </w:r>
      <w:r w:rsidR="00C870A4" w:rsidRPr="002C4F97">
        <w:rPr>
          <w:rFonts w:eastAsia="SimSun"/>
          <w:b/>
          <w:bCs/>
          <w:lang w:eastAsia="zh-CN"/>
        </w:rPr>
        <w:t xml:space="preserve"> </w:t>
      </w:r>
      <w:r w:rsidR="00C870A4" w:rsidRPr="002C4F97">
        <w:rPr>
          <w:b/>
          <w:bCs/>
        </w:rPr>
        <w:t xml:space="preserve">mechanisms </w:t>
      </w:r>
      <w:r w:rsidR="003251C6" w:rsidRPr="002C4F97">
        <w:rPr>
          <w:b/>
          <w:bCs/>
        </w:rPr>
        <w:t>that respect the evolving capacity of children with disabilities to ensure that they can form and express their views freely in all matters affecting them and that those views are given due weight in accordance with the child’s age and maturity in education, administrative and legal processes</w:t>
      </w:r>
      <w:r w:rsidR="00C870A4" w:rsidRPr="002C4F97">
        <w:rPr>
          <w:b/>
          <w:bCs/>
        </w:rPr>
        <w:t>;</w:t>
      </w:r>
    </w:p>
    <w:p w14:paraId="0BB5A90D" w14:textId="6BDDD1A7" w:rsidR="001E34C5" w:rsidRPr="00D57D3F" w:rsidRDefault="00D57D3F" w:rsidP="007569AE">
      <w:pPr>
        <w:pStyle w:val="SingleTxtG"/>
        <w:rPr>
          <w:rFonts w:eastAsia="SimSun"/>
          <w:b/>
          <w:bCs/>
          <w:lang w:eastAsia="zh-CN"/>
        </w:rPr>
      </w:pPr>
      <w:r w:rsidRPr="002C4F97">
        <w:rPr>
          <w:rFonts w:eastAsia="SimSun"/>
          <w:b/>
          <w:bCs/>
          <w:lang w:eastAsia="zh-CN"/>
        </w:rPr>
        <w:tab/>
      </w:r>
      <w:r w:rsidR="00BB445F" w:rsidRPr="002C4F97">
        <w:rPr>
          <w:rFonts w:eastAsia="SimSun"/>
          <w:b/>
          <w:bCs/>
          <w:lang w:eastAsia="zh-CN"/>
        </w:rPr>
        <w:tab/>
        <w:t>(c)</w:t>
      </w:r>
      <w:r w:rsidR="00BB445F" w:rsidRPr="002C4F97">
        <w:rPr>
          <w:rFonts w:eastAsia="SimSun"/>
          <w:b/>
          <w:bCs/>
          <w:lang w:eastAsia="zh-CN"/>
        </w:rPr>
        <w:tab/>
      </w:r>
      <w:r w:rsidR="0026502C" w:rsidRPr="002C4F97">
        <w:rPr>
          <w:rFonts w:eastAsia="SimSun"/>
          <w:b/>
          <w:bCs/>
          <w:lang w:eastAsia="zh-CN"/>
        </w:rPr>
        <w:t>Adopt mechanisms to recogni</w:t>
      </w:r>
      <w:r w:rsidR="00CF2CE6" w:rsidRPr="002C4F97">
        <w:rPr>
          <w:rFonts w:eastAsia="SimSun"/>
          <w:b/>
          <w:bCs/>
          <w:lang w:eastAsia="zh-CN"/>
        </w:rPr>
        <w:t>z</w:t>
      </w:r>
      <w:r w:rsidR="0026502C" w:rsidRPr="002C4F97">
        <w:rPr>
          <w:rFonts w:eastAsia="SimSun"/>
          <w:b/>
          <w:bCs/>
          <w:lang w:eastAsia="zh-CN"/>
        </w:rPr>
        <w:t xml:space="preserve">e </w:t>
      </w:r>
      <w:r w:rsidR="00BB445F" w:rsidRPr="002C4F97">
        <w:rPr>
          <w:rFonts w:eastAsia="SimSun"/>
          <w:b/>
          <w:bCs/>
          <w:lang w:eastAsia="zh-CN"/>
        </w:rPr>
        <w:t>Haredi</w:t>
      </w:r>
      <w:r w:rsidR="00CF2CE6" w:rsidRPr="002C4F97">
        <w:rPr>
          <w:rFonts w:eastAsia="SimSun"/>
          <w:b/>
          <w:bCs/>
          <w:lang w:eastAsia="zh-CN"/>
        </w:rPr>
        <w:t>,</w:t>
      </w:r>
      <w:r w:rsidR="0026502C" w:rsidRPr="002C4F97">
        <w:rPr>
          <w:rFonts w:eastAsia="SimSun"/>
          <w:b/>
          <w:bCs/>
          <w:lang w:eastAsia="zh-CN"/>
        </w:rPr>
        <w:t xml:space="preserve"> </w:t>
      </w:r>
      <w:r w:rsidR="00BB445F" w:rsidRPr="002C4F97">
        <w:rPr>
          <w:rFonts w:eastAsia="SimSun"/>
          <w:b/>
          <w:bCs/>
          <w:lang w:eastAsia="zh-CN"/>
        </w:rPr>
        <w:t>asylum-seeking</w:t>
      </w:r>
      <w:r w:rsidR="00CF2CE6" w:rsidRPr="002C4F97">
        <w:rPr>
          <w:rFonts w:eastAsia="SimSun"/>
          <w:b/>
          <w:bCs/>
          <w:lang w:eastAsia="zh-CN"/>
        </w:rPr>
        <w:t>,</w:t>
      </w:r>
      <w:r w:rsidR="00BB445F" w:rsidRPr="002C4F97">
        <w:rPr>
          <w:rFonts w:eastAsia="SimSun"/>
          <w:b/>
          <w:bCs/>
          <w:lang w:eastAsia="zh-CN"/>
        </w:rPr>
        <w:t xml:space="preserve"> refugee children with disabilities</w:t>
      </w:r>
      <w:r w:rsidR="0026502C" w:rsidRPr="00D57D3F">
        <w:rPr>
          <w:rFonts w:eastAsia="SimSun"/>
          <w:b/>
          <w:bCs/>
          <w:lang w:eastAsia="zh-CN"/>
        </w:rPr>
        <w:t xml:space="preserve"> and </w:t>
      </w:r>
      <w:r w:rsidR="00CF2CE6">
        <w:rPr>
          <w:rFonts w:eastAsia="SimSun"/>
          <w:b/>
          <w:bCs/>
          <w:lang w:eastAsia="zh-CN"/>
        </w:rPr>
        <w:t xml:space="preserve">children with disabilities in Arab communities, </w:t>
      </w:r>
      <w:r w:rsidR="0026502C" w:rsidRPr="00D57D3F">
        <w:rPr>
          <w:rFonts w:eastAsia="SimSun"/>
          <w:b/>
          <w:bCs/>
          <w:lang w:eastAsia="zh-CN"/>
        </w:rPr>
        <w:t>include them as beneficiaries of policies, including social security entitlements and allowances related to disability and for children in general</w:t>
      </w:r>
      <w:r w:rsidR="002029FD">
        <w:rPr>
          <w:rFonts w:eastAsia="SimSun"/>
          <w:b/>
          <w:bCs/>
          <w:lang w:eastAsia="zh-CN"/>
        </w:rPr>
        <w:t>.</w:t>
      </w:r>
      <w:r w:rsidR="00FD2842" w:rsidRPr="00D57D3F">
        <w:rPr>
          <w:rFonts w:eastAsia="SimSun"/>
          <w:b/>
          <w:bCs/>
          <w:lang w:eastAsia="zh-CN"/>
        </w:rPr>
        <w:tab/>
      </w:r>
    </w:p>
    <w:p w14:paraId="7B93ECAE" w14:textId="77777777" w:rsidR="009D0ED8" w:rsidRPr="005B2C4A" w:rsidRDefault="009D0ED8" w:rsidP="00D57D3F">
      <w:pPr>
        <w:pStyle w:val="H23G"/>
        <w:rPr>
          <w:lang w:eastAsia="zh-CN"/>
        </w:rPr>
      </w:pPr>
      <w:r w:rsidRPr="005B2C4A">
        <w:rPr>
          <w:lang w:eastAsia="zh-CN"/>
        </w:rPr>
        <w:tab/>
      </w:r>
      <w:r w:rsidRPr="005B2C4A">
        <w:rPr>
          <w:lang w:eastAsia="zh-CN"/>
        </w:rPr>
        <w:tab/>
        <w:t>Awareness-raising (art. 8)</w:t>
      </w:r>
    </w:p>
    <w:p w14:paraId="551FB73E" w14:textId="2C932513" w:rsidR="007627B1" w:rsidRPr="00304B4F" w:rsidRDefault="009D0ED8" w:rsidP="00304B4F">
      <w:pPr>
        <w:pStyle w:val="SingleTxtG"/>
        <w:rPr>
          <w:lang w:eastAsia="zh-CN"/>
        </w:rPr>
      </w:pPr>
      <w:r w:rsidRPr="005B2C4A">
        <w:rPr>
          <w:lang w:eastAsia="zh-CN"/>
        </w:rPr>
        <w:t>17.</w:t>
      </w:r>
      <w:r w:rsidRPr="005B2C4A">
        <w:rPr>
          <w:b/>
          <w:lang w:eastAsia="zh-CN"/>
        </w:rPr>
        <w:tab/>
      </w:r>
      <w:r w:rsidRPr="005B2C4A">
        <w:rPr>
          <w:lang w:eastAsia="zh-CN"/>
        </w:rPr>
        <w:t xml:space="preserve">The Committee </w:t>
      </w:r>
      <w:r w:rsidR="007627B1">
        <w:rPr>
          <w:lang w:eastAsia="zh-CN"/>
        </w:rPr>
        <w:t>is concerned about</w:t>
      </w:r>
      <w:r w:rsidR="00DD056C">
        <w:rPr>
          <w:lang w:eastAsia="zh-CN"/>
        </w:rPr>
        <w:t xml:space="preserve"> </w:t>
      </w:r>
      <w:r w:rsidR="006C128C">
        <w:rPr>
          <w:lang w:eastAsia="zh-CN"/>
        </w:rPr>
        <w:t xml:space="preserve">negative </w:t>
      </w:r>
      <w:r w:rsidR="00DD056C">
        <w:rPr>
          <w:lang w:eastAsia="zh-CN"/>
        </w:rPr>
        <w:t xml:space="preserve">stereotypes </w:t>
      </w:r>
      <w:r w:rsidR="006C128C">
        <w:rPr>
          <w:lang w:eastAsia="zh-CN"/>
        </w:rPr>
        <w:t>and devaluing of persons with disabilities</w:t>
      </w:r>
      <w:r w:rsidR="00DD056C">
        <w:rPr>
          <w:lang w:eastAsia="zh-CN"/>
        </w:rPr>
        <w:t>. It is particularly concerned about</w:t>
      </w:r>
      <w:r w:rsidR="00304B4F">
        <w:rPr>
          <w:lang w:eastAsia="zh-CN"/>
        </w:rPr>
        <w:t xml:space="preserve"> t</w:t>
      </w:r>
      <w:r w:rsidR="007627B1">
        <w:rPr>
          <w:rFonts w:eastAsia="SimSun"/>
          <w:lang w:eastAsia="zh-CN"/>
        </w:rPr>
        <w:t>he prevalence of</w:t>
      </w:r>
      <w:r w:rsidR="00157CE5">
        <w:rPr>
          <w:rFonts w:eastAsia="SimSun"/>
          <w:lang w:eastAsia="zh-CN"/>
        </w:rPr>
        <w:t xml:space="preserve"> negative stereotypes about</w:t>
      </w:r>
      <w:r w:rsidR="007627B1">
        <w:rPr>
          <w:rFonts w:eastAsia="SimSun"/>
          <w:lang w:eastAsia="zh-CN"/>
        </w:rPr>
        <w:t xml:space="preserve"> women and girls with disabilities in society, portraying them as asexual, limiting their access to information about sexual and reproductive health and rights, curtailing their possibilities to build relationships and start a family</w:t>
      </w:r>
      <w:r w:rsidR="00DD056C">
        <w:rPr>
          <w:rFonts w:eastAsia="SimSun"/>
          <w:lang w:eastAsia="zh-CN"/>
        </w:rPr>
        <w:t>.</w:t>
      </w:r>
    </w:p>
    <w:p w14:paraId="655FF3FF" w14:textId="0BCB2F65" w:rsidR="006C128C" w:rsidRPr="00D57D3F" w:rsidRDefault="009D0ED8" w:rsidP="00D57D3F">
      <w:pPr>
        <w:pStyle w:val="SingleTxtG"/>
        <w:rPr>
          <w:b/>
          <w:lang w:eastAsia="zh-CN"/>
        </w:rPr>
      </w:pPr>
      <w:r w:rsidRPr="00D57D3F">
        <w:rPr>
          <w:bCs/>
          <w:lang w:eastAsia="zh-CN"/>
        </w:rPr>
        <w:t>18.</w:t>
      </w:r>
      <w:r w:rsidRPr="00D57D3F">
        <w:rPr>
          <w:b/>
          <w:lang w:eastAsia="zh-CN"/>
        </w:rPr>
        <w:tab/>
        <w:t>The Committee recommends that the State party</w:t>
      </w:r>
      <w:r w:rsidR="000B6640" w:rsidRPr="00D57D3F">
        <w:rPr>
          <w:b/>
          <w:lang w:eastAsia="zh-CN"/>
        </w:rPr>
        <w:t>,</w:t>
      </w:r>
      <w:r w:rsidR="000F4809" w:rsidRPr="00D57D3F">
        <w:rPr>
          <w:b/>
          <w:lang w:eastAsia="zh-CN"/>
        </w:rPr>
        <w:t xml:space="preserve"> in </w:t>
      </w:r>
      <w:r w:rsidR="006C128C" w:rsidRPr="00D57D3F">
        <w:rPr>
          <w:b/>
          <w:lang w:eastAsia="zh-CN"/>
        </w:rPr>
        <w:t xml:space="preserve">close </w:t>
      </w:r>
      <w:r w:rsidR="000F4809" w:rsidRPr="00D57D3F">
        <w:rPr>
          <w:b/>
          <w:lang w:eastAsia="zh-CN"/>
        </w:rPr>
        <w:t xml:space="preserve">consultation </w:t>
      </w:r>
      <w:r w:rsidR="006C128C" w:rsidRPr="00D57D3F">
        <w:rPr>
          <w:b/>
          <w:lang w:eastAsia="zh-CN"/>
        </w:rPr>
        <w:t xml:space="preserve">and active involvement of </w:t>
      </w:r>
      <w:r w:rsidR="000F4809" w:rsidRPr="00D57D3F">
        <w:rPr>
          <w:b/>
          <w:lang w:eastAsia="zh-CN"/>
        </w:rPr>
        <w:t>persons with disabilities through their representative organizations</w:t>
      </w:r>
      <w:r w:rsidR="00A435C3" w:rsidRPr="00D57D3F">
        <w:rPr>
          <w:b/>
          <w:lang w:eastAsia="zh-CN"/>
        </w:rPr>
        <w:t>, including organi</w:t>
      </w:r>
      <w:r w:rsidR="00204F3A">
        <w:rPr>
          <w:b/>
          <w:lang w:eastAsia="zh-CN"/>
        </w:rPr>
        <w:t>z</w:t>
      </w:r>
      <w:r w:rsidR="00A435C3" w:rsidRPr="00D57D3F">
        <w:rPr>
          <w:b/>
          <w:lang w:eastAsia="zh-CN"/>
        </w:rPr>
        <w:t>ations of children with disabilities and women and girls with disabilities</w:t>
      </w:r>
      <w:r w:rsidR="006C128C" w:rsidRPr="00D57D3F">
        <w:rPr>
          <w:b/>
          <w:lang w:eastAsia="zh-CN"/>
        </w:rPr>
        <w:t>:</w:t>
      </w:r>
    </w:p>
    <w:p w14:paraId="47B4824F" w14:textId="3102685A" w:rsidR="006C128C" w:rsidRPr="002C4F97" w:rsidRDefault="00D57D3F" w:rsidP="00D57D3F">
      <w:pPr>
        <w:pStyle w:val="SingleTxtG"/>
        <w:rPr>
          <w:rFonts w:eastAsia="SimSun"/>
          <w:b/>
          <w:lang w:eastAsia="zh-CN"/>
        </w:rPr>
      </w:pPr>
      <w:r>
        <w:rPr>
          <w:b/>
          <w:lang w:eastAsia="zh-CN"/>
        </w:rPr>
        <w:tab/>
      </w:r>
      <w:r w:rsidRPr="002C4F97">
        <w:rPr>
          <w:b/>
          <w:lang w:eastAsia="zh-CN"/>
        </w:rPr>
        <w:tab/>
        <w:t>(</w:t>
      </w:r>
      <w:r w:rsidR="006C128C" w:rsidRPr="002C4F97">
        <w:rPr>
          <w:b/>
          <w:lang w:eastAsia="zh-CN"/>
        </w:rPr>
        <w:t>a)</w:t>
      </w:r>
      <w:r w:rsidRPr="002C4F97">
        <w:rPr>
          <w:b/>
          <w:lang w:eastAsia="zh-CN"/>
        </w:rPr>
        <w:tab/>
        <w:t>S</w:t>
      </w:r>
      <w:r w:rsidR="00DD056C" w:rsidRPr="002C4F97">
        <w:rPr>
          <w:b/>
          <w:lang w:eastAsia="zh-CN"/>
        </w:rPr>
        <w:t xml:space="preserve">trengthen its </w:t>
      </w:r>
      <w:r w:rsidR="002C7FC9" w:rsidRPr="002C4F97">
        <w:rPr>
          <w:b/>
          <w:lang w:eastAsia="zh-CN"/>
        </w:rPr>
        <w:t xml:space="preserve">awareness-raising </w:t>
      </w:r>
      <w:r w:rsidR="00DD056C" w:rsidRPr="002C4F97">
        <w:rPr>
          <w:b/>
          <w:lang w:eastAsia="zh-CN"/>
        </w:rPr>
        <w:t xml:space="preserve">programmes, including public campaigns with the aim to </w:t>
      </w:r>
      <w:r w:rsidR="00DD056C" w:rsidRPr="002C4F97">
        <w:rPr>
          <w:rFonts w:eastAsia="SimSun"/>
          <w:b/>
          <w:lang w:eastAsia="zh-CN"/>
        </w:rPr>
        <w:t xml:space="preserve">combat </w:t>
      </w:r>
      <w:r w:rsidR="006C128C" w:rsidRPr="002C4F97">
        <w:rPr>
          <w:rFonts w:eastAsia="SimSun"/>
          <w:b/>
          <w:lang w:eastAsia="zh-CN"/>
        </w:rPr>
        <w:t xml:space="preserve">negative </w:t>
      </w:r>
      <w:r w:rsidR="00DD056C" w:rsidRPr="002C4F97">
        <w:rPr>
          <w:rFonts w:eastAsia="SimSun"/>
          <w:b/>
          <w:lang w:eastAsia="zh-CN"/>
        </w:rPr>
        <w:t>disability stereotypes in society</w:t>
      </w:r>
      <w:r w:rsidR="006C128C" w:rsidRPr="002C4F97">
        <w:rPr>
          <w:rFonts w:eastAsia="SimSun"/>
          <w:b/>
          <w:lang w:eastAsia="zh-CN"/>
        </w:rPr>
        <w:t>;</w:t>
      </w:r>
    </w:p>
    <w:p w14:paraId="694AC596" w14:textId="5A626AFD" w:rsidR="000F4809" w:rsidRPr="002C4F97" w:rsidRDefault="00D57D3F" w:rsidP="008220F1">
      <w:pPr>
        <w:pStyle w:val="SingleTxtG"/>
        <w:rPr>
          <w:b/>
          <w:lang w:eastAsia="zh-CN"/>
        </w:rPr>
      </w:pPr>
      <w:r w:rsidRPr="002C4F97">
        <w:rPr>
          <w:b/>
          <w:lang w:eastAsia="zh-CN"/>
        </w:rPr>
        <w:tab/>
      </w:r>
      <w:r w:rsidRPr="002C4F97">
        <w:rPr>
          <w:b/>
          <w:lang w:eastAsia="zh-CN"/>
        </w:rPr>
        <w:tab/>
        <w:t>(</w:t>
      </w:r>
      <w:r w:rsidR="006C128C" w:rsidRPr="002C4F97">
        <w:rPr>
          <w:b/>
          <w:lang w:eastAsia="zh-CN"/>
        </w:rPr>
        <w:t>b)</w:t>
      </w:r>
      <w:r w:rsidRPr="002C4F97">
        <w:rPr>
          <w:b/>
          <w:lang w:eastAsia="zh-CN"/>
        </w:rPr>
        <w:tab/>
        <w:t>E</w:t>
      </w:r>
      <w:r w:rsidR="000F4809" w:rsidRPr="002C4F97">
        <w:rPr>
          <w:rFonts w:eastAsia="SimSun"/>
          <w:b/>
          <w:lang w:eastAsia="zh-CN"/>
        </w:rPr>
        <w:t xml:space="preserve">nsure periodic training </w:t>
      </w:r>
      <w:r w:rsidR="000F4809" w:rsidRPr="002C4F97">
        <w:rPr>
          <w:b/>
          <w:lang w:eastAsia="zh-CN"/>
        </w:rPr>
        <w:t>among public officials</w:t>
      </w:r>
      <w:r w:rsidR="00A309EB" w:rsidRPr="002C4F97">
        <w:rPr>
          <w:b/>
          <w:lang w:eastAsia="zh-CN"/>
        </w:rPr>
        <w:t xml:space="preserve"> in all sectors of Government</w:t>
      </w:r>
      <w:r w:rsidR="000F4809" w:rsidRPr="002C4F97">
        <w:rPr>
          <w:b/>
          <w:lang w:eastAsia="zh-CN"/>
        </w:rPr>
        <w:t xml:space="preserve">, the judiciary, the Police, </w:t>
      </w:r>
      <w:r w:rsidR="006C128C" w:rsidRPr="002C4F97">
        <w:rPr>
          <w:b/>
          <w:lang w:eastAsia="zh-CN"/>
        </w:rPr>
        <w:t xml:space="preserve">and </w:t>
      </w:r>
      <w:r w:rsidR="000F4809" w:rsidRPr="002C4F97">
        <w:rPr>
          <w:b/>
          <w:lang w:eastAsia="zh-CN"/>
        </w:rPr>
        <w:t>legal profession about the Convention and the rights of persons with disabilities</w:t>
      </w:r>
      <w:r w:rsidR="006C128C" w:rsidRPr="002C4F97">
        <w:rPr>
          <w:b/>
          <w:lang w:eastAsia="zh-CN"/>
        </w:rPr>
        <w:t>;</w:t>
      </w:r>
    </w:p>
    <w:p w14:paraId="5C29C235" w14:textId="40D74D0D" w:rsidR="009F3E22" w:rsidRPr="00D57D3F" w:rsidRDefault="00D57D3F" w:rsidP="00D57D3F">
      <w:pPr>
        <w:pStyle w:val="SingleTxtG"/>
        <w:rPr>
          <w:rFonts w:eastAsia="SimSun"/>
          <w:b/>
          <w:lang w:eastAsia="zh-CN"/>
        </w:rPr>
      </w:pPr>
      <w:r w:rsidRPr="002C4F97">
        <w:rPr>
          <w:rFonts w:eastAsia="SimSun"/>
          <w:b/>
          <w:lang w:eastAsia="zh-CN"/>
        </w:rPr>
        <w:tab/>
      </w:r>
      <w:r w:rsidRPr="002C4F97">
        <w:rPr>
          <w:rFonts w:eastAsia="SimSun"/>
          <w:b/>
          <w:lang w:eastAsia="zh-CN"/>
        </w:rPr>
        <w:tab/>
        <w:t>(</w:t>
      </w:r>
      <w:r w:rsidR="006E5900" w:rsidRPr="002C4F97">
        <w:rPr>
          <w:rFonts w:eastAsia="SimSun"/>
          <w:b/>
          <w:lang w:eastAsia="zh-CN"/>
        </w:rPr>
        <w:t>c</w:t>
      </w:r>
      <w:r w:rsidR="006C128C" w:rsidRPr="002C4F97">
        <w:rPr>
          <w:rFonts w:eastAsia="SimSun"/>
          <w:b/>
          <w:lang w:eastAsia="zh-CN"/>
        </w:rPr>
        <w:t>)</w:t>
      </w:r>
      <w:r w:rsidRPr="002C4F97">
        <w:rPr>
          <w:rFonts w:eastAsia="SimSun"/>
          <w:b/>
          <w:lang w:eastAsia="zh-CN"/>
        </w:rPr>
        <w:tab/>
      </w:r>
      <w:r w:rsidR="000F4809" w:rsidRPr="002C4F97">
        <w:rPr>
          <w:b/>
          <w:lang w:eastAsia="zh-CN"/>
        </w:rPr>
        <w:t xml:space="preserve">Adopt a strategy aimed at combating </w:t>
      </w:r>
      <w:r w:rsidR="006C128C" w:rsidRPr="002C4F97">
        <w:rPr>
          <w:b/>
          <w:lang w:eastAsia="zh-CN"/>
        </w:rPr>
        <w:t xml:space="preserve">negative </w:t>
      </w:r>
      <w:r w:rsidR="000F4809" w:rsidRPr="002C4F97">
        <w:rPr>
          <w:b/>
          <w:lang w:eastAsia="zh-CN"/>
        </w:rPr>
        <w:t>stereotypes about the rights of women and</w:t>
      </w:r>
      <w:r w:rsidR="000F4809" w:rsidRPr="00D57D3F">
        <w:rPr>
          <w:b/>
          <w:lang w:eastAsia="zh-CN"/>
        </w:rPr>
        <w:t xml:space="preserve"> girls with disabilities to sexual and reproductive health and services,</w:t>
      </w:r>
      <w:r w:rsidR="00E01024" w:rsidRPr="00D57D3F">
        <w:rPr>
          <w:b/>
          <w:lang w:eastAsia="zh-CN"/>
        </w:rPr>
        <w:t xml:space="preserve"> including training </w:t>
      </w:r>
      <w:r w:rsidR="00E01024" w:rsidRPr="00D57D3F">
        <w:rPr>
          <w:b/>
        </w:rPr>
        <w:t>for health personnel</w:t>
      </w:r>
      <w:r w:rsidR="00A435C3" w:rsidRPr="00D57D3F">
        <w:rPr>
          <w:b/>
        </w:rPr>
        <w:t>.</w:t>
      </w:r>
      <w:r w:rsidR="000F4809" w:rsidRPr="00D57D3F">
        <w:rPr>
          <w:b/>
          <w:lang w:eastAsia="zh-CN"/>
        </w:rPr>
        <w:t xml:space="preserve"> </w:t>
      </w:r>
    </w:p>
    <w:p w14:paraId="3933752A" w14:textId="77777777" w:rsidR="009D0ED8" w:rsidRPr="005B2C4A" w:rsidRDefault="009D0ED8" w:rsidP="00D57D3F">
      <w:pPr>
        <w:pStyle w:val="H23G"/>
        <w:rPr>
          <w:lang w:eastAsia="zh-CN"/>
        </w:rPr>
      </w:pPr>
      <w:r w:rsidRPr="005B2C4A">
        <w:rPr>
          <w:lang w:eastAsia="zh-CN"/>
        </w:rPr>
        <w:tab/>
      </w:r>
      <w:r w:rsidRPr="005B2C4A">
        <w:rPr>
          <w:lang w:eastAsia="zh-CN"/>
        </w:rPr>
        <w:tab/>
        <w:t>Accessibility (art. 9)</w:t>
      </w:r>
    </w:p>
    <w:p w14:paraId="4C500652" w14:textId="77777777" w:rsidR="0012101B" w:rsidRDefault="009D0ED8" w:rsidP="00D57D3F">
      <w:pPr>
        <w:pStyle w:val="SingleTxtG"/>
        <w:rPr>
          <w:lang w:eastAsia="zh-CN"/>
        </w:rPr>
      </w:pPr>
      <w:r w:rsidRPr="005B2C4A">
        <w:rPr>
          <w:lang w:eastAsia="zh-CN"/>
        </w:rPr>
        <w:t>19.</w:t>
      </w:r>
      <w:r w:rsidRPr="005B2C4A">
        <w:rPr>
          <w:lang w:eastAsia="zh-CN"/>
        </w:rPr>
        <w:tab/>
        <w:t>The Committee notes with concern</w:t>
      </w:r>
      <w:r w:rsidR="0012101B">
        <w:rPr>
          <w:lang w:eastAsia="zh-CN"/>
        </w:rPr>
        <w:t xml:space="preserve">: </w:t>
      </w:r>
    </w:p>
    <w:p w14:paraId="06228BA7" w14:textId="55CA95EF" w:rsidR="009D0ED8" w:rsidRPr="005B2C4A" w:rsidRDefault="0012101B" w:rsidP="00D57D3F">
      <w:pPr>
        <w:pStyle w:val="SingleTxtG"/>
        <w:rPr>
          <w:lang w:eastAsia="zh-CN"/>
        </w:rPr>
      </w:pPr>
      <w:r>
        <w:rPr>
          <w:lang w:eastAsia="zh-CN"/>
        </w:rPr>
        <w:tab/>
      </w:r>
      <w:r w:rsidR="00D57D3F">
        <w:rPr>
          <w:lang w:eastAsia="zh-CN"/>
        </w:rPr>
        <w:tab/>
      </w:r>
      <w:r>
        <w:rPr>
          <w:lang w:eastAsia="zh-CN"/>
        </w:rPr>
        <w:t>(a)</w:t>
      </w:r>
      <w:r>
        <w:rPr>
          <w:lang w:eastAsia="zh-CN"/>
        </w:rPr>
        <w:tab/>
      </w:r>
      <w:r w:rsidR="00C366D8">
        <w:rPr>
          <w:lang w:eastAsia="zh-CN"/>
        </w:rPr>
        <w:t>T</w:t>
      </w:r>
      <w:r w:rsidR="00AF350C">
        <w:rPr>
          <w:lang w:eastAsia="zh-CN"/>
        </w:rPr>
        <w:t xml:space="preserve">he </w:t>
      </w:r>
      <w:r w:rsidR="00181750">
        <w:rPr>
          <w:lang w:eastAsia="zh-CN"/>
        </w:rPr>
        <w:t xml:space="preserve">delayed process </w:t>
      </w:r>
      <w:r w:rsidR="00AF350C">
        <w:rPr>
          <w:lang w:eastAsia="zh-CN"/>
        </w:rPr>
        <w:t>of adopting accessibility provisions and the</w:t>
      </w:r>
      <w:r w:rsidR="005F5D1C">
        <w:rPr>
          <w:lang w:eastAsia="zh-CN"/>
        </w:rPr>
        <w:t xml:space="preserve"> impact on </w:t>
      </w:r>
      <w:r w:rsidR="00AF350C">
        <w:rPr>
          <w:lang w:eastAsia="zh-CN"/>
        </w:rPr>
        <w:t xml:space="preserve">access to </w:t>
      </w:r>
      <w:r w:rsidR="00C366D8">
        <w:rPr>
          <w:lang w:eastAsia="zh-CN"/>
        </w:rPr>
        <w:t xml:space="preserve">transportation, </w:t>
      </w:r>
      <w:r w:rsidR="00CD68FC">
        <w:rPr>
          <w:lang w:eastAsia="zh-CN"/>
        </w:rPr>
        <w:t>public housing, university campus</w:t>
      </w:r>
      <w:r w:rsidR="005F5D1C">
        <w:rPr>
          <w:lang w:eastAsia="zh-CN"/>
        </w:rPr>
        <w:t>es</w:t>
      </w:r>
      <w:r w:rsidR="00CD68FC">
        <w:rPr>
          <w:lang w:eastAsia="zh-CN"/>
        </w:rPr>
        <w:t>, schools, broadcast services</w:t>
      </w:r>
      <w:r w:rsidR="00320C89">
        <w:rPr>
          <w:lang w:eastAsia="zh-CN"/>
        </w:rPr>
        <w:t>;</w:t>
      </w:r>
      <w:r w:rsidR="00CD68FC">
        <w:rPr>
          <w:lang w:eastAsia="zh-CN"/>
        </w:rPr>
        <w:t xml:space="preserve"> </w:t>
      </w:r>
    </w:p>
    <w:p w14:paraId="215C8DF1" w14:textId="31A070A8" w:rsidR="00672D51" w:rsidRDefault="00D57D3F" w:rsidP="00D57D3F">
      <w:pPr>
        <w:pStyle w:val="SingleTxtG"/>
        <w:rPr>
          <w:lang w:eastAsia="zh-CN"/>
        </w:rPr>
      </w:pPr>
      <w:r>
        <w:rPr>
          <w:lang w:eastAsia="zh-CN"/>
        </w:rPr>
        <w:tab/>
      </w:r>
      <w:r w:rsidR="009D0ED8" w:rsidRPr="005B2C4A">
        <w:rPr>
          <w:lang w:eastAsia="zh-CN"/>
        </w:rPr>
        <w:tab/>
        <w:t>(</w:t>
      </w:r>
      <w:r w:rsidR="0012101B">
        <w:rPr>
          <w:lang w:eastAsia="zh-CN"/>
        </w:rPr>
        <w:t>b</w:t>
      </w:r>
      <w:r w:rsidR="009D0ED8" w:rsidRPr="005B2C4A">
        <w:rPr>
          <w:lang w:eastAsia="zh-CN"/>
        </w:rPr>
        <w:t>)</w:t>
      </w:r>
      <w:r w:rsidR="009D0ED8" w:rsidRPr="005B2C4A">
        <w:rPr>
          <w:lang w:eastAsia="zh-CN"/>
        </w:rPr>
        <w:tab/>
      </w:r>
      <w:r w:rsidR="00200A90">
        <w:rPr>
          <w:lang w:eastAsia="zh-CN"/>
        </w:rPr>
        <w:t xml:space="preserve">The </w:t>
      </w:r>
      <w:r w:rsidR="00AF350C">
        <w:rPr>
          <w:lang w:eastAsia="zh-CN"/>
        </w:rPr>
        <w:t xml:space="preserve">legal </w:t>
      </w:r>
      <w:r w:rsidR="00200A90">
        <w:rPr>
          <w:lang w:eastAsia="zh-CN"/>
        </w:rPr>
        <w:t xml:space="preserve">exceptions to </w:t>
      </w:r>
      <w:r w:rsidR="00672D51">
        <w:rPr>
          <w:lang w:eastAsia="zh-CN"/>
        </w:rPr>
        <w:t>accessibility on the basis of undue burden, financial capacity, historical or ecological considerations, and the number of persons served by services open to the public</w:t>
      </w:r>
      <w:r w:rsidR="003F3E72">
        <w:rPr>
          <w:lang w:eastAsia="zh-CN"/>
        </w:rPr>
        <w:t xml:space="preserve"> as described in the State party report</w:t>
      </w:r>
      <w:r w:rsidR="0049009A">
        <w:rPr>
          <w:lang w:eastAsia="zh-CN"/>
        </w:rPr>
        <w:t xml:space="preserve"> (CRPD/C/ISR/1, para. 19)</w:t>
      </w:r>
      <w:r w:rsidR="00672D51">
        <w:rPr>
          <w:lang w:eastAsia="zh-CN"/>
        </w:rPr>
        <w:t>;</w:t>
      </w:r>
    </w:p>
    <w:p w14:paraId="302E2ACC" w14:textId="68C7BD2E" w:rsidR="00AC1BF7" w:rsidRPr="005B2C4A" w:rsidRDefault="00D57D3F" w:rsidP="00D57D3F">
      <w:pPr>
        <w:pStyle w:val="SingleTxtG"/>
        <w:rPr>
          <w:lang w:eastAsia="zh-CN"/>
        </w:rPr>
      </w:pPr>
      <w:r>
        <w:rPr>
          <w:lang w:eastAsia="zh-CN"/>
        </w:rPr>
        <w:tab/>
      </w:r>
      <w:r w:rsidR="009D0ED8" w:rsidRPr="005B2C4A">
        <w:rPr>
          <w:lang w:eastAsia="zh-CN"/>
        </w:rPr>
        <w:tab/>
        <w:t>(</w:t>
      </w:r>
      <w:r w:rsidR="0012101B">
        <w:rPr>
          <w:lang w:eastAsia="zh-CN"/>
        </w:rPr>
        <w:t>c</w:t>
      </w:r>
      <w:r w:rsidR="009D0ED8" w:rsidRPr="005B2C4A">
        <w:rPr>
          <w:lang w:eastAsia="zh-CN"/>
        </w:rPr>
        <w:t>)</w:t>
      </w:r>
      <w:r w:rsidR="009D0ED8" w:rsidRPr="005B2C4A">
        <w:rPr>
          <w:lang w:eastAsia="zh-CN"/>
        </w:rPr>
        <w:tab/>
      </w:r>
      <w:r w:rsidR="00CD2E23">
        <w:rPr>
          <w:lang w:eastAsia="zh-CN"/>
        </w:rPr>
        <w:t xml:space="preserve">The limited measures to </w:t>
      </w:r>
      <w:r w:rsidR="00AF350C">
        <w:rPr>
          <w:lang w:eastAsia="zh-CN"/>
        </w:rPr>
        <w:t xml:space="preserve">ensure </w:t>
      </w:r>
      <w:r w:rsidR="00CD2E23">
        <w:rPr>
          <w:lang w:eastAsia="zh-CN"/>
        </w:rPr>
        <w:t xml:space="preserve">accessibility of information, including </w:t>
      </w:r>
      <w:r w:rsidR="00AF350C">
        <w:rPr>
          <w:lang w:eastAsia="zh-CN"/>
        </w:rPr>
        <w:t xml:space="preserve">information and </w:t>
      </w:r>
      <w:r w:rsidR="00CD2E23">
        <w:rPr>
          <w:lang w:eastAsia="zh-CN"/>
        </w:rPr>
        <w:t xml:space="preserve">communication technologies; </w:t>
      </w:r>
    </w:p>
    <w:p w14:paraId="50EA1CD5" w14:textId="6095724D" w:rsidR="00433653" w:rsidRPr="00CD68FC" w:rsidRDefault="00D57D3F" w:rsidP="00D57D3F">
      <w:pPr>
        <w:pStyle w:val="SingleTxtG"/>
        <w:rPr>
          <w:lang w:eastAsia="zh-CN"/>
        </w:rPr>
      </w:pPr>
      <w:r>
        <w:rPr>
          <w:lang w:eastAsia="zh-CN"/>
        </w:rPr>
        <w:tab/>
      </w:r>
      <w:r w:rsidR="00E87881">
        <w:rPr>
          <w:lang w:eastAsia="zh-CN"/>
        </w:rPr>
        <w:tab/>
        <w:t>(</w:t>
      </w:r>
      <w:r w:rsidR="0012101B">
        <w:rPr>
          <w:lang w:eastAsia="zh-CN"/>
        </w:rPr>
        <w:t>d</w:t>
      </w:r>
      <w:r w:rsidR="00E87881">
        <w:rPr>
          <w:lang w:eastAsia="zh-CN"/>
        </w:rPr>
        <w:t>)</w:t>
      </w:r>
      <w:r w:rsidR="00E87881">
        <w:rPr>
          <w:lang w:eastAsia="zh-CN"/>
        </w:rPr>
        <w:tab/>
      </w:r>
      <w:r w:rsidR="00AF350C">
        <w:rPr>
          <w:lang w:eastAsia="zh-CN"/>
        </w:rPr>
        <w:t xml:space="preserve">The </w:t>
      </w:r>
      <w:r w:rsidR="00181750">
        <w:rPr>
          <w:lang w:eastAsia="zh-CN"/>
        </w:rPr>
        <w:t xml:space="preserve">lack of resources and support provided to </w:t>
      </w:r>
      <w:r w:rsidR="00AF350C">
        <w:rPr>
          <w:lang w:eastAsia="zh-CN"/>
        </w:rPr>
        <w:t xml:space="preserve">local authorities in Arab communities to </w:t>
      </w:r>
      <w:r w:rsidR="00181750">
        <w:rPr>
          <w:lang w:eastAsia="zh-CN"/>
        </w:rPr>
        <w:t xml:space="preserve">be able to </w:t>
      </w:r>
      <w:r w:rsidR="00AF350C">
        <w:rPr>
          <w:lang w:eastAsia="zh-CN"/>
        </w:rPr>
        <w:t xml:space="preserve">comply with accessibility requirements. </w:t>
      </w:r>
    </w:p>
    <w:p w14:paraId="6665D42C" w14:textId="0CE5E62C" w:rsidR="009D0ED8" w:rsidRPr="00D57D3F" w:rsidRDefault="009D0ED8" w:rsidP="00D57D3F">
      <w:pPr>
        <w:pStyle w:val="SingleTxtG"/>
        <w:rPr>
          <w:b/>
          <w:lang w:eastAsia="zh-CN"/>
        </w:rPr>
      </w:pPr>
      <w:r w:rsidRPr="00D57D3F">
        <w:rPr>
          <w:bCs/>
          <w:lang w:eastAsia="zh-CN"/>
        </w:rPr>
        <w:t>20.</w:t>
      </w:r>
      <w:r w:rsidRPr="00D57D3F">
        <w:rPr>
          <w:b/>
          <w:lang w:eastAsia="zh-CN"/>
        </w:rPr>
        <w:tab/>
      </w:r>
      <w:r w:rsidR="00AE0FBE">
        <w:rPr>
          <w:b/>
          <w:lang w:eastAsia="zh-CN"/>
        </w:rPr>
        <w:t>Recalling</w:t>
      </w:r>
      <w:r w:rsidRPr="00D57D3F">
        <w:rPr>
          <w:b/>
          <w:lang w:eastAsia="zh-CN"/>
        </w:rPr>
        <w:t xml:space="preserve"> its general comment No. 2 (2014) on accessibility, the Committee recommends that the State party, in </w:t>
      </w:r>
      <w:r w:rsidR="009F1E70">
        <w:rPr>
          <w:b/>
          <w:lang w:eastAsia="zh-CN"/>
        </w:rPr>
        <w:t xml:space="preserve">close </w:t>
      </w:r>
      <w:r w:rsidRPr="00D57D3F">
        <w:rPr>
          <w:b/>
          <w:lang w:eastAsia="zh-CN"/>
        </w:rPr>
        <w:t>consultation</w:t>
      </w:r>
      <w:r w:rsidR="009F1E70">
        <w:rPr>
          <w:b/>
          <w:lang w:eastAsia="zh-CN"/>
        </w:rPr>
        <w:t xml:space="preserve"> and active involvement of</w:t>
      </w:r>
      <w:r w:rsidRPr="00D57D3F">
        <w:rPr>
          <w:b/>
          <w:lang w:eastAsia="zh-CN"/>
        </w:rPr>
        <w:t xml:space="preserve"> </w:t>
      </w:r>
      <w:r w:rsidR="00CD68FC" w:rsidRPr="00D57D3F">
        <w:rPr>
          <w:b/>
          <w:lang w:eastAsia="zh-CN"/>
        </w:rPr>
        <w:t xml:space="preserve">representative </w:t>
      </w:r>
      <w:r w:rsidRPr="00D57D3F">
        <w:rPr>
          <w:b/>
          <w:lang w:eastAsia="zh-CN"/>
        </w:rPr>
        <w:t>organizations of persons with disabilities:</w:t>
      </w:r>
    </w:p>
    <w:p w14:paraId="02B4D4CB" w14:textId="7F061444" w:rsidR="00923220" w:rsidRPr="002C4F97" w:rsidRDefault="00D57D3F" w:rsidP="00D57D3F">
      <w:pPr>
        <w:pStyle w:val="SingleTxtG"/>
        <w:rPr>
          <w:b/>
          <w:lang w:eastAsia="zh-CN"/>
        </w:rPr>
      </w:pPr>
      <w:r>
        <w:rPr>
          <w:b/>
          <w:lang w:eastAsia="zh-CN"/>
        </w:rPr>
        <w:tab/>
      </w:r>
      <w:r w:rsidR="009D0ED8" w:rsidRPr="002C4F97">
        <w:rPr>
          <w:b/>
          <w:lang w:eastAsia="zh-CN"/>
        </w:rPr>
        <w:tab/>
        <w:t>(a)</w:t>
      </w:r>
      <w:r w:rsidR="009D0ED8" w:rsidRPr="002C4F97">
        <w:rPr>
          <w:b/>
          <w:lang w:eastAsia="zh-CN"/>
        </w:rPr>
        <w:tab/>
      </w:r>
      <w:r w:rsidR="00923220" w:rsidRPr="002C4F97">
        <w:rPr>
          <w:b/>
          <w:lang w:eastAsia="zh-CN"/>
        </w:rPr>
        <w:t xml:space="preserve">Adopt a </w:t>
      </w:r>
      <w:r w:rsidR="00923220" w:rsidRPr="002C4F97">
        <w:rPr>
          <w:b/>
        </w:rPr>
        <w:t xml:space="preserve">national accessibility plan </w:t>
      </w:r>
      <w:r w:rsidR="00661746" w:rsidRPr="002C4F97">
        <w:rPr>
          <w:b/>
        </w:rPr>
        <w:t xml:space="preserve">based on the principle of universal design with the aim of eliminating accessibility barriers in all areas, including </w:t>
      </w:r>
      <w:r w:rsidR="0049009A" w:rsidRPr="002C4F97">
        <w:rPr>
          <w:b/>
        </w:rPr>
        <w:t>in transportation, roads, sidewalks,</w:t>
      </w:r>
      <w:r w:rsidR="003B2B3E" w:rsidRPr="002C4F97">
        <w:rPr>
          <w:b/>
        </w:rPr>
        <w:t xml:space="preserve"> </w:t>
      </w:r>
      <w:r w:rsidR="00661746" w:rsidRPr="002C4F97">
        <w:rPr>
          <w:b/>
        </w:rPr>
        <w:t>public housing, university campuses, schools, broadcast services and information and communication technologies and within reasonable time</w:t>
      </w:r>
      <w:r w:rsidR="004449DF" w:rsidRPr="002C4F97">
        <w:rPr>
          <w:b/>
        </w:rPr>
        <w:t xml:space="preserve"> </w:t>
      </w:r>
      <w:r w:rsidR="00661746" w:rsidRPr="002C4F97">
        <w:rPr>
          <w:b/>
        </w:rPr>
        <w:t xml:space="preserve">frames; </w:t>
      </w:r>
    </w:p>
    <w:p w14:paraId="18EC129B" w14:textId="2093A77D" w:rsidR="009D0ED8" w:rsidRPr="002C4F97" w:rsidRDefault="00D57D3F" w:rsidP="00D57D3F">
      <w:pPr>
        <w:pStyle w:val="SingleTxtG"/>
        <w:rPr>
          <w:b/>
          <w:lang w:eastAsia="zh-CN"/>
        </w:rPr>
      </w:pPr>
      <w:r w:rsidRPr="002C4F97">
        <w:rPr>
          <w:b/>
          <w:lang w:eastAsia="zh-CN"/>
        </w:rPr>
        <w:tab/>
      </w:r>
      <w:r w:rsidR="009D0ED8" w:rsidRPr="002C4F97">
        <w:rPr>
          <w:b/>
          <w:lang w:eastAsia="zh-CN"/>
        </w:rPr>
        <w:tab/>
        <w:t>(b)</w:t>
      </w:r>
      <w:r w:rsidR="009D0ED8" w:rsidRPr="002C4F97">
        <w:rPr>
          <w:b/>
          <w:lang w:eastAsia="zh-CN"/>
        </w:rPr>
        <w:tab/>
      </w:r>
      <w:r w:rsidR="00923220" w:rsidRPr="002C4F97">
        <w:rPr>
          <w:b/>
          <w:lang w:eastAsia="zh-CN"/>
        </w:rPr>
        <w:t xml:space="preserve">Review </w:t>
      </w:r>
      <w:r w:rsidR="00661746" w:rsidRPr="002C4F97">
        <w:rPr>
          <w:b/>
          <w:lang w:eastAsia="zh-CN"/>
        </w:rPr>
        <w:t>and</w:t>
      </w:r>
      <w:r w:rsidR="00923220" w:rsidRPr="002C4F97">
        <w:rPr>
          <w:b/>
          <w:lang w:eastAsia="zh-CN"/>
        </w:rPr>
        <w:t xml:space="preserve"> update regulations and standards that pre-date the Convention and consider the withdrawal of Section 19M of the Equal </w:t>
      </w:r>
      <w:r w:rsidR="002029FD" w:rsidRPr="002C4F97">
        <w:rPr>
          <w:b/>
          <w:lang w:eastAsia="zh-CN"/>
        </w:rPr>
        <w:t>R</w:t>
      </w:r>
      <w:r w:rsidR="00923220" w:rsidRPr="002C4F97">
        <w:rPr>
          <w:b/>
          <w:lang w:eastAsia="zh-CN"/>
        </w:rPr>
        <w:t xml:space="preserve">ights Law concerning exceptions </w:t>
      </w:r>
      <w:r w:rsidR="00661746" w:rsidRPr="002C4F97">
        <w:rPr>
          <w:b/>
          <w:lang w:eastAsia="zh-CN"/>
        </w:rPr>
        <w:t>for compliance</w:t>
      </w:r>
      <w:r w:rsidR="00923220" w:rsidRPr="002C4F97">
        <w:rPr>
          <w:b/>
          <w:lang w:eastAsia="zh-CN"/>
        </w:rPr>
        <w:t xml:space="preserve"> with accessibility standards in buildings and services open to the public; </w:t>
      </w:r>
    </w:p>
    <w:p w14:paraId="33927397" w14:textId="604ECCFC" w:rsidR="009D0ED8" w:rsidRPr="002C4F97" w:rsidRDefault="00D57D3F" w:rsidP="00D57D3F">
      <w:pPr>
        <w:pStyle w:val="SingleTxtG"/>
        <w:rPr>
          <w:b/>
          <w:lang w:eastAsia="zh-CN"/>
        </w:rPr>
      </w:pPr>
      <w:r w:rsidRPr="002C4F97">
        <w:rPr>
          <w:b/>
          <w:lang w:eastAsia="zh-CN"/>
        </w:rPr>
        <w:tab/>
      </w:r>
      <w:r w:rsidR="009D0ED8" w:rsidRPr="002C4F97">
        <w:rPr>
          <w:b/>
          <w:lang w:eastAsia="zh-CN"/>
        </w:rPr>
        <w:tab/>
        <w:t>(c)</w:t>
      </w:r>
      <w:r w:rsidR="009D0ED8" w:rsidRPr="002C4F97">
        <w:rPr>
          <w:b/>
          <w:lang w:eastAsia="zh-CN"/>
        </w:rPr>
        <w:tab/>
      </w:r>
      <w:r w:rsidR="00010911" w:rsidRPr="002C4F97">
        <w:rPr>
          <w:b/>
        </w:rPr>
        <w:t xml:space="preserve">Require public and private service providers to </w:t>
      </w:r>
      <w:r w:rsidR="005F7230" w:rsidRPr="002C4F97">
        <w:rPr>
          <w:b/>
        </w:rPr>
        <w:t xml:space="preserve">provide accessible </w:t>
      </w:r>
      <w:r w:rsidR="00153180" w:rsidRPr="002C4F97">
        <w:rPr>
          <w:b/>
        </w:rPr>
        <w:t>printed and electronic information and communication</w:t>
      </w:r>
      <w:r w:rsidR="00010911" w:rsidRPr="002C4F97">
        <w:rPr>
          <w:b/>
        </w:rPr>
        <w:t>, in</w:t>
      </w:r>
      <w:r w:rsidR="00153180" w:rsidRPr="002C4F97">
        <w:rPr>
          <w:b/>
        </w:rPr>
        <w:t xml:space="preserve"> </w:t>
      </w:r>
      <w:r w:rsidR="005F7230" w:rsidRPr="002C4F97">
        <w:rPr>
          <w:b/>
        </w:rPr>
        <w:t xml:space="preserve">line with international standards and adopt </w:t>
      </w:r>
      <w:r w:rsidR="00010911" w:rsidRPr="002C4F97">
        <w:rPr>
          <w:b/>
        </w:rPr>
        <w:t>measures</w:t>
      </w:r>
      <w:r w:rsidR="005F7230" w:rsidRPr="002C4F97">
        <w:rPr>
          <w:b/>
        </w:rPr>
        <w:t xml:space="preserve"> </w:t>
      </w:r>
      <w:r w:rsidR="00010911" w:rsidRPr="002C4F97">
        <w:rPr>
          <w:b/>
        </w:rPr>
        <w:t xml:space="preserve">to ensure that </w:t>
      </w:r>
      <w:r w:rsidR="00153180" w:rsidRPr="002C4F97">
        <w:rPr>
          <w:b/>
        </w:rPr>
        <w:t xml:space="preserve">persons with disabilities have affordable access to </w:t>
      </w:r>
      <w:r w:rsidR="005F7230" w:rsidRPr="002C4F97">
        <w:rPr>
          <w:b/>
        </w:rPr>
        <w:t xml:space="preserve">accessible </w:t>
      </w:r>
      <w:r w:rsidR="00010911" w:rsidRPr="002C4F97">
        <w:rPr>
          <w:b/>
        </w:rPr>
        <w:t>information and communication technologies</w:t>
      </w:r>
      <w:r w:rsidR="009D0ED8" w:rsidRPr="002C4F97">
        <w:rPr>
          <w:b/>
          <w:lang w:eastAsia="zh-CN"/>
        </w:rPr>
        <w:t>;</w:t>
      </w:r>
    </w:p>
    <w:p w14:paraId="22BE4AD7" w14:textId="564688C0" w:rsidR="00010911" w:rsidRPr="00D57D3F" w:rsidRDefault="00D57D3F" w:rsidP="00D57D3F">
      <w:pPr>
        <w:pStyle w:val="SingleTxtG"/>
        <w:rPr>
          <w:b/>
          <w:lang w:eastAsia="zh-CN"/>
        </w:rPr>
      </w:pPr>
      <w:r w:rsidRPr="002C4F97">
        <w:rPr>
          <w:b/>
          <w:lang w:eastAsia="zh-CN"/>
        </w:rPr>
        <w:tab/>
      </w:r>
      <w:r w:rsidR="00010911" w:rsidRPr="002C4F97">
        <w:rPr>
          <w:b/>
          <w:lang w:eastAsia="zh-CN"/>
        </w:rPr>
        <w:tab/>
        <w:t>(d)</w:t>
      </w:r>
      <w:r w:rsidR="00010911" w:rsidRPr="002C4F97">
        <w:rPr>
          <w:b/>
          <w:lang w:eastAsia="zh-CN"/>
        </w:rPr>
        <w:tab/>
      </w:r>
      <w:r w:rsidR="006A17B1" w:rsidRPr="002C4F97">
        <w:rPr>
          <w:b/>
          <w:lang w:eastAsia="zh-CN"/>
        </w:rPr>
        <w:t>Prepare an assessment of accessibility requirements across local municipalities, including</w:t>
      </w:r>
      <w:r w:rsidR="006A17B1" w:rsidRPr="00D57D3F">
        <w:rPr>
          <w:b/>
          <w:lang w:eastAsia="zh-CN"/>
        </w:rPr>
        <w:t xml:space="preserve"> Arab communities and allocate human, technical and financial resources necessary to ensure accessibility across all municipalities. </w:t>
      </w:r>
    </w:p>
    <w:p w14:paraId="602D5608" w14:textId="77777777" w:rsidR="00C366D8" w:rsidRPr="005B2C4A" w:rsidRDefault="009D0ED8" w:rsidP="00802ABC">
      <w:pPr>
        <w:pStyle w:val="H23G"/>
        <w:rPr>
          <w:lang w:eastAsia="zh-CN"/>
        </w:rPr>
      </w:pPr>
      <w:r w:rsidRPr="005B2C4A">
        <w:rPr>
          <w:lang w:eastAsia="zh-CN"/>
        </w:rPr>
        <w:tab/>
      </w:r>
      <w:r w:rsidRPr="005B2C4A">
        <w:rPr>
          <w:lang w:eastAsia="zh-CN"/>
        </w:rPr>
        <w:tab/>
      </w:r>
      <w:r w:rsidR="00C366D8" w:rsidRPr="00D8181C">
        <w:rPr>
          <w:lang w:eastAsia="zh-CN"/>
        </w:rPr>
        <w:t>Right to life (art. 10)</w:t>
      </w:r>
    </w:p>
    <w:p w14:paraId="13D0E4AB" w14:textId="77777777" w:rsidR="005F6F7F" w:rsidRDefault="00C366D8" w:rsidP="00802ABC">
      <w:pPr>
        <w:pStyle w:val="SingleTxtG"/>
        <w:rPr>
          <w:lang w:eastAsia="zh-CN"/>
        </w:rPr>
      </w:pPr>
      <w:r w:rsidRPr="005B2C4A">
        <w:rPr>
          <w:lang w:eastAsia="zh-CN"/>
        </w:rPr>
        <w:t>21.</w:t>
      </w:r>
      <w:r w:rsidRPr="005B2C4A">
        <w:rPr>
          <w:lang w:eastAsia="zh-CN"/>
        </w:rPr>
        <w:tab/>
        <w:t xml:space="preserve">The Committee is concerned </w:t>
      </w:r>
      <w:r>
        <w:rPr>
          <w:lang w:eastAsia="zh-CN"/>
        </w:rPr>
        <w:t>about</w:t>
      </w:r>
      <w:r w:rsidR="005F6F7F">
        <w:rPr>
          <w:lang w:eastAsia="zh-CN"/>
        </w:rPr>
        <w:t>:</w:t>
      </w:r>
    </w:p>
    <w:p w14:paraId="5D41B806" w14:textId="6CF4E376" w:rsidR="005F6F7F" w:rsidRPr="005F6F7F" w:rsidRDefault="00AF77BC" w:rsidP="00AF77BC">
      <w:pPr>
        <w:pStyle w:val="SingleTxtG"/>
        <w:rPr>
          <w:lang w:eastAsia="zh-CN"/>
        </w:rPr>
      </w:pPr>
      <w:r>
        <w:rPr>
          <w:lang w:eastAsia="zh-CN"/>
        </w:rPr>
        <w:tab/>
      </w:r>
      <w:r>
        <w:rPr>
          <w:lang w:eastAsia="zh-CN"/>
        </w:rPr>
        <w:tab/>
      </w:r>
      <w:r w:rsidR="005F6F7F" w:rsidRPr="005F6F7F">
        <w:rPr>
          <w:lang w:eastAsia="zh-CN"/>
        </w:rPr>
        <w:t>(a)</w:t>
      </w:r>
      <w:r w:rsidR="00B349A8">
        <w:rPr>
          <w:lang w:eastAsia="zh-CN"/>
        </w:rPr>
        <w:tab/>
        <w:t>R</w:t>
      </w:r>
      <w:r w:rsidR="005F6F7F" w:rsidRPr="005F6F7F">
        <w:rPr>
          <w:lang w:eastAsia="zh-CN"/>
        </w:rPr>
        <w:t>eports of deaths of persons with disabilities at border controls by security forces, during public demonstrations and as a consequence of law enforcement operations and hostilities, including air strikes</w:t>
      </w:r>
      <w:r w:rsidR="00370A02">
        <w:rPr>
          <w:lang w:eastAsia="zh-CN"/>
        </w:rPr>
        <w:t xml:space="preserve"> and risks of persons with disabilities in the context of public demonstrations against Government initiatives of </w:t>
      </w:r>
      <w:r w:rsidR="005B2856">
        <w:rPr>
          <w:lang w:eastAsia="zh-CN"/>
        </w:rPr>
        <w:t xml:space="preserve">judicial </w:t>
      </w:r>
      <w:r w:rsidR="00370A02">
        <w:rPr>
          <w:lang w:eastAsia="zh-CN"/>
        </w:rPr>
        <w:t>reform</w:t>
      </w:r>
      <w:r w:rsidR="005F6F7F" w:rsidRPr="005F6F7F">
        <w:rPr>
          <w:lang w:eastAsia="zh-CN"/>
        </w:rPr>
        <w:t>;</w:t>
      </w:r>
    </w:p>
    <w:p w14:paraId="3D3DA475" w14:textId="36B16E76" w:rsidR="005F6F7F" w:rsidRDefault="00AF77BC" w:rsidP="00AF77BC">
      <w:pPr>
        <w:pStyle w:val="SingleTxtG"/>
        <w:rPr>
          <w:lang w:eastAsia="zh-CN"/>
        </w:rPr>
      </w:pPr>
      <w:r>
        <w:rPr>
          <w:lang w:eastAsia="zh-CN"/>
        </w:rPr>
        <w:tab/>
      </w:r>
      <w:r>
        <w:rPr>
          <w:lang w:eastAsia="zh-CN"/>
        </w:rPr>
        <w:tab/>
      </w:r>
      <w:r w:rsidR="005F6F7F" w:rsidRPr="005F6F7F">
        <w:rPr>
          <w:lang w:eastAsia="zh-CN"/>
        </w:rPr>
        <w:t>(b)</w:t>
      </w:r>
      <w:r w:rsidR="00A073CB">
        <w:rPr>
          <w:lang w:eastAsia="zh-CN"/>
        </w:rPr>
        <w:tab/>
      </w:r>
      <w:r w:rsidR="009F1E70">
        <w:rPr>
          <w:lang w:eastAsia="zh-CN"/>
        </w:rPr>
        <w:t>A</w:t>
      </w:r>
      <w:r w:rsidR="00CB312C">
        <w:rPr>
          <w:lang w:eastAsia="zh-CN"/>
        </w:rPr>
        <w:t xml:space="preserve">pplication of section 5C </w:t>
      </w:r>
      <w:r w:rsidR="005F6F7F" w:rsidRPr="005F6F7F">
        <w:rPr>
          <w:lang w:eastAsia="zh-CN"/>
        </w:rPr>
        <w:t>of the Civil Wrongs (Liability of the State) Law, 5712 – 1952 excluding liability</w:t>
      </w:r>
      <w:r w:rsidR="00CB312C">
        <w:rPr>
          <w:lang w:eastAsia="zh-CN"/>
        </w:rPr>
        <w:t xml:space="preserve"> for damages, </w:t>
      </w:r>
      <w:r w:rsidR="005F6F7F" w:rsidRPr="005F6F7F">
        <w:rPr>
          <w:lang w:eastAsia="zh-CN"/>
        </w:rPr>
        <w:t>and decisions to close investigations</w:t>
      </w:r>
      <w:r w:rsidR="00B6478E">
        <w:rPr>
          <w:lang w:eastAsia="zh-CN"/>
        </w:rPr>
        <w:t>;</w:t>
      </w:r>
    </w:p>
    <w:p w14:paraId="17D5B217" w14:textId="085D60AD" w:rsidR="00B6478E" w:rsidRPr="00B6478E" w:rsidRDefault="00AF77BC" w:rsidP="00AF77BC">
      <w:pPr>
        <w:pStyle w:val="SingleTxtG"/>
        <w:rPr>
          <w:b/>
          <w:bCs/>
          <w:lang w:eastAsia="zh-CN"/>
        </w:rPr>
      </w:pPr>
      <w:r>
        <w:rPr>
          <w:lang w:eastAsia="zh-CN"/>
        </w:rPr>
        <w:tab/>
      </w:r>
      <w:r>
        <w:rPr>
          <w:lang w:eastAsia="zh-CN"/>
        </w:rPr>
        <w:tab/>
      </w:r>
      <w:r w:rsidR="00B6478E">
        <w:rPr>
          <w:lang w:eastAsia="zh-CN"/>
        </w:rPr>
        <w:t>(c)</w:t>
      </w:r>
      <w:r w:rsidR="00B6478E">
        <w:rPr>
          <w:lang w:eastAsia="zh-CN"/>
        </w:rPr>
        <w:tab/>
      </w:r>
      <w:r w:rsidR="00B6478E" w:rsidRPr="004449DF">
        <w:rPr>
          <w:lang w:eastAsia="zh-CN"/>
        </w:rPr>
        <w:t xml:space="preserve">The </w:t>
      </w:r>
      <w:r w:rsidR="002229CB">
        <w:rPr>
          <w:lang w:eastAsia="zh-CN"/>
        </w:rPr>
        <w:t xml:space="preserve">impact of triage measures for </w:t>
      </w:r>
      <w:r w:rsidR="00B6478E" w:rsidRPr="004449DF">
        <w:rPr>
          <w:lang w:eastAsia="zh-CN"/>
        </w:rPr>
        <w:t>critical health care</w:t>
      </w:r>
      <w:r w:rsidR="002229CB">
        <w:rPr>
          <w:lang w:eastAsia="zh-CN"/>
        </w:rPr>
        <w:t xml:space="preserve"> for persons with disabilities</w:t>
      </w:r>
      <w:r w:rsidR="00B6478E" w:rsidRPr="004449DF">
        <w:rPr>
          <w:lang w:eastAsia="zh-CN"/>
        </w:rPr>
        <w:t>, in particular ventilators</w:t>
      </w:r>
      <w:r w:rsidR="002229CB">
        <w:rPr>
          <w:lang w:eastAsia="zh-CN"/>
        </w:rPr>
        <w:t xml:space="preserve"> </w:t>
      </w:r>
      <w:r w:rsidR="00B6478E" w:rsidRPr="004449DF">
        <w:rPr>
          <w:lang w:eastAsia="zh-CN"/>
        </w:rPr>
        <w:t>during the COVID-19 pandemic.</w:t>
      </w:r>
    </w:p>
    <w:p w14:paraId="2E66CD6D" w14:textId="71A610B6" w:rsidR="00C366D8" w:rsidRPr="00802ABC" w:rsidRDefault="00C366D8" w:rsidP="00802ABC">
      <w:pPr>
        <w:pStyle w:val="SingleTxtG"/>
        <w:rPr>
          <w:b/>
          <w:bCs/>
          <w:lang w:eastAsia="zh-CN"/>
        </w:rPr>
      </w:pPr>
      <w:r w:rsidRPr="00802ABC">
        <w:rPr>
          <w:lang w:eastAsia="zh-CN"/>
        </w:rPr>
        <w:t>22.</w:t>
      </w:r>
      <w:r w:rsidRPr="00802ABC">
        <w:rPr>
          <w:b/>
          <w:bCs/>
          <w:lang w:eastAsia="zh-CN"/>
        </w:rPr>
        <w:tab/>
      </w:r>
      <w:r w:rsidRPr="003B2B3E">
        <w:rPr>
          <w:b/>
          <w:bCs/>
          <w:lang w:eastAsia="zh-CN"/>
        </w:rPr>
        <w:t>The Committee</w:t>
      </w:r>
      <w:r w:rsidR="00B349A8" w:rsidRPr="003B2B3E">
        <w:rPr>
          <w:b/>
          <w:bCs/>
          <w:lang w:eastAsia="zh-CN"/>
        </w:rPr>
        <w:t xml:space="preserve"> recalls</w:t>
      </w:r>
      <w:r w:rsidRPr="003B2B3E">
        <w:rPr>
          <w:b/>
          <w:bCs/>
          <w:lang w:eastAsia="zh-CN"/>
        </w:rPr>
        <w:t xml:space="preserve"> the recommendations issued by the Human Rights Committee (CCPR/C/ISR/CO/5, see para. 27) </w:t>
      </w:r>
      <w:r w:rsidR="00B349A8" w:rsidRPr="003B2B3E">
        <w:rPr>
          <w:b/>
          <w:bCs/>
          <w:lang w:eastAsia="zh-CN"/>
        </w:rPr>
        <w:t xml:space="preserve">and </w:t>
      </w:r>
      <w:r w:rsidRPr="003B2B3E">
        <w:rPr>
          <w:b/>
          <w:bCs/>
          <w:lang w:eastAsia="zh-CN"/>
        </w:rPr>
        <w:t>recommends that the State party:</w:t>
      </w:r>
    </w:p>
    <w:p w14:paraId="38E39E06" w14:textId="3E754C4B" w:rsidR="00C366D8" w:rsidRPr="002C4F97" w:rsidRDefault="00C366D8" w:rsidP="00802ABC">
      <w:pPr>
        <w:pStyle w:val="SingleTxtG"/>
        <w:rPr>
          <w:b/>
          <w:bCs/>
          <w:lang w:eastAsia="zh-CN"/>
        </w:rPr>
      </w:pPr>
      <w:r w:rsidRPr="00802ABC">
        <w:rPr>
          <w:b/>
          <w:bCs/>
          <w:lang w:eastAsia="zh-CN"/>
        </w:rPr>
        <w:tab/>
      </w:r>
      <w:r w:rsidR="00802ABC" w:rsidRPr="002C4F97">
        <w:rPr>
          <w:b/>
          <w:bCs/>
          <w:lang w:eastAsia="zh-CN"/>
        </w:rPr>
        <w:tab/>
      </w:r>
      <w:r w:rsidRPr="002C4F97">
        <w:rPr>
          <w:b/>
          <w:bCs/>
          <w:lang w:eastAsia="zh-CN"/>
        </w:rPr>
        <w:t>(a)</w:t>
      </w:r>
      <w:r w:rsidRPr="002C4F97">
        <w:rPr>
          <w:b/>
          <w:bCs/>
          <w:lang w:eastAsia="zh-CN"/>
        </w:rPr>
        <w:tab/>
        <w:t xml:space="preserve">Prevent the </w:t>
      </w:r>
      <w:r w:rsidR="00B51DA2" w:rsidRPr="002C4F97">
        <w:rPr>
          <w:b/>
          <w:bCs/>
          <w:lang w:eastAsia="zh-CN"/>
        </w:rPr>
        <w:t xml:space="preserve">unnecessary and </w:t>
      </w:r>
      <w:r w:rsidR="00B51DA2" w:rsidRPr="002C4F97">
        <w:rPr>
          <w:b/>
          <w:bCs/>
        </w:rPr>
        <w:t>disproportionate</w:t>
      </w:r>
      <w:r w:rsidRPr="002C4F97">
        <w:rPr>
          <w:b/>
          <w:bCs/>
        </w:rPr>
        <w:t xml:space="preserve"> use of force, including </w:t>
      </w:r>
      <w:r w:rsidR="00B51DA2" w:rsidRPr="002C4F97">
        <w:rPr>
          <w:b/>
          <w:bCs/>
        </w:rPr>
        <w:t xml:space="preserve">unwarranted </w:t>
      </w:r>
      <w:r w:rsidRPr="002C4F97">
        <w:rPr>
          <w:b/>
          <w:bCs/>
        </w:rPr>
        <w:t>lethal force by security forces against civilians, including</w:t>
      </w:r>
      <w:r w:rsidRPr="002C4F97">
        <w:rPr>
          <w:b/>
          <w:bCs/>
          <w:lang w:eastAsia="zh-CN"/>
        </w:rPr>
        <w:t xml:space="preserve"> persons with disabilities, ensure investigations to identify and bring perpetrators </w:t>
      </w:r>
      <w:r w:rsidR="00B51DA2" w:rsidRPr="002C4F97">
        <w:rPr>
          <w:b/>
          <w:bCs/>
          <w:lang w:eastAsia="zh-CN"/>
        </w:rPr>
        <w:t xml:space="preserve">to </w:t>
      </w:r>
      <w:r w:rsidRPr="002C4F97">
        <w:rPr>
          <w:b/>
          <w:bCs/>
          <w:lang w:eastAsia="zh-CN"/>
        </w:rPr>
        <w:t xml:space="preserve">account and </w:t>
      </w:r>
      <w:r w:rsidR="00B51DA2" w:rsidRPr="002C4F97">
        <w:rPr>
          <w:b/>
          <w:bCs/>
          <w:lang w:eastAsia="zh-CN"/>
        </w:rPr>
        <w:t xml:space="preserve">ensure </w:t>
      </w:r>
      <w:r w:rsidRPr="002C4F97">
        <w:rPr>
          <w:b/>
          <w:bCs/>
          <w:lang w:eastAsia="zh-CN"/>
        </w:rPr>
        <w:t xml:space="preserve">that victims are provided with </w:t>
      </w:r>
      <w:r w:rsidR="00B51DA2" w:rsidRPr="002C4F97">
        <w:rPr>
          <w:b/>
          <w:bCs/>
          <w:lang w:eastAsia="zh-CN"/>
        </w:rPr>
        <w:t>full reparation</w:t>
      </w:r>
      <w:r w:rsidR="005F6F7F" w:rsidRPr="002C4F97">
        <w:rPr>
          <w:b/>
          <w:bCs/>
          <w:lang w:eastAsia="zh-CN"/>
        </w:rPr>
        <w:t>s</w:t>
      </w:r>
      <w:r w:rsidRPr="002C4F97">
        <w:rPr>
          <w:b/>
          <w:bCs/>
          <w:lang w:eastAsia="zh-CN"/>
        </w:rPr>
        <w:t xml:space="preserve">;  </w:t>
      </w:r>
    </w:p>
    <w:p w14:paraId="0F321457" w14:textId="5BBE34EA" w:rsidR="00C366D8" w:rsidRPr="002C4F97" w:rsidRDefault="00802ABC" w:rsidP="00802ABC">
      <w:pPr>
        <w:pStyle w:val="SingleTxtG"/>
        <w:rPr>
          <w:b/>
          <w:bCs/>
          <w:lang w:eastAsia="zh-CN"/>
        </w:rPr>
      </w:pPr>
      <w:r w:rsidRPr="002C4F97">
        <w:rPr>
          <w:b/>
          <w:bCs/>
          <w:lang w:eastAsia="zh-CN"/>
        </w:rPr>
        <w:tab/>
      </w:r>
      <w:r w:rsidR="00C366D8" w:rsidRPr="002C4F97">
        <w:rPr>
          <w:b/>
          <w:bCs/>
          <w:lang w:eastAsia="zh-CN"/>
        </w:rPr>
        <w:tab/>
        <w:t>(b)</w:t>
      </w:r>
      <w:r w:rsidR="00C366D8" w:rsidRPr="002C4F97">
        <w:rPr>
          <w:b/>
          <w:bCs/>
          <w:lang w:eastAsia="zh-CN"/>
        </w:rPr>
        <w:tab/>
      </w:r>
      <w:r w:rsidR="00B51DA2" w:rsidRPr="002C4F97">
        <w:rPr>
          <w:b/>
          <w:bCs/>
          <w:lang w:eastAsia="zh-CN"/>
        </w:rPr>
        <w:t xml:space="preserve">Ensure that </w:t>
      </w:r>
      <w:r w:rsidR="00C366D8" w:rsidRPr="002C4F97">
        <w:rPr>
          <w:b/>
          <w:bCs/>
          <w:lang w:eastAsia="zh-CN"/>
        </w:rPr>
        <w:t xml:space="preserve">persons with disabilities </w:t>
      </w:r>
      <w:r w:rsidR="00B51DA2" w:rsidRPr="002C4F97">
        <w:rPr>
          <w:b/>
          <w:bCs/>
          <w:lang w:eastAsia="zh-CN"/>
        </w:rPr>
        <w:t>have access to effective</w:t>
      </w:r>
      <w:r w:rsidR="00C366D8" w:rsidRPr="002C4F97">
        <w:rPr>
          <w:b/>
          <w:bCs/>
          <w:lang w:eastAsia="zh-CN"/>
        </w:rPr>
        <w:t xml:space="preserve"> remedies in cases of </w:t>
      </w:r>
      <w:r w:rsidR="00B51DA2" w:rsidRPr="002C4F97">
        <w:rPr>
          <w:b/>
          <w:bCs/>
          <w:lang w:eastAsia="zh-CN"/>
        </w:rPr>
        <w:t xml:space="preserve">unwarranted </w:t>
      </w:r>
      <w:r w:rsidR="00C366D8" w:rsidRPr="002C4F97">
        <w:rPr>
          <w:b/>
          <w:bCs/>
          <w:lang w:eastAsia="zh-CN"/>
        </w:rPr>
        <w:t xml:space="preserve">use of force and review legislation </w:t>
      </w:r>
      <w:r w:rsidR="00B51DA2" w:rsidRPr="002C4F97">
        <w:rPr>
          <w:b/>
          <w:bCs/>
          <w:lang w:eastAsia="zh-CN"/>
        </w:rPr>
        <w:t>to allow</w:t>
      </w:r>
      <w:r w:rsidR="00C366D8" w:rsidRPr="002C4F97">
        <w:rPr>
          <w:b/>
          <w:bCs/>
          <w:lang w:eastAsia="zh-CN"/>
        </w:rPr>
        <w:t xml:space="preserve"> complaints </w:t>
      </w:r>
      <w:r w:rsidR="00B51DA2" w:rsidRPr="002C4F97">
        <w:rPr>
          <w:b/>
          <w:bCs/>
          <w:lang w:eastAsia="zh-CN"/>
        </w:rPr>
        <w:t xml:space="preserve">by </w:t>
      </w:r>
      <w:r w:rsidR="00C366D8" w:rsidRPr="002C4F97">
        <w:rPr>
          <w:b/>
          <w:bCs/>
          <w:lang w:eastAsia="zh-CN"/>
        </w:rPr>
        <w:t>persons with disabilities affected by act</w:t>
      </w:r>
      <w:r w:rsidR="00B51DA2" w:rsidRPr="002C4F97">
        <w:rPr>
          <w:b/>
          <w:bCs/>
          <w:lang w:eastAsia="zh-CN"/>
        </w:rPr>
        <w:t>s</w:t>
      </w:r>
      <w:r w:rsidR="00C366D8" w:rsidRPr="002C4F97">
        <w:rPr>
          <w:b/>
          <w:bCs/>
          <w:lang w:eastAsia="zh-CN"/>
        </w:rPr>
        <w:t xml:space="preserve"> </w:t>
      </w:r>
      <w:r w:rsidR="00B51DA2" w:rsidRPr="002C4F97">
        <w:rPr>
          <w:b/>
          <w:bCs/>
          <w:lang w:eastAsia="zh-CN"/>
        </w:rPr>
        <w:t>or omissions by the occupying power</w:t>
      </w:r>
      <w:r w:rsidR="00C366D8" w:rsidRPr="002C4F97">
        <w:rPr>
          <w:b/>
          <w:bCs/>
          <w:lang w:eastAsia="zh-CN"/>
        </w:rPr>
        <w:t>;</w:t>
      </w:r>
    </w:p>
    <w:p w14:paraId="0676A3AA" w14:textId="77777777" w:rsidR="005B2856" w:rsidRDefault="00802ABC" w:rsidP="00027C44">
      <w:pPr>
        <w:pStyle w:val="SingleTxtG"/>
        <w:rPr>
          <w:b/>
          <w:bCs/>
          <w:lang w:eastAsia="zh-CN"/>
        </w:rPr>
      </w:pPr>
      <w:r w:rsidRPr="002C4F97">
        <w:rPr>
          <w:b/>
          <w:bCs/>
          <w:lang w:eastAsia="zh-CN"/>
        </w:rPr>
        <w:tab/>
      </w:r>
      <w:r w:rsidR="00C366D8" w:rsidRPr="002C4F97">
        <w:rPr>
          <w:b/>
          <w:bCs/>
          <w:lang w:eastAsia="zh-CN"/>
        </w:rPr>
        <w:tab/>
        <w:t>(c)</w:t>
      </w:r>
      <w:r w:rsidR="00C366D8" w:rsidRPr="002C4F97">
        <w:rPr>
          <w:b/>
          <w:bCs/>
          <w:lang w:eastAsia="zh-CN"/>
        </w:rPr>
        <w:tab/>
        <w:t>Expedite the inception of multidisciplinary crisis teams</w:t>
      </w:r>
      <w:r w:rsidR="00996913" w:rsidRPr="002C4F97">
        <w:rPr>
          <w:b/>
          <w:bCs/>
          <w:lang w:eastAsia="zh-CN"/>
        </w:rPr>
        <w:t xml:space="preserve"> </w:t>
      </w:r>
      <w:r w:rsidR="00C366D8" w:rsidRPr="002C4F97">
        <w:rPr>
          <w:b/>
          <w:bCs/>
          <w:lang w:eastAsia="zh-CN"/>
        </w:rPr>
        <w:t>to intervene in cases relating</w:t>
      </w:r>
      <w:r w:rsidR="00C366D8" w:rsidRPr="00802ABC">
        <w:rPr>
          <w:b/>
          <w:bCs/>
          <w:lang w:eastAsia="zh-CN"/>
        </w:rPr>
        <w:t xml:space="preserve"> to law enforcement operations in relation to persons with psychosocial disabilities</w:t>
      </w:r>
      <w:r w:rsidR="00996913">
        <w:rPr>
          <w:b/>
          <w:bCs/>
          <w:lang w:eastAsia="zh-CN"/>
        </w:rPr>
        <w:t xml:space="preserve"> and ensure close consultations and active involvement of organizations of persons with disabilities in the </w:t>
      </w:r>
      <w:r w:rsidR="00996913" w:rsidRPr="00C363A6">
        <w:rPr>
          <w:b/>
          <w:bCs/>
          <w:lang w:eastAsia="zh-CN"/>
        </w:rPr>
        <w:t xml:space="preserve">Inter-Ministerial Committee on Law Enforcement and Security Forces’ Interactions with </w:t>
      </w:r>
      <w:r w:rsidR="00996913">
        <w:rPr>
          <w:b/>
          <w:bCs/>
          <w:lang w:eastAsia="zh-CN"/>
        </w:rPr>
        <w:t>persons with disabilities</w:t>
      </w:r>
      <w:r w:rsidR="00996913" w:rsidRPr="00C363A6">
        <w:rPr>
          <w:b/>
          <w:bCs/>
          <w:lang w:eastAsia="zh-CN"/>
        </w:rPr>
        <w:t xml:space="preserve"> </w:t>
      </w:r>
      <w:r w:rsidR="00996913">
        <w:rPr>
          <w:b/>
          <w:bCs/>
          <w:lang w:eastAsia="zh-CN"/>
        </w:rPr>
        <w:t>(CRPD/C/ISR/RQ/1, paras. 50 and 51)</w:t>
      </w:r>
      <w:r w:rsidR="005B2856">
        <w:rPr>
          <w:b/>
          <w:bCs/>
          <w:lang w:eastAsia="zh-CN"/>
        </w:rPr>
        <w:t>;</w:t>
      </w:r>
    </w:p>
    <w:p w14:paraId="73CBE29F" w14:textId="5EA7FDD1" w:rsidR="00B6478E" w:rsidRDefault="0006395E" w:rsidP="0006395E">
      <w:pPr>
        <w:pStyle w:val="SingleTxtG"/>
        <w:rPr>
          <w:b/>
          <w:bCs/>
          <w:lang w:eastAsia="zh-CN"/>
        </w:rPr>
      </w:pPr>
      <w:r>
        <w:rPr>
          <w:b/>
          <w:bCs/>
          <w:lang w:eastAsia="zh-CN"/>
        </w:rPr>
        <w:tab/>
      </w:r>
      <w:r>
        <w:rPr>
          <w:b/>
          <w:bCs/>
          <w:lang w:eastAsia="zh-CN"/>
        </w:rPr>
        <w:tab/>
      </w:r>
      <w:r w:rsidR="005B2856" w:rsidRPr="002C4F97">
        <w:rPr>
          <w:b/>
          <w:bCs/>
          <w:lang w:eastAsia="zh-CN"/>
        </w:rPr>
        <w:t>(d)</w:t>
      </w:r>
      <w:r w:rsidR="005B2856" w:rsidRPr="002C4F97">
        <w:rPr>
          <w:b/>
          <w:bCs/>
          <w:lang w:eastAsia="zh-CN"/>
        </w:rPr>
        <w:tab/>
      </w:r>
      <w:r w:rsidR="001C67DC" w:rsidRPr="002C4F97">
        <w:rPr>
          <w:b/>
          <w:bCs/>
          <w:lang w:eastAsia="zh-CN"/>
        </w:rPr>
        <w:t>Take</w:t>
      </w:r>
      <w:r w:rsidR="001C67DC" w:rsidRPr="003B2B3E">
        <w:rPr>
          <w:b/>
          <w:bCs/>
          <w:lang w:eastAsia="zh-CN"/>
        </w:rPr>
        <w:t xml:space="preserve"> measures to prevent injuries and violence against persons with disabilities in the context of public demonstrations, and ensure that use of force complies with applicable international human rights law</w:t>
      </w:r>
      <w:r w:rsidR="00B6478E">
        <w:rPr>
          <w:b/>
          <w:bCs/>
          <w:lang w:eastAsia="zh-CN"/>
        </w:rPr>
        <w:t>;</w:t>
      </w:r>
    </w:p>
    <w:p w14:paraId="3EC940CC" w14:textId="1953AC56" w:rsidR="004449DF" w:rsidRPr="00B6478E" w:rsidRDefault="0006395E" w:rsidP="0006395E">
      <w:pPr>
        <w:pStyle w:val="SingleTxtG"/>
        <w:rPr>
          <w:b/>
          <w:bCs/>
          <w:lang w:eastAsia="zh-CN"/>
        </w:rPr>
      </w:pPr>
      <w:r>
        <w:rPr>
          <w:b/>
          <w:bCs/>
          <w:lang w:eastAsia="zh-CN"/>
        </w:rPr>
        <w:tab/>
      </w:r>
      <w:r>
        <w:rPr>
          <w:b/>
          <w:bCs/>
          <w:lang w:eastAsia="zh-CN"/>
        </w:rPr>
        <w:tab/>
      </w:r>
      <w:r w:rsidR="00B6478E">
        <w:rPr>
          <w:b/>
          <w:bCs/>
          <w:lang w:eastAsia="zh-CN"/>
        </w:rPr>
        <w:t>(e)</w:t>
      </w:r>
      <w:r w:rsidR="00B6478E">
        <w:rPr>
          <w:b/>
          <w:bCs/>
          <w:lang w:eastAsia="zh-CN"/>
        </w:rPr>
        <w:tab/>
      </w:r>
      <w:r w:rsidR="00B6478E" w:rsidRPr="00B6478E">
        <w:rPr>
          <w:b/>
          <w:lang w:eastAsia="zh-CN"/>
        </w:rPr>
        <w:t>E</w:t>
      </w:r>
      <w:r w:rsidR="005F6F7F" w:rsidRPr="00B6478E">
        <w:rPr>
          <w:b/>
          <w:lang w:eastAsia="zh-CN"/>
        </w:rPr>
        <w:t>nsure that access to critical health care for persons with disabilities is based on human rights based ethical decision-making principles and procedures in emergencies, including related to COVID-19.</w:t>
      </w:r>
      <w:r w:rsidR="005F6F7F" w:rsidRPr="005F6F7F">
        <w:rPr>
          <w:bCs/>
          <w:lang w:eastAsia="zh-CN"/>
        </w:rPr>
        <w:t xml:space="preserve"> </w:t>
      </w:r>
    </w:p>
    <w:p w14:paraId="57A0F1D8" w14:textId="0D69CBF3" w:rsidR="00C366D8" w:rsidRPr="00C12FA2" w:rsidRDefault="004449DF" w:rsidP="00802ABC">
      <w:pPr>
        <w:pStyle w:val="H23G"/>
      </w:pPr>
      <w:r>
        <w:tab/>
      </w:r>
      <w:r>
        <w:tab/>
      </w:r>
      <w:r w:rsidR="00C366D8" w:rsidRPr="00416DEB">
        <w:t>Situations of risk and humanitarian emergencies (art. 11)</w:t>
      </w:r>
    </w:p>
    <w:p w14:paraId="3D36565F" w14:textId="52BC21E7" w:rsidR="00DD55E1" w:rsidRDefault="00C366D8" w:rsidP="004449DF">
      <w:pPr>
        <w:pStyle w:val="SingleTxtG"/>
      </w:pPr>
      <w:r w:rsidRPr="00C12FA2">
        <w:t>2</w:t>
      </w:r>
      <w:r w:rsidR="00B6478E">
        <w:t>3</w:t>
      </w:r>
      <w:r w:rsidRPr="00C12FA2">
        <w:t>.</w:t>
      </w:r>
      <w:r w:rsidRPr="00C12FA2">
        <w:tab/>
        <w:t>The Committee is concerned about</w:t>
      </w:r>
      <w:r w:rsidR="00DD55E1">
        <w:t xml:space="preserve"> t</w:t>
      </w:r>
      <w:r w:rsidR="00DD55E1" w:rsidRPr="00802ABC">
        <w:t xml:space="preserve">he </w:t>
      </w:r>
      <w:r w:rsidR="00DD55E1">
        <w:t xml:space="preserve">detrimental </w:t>
      </w:r>
      <w:r w:rsidR="00DD55E1" w:rsidRPr="00802ABC">
        <w:t>impact of</w:t>
      </w:r>
      <w:r w:rsidR="00DD55E1">
        <w:t xml:space="preserve"> the protracted</w:t>
      </w:r>
      <w:r w:rsidR="00DD55E1" w:rsidRPr="00802ABC">
        <w:t xml:space="preserve"> occupation, hostilities, </w:t>
      </w:r>
      <w:r w:rsidR="00DD55E1">
        <w:t xml:space="preserve">violence </w:t>
      </w:r>
      <w:r w:rsidR="00DD55E1" w:rsidRPr="00802ABC">
        <w:t xml:space="preserve">and </w:t>
      </w:r>
      <w:r w:rsidR="00DD55E1">
        <w:t xml:space="preserve">insecurity </w:t>
      </w:r>
      <w:r w:rsidR="00DD55E1" w:rsidRPr="00802ABC">
        <w:t xml:space="preserve">on persons with disabilities living in </w:t>
      </w:r>
      <w:r w:rsidR="00DD55E1">
        <w:t>occupied territories</w:t>
      </w:r>
      <w:r w:rsidR="00DD55E1" w:rsidRPr="00802ABC">
        <w:t>, including in Gaza</w:t>
      </w:r>
      <w:r w:rsidR="00DD55E1">
        <w:t>, and measures restricting the movement of people and goods, and the destruction of essential services, resulting in lack of food, electricity, water and sanitation, essential health care and education.</w:t>
      </w:r>
    </w:p>
    <w:p w14:paraId="48A18AD6" w14:textId="00D18065" w:rsidR="00DD55E1" w:rsidRPr="00802ABC" w:rsidRDefault="00DD55E1" w:rsidP="00DD55E1">
      <w:pPr>
        <w:pStyle w:val="SingleTxtG"/>
        <w:rPr>
          <w:b/>
          <w:bCs/>
        </w:rPr>
      </w:pPr>
      <w:r>
        <w:t>2</w:t>
      </w:r>
      <w:r w:rsidR="00B6478E">
        <w:t>4</w:t>
      </w:r>
      <w:r>
        <w:t>.</w:t>
      </w:r>
      <w:r w:rsidR="004449DF">
        <w:tab/>
      </w:r>
      <w:r w:rsidRPr="00802ABC">
        <w:rPr>
          <w:b/>
          <w:bCs/>
        </w:rPr>
        <w:t>The Committee</w:t>
      </w:r>
      <w:r>
        <w:rPr>
          <w:b/>
          <w:bCs/>
        </w:rPr>
        <w:t xml:space="preserve"> </w:t>
      </w:r>
      <w:r w:rsidRPr="00802ABC">
        <w:rPr>
          <w:b/>
          <w:bCs/>
        </w:rPr>
        <w:t>recommends that the State party</w:t>
      </w:r>
      <w:r>
        <w:rPr>
          <w:b/>
          <w:bCs/>
        </w:rPr>
        <w:t xml:space="preserve"> comply with the Convention and International Humanitarian Law</w:t>
      </w:r>
      <w:r w:rsidRPr="00861BC4">
        <w:rPr>
          <w:b/>
          <w:bCs/>
        </w:rPr>
        <w:t xml:space="preserve">, </w:t>
      </w:r>
      <w:r>
        <w:rPr>
          <w:b/>
          <w:bCs/>
        </w:rPr>
        <w:t>through adopting</w:t>
      </w:r>
      <w:r w:rsidRPr="00802ABC">
        <w:rPr>
          <w:b/>
          <w:bCs/>
        </w:rPr>
        <w:t xml:space="preserve"> measures to</w:t>
      </w:r>
      <w:r>
        <w:rPr>
          <w:b/>
          <w:bCs/>
        </w:rPr>
        <w:t xml:space="preserve"> ensure the protection and safety of</w:t>
      </w:r>
      <w:r w:rsidRPr="00802ABC">
        <w:rPr>
          <w:b/>
          <w:bCs/>
        </w:rPr>
        <w:t xml:space="preserve"> persons with disabilities </w:t>
      </w:r>
      <w:r>
        <w:rPr>
          <w:b/>
          <w:bCs/>
        </w:rPr>
        <w:t>in the occupied Palestinian territory</w:t>
      </w:r>
      <w:r w:rsidRPr="00802ABC">
        <w:rPr>
          <w:b/>
          <w:bCs/>
        </w:rPr>
        <w:t xml:space="preserve">, including by: </w:t>
      </w:r>
    </w:p>
    <w:p w14:paraId="785809FB" w14:textId="0214E36C" w:rsidR="00DD55E1" w:rsidRPr="002C4F97" w:rsidRDefault="002C4F97" w:rsidP="002C4F97">
      <w:pPr>
        <w:pStyle w:val="SingleTxtG"/>
        <w:rPr>
          <w:b/>
          <w:bCs/>
        </w:rPr>
      </w:pPr>
      <w:r>
        <w:rPr>
          <w:b/>
          <w:bCs/>
        </w:rPr>
        <w:tab/>
      </w:r>
      <w:r>
        <w:rPr>
          <w:b/>
          <w:bCs/>
        </w:rPr>
        <w:tab/>
      </w:r>
      <w:r w:rsidR="00DD55E1" w:rsidRPr="002C4F97">
        <w:rPr>
          <w:b/>
          <w:bCs/>
        </w:rPr>
        <w:t>(</w:t>
      </w:r>
      <w:r w:rsidR="008A00ED" w:rsidRPr="002C4F97">
        <w:rPr>
          <w:b/>
          <w:bCs/>
        </w:rPr>
        <w:t>a</w:t>
      </w:r>
      <w:r w:rsidR="00DD55E1" w:rsidRPr="002C4F97">
        <w:rPr>
          <w:b/>
          <w:bCs/>
        </w:rPr>
        <w:t>)</w:t>
      </w:r>
      <w:r w:rsidR="00DD55E1" w:rsidRPr="002C4F97">
        <w:rPr>
          <w:b/>
          <w:bCs/>
        </w:rPr>
        <w:tab/>
        <w:t>Ensuring that persons with disabilities are humanely treated and protected against acts of violence, and adopting measures to ensure adequate living conditions of persons with disabilities, including their access to quality mobility aids, devices, assistive technologies, access to food, clean water, services and goods in the community, electricity, health services, rehabilitation, education and housing, without discrimination;</w:t>
      </w:r>
    </w:p>
    <w:p w14:paraId="32F55D1D" w14:textId="2B93B13F" w:rsidR="00DD55E1" w:rsidRPr="002C4F97" w:rsidRDefault="002C4F97" w:rsidP="002C4F97">
      <w:pPr>
        <w:pStyle w:val="SingleTxtG"/>
        <w:rPr>
          <w:b/>
          <w:bCs/>
        </w:rPr>
      </w:pPr>
      <w:r>
        <w:rPr>
          <w:b/>
          <w:bCs/>
        </w:rPr>
        <w:tab/>
      </w:r>
      <w:r>
        <w:rPr>
          <w:b/>
          <w:bCs/>
        </w:rPr>
        <w:tab/>
      </w:r>
      <w:r w:rsidR="00DD55E1" w:rsidRPr="002C4F97">
        <w:rPr>
          <w:b/>
          <w:bCs/>
        </w:rPr>
        <w:t>(</w:t>
      </w:r>
      <w:r w:rsidR="008A00ED" w:rsidRPr="002C4F97">
        <w:rPr>
          <w:b/>
          <w:bCs/>
        </w:rPr>
        <w:t>b</w:t>
      </w:r>
      <w:r w:rsidR="00DD55E1" w:rsidRPr="002C4F97">
        <w:rPr>
          <w:b/>
          <w:bCs/>
        </w:rPr>
        <w:t>)</w:t>
      </w:r>
      <w:r w:rsidR="00DD55E1" w:rsidRPr="002C4F97">
        <w:rPr>
          <w:b/>
          <w:bCs/>
        </w:rPr>
        <w:tab/>
        <w:t xml:space="preserve">Ensuring access of children with disabilities to non-discriminatory birth registration services, psychosocial care to address trauma, and services in the community, such as playgrounds, recreation, leisure and learning activities, preventing family separation and ensuring family reunification; </w:t>
      </w:r>
    </w:p>
    <w:p w14:paraId="0A01DDC8" w14:textId="0F315FA5" w:rsidR="00DD55E1" w:rsidRPr="002C4F97" w:rsidRDefault="002C4F97" w:rsidP="002C4F97">
      <w:pPr>
        <w:pStyle w:val="SingleTxtG"/>
        <w:rPr>
          <w:b/>
          <w:bCs/>
        </w:rPr>
      </w:pPr>
      <w:r>
        <w:rPr>
          <w:b/>
          <w:bCs/>
        </w:rPr>
        <w:tab/>
      </w:r>
      <w:r>
        <w:rPr>
          <w:b/>
          <w:bCs/>
        </w:rPr>
        <w:tab/>
      </w:r>
      <w:r w:rsidR="00DD55E1" w:rsidRPr="002C4F97">
        <w:rPr>
          <w:b/>
          <w:bCs/>
        </w:rPr>
        <w:t>(</w:t>
      </w:r>
      <w:r w:rsidR="008A00ED" w:rsidRPr="002C4F97">
        <w:rPr>
          <w:b/>
          <w:bCs/>
        </w:rPr>
        <w:t>c</w:t>
      </w:r>
      <w:r w:rsidR="00DD55E1" w:rsidRPr="002C4F97">
        <w:rPr>
          <w:b/>
          <w:bCs/>
        </w:rPr>
        <w:t>)</w:t>
      </w:r>
      <w:r w:rsidR="00DD55E1" w:rsidRPr="002C4F97">
        <w:rPr>
          <w:b/>
          <w:bCs/>
        </w:rPr>
        <w:tab/>
        <w:t>Identifying and preventing the risks, harms and requirements of persons with disabilities during military operations and preventing attacks and damage on infrastructure and civilian premises, including hospitals, rehabilitation centres and ambulances, and to protect schools from military attacks;</w:t>
      </w:r>
    </w:p>
    <w:p w14:paraId="010DA3A6" w14:textId="485F83D1" w:rsidR="00DD55E1" w:rsidRDefault="002C4F97" w:rsidP="002C4F97">
      <w:pPr>
        <w:pStyle w:val="SingleTxtG"/>
      </w:pPr>
      <w:r>
        <w:rPr>
          <w:b/>
          <w:bCs/>
        </w:rPr>
        <w:tab/>
      </w:r>
      <w:r>
        <w:rPr>
          <w:b/>
          <w:bCs/>
        </w:rPr>
        <w:tab/>
      </w:r>
      <w:r w:rsidR="00DD55E1" w:rsidRPr="002C4F97">
        <w:rPr>
          <w:b/>
          <w:bCs/>
        </w:rPr>
        <w:t>(</w:t>
      </w:r>
      <w:r w:rsidR="008A00ED" w:rsidRPr="002C4F97">
        <w:rPr>
          <w:b/>
          <w:bCs/>
        </w:rPr>
        <w:t>d</w:t>
      </w:r>
      <w:r w:rsidR="00DD55E1" w:rsidRPr="002C4F97">
        <w:rPr>
          <w:b/>
          <w:bCs/>
        </w:rPr>
        <w:t>)</w:t>
      </w:r>
      <w:r w:rsidR="00DD55E1" w:rsidRPr="002C4F97">
        <w:rPr>
          <w:b/>
          <w:bCs/>
        </w:rPr>
        <w:tab/>
        <w:t>Facilitating unrestricted humanitarian assistance to adults and children</w:t>
      </w:r>
      <w:r w:rsidR="004449DF" w:rsidRPr="002C4F97">
        <w:rPr>
          <w:b/>
          <w:bCs/>
        </w:rPr>
        <w:t xml:space="preserve"> </w:t>
      </w:r>
      <w:r w:rsidR="00DD55E1" w:rsidRPr="002C4F97">
        <w:rPr>
          <w:b/>
          <w:bCs/>
        </w:rPr>
        <w:t>with disabilities and the access</w:t>
      </w:r>
      <w:r w:rsidR="00DD55E1">
        <w:rPr>
          <w:b/>
          <w:bCs/>
        </w:rPr>
        <w:t xml:space="preserve"> of humanitarian actors. </w:t>
      </w:r>
      <w:r w:rsidR="00DD55E1" w:rsidRPr="00802ABC">
        <w:rPr>
          <w:b/>
          <w:bCs/>
        </w:rPr>
        <w:tab/>
      </w:r>
    </w:p>
    <w:p w14:paraId="2F4B9E04" w14:textId="6350DF8E" w:rsidR="00DD55E1" w:rsidRDefault="00DD55E1" w:rsidP="00DD55E1">
      <w:pPr>
        <w:pStyle w:val="SingleTxtG"/>
      </w:pPr>
      <w:r>
        <w:t>2</w:t>
      </w:r>
      <w:r w:rsidR="00B6478E">
        <w:t>5</w:t>
      </w:r>
      <w:r>
        <w:t xml:space="preserve">. </w:t>
      </w:r>
      <w:r w:rsidR="004449DF">
        <w:tab/>
      </w:r>
      <w:r>
        <w:t xml:space="preserve">The Committee is concerned about: </w:t>
      </w:r>
    </w:p>
    <w:p w14:paraId="20D525B7" w14:textId="77016183" w:rsidR="00C366D8" w:rsidRPr="00802ABC" w:rsidRDefault="002C4F97" w:rsidP="002C4F97">
      <w:pPr>
        <w:pStyle w:val="SingleTxtG"/>
      </w:pPr>
      <w:r>
        <w:tab/>
      </w:r>
      <w:r>
        <w:tab/>
      </w:r>
      <w:r w:rsidR="00DD55E1">
        <w:t>(a)</w:t>
      </w:r>
      <w:r w:rsidR="004449DF">
        <w:tab/>
      </w:r>
      <w:r w:rsidR="00027C44">
        <w:t>T</w:t>
      </w:r>
      <w:r w:rsidR="00DD55E1">
        <w:t xml:space="preserve">he </w:t>
      </w:r>
      <w:r w:rsidR="00C366D8" w:rsidRPr="00802ABC">
        <w:t xml:space="preserve">delay in adopting the regulations concerning accessibility in population evacuation incidents and absorption in emergencies, </w:t>
      </w:r>
      <w:r w:rsidR="00DD55E1">
        <w:t xml:space="preserve">due to enter </w:t>
      </w:r>
      <w:r w:rsidR="00C366D8" w:rsidRPr="00802ABC">
        <w:t xml:space="preserve">force in 2024, and </w:t>
      </w:r>
      <w:r w:rsidR="00D3686A">
        <w:t xml:space="preserve">about the national coordination </w:t>
      </w:r>
      <w:r w:rsidR="00C07D07">
        <w:t xml:space="preserve">of existing </w:t>
      </w:r>
      <w:r w:rsidR="00C366D8" w:rsidRPr="00802ABC">
        <w:t>plans and programmes concerning accessible warning and evacuation systems, shelters, and other emergency services for persons with disabilities;</w:t>
      </w:r>
      <w:r w:rsidR="00C07D07" w:rsidRPr="00C07D07">
        <w:rPr>
          <w:rFonts w:asciiTheme="majorBidi" w:hAnsiTheme="majorBidi" w:cstheme="majorBidi"/>
          <w:color w:val="FF0000"/>
          <w:sz w:val="24"/>
          <w:szCs w:val="24"/>
          <w:lang w:eastAsia="zh-CN"/>
        </w:rPr>
        <w:t xml:space="preserve"> </w:t>
      </w:r>
    </w:p>
    <w:p w14:paraId="4E63849C" w14:textId="32A0FBEA" w:rsidR="00DD55E1" w:rsidRDefault="00802ABC" w:rsidP="005919F7">
      <w:pPr>
        <w:pStyle w:val="SingleTxtG"/>
      </w:pPr>
      <w:r>
        <w:tab/>
      </w:r>
      <w:r>
        <w:tab/>
      </w:r>
      <w:r w:rsidR="00C366D8" w:rsidRPr="00802ABC">
        <w:t>(b)</w:t>
      </w:r>
      <w:r w:rsidR="00C366D8" w:rsidRPr="00802ABC">
        <w:tab/>
      </w:r>
      <w:r w:rsidR="00027C44">
        <w:t>T</w:t>
      </w:r>
      <w:r w:rsidR="00DD55E1" w:rsidRPr="00802ABC">
        <w:t>he impact of the COVID-19 pandemic on persons with disabilities, in particular persons living in congregate settings and information about further restrictions</w:t>
      </w:r>
      <w:r w:rsidR="00DD55E1">
        <w:t xml:space="preserve"> </w:t>
      </w:r>
      <w:r w:rsidR="00DD55E1" w:rsidRPr="00802ABC">
        <w:t xml:space="preserve">during the pandemic that </w:t>
      </w:r>
      <w:r w:rsidR="00DD55E1">
        <w:t>exacerbated isolation</w:t>
      </w:r>
      <w:r w:rsidR="00DD55E1" w:rsidRPr="00802ABC">
        <w:t xml:space="preserve"> and segregation.  </w:t>
      </w:r>
    </w:p>
    <w:p w14:paraId="61FF9B65" w14:textId="19FC5B07" w:rsidR="00AA27FE" w:rsidRDefault="00DD55E1" w:rsidP="00802ABC">
      <w:pPr>
        <w:pStyle w:val="SingleTxtG"/>
        <w:rPr>
          <w:b/>
          <w:bCs/>
          <w:lang w:val="en-AU"/>
        </w:rPr>
      </w:pPr>
      <w:r>
        <w:t>2</w:t>
      </w:r>
      <w:r w:rsidR="00B6478E">
        <w:t>6</w:t>
      </w:r>
      <w:r>
        <w:t>.</w:t>
      </w:r>
      <w:r w:rsidR="00027C44">
        <w:tab/>
      </w:r>
      <w:r w:rsidRPr="00281690">
        <w:rPr>
          <w:b/>
          <w:bCs/>
        </w:rPr>
        <w:t xml:space="preserve">Recalling the Sendai Framework for </w:t>
      </w:r>
      <w:r w:rsidRPr="00281690">
        <w:rPr>
          <w:b/>
          <w:bCs/>
          <w:lang w:val="en-AU"/>
        </w:rPr>
        <w:t>Disaster Risk Reduction 2015-</w:t>
      </w:r>
      <w:r w:rsidR="008A00ED" w:rsidRPr="00281690">
        <w:rPr>
          <w:b/>
          <w:bCs/>
          <w:lang w:val="en-AU"/>
        </w:rPr>
        <w:t>20</w:t>
      </w:r>
      <w:r w:rsidR="008A00ED">
        <w:rPr>
          <w:b/>
          <w:bCs/>
          <w:lang w:val="en-AU"/>
        </w:rPr>
        <w:t>30</w:t>
      </w:r>
      <w:r w:rsidRPr="00281690">
        <w:rPr>
          <w:b/>
          <w:bCs/>
          <w:lang w:val="en-AU"/>
        </w:rPr>
        <w:t>, the IASC Guidelines, Inclusion of Persons with Disabilities in Humanitarian Action, 2019 and its Guidelines on deinstitutionalisation, including in emergencies (2022), the Committee recommends that the State Party</w:t>
      </w:r>
      <w:r w:rsidR="00AA27FE">
        <w:rPr>
          <w:b/>
          <w:bCs/>
          <w:lang w:val="en-AU"/>
        </w:rPr>
        <w:t>:</w:t>
      </w:r>
    </w:p>
    <w:p w14:paraId="5B0B8BC6" w14:textId="4B0CB835" w:rsidR="00DD55E1" w:rsidRPr="00CF0909" w:rsidRDefault="00CF0909" w:rsidP="00CF0909">
      <w:pPr>
        <w:pStyle w:val="SingleTxtG"/>
        <w:rPr>
          <w:b/>
          <w:bCs/>
          <w:lang w:val="en-AU"/>
        </w:rPr>
      </w:pPr>
      <w:r>
        <w:rPr>
          <w:b/>
          <w:bCs/>
          <w:lang w:val="en-AU"/>
        </w:rPr>
        <w:tab/>
      </w:r>
      <w:r>
        <w:rPr>
          <w:b/>
          <w:bCs/>
          <w:lang w:val="en-AU"/>
        </w:rPr>
        <w:tab/>
      </w:r>
      <w:r w:rsidR="00AA27FE" w:rsidRPr="00CF0909">
        <w:rPr>
          <w:b/>
          <w:bCs/>
          <w:lang w:val="en-AU"/>
        </w:rPr>
        <w:t>(a)</w:t>
      </w:r>
      <w:r w:rsidR="00AA27FE" w:rsidRPr="00CF0909">
        <w:rPr>
          <w:b/>
          <w:bCs/>
          <w:lang w:val="en-AU"/>
        </w:rPr>
        <w:tab/>
        <w:t>D</w:t>
      </w:r>
      <w:r w:rsidR="00DD55E1" w:rsidRPr="00CF0909">
        <w:rPr>
          <w:b/>
          <w:bCs/>
          <w:lang w:val="en-AU"/>
        </w:rPr>
        <w:t>evelop a national plan to address all aspects of situations of risk and humanitarian emergencies, including in relation to public health emergencies and disaster risk reduction and including in the Occupied Palestinian Territory</w:t>
      </w:r>
      <w:r w:rsidR="00AA27FE" w:rsidRPr="00CF0909">
        <w:rPr>
          <w:b/>
          <w:bCs/>
          <w:lang w:val="en-AU"/>
        </w:rPr>
        <w:t>;</w:t>
      </w:r>
      <w:r w:rsidR="00DD55E1" w:rsidRPr="00CF0909">
        <w:rPr>
          <w:b/>
          <w:bCs/>
          <w:lang w:val="en-AU"/>
        </w:rPr>
        <w:t xml:space="preserve"> </w:t>
      </w:r>
    </w:p>
    <w:p w14:paraId="19646A33" w14:textId="0B06DAD3" w:rsidR="00C366D8" w:rsidRPr="004449DF" w:rsidRDefault="00CF0909" w:rsidP="00CF0909">
      <w:pPr>
        <w:pStyle w:val="SingleTxtG"/>
        <w:rPr>
          <w:lang w:val="en-AU"/>
        </w:rPr>
      </w:pPr>
      <w:r>
        <w:rPr>
          <w:b/>
          <w:bCs/>
        </w:rPr>
        <w:tab/>
      </w:r>
      <w:r>
        <w:rPr>
          <w:b/>
          <w:bCs/>
        </w:rPr>
        <w:tab/>
      </w:r>
      <w:r w:rsidR="00AA27FE" w:rsidRPr="00CF0909">
        <w:rPr>
          <w:b/>
          <w:bCs/>
        </w:rPr>
        <w:t>(b)</w:t>
      </w:r>
      <w:r w:rsidR="00AA27FE" w:rsidRPr="00CF0909">
        <w:rPr>
          <w:b/>
          <w:bCs/>
        </w:rPr>
        <w:tab/>
      </w:r>
      <w:r w:rsidR="00AA27FE" w:rsidRPr="00802ABC">
        <w:rPr>
          <w:b/>
          <w:bCs/>
        </w:rPr>
        <w:t>Adopt a</w:t>
      </w:r>
      <w:r w:rsidR="00D3686A">
        <w:rPr>
          <w:b/>
          <w:bCs/>
        </w:rPr>
        <w:t xml:space="preserve"> national overarching </w:t>
      </w:r>
      <w:r w:rsidR="00AA27FE" w:rsidRPr="00802ABC">
        <w:rPr>
          <w:b/>
          <w:bCs/>
        </w:rPr>
        <w:t>plan to</w:t>
      </w:r>
      <w:r w:rsidR="00D3686A">
        <w:rPr>
          <w:b/>
          <w:bCs/>
        </w:rPr>
        <w:t xml:space="preserve"> coordinate implementation of programmes that</w:t>
      </w:r>
      <w:r w:rsidR="00AA27FE" w:rsidRPr="00802ABC">
        <w:rPr>
          <w:b/>
          <w:bCs/>
        </w:rPr>
        <w:t xml:space="preserve"> respond to pandemics </w:t>
      </w:r>
      <w:r w:rsidR="00AA27FE">
        <w:rPr>
          <w:b/>
          <w:bCs/>
        </w:rPr>
        <w:t xml:space="preserve">public health emergencies, including a COVID-19 response and recovery plan that is disability inclusive.  </w:t>
      </w:r>
    </w:p>
    <w:p w14:paraId="3C4AF461" w14:textId="77777777" w:rsidR="00C366D8" w:rsidRPr="00C12FA2" w:rsidRDefault="00C366D8" w:rsidP="00C366D8">
      <w:pPr>
        <w:pStyle w:val="H23G"/>
      </w:pPr>
      <w:r w:rsidRPr="00C12FA2">
        <w:tab/>
      </w:r>
      <w:r w:rsidRPr="00C12FA2">
        <w:tab/>
      </w:r>
      <w:r w:rsidRPr="00275327">
        <w:t>Equal recognition before the law (art. 12)</w:t>
      </w:r>
    </w:p>
    <w:p w14:paraId="228DFC84" w14:textId="14072E31" w:rsidR="00C366D8" w:rsidRPr="00C12FA2" w:rsidRDefault="00E37E79" w:rsidP="00C366D8">
      <w:pPr>
        <w:pStyle w:val="SingleTxtG"/>
      </w:pPr>
      <w:r>
        <w:t>2</w:t>
      </w:r>
      <w:r w:rsidR="00B6478E">
        <w:t>7</w:t>
      </w:r>
      <w:r w:rsidR="00C366D8" w:rsidRPr="00C12FA2">
        <w:t>.</w:t>
      </w:r>
      <w:r w:rsidR="00C366D8" w:rsidRPr="00C12FA2">
        <w:tab/>
        <w:t>The Committee</w:t>
      </w:r>
      <w:r w:rsidR="00C366D8">
        <w:t xml:space="preserve"> notes with concern:</w:t>
      </w:r>
    </w:p>
    <w:p w14:paraId="3C1D0E2C" w14:textId="5F57B269" w:rsidR="00C366D8" w:rsidRDefault="00C366D8" w:rsidP="00C366D8">
      <w:pPr>
        <w:pStyle w:val="SingleTxtG"/>
      </w:pPr>
      <w:r>
        <w:tab/>
      </w:r>
      <w:r>
        <w:tab/>
      </w:r>
      <w:r w:rsidRPr="009342F2">
        <w:t>(a)</w:t>
      </w:r>
      <w:r w:rsidRPr="009342F2">
        <w:tab/>
      </w:r>
      <w:r>
        <w:t xml:space="preserve">The </w:t>
      </w:r>
      <w:r w:rsidR="00DD55E1">
        <w:t>extensive</w:t>
      </w:r>
      <w:r w:rsidR="00CE5BCA">
        <w:t xml:space="preserve"> application</w:t>
      </w:r>
      <w:r w:rsidR="00DD55E1">
        <w:t xml:space="preserve"> </w:t>
      </w:r>
      <w:r>
        <w:t xml:space="preserve">of substitute decision-making </w:t>
      </w:r>
      <w:r w:rsidR="00CE5BCA">
        <w:t>mechanisms</w:t>
      </w:r>
      <w:r>
        <w:t xml:space="preserve">, in particular that legal capacity </w:t>
      </w:r>
      <w:r w:rsidR="00CE5BCA">
        <w:t xml:space="preserve">can be removed for </w:t>
      </w:r>
      <w:r>
        <w:t xml:space="preserve">persons with intellectual </w:t>
      </w:r>
      <w:r w:rsidR="008407B6">
        <w:t xml:space="preserve">disabilities </w:t>
      </w:r>
      <w:r>
        <w:t>and</w:t>
      </w:r>
      <w:r w:rsidR="008407B6">
        <w:t xml:space="preserve"> persons with</w:t>
      </w:r>
      <w:r w:rsidR="00CE5BCA">
        <w:t xml:space="preserve"> </w:t>
      </w:r>
      <w:r>
        <w:t xml:space="preserve">psychosocial disabilities </w:t>
      </w:r>
      <w:r w:rsidR="00CE5BCA">
        <w:t>often</w:t>
      </w:r>
      <w:r>
        <w:t xml:space="preserve"> on </w:t>
      </w:r>
      <w:r w:rsidR="00CE5BCA">
        <w:t xml:space="preserve">a </w:t>
      </w:r>
      <w:r>
        <w:t>permanent basis, and th</w:t>
      </w:r>
      <w:r w:rsidR="00CE5BCA">
        <w:t xml:space="preserve">e large number of guardianship orders for property and </w:t>
      </w:r>
      <w:r>
        <w:t>personal affairs</w:t>
      </w:r>
      <w:r w:rsidR="00CE5BCA">
        <w:t xml:space="preserve"> (70,843 in 2022); </w:t>
      </w:r>
      <w:r>
        <w:t xml:space="preserve"> </w:t>
      </w:r>
    </w:p>
    <w:p w14:paraId="41B58CFE" w14:textId="3E6F669A" w:rsidR="00C366D8" w:rsidRPr="007574CA" w:rsidRDefault="00802ABC" w:rsidP="00802ABC">
      <w:pPr>
        <w:pStyle w:val="SingleTxtG"/>
      </w:pPr>
      <w:r>
        <w:tab/>
      </w:r>
      <w:r>
        <w:tab/>
      </w:r>
      <w:r w:rsidR="00C366D8">
        <w:t>(b)</w:t>
      </w:r>
      <w:r w:rsidR="00C366D8">
        <w:tab/>
        <w:t xml:space="preserve">That supporters are appointed by courts on the basis of the “best interests” </w:t>
      </w:r>
      <w:r w:rsidR="00CE5BCA">
        <w:t xml:space="preserve">principle </w:t>
      </w:r>
      <w:r w:rsidR="00C366D8">
        <w:t xml:space="preserve">and </w:t>
      </w:r>
      <w:r w:rsidR="00CE5BCA">
        <w:t xml:space="preserve">that there is a </w:t>
      </w:r>
      <w:r w:rsidR="00C366D8">
        <w:t xml:space="preserve">low number of </w:t>
      </w:r>
      <w:r w:rsidR="00CE5BCA">
        <w:t>supporters of decision-making being appointed (</w:t>
      </w:r>
      <w:r w:rsidR="0090424B">
        <w:t xml:space="preserve">1,500 as of May </w:t>
      </w:r>
      <w:r w:rsidR="00C366D8">
        <w:t>202</w:t>
      </w:r>
      <w:r w:rsidR="0090424B">
        <w:t>3</w:t>
      </w:r>
      <w:r w:rsidR="00CE5BCA">
        <w:t>)</w:t>
      </w:r>
      <w:r w:rsidR="00C366D8">
        <w:t xml:space="preserve">; </w:t>
      </w:r>
    </w:p>
    <w:p w14:paraId="6CEED266" w14:textId="4009AE85" w:rsidR="00C366D8" w:rsidRDefault="00802ABC" w:rsidP="00802ABC">
      <w:pPr>
        <w:pStyle w:val="SingleTxtG"/>
      </w:pPr>
      <w:r>
        <w:tab/>
      </w:r>
      <w:r>
        <w:tab/>
      </w:r>
      <w:r w:rsidR="00C366D8">
        <w:t>(c)</w:t>
      </w:r>
      <w:r w:rsidR="00C366D8">
        <w:tab/>
        <w:t>The limited number of reviews of guardianship decisions and that current reviews do not encompass guardianships established before the reform to the Legal Capacity and Guardianship Law in 2016.</w:t>
      </w:r>
    </w:p>
    <w:p w14:paraId="210A8300" w14:textId="0E5C7CAD" w:rsidR="00C366D8" w:rsidRPr="00C12FA2" w:rsidRDefault="00B6478E" w:rsidP="00C366D8">
      <w:pPr>
        <w:pStyle w:val="SingleTxtG"/>
      </w:pPr>
      <w:r>
        <w:t>28</w:t>
      </w:r>
      <w:r w:rsidR="00C366D8" w:rsidRPr="00C12FA2">
        <w:t>.</w:t>
      </w:r>
      <w:r w:rsidR="00C366D8" w:rsidRPr="00C12FA2">
        <w:tab/>
      </w:r>
      <w:r w:rsidR="00CE5BCA">
        <w:rPr>
          <w:b/>
        </w:rPr>
        <w:t>R</w:t>
      </w:r>
      <w:r w:rsidR="00C366D8" w:rsidRPr="00C12FA2">
        <w:rPr>
          <w:b/>
        </w:rPr>
        <w:t xml:space="preserve">ecalling its general comment No. 1 (2014) on equal recognition before the law, </w:t>
      </w:r>
      <w:r w:rsidR="00CE5BCA">
        <w:rPr>
          <w:b/>
        </w:rPr>
        <w:t xml:space="preserve">the Committee </w:t>
      </w:r>
      <w:r w:rsidR="00C366D8" w:rsidRPr="00C12FA2">
        <w:rPr>
          <w:b/>
        </w:rPr>
        <w:t>recommends that the State party</w:t>
      </w:r>
      <w:r w:rsidR="00922092">
        <w:rPr>
          <w:b/>
        </w:rPr>
        <w:t xml:space="preserve"> in close consultation and active involvement of </w:t>
      </w:r>
      <w:r w:rsidR="00492DC5">
        <w:rPr>
          <w:b/>
        </w:rPr>
        <w:t xml:space="preserve">representative </w:t>
      </w:r>
      <w:r w:rsidR="00922092">
        <w:rPr>
          <w:b/>
        </w:rPr>
        <w:t>organi</w:t>
      </w:r>
      <w:r w:rsidR="00E37E79">
        <w:rPr>
          <w:b/>
        </w:rPr>
        <w:t>z</w:t>
      </w:r>
      <w:r w:rsidR="00922092">
        <w:rPr>
          <w:b/>
        </w:rPr>
        <w:t>ations of persons with disabilities</w:t>
      </w:r>
      <w:r w:rsidR="00C366D8" w:rsidRPr="00C12FA2">
        <w:rPr>
          <w:b/>
        </w:rPr>
        <w:t>:</w:t>
      </w:r>
    </w:p>
    <w:p w14:paraId="26A6D266" w14:textId="03031709" w:rsidR="00922092" w:rsidRPr="00CF0909" w:rsidRDefault="00C366D8" w:rsidP="00C366D8">
      <w:pPr>
        <w:pStyle w:val="SingleTxtG"/>
        <w:rPr>
          <w:b/>
          <w:bCs/>
        </w:rPr>
      </w:pPr>
      <w:r>
        <w:rPr>
          <w:b/>
          <w:bCs/>
        </w:rPr>
        <w:tab/>
      </w:r>
      <w:r w:rsidRPr="00CF0909">
        <w:rPr>
          <w:b/>
          <w:bCs/>
        </w:rPr>
        <w:tab/>
        <w:t>(a)</w:t>
      </w:r>
      <w:r w:rsidRPr="00CF0909">
        <w:rPr>
          <w:b/>
          <w:bCs/>
        </w:rPr>
        <w:tab/>
      </w:r>
      <w:r w:rsidR="00922092" w:rsidRPr="00CF0909">
        <w:rPr>
          <w:b/>
          <w:bCs/>
        </w:rPr>
        <w:t>Review and/or repeal laws and associated policies that have the purpose or effect of denying or diminishing the recognition of any person with disabilities as person before the law</w:t>
      </w:r>
      <w:r w:rsidR="00281690" w:rsidRPr="00CF0909">
        <w:rPr>
          <w:b/>
          <w:bCs/>
        </w:rPr>
        <w:t>;</w:t>
      </w:r>
      <w:r w:rsidR="00922092" w:rsidRPr="00CF0909">
        <w:rPr>
          <w:b/>
          <w:bCs/>
        </w:rPr>
        <w:t xml:space="preserve">  </w:t>
      </w:r>
    </w:p>
    <w:p w14:paraId="12835CCD" w14:textId="5A40D500" w:rsidR="00922092" w:rsidRPr="00CF0909" w:rsidRDefault="00AF77BC" w:rsidP="00AF77BC">
      <w:pPr>
        <w:pStyle w:val="SingleTxtG"/>
        <w:rPr>
          <w:b/>
          <w:bCs/>
        </w:rPr>
      </w:pPr>
      <w:r>
        <w:rPr>
          <w:b/>
          <w:bCs/>
        </w:rPr>
        <w:tab/>
      </w:r>
      <w:r>
        <w:rPr>
          <w:b/>
          <w:bCs/>
        </w:rPr>
        <w:tab/>
      </w:r>
      <w:r w:rsidR="00922092" w:rsidRPr="00CF0909">
        <w:rPr>
          <w:b/>
          <w:bCs/>
        </w:rPr>
        <w:t>(b)</w:t>
      </w:r>
      <w:r w:rsidR="00281690" w:rsidRPr="00CF0909">
        <w:rPr>
          <w:b/>
          <w:bCs/>
        </w:rPr>
        <w:tab/>
      </w:r>
      <w:r w:rsidR="00922092" w:rsidRPr="00CF0909">
        <w:rPr>
          <w:b/>
          <w:bCs/>
        </w:rPr>
        <w:t>Develop and implement a national supported decision-making framework that respects individual choices, will and preference of persons with disabilities;</w:t>
      </w:r>
    </w:p>
    <w:p w14:paraId="30F87B08" w14:textId="429B62A1" w:rsidR="00922092" w:rsidRPr="00CF0909" w:rsidRDefault="00AF77BC" w:rsidP="00AF77BC">
      <w:pPr>
        <w:pStyle w:val="SingleTxtG"/>
        <w:rPr>
          <w:b/>
          <w:bCs/>
        </w:rPr>
      </w:pPr>
      <w:r>
        <w:rPr>
          <w:b/>
          <w:bCs/>
        </w:rPr>
        <w:tab/>
      </w:r>
      <w:r>
        <w:rPr>
          <w:b/>
          <w:bCs/>
        </w:rPr>
        <w:tab/>
      </w:r>
      <w:r w:rsidR="00922092" w:rsidRPr="00CF0909">
        <w:rPr>
          <w:b/>
          <w:bCs/>
        </w:rPr>
        <w:t>(c)</w:t>
      </w:r>
      <w:r w:rsidR="00281690" w:rsidRPr="00CF0909">
        <w:rPr>
          <w:b/>
          <w:bCs/>
        </w:rPr>
        <w:tab/>
      </w:r>
      <w:r w:rsidR="00922092" w:rsidRPr="00CF0909">
        <w:rPr>
          <w:b/>
          <w:bCs/>
        </w:rPr>
        <w:t xml:space="preserve">Establish a mechanism </w:t>
      </w:r>
      <w:r w:rsidR="00492DC5" w:rsidRPr="00CF0909">
        <w:rPr>
          <w:b/>
          <w:bCs/>
        </w:rPr>
        <w:t>for the regular</w:t>
      </w:r>
      <w:r w:rsidR="00922092" w:rsidRPr="00CF0909">
        <w:rPr>
          <w:b/>
          <w:bCs/>
        </w:rPr>
        <w:t xml:space="preserve"> review</w:t>
      </w:r>
      <w:r w:rsidR="00492DC5" w:rsidRPr="00CF0909">
        <w:rPr>
          <w:b/>
          <w:bCs/>
        </w:rPr>
        <w:t xml:space="preserve"> of</w:t>
      </w:r>
      <w:r w:rsidR="00922092" w:rsidRPr="00CF0909">
        <w:rPr>
          <w:b/>
          <w:bCs/>
        </w:rPr>
        <w:t xml:space="preserve"> guardianship appointments, including those decided previous to the adoption of the Amendment No. 18 to the Legal Capacity and Guardianship Law 2016</w:t>
      </w:r>
      <w:r w:rsidR="003B2B3E" w:rsidRPr="00CF0909">
        <w:rPr>
          <w:b/>
          <w:bCs/>
        </w:rPr>
        <w:t>;</w:t>
      </w:r>
      <w:r w:rsidR="00922092" w:rsidRPr="00CF0909">
        <w:rPr>
          <w:b/>
          <w:bCs/>
        </w:rPr>
        <w:t xml:space="preserve"> </w:t>
      </w:r>
    </w:p>
    <w:p w14:paraId="1C5A79A3" w14:textId="4539C1FA" w:rsidR="00F932AD" w:rsidRPr="004449DF" w:rsidRDefault="00AF77BC" w:rsidP="00AF77BC">
      <w:pPr>
        <w:pStyle w:val="SingleTxtG"/>
      </w:pPr>
      <w:r>
        <w:rPr>
          <w:b/>
          <w:bCs/>
        </w:rPr>
        <w:tab/>
      </w:r>
      <w:r>
        <w:rPr>
          <w:b/>
          <w:bCs/>
        </w:rPr>
        <w:tab/>
      </w:r>
      <w:r w:rsidR="00922092" w:rsidRPr="00CF0909">
        <w:rPr>
          <w:b/>
          <w:bCs/>
        </w:rPr>
        <w:t>(d)</w:t>
      </w:r>
      <w:r w:rsidR="00281690" w:rsidRPr="00CF0909">
        <w:rPr>
          <w:b/>
          <w:bCs/>
        </w:rPr>
        <w:tab/>
      </w:r>
      <w:r w:rsidR="00922092" w:rsidRPr="00CF0909">
        <w:rPr>
          <w:b/>
          <w:bCs/>
        </w:rPr>
        <w:t>Raise awareness about supported decision-making among persons with disabilities, their relatives</w:t>
      </w:r>
      <w:r w:rsidR="00922092" w:rsidRPr="004449DF">
        <w:rPr>
          <w:b/>
          <w:bCs/>
        </w:rPr>
        <w:t xml:space="preserve">, the </w:t>
      </w:r>
      <w:r w:rsidR="00922092" w:rsidRPr="00492DC5">
        <w:rPr>
          <w:b/>
          <w:bCs/>
        </w:rPr>
        <w:t>judiciary</w:t>
      </w:r>
      <w:r w:rsidR="00492DC5" w:rsidRPr="00492DC5">
        <w:rPr>
          <w:b/>
          <w:bCs/>
        </w:rPr>
        <w:t>,</w:t>
      </w:r>
      <w:r w:rsidR="00492DC5" w:rsidRPr="003B2B3E">
        <w:rPr>
          <w:b/>
          <w:bCs/>
        </w:rPr>
        <w:t xml:space="preserve"> the Police,</w:t>
      </w:r>
      <w:r w:rsidR="00922092" w:rsidRPr="004449DF">
        <w:rPr>
          <w:b/>
          <w:bCs/>
        </w:rPr>
        <w:t xml:space="preserve"> and legal profession, social workers</w:t>
      </w:r>
      <w:r w:rsidR="00492DC5">
        <w:rPr>
          <w:b/>
          <w:bCs/>
        </w:rPr>
        <w:t>, media</w:t>
      </w:r>
      <w:r w:rsidR="00922092" w:rsidRPr="004449DF">
        <w:rPr>
          <w:b/>
          <w:bCs/>
        </w:rPr>
        <w:t xml:space="preserve"> and the community</w:t>
      </w:r>
      <w:r w:rsidR="00922092">
        <w:t xml:space="preserve">. </w:t>
      </w:r>
    </w:p>
    <w:p w14:paraId="3024EA18" w14:textId="269CD2F8" w:rsidR="00681AEB" w:rsidRPr="00C12FA2" w:rsidRDefault="00681AEB" w:rsidP="00681AEB">
      <w:pPr>
        <w:pStyle w:val="H23G"/>
      </w:pPr>
      <w:r>
        <w:tab/>
      </w:r>
      <w:r>
        <w:tab/>
      </w:r>
      <w:r w:rsidRPr="00DA09B8">
        <w:t>Access to justice (art. 13)</w:t>
      </w:r>
    </w:p>
    <w:p w14:paraId="67BCD371" w14:textId="61D71687" w:rsidR="00A52675" w:rsidRDefault="00B6478E" w:rsidP="00A52675">
      <w:pPr>
        <w:pStyle w:val="SingleTxtG"/>
      </w:pPr>
      <w:r>
        <w:t>29</w:t>
      </w:r>
      <w:r w:rsidR="00681AEB" w:rsidRPr="00C12FA2">
        <w:t>.</w:t>
      </w:r>
      <w:r w:rsidR="00681AEB" w:rsidRPr="00C12FA2">
        <w:tab/>
        <w:t>The Committee notes with concern:</w:t>
      </w:r>
    </w:p>
    <w:p w14:paraId="2EB9173E" w14:textId="3F9E4CFA" w:rsidR="000E66C7" w:rsidRDefault="00AF77BC" w:rsidP="00AF77BC">
      <w:pPr>
        <w:pStyle w:val="SingleTxtG"/>
      </w:pPr>
      <w:r>
        <w:tab/>
      </w:r>
      <w:r>
        <w:tab/>
      </w:r>
      <w:r w:rsidR="00681AEB" w:rsidRPr="00D42BDC">
        <w:t>(a)</w:t>
      </w:r>
      <w:r w:rsidR="00A52675">
        <w:tab/>
      </w:r>
      <w:r w:rsidR="00D516BE">
        <w:t xml:space="preserve">Gaps in the provision of procedural and </w:t>
      </w:r>
      <w:r w:rsidR="001A3155">
        <w:t>age</w:t>
      </w:r>
      <w:r w:rsidR="00863540">
        <w:t xml:space="preserve">-appropriate </w:t>
      </w:r>
      <w:r w:rsidR="001A3155">
        <w:t xml:space="preserve">accommodations </w:t>
      </w:r>
      <w:r w:rsidR="00D516BE">
        <w:t>for all persons with disabilities in all proceedings that fall outside the application of the Investigation and testimony Procedures (Adjustments for persons with mental and intellectual disabilities) Law 5766/2005, such as the provision of justice intermediaries</w:t>
      </w:r>
      <w:r w:rsidR="0065389F">
        <w:t xml:space="preserve">; </w:t>
      </w:r>
      <w:r w:rsidR="001A3155">
        <w:t xml:space="preserve">  </w:t>
      </w:r>
    </w:p>
    <w:p w14:paraId="6D07D6A6" w14:textId="38A1A001" w:rsidR="00681AEB" w:rsidRDefault="00AF77BC" w:rsidP="00AF77BC">
      <w:pPr>
        <w:pStyle w:val="SingleTxtG"/>
      </w:pPr>
      <w:r>
        <w:tab/>
      </w:r>
      <w:r>
        <w:tab/>
      </w:r>
      <w:r w:rsidR="0065389F">
        <w:t>(</w:t>
      </w:r>
      <w:r w:rsidR="00D516BE">
        <w:t>b</w:t>
      </w:r>
      <w:r w:rsidR="0065389F">
        <w:t>)</w:t>
      </w:r>
      <w:r w:rsidR="0065389F">
        <w:tab/>
        <w:t>Attitudinal barriers among the Police, and the judiciary that limit participation of women with disabilities</w:t>
      </w:r>
      <w:r w:rsidR="00A26E8A">
        <w:t xml:space="preserve"> in judicial proceedings and the exercise of their rights as victims or witnesses, particularly in cases of gender-based violence.</w:t>
      </w:r>
      <w:r w:rsidR="0065389F">
        <w:t xml:space="preserve"> </w:t>
      </w:r>
    </w:p>
    <w:p w14:paraId="60C29B6F" w14:textId="6A8D88A1" w:rsidR="00681AEB" w:rsidRPr="00C12FA2" w:rsidRDefault="00AA27FE" w:rsidP="00681AEB">
      <w:pPr>
        <w:pStyle w:val="SingleTxtG"/>
      </w:pPr>
      <w:r>
        <w:t>3</w:t>
      </w:r>
      <w:r w:rsidR="00B6478E">
        <w:t>0</w:t>
      </w:r>
      <w:r w:rsidR="00681AEB" w:rsidRPr="00C12FA2">
        <w:t>.</w:t>
      </w:r>
      <w:r w:rsidR="00681AEB" w:rsidRPr="00C12FA2">
        <w:tab/>
      </w:r>
      <w:r w:rsidR="00681AEB" w:rsidRPr="00C12FA2">
        <w:rPr>
          <w:b/>
        </w:rPr>
        <w:t>The Committee recalls the International Principles and Guidelines on Access to Justice for Persons with Disabilities, of 2020, and target 16.3 of the Sustainable Development Goals, and recommends that the State party:</w:t>
      </w:r>
    </w:p>
    <w:p w14:paraId="24D1D85A" w14:textId="4EAA4BD4" w:rsidR="00681AEB" w:rsidRPr="00907A9E" w:rsidRDefault="00907A9E" w:rsidP="00907A9E">
      <w:pPr>
        <w:pStyle w:val="SingleTxtG"/>
        <w:rPr>
          <w:b/>
          <w:bCs/>
        </w:rPr>
      </w:pPr>
      <w:r>
        <w:tab/>
      </w:r>
      <w:r w:rsidRPr="00907A9E">
        <w:rPr>
          <w:b/>
          <w:bCs/>
        </w:rPr>
        <w:tab/>
      </w:r>
      <w:r w:rsidR="00681AEB" w:rsidRPr="00907A9E">
        <w:rPr>
          <w:b/>
          <w:bCs/>
        </w:rPr>
        <w:t>(a)</w:t>
      </w:r>
      <w:r w:rsidR="00681AEB" w:rsidRPr="00907A9E">
        <w:rPr>
          <w:b/>
          <w:bCs/>
        </w:rPr>
        <w:tab/>
      </w:r>
      <w:r w:rsidR="0065389F" w:rsidRPr="00907A9E">
        <w:rPr>
          <w:b/>
          <w:bCs/>
        </w:rPr>
        <w:t>Expand the scope of measures to ensure procedural, age-appropriate and gender-sensitive accommodations</w:t>
      </w:r>
      <w:r w:rsidR="00D516BE">
        <w:rPr>
          <w:b/>
          <w:bCs/>
        </w:rPr>
        <w:t xml:space="preserve"> within the justice system</w:t>
      </w:r>
      <w:r w:rsidR="0035186F" w:rsidRPr="00907A9E">
        <w:rPr>
          <w:b/>
          <w:bCs/>
        </w:rPr>
        <w:t>,</w:t>
      </w:r>
      <w:r w:rsidR="0065389F" w:rsidRPr="00907A9E">
        <w:rPr>
          <w:b/>
          <w:bCs/>
        </w:rPr>
        <w:t xml:space="preserve"> </w:t>
      </w:r>
      <w:r w:rsidR="0035186F" w:rsidRPr="00907A9E">
        <w:rPr>
          <w:b/>
          <w:bCs/>
        </w:rPr>
        <w:t xml:space="preserve">including by establishing a cost-free system for the provision of justice intermediaries, video testimony, alternative and augmentative modes of communication, communication support people, sign language interpreters and captioning </w:t>
      </w:r>
      <w:r w:rsidR="0065389F" w:rsidRPr="00907A9E">
        <w:rPr>
          <w:b/>
          <w:bCs/>
        </w:rPr>
        <w:t>in judicial and administrative proceedings for persons with disabilities in all areas of law</w:t>
      </w:r>
      <w:r w:rsidR="003B2B3E" w:rsidRPr="00907A9E">
        <w:rPr>
          <w:b/>
          <w:bCs/>
        </w:rPr>
        <w:t>;</w:t>
      </w:r>
      <w:r w:rsidR="0035186F" w:rsidRPr="00907A9E">
        <w:rPr>
          <w:b/>
          <w:bCs/>
        </w:rPr>
        <w:t xml:space="preserve"> </w:t>
      </w:r>
    </w:p>
    <w:p w14:paraId="53A286F7" w14:textId="5E2C5921" w:rsidR="0068334C" w:rsidRPr="00907A9E" w:rsidRDefault="00907A9E" w:rsidP="00907A9E">
      <w:pPr>
        <w:pStyle w:val="SingleTxtG"/>
        <w:rPr>
          <w:b/>
          <w:bCs/>
        </w:rPr>
      </w:pPr>
      <w:r w:rsidRPr="00907A9E">
        <w:rPr>
          <w:b/>
          <w:bCs/>
        </w:rPr>
        <w:tab/>
      </w:r>
      <w:r w:rsidRPr="00907A9E">
        <w:rPr>
          <w:b/>
          <w:bCs/>
        </w:rPr>
        <w:tab/>
      </w:r>
      <w:r w:rsidR="0065389F" w:rsidRPr="00907A9E">
        <w:rPr>
          <w:b/>
          <w:bCs/>
        </w:rPr>
        <w:t>(</w:t>
      </w:r>
      <w:r w:rsidR="0035186F" w:rsidRPr="00907A9E">
        <w:rPr>
          <w:b/>
          <w:bCs/>
        </w:rPr>
        <w:t>b</w:t>
      </w:r>
      <w:r w:rsidR="0065389F" w:rsidRPr="00907A9E">
        <w:rPr>
          <w:b/>
          <w:bCs/>
        </w:rPr>
        <w:t>)</w:t>
      </w:r>
      <w:r w:rsidR="0065389F" w:rsidRPr="00907A9E">
        <w:rPr>
          <w:b/>
          <w:bCs/>
        </w:rPr>
        <w:tab/>
      </w:r>
      <w:r w:rsidR="0035186F" w:rsidRPr="00907A9E">
        <w:rPr>
          <w:b/>
          <w:bCs/>
        </w:rPr>
        <w:t xml:space="preserve">Strengthen </w:t>
      </w:r>
      <w:r w:rsidR="00A26E8A" w:rsidRPr="00907A9E">
        <w:rPr>
          <w:b/>
          <w:bCs/>
        </w:rPr>
        <w:t xml:space="preserve">training </w:t>
      </w:r>
      <w:r w:rsidR="0035186F" w:rsidRPr="00907A9E">
        <w:rPr>
          <w:b/>
          <w:bCs/>
        </w:rPr>
        <w:t xml:space="preserve">programmes </w:t>
      </w:r>
      <w:r w:rsidR="00A26E8A" w:rsidRPr="00907A9E">
        <w:rPr>
          <w:b/>
          <w:bCs/>
        </w:rPr>
        <w:t xml:space="preserve">among judges, </w:t>
      </w:r>
      <w:r w:rsidR="0035186F" w:rsidRPr="00907A9E">
        <w:rPr>
          <w:b/>
          <w:bCs/>
        </w:rPr>
        <w:t xml:space="preserve">the legal profession, </w:t>
      </w:r>
      <w:r w:rsidR="00A26E8A" w:rsidRPr="00907A9E">
        <w:rPr>
          <w:b/>
          <w:bCs/>
        </w:rPr>
        <w:t xml:space="preserve">the Police </w:t>
      </w:r>
      <w:r w:rsidR="0035186F" w:rsidRPr="00907A9E">
        <w:rPr>
          <w:b/>
          <w:bCs/>
        </w:rPr>
        <w:t>and justice system personnel on access to justice for persons with disabilities</w:t>
      </w:r>
      <w:r w:rsidR="0068334C" w:rsidRPr="00907A9E">
        <w:rPr>
          <w:b/>
          <w:bCs/>
        </w:rPr>
        <w:t>.</w:t>
      </w:r>
    </w:p>
    <w:p w14:paraId="2165C52C" w14:textId="77777777" w:rsidR="00681AEB" w:rsidRPr="00C12FA2" w:rsidRDefault="00681AEB" w:rsidP="00681AEB">
      <w:pPr>
        <w:pStyle w:val="H23G"/>
      </w:pPr>
      <w:r w:rsidRPr="00C12FA2">
        <w:tab/>
      </w:r>
      <w:r w:rsidRPr="00C12FA2">
        <w:tab/>
      </w:r>
      <w:r w:rsidRPr="006A2C54">
        <w:t>Liberty and security of person (art. 14)</w:t>
      </w:r>
    </w:p>
    <w:p w14:paraId="5849DF9B" w14:textId="14233712" w:rsidR="00681AEB" w:rsidRPr="00C12FA2" w:rsidRDefault="00AA27FE" w:rsidP="00681AEB">
      <w:pPr>
        <w:pStyle w:val="SingleTxtG"/>
      </w:pPr>
      <w:r>
        <w:t>3</w:t>
      </w:r>
      <w:r w:rsidR="00B6478E">
        <w:t>1</w:t>
      </w:r>
      <w:r w:rsidR="00681AEB" w:rsidRPr="00C12FA2">
        <w:t>.</w:t>
      </w:r>
      <w:r w:rsidR="00681AEB" w:rsidRPr="00C12FA2">
        <w:tab/>
        <w:t xml:space="preserve">The Committee </w:t>
      </w:r>
      <w:r w:rsidR="00681AEB">
        <w:t>is concerned about</w:t>
      </w:r>
      <w:r w:rsidR="00681AEB" w:rsidRPr="00C12FA2">
        <w:t>:</w:t>
      </w:r>
    </w:p>
    <w:p w14:paraId="3883376D" w14:textId="765E2A68" w:rsidR="00796851" w:rsidRDefault="00681AEB" w:rsidP="00681AEB">
      <w:pPr>
        <w:pStyle w:val="SingleTxtG"/>
      </w:pPr>
      <w:r>
        <w:tab/>
      </w:r>
      <w:r>
        <w:tab/>
      </w:r>
      <w:r w:rsidRPr="00D42BDC">
        <w:t>(a)</w:t>
      </w:r>
      <w:r w:rsidR="00796851">
        <w:tab/>
      </w:r>
      <w:r w:rsidR="00986130">
        <w:t xml:space="preserve">The </w:t>
      </w:r>
      <w:r w:rsidR="006A2C54">
        <w:t>i</w:t>
      </w:r>
      <w:r w:rsidR="00796851">
        <w:t xml:space="preserve">nvoluntary hospitalization and mental health treatment in psychiatric settings affecting </w:t>
      </w:r>
      <w:r w:rsidR="00D07914">
        <w:t xml:space="preserve">children and adults </w:t>
      </w:r>
      <w:r w:rsidR="00796851">
        <w:t xml:space="preserve">with intellectual </w:t>
      </w:r>
      <w:r w:rsidR="00293F13">
        <w:t xml:space="preserve">disabilities </w:t>
      </w:r>
      <w:r w:rsidR="00796851">
        <w:t>and persons with psychosocial disabilities</w:t>
      </w:r>
      <w:r w:rsidR="00986130">
        <w:t xml:space="preserve"> </w:t>
      </w:r>
      <w:r w:rsidR="00D07914">
        <w:t xml:space="preserve">on the presumption of dangerousness and </w:t>
      </w:r>
      <w:r w:rsidR="00986130">
        <w:t xml:space="preserve">as a result of </w:t>
      </w:r>
      <w:r w:rsidR="00796851">
        <w:t>decisions</w:t>
      </w:r>
      <w:r w:rsidR="00986130">
        <w:t xml:space="preserve"> made</w:t>
      </w:r>
      <w:r w:rsidR="00796851">
        <w:t xml:space="preserve"> by the district psychiatric committees and the district courts; </w:t>
      </w:r>
    </w:p>
    <w:p w14:paraId="4BE08EBD" w14:textId="113D9856" w:rsidR="00850A53" w:rsidRDefault="00907A9E" w:rsidP="00907A9E">
      <w:pPr>
        <w:pStyle w:val="SingleTxtG"/>
      </w:pPr>
      <w:r>
        <w:tab/>
      </w:r>
      <w:r>
        <w:tab/>
      </w:r>
      <w:r w:rsidR="00796851">
        <w:t>(b)</w:t>
      </w:r>
      <w:r w:rsidR="00947443">
        <w:tab/>
        <w:t>Psychiatric treatment orders or involuntary hospitalization orders concerning persons with intellectual disabilities</w:t>
      </w:r>
      <w:r w:rsidR="00F90AB5">
        <w:t xml:space="preserve"> and persons with psychosocial disabilities</w:t>
      </w:r>
      <w:r w:rsidR="00947443">
        <w:t xml:space="preserve"> following declarations of persons being unfit to stand trial by a court (CRPD/C/ISR/1, see para. 154); </w:t>
      </w:r>
    </w:p>
    <w:p w14:paraId="77BCBC7E" w14:textId="12E1753B" w:rsidR="00744B89" w:rsidRDefault="00907A9E" w:rsidP="00907A9E">
      <w:pPr>
        <w:pStyle w:val="SingleTxtG"/>
      </w:pPr>
      <w:r>
        <w:tab/>
      </w:r>
      <w:r>
        <w:tab/>
      </w:r>
      <w:r w:rsidR="00693E0E">
        <w:t>(</w:t>
      </w:r>
      <w:r w:rsidR="0090424B">
        <w:t>c</w:t>
      </w:r>
      <w:r w:rsidR="00693E0E">
        <w:t>)</w:t>
      </w:r>
      <w:r w:rsidR="00A073CB">
        <w:tab/>
      </w:r>
      <w:r w:rsidR="00693E0E">
        <w:t xml:space="preserve">The </w:t>
      </w:r>
      <w:r w:rsidR="00744B89">
        <w:t>limited scope</w:t>
      </w:r>
      <w:r w:rsidR="00EF734F">
        <w:t xml:space="preserve"> and </w:t>
      </w:r>
      <w:r w:rsidR="00744B89">
        <w:t xml:space="preserve">substandard quality of health </w:t>
      </w:r>
      <w:r w:rsidR="00EF734F">
        <w:t xml:space="preserve">care provided to prisoners with disabilities, in particular Palestinians with disabilities, </w:t>
      </w:r>
      <w:r w:rsidR="00744B89">
        <w:t xml:space="preserve">and </w:t>
      </w:r>
      <w:r w:rsidR="00EF734F">
        <w:t xml:space="preserve">the </w:t>
      </w:r>
      <w:r w:rsidR="00744B89">
        <w:t xml:space="preserve">lack of oversight of the </w:t>
      </w:r>
      <w:r w:rsidR="00744B89" w:rsidRPr="00986130">
        <w:t>healthcare system r</w:t>
      </w:r>
      <w:r w:rsidR="00693E0E">
        <w:t>u</w:t>
      </w:r>
      <w:r w:rsidR="00744B89" w:rsidRPr="00986130">
        <w:t>n by the Israel</w:t>
      </w:r>
      <w:r w:rsidR="00424309">
        <w:t>i</w:t>
      </w:r>
      <w:r w:rsidR="00744B89" w:rsidRPr="00986130">
        <w:t xml:space="preserve"> prison system</w:t>
      </w:r>
      <w:r w:rsidR="004462F9">
        <w:t>.</w:t>
      </w:r>
    </w:p>
    <w:p w14:paraId="10DEF642" w14:textId="0F9AB8AF" w:rsidR="00681AEB" w:rsidRPr="00ED6B92" w:rsidRDefault="00681AEB" w:rsidP="00681AEB">
      <w:pPr>
        <w:pStyle w:val="SingleTxtG"/>
        <w:rPr>
          <w:b/>
        </w:rPr>
      </w:pPr>
      <w:r w:rsidRPr="00ED6B92">
        <w:t>3</w:t>
      </w:r>
      <w:r w:rsidR="00B6478E">
        <w:t>2</w:t>
      </w:r>
      <w:r w:rsidRPr="00ED6B92">
        <w:t>.</w:t>
      </w:r>
      <w:r w:rsidRPr="00ED6B92">
        <w:tab/>
      </w:r>
      <w:r w:rsidR="004D5D94">
        <w:rPr>
          <w:b/>
          <w:bCs/>
        </w:rPr>
        <w:t>Recalling its Guidelines on the right to liberty and security of persons with disabilities (A/72/55, see Annex), the Committee recommends that the State party</w:t>
      </w:r>
      <w:r w:rsidR="006206E7">
        <w:rPr>
          <w:b/>
        </w:rPr>
        <w:t>:</w:t>
      </w:r>
    </w:p>
    <w:p w14:paraId="549A0BDB" w14:textId="6DF9D31D" w:rsidR="00681AEB" w:rsidRPr="00907A9E" w:rsidRDefault="00681AEB" w:rsidP="00681AEB">
      <w:pPr>
        <w:pStyle w:val="SingleTxtG"/>
        <w:rPr>
          <w:b/>
          <w:bCs/>
        </w:rPr>
      </w:pPr>
      <w:r>
        <w:rPr>
          <w:b/>
          <w:bCs/>
        </w:rPr>
        <w:tab/>
      </w:r>
      <w:r w:rsidRPr="00907A9E">
        <w:rPr>
          <w:b/>
          <w:bCs/>
        </w:rPr>
        <w:tab/>
        <w:t>(a)</w:t>
      </w:r>
      <w:r w:rsidRPr="00907A9E">
        <w:rPr>
          <w:b/>
          <w:bCs/>
        </w:rPr>
        <w:tab/>
      </w:r>
      <w:r w:rsidR="00942E51" w:rsidRPr="00907A9E">
        <w:rPr>
          <w:b/>
          <w:bCs/>
        </w:rPr>
        <w:t xml:space="preserve">Withdraw provisions in the </w:t>
      </w:r>
      <w:bookmarkStart w:id="2" w:name="OLE_LINK1"/>
      <w:bookmarkStart w:id="3" w:name="OLE_LINK2"/>
      <w:r w:rsidR="00DF09DB" w:rsidRPr="00907A9E">
        <w:rPr>
          <w:b/>
          <w:bCs/>
        </w:rPr>
        <w:t>Criminal Procedure Law</w:t>
      </w:r>
      <w:bookmarkEnd w:id="2"/>
      <w:bookmarkEnd w:id="3"/>
      <w:r w:rsidR="00DF09DB" w:rsidRPr="00907A9E">
        <w:rPr>
          <w:b/>
          <w:bCs/>
        </w:rPr>
        <w:t xml:space="preserve"> 5742-1982, the </w:t>
      </w:r>
      <w:r w:rsidR="006A2C54" w:rsidRPr="00907A9E">
        <w:rPr>
          <w:b/>
          <w:bCs/>
        </w:rPr>
        <w:t>Treatment of Persons with Mental Disabilities Law</w:t>
      </w:r>
      <w:r w:rsidR="00942E51" w:rsidRPr="00907A9E">
        <w:rPr>
          <w:b/>
          <w:bCs/>
        </w:rPr>
        <w:t xml:space="preserve"> </w:t>
      </w:r>
      <w:r w:rsidR="00D07914" w:rsidRPr="00907A9E">
        <w:rPr>
          <w:b/>
          <w:bCs/>
        </w:rPr>
        <w:t xml:space="preserve">and the Youth Care and Supervision Law (5720-1969) </w:t>
      </w:r>
      <w:r w:rsidR="00942E51" w:rsidRPr="00907A9E">
        <w:rPr>
          <w:b/>
          <w:bCs/>
        </w:rPr>
        <w:t>that provide for institutionalization on the basis of impairment</w:t>
      </w:r>
      <w:r w:rsidR="0067562B" w:rsidRPr="00907A9E">
        <w:rPr>
          <w:b/>
          <w:bCs/>
        </w:rPr>
        <w:t xml:space="preserve">, </w:t>
      </w:r>
      <w:r w:rsidR="00942E51" w:rsidRPr="00907A9E">
        <w:rPr>
          <w:b/>
          <w:bCs/>
        </w:rPr>
        <w:t xml:space="preserve">and develop a system of support in the community for </w:t>
      </w:r>
      <w:r w:rsidR="00D07914" w:rsidRPr="00907A9E">
        <w:rPr>
          <w:b/>
          <w:bCs/>
        </w:rPr>
        <w:t>children and adults, including children</w:t>
      </w:r>
      <w:r w:rsidR="00942E51" w:rsidRPr="00907A9E">
        <w:rPr>
          <w:b/>
          <w:bCs/>
        </w:rPr>
        <w:t xml:space="preserve"> </w:t>
      </w:r>
      <w:r w:rsidR="00EF734F" w:rsidRPr="00907A9E">
        <w:rPr>
          <w:b/>
          <w:bCs/>
        </w:rPr>
        <w:t xml:space="preserve">and adults </w:t>
      </w:r>
      <w:r w:rsidR="00942E51" w:rsidRPr="00907A9E">
        <w:rPr>
          <w:b/>
          <w:bCs/>
        </w:rPr>
        <w:t xml:space="preserve">with intellectual disabilities and persons with psychosocial disabilities; </w:t>
      </w:r>
    </w:p>
    <w:p w14:paraId="35B785DB" w14:textId="43E2F3AC" w:rsidR="00424309" w:rsidRPr="00907A9E" w:rsidRDefault="00907A9E" w:rsidP="00907A9E">
      <w:pPr>
        <w:pStyle w:val="SingleTxtG"/>
        <w:rPr>
          <w:b/>
          <w:bCs/>
        </w:rPr>
      </w:pPr>
      <w:r w:rsidRPr="00907A9E">
        <w:rPr>
          <w:b/>
          <w:bCs/>
        </w:rPr>
        <w:tab/>
      </w:r>
      <w:r w:rsidRPr="00907A9E">
        <w:rPr>
          <w:b/>
          <w:bCs/>
        </w:rPr>
        <w:tab/>
      </w:r>
      <w:r w:rsidR="006A5691" w:rsidRPr="00907A9E">
        <w:rPr>
          <w:b/>
          <w:bCs/>
        </w:rPr>
        <w:t>(</w:t>
      </w:r>
      <w:r w:rsidR="00744B89" w:rsidRPr="00907A9E">
        <w:rPr>
          <w:b/>
          <w:bCs/>
        </w:rPr>
        <w:t>b</w:t>
      </w:r>
      <w:r w:rsidR="006A5691" w:rsidRPr="00907A9E">
        <w:rPr>
          <w:b/>
          <w:bCs/>
        </w:rPr>
        <w:t>)</w:t>
      </w:r>
      <w:r w:rsidR="00FE17B5" w:rsidRPr="00907A9E">
        <w:rPr>
          <w:b/>
          <w:bCs/>
        </w:rPr>
        <w:tab/>
      </w:r>
      <w:r w:rsidR="00EF734F" w:rsidRPr="00907A9E">
        <w:rPr>
          <w:b/>
          <w:bCs/>
        </w:rPr>
        <w:t xml:space="preserve">Amend and/or repeal legislation that </w:t>
      </w:r>
      <w:r w:rsidR="00424309" w:rsidRPr="00907A9E">
        <w:rPr>
          <w:b/>
          <w:bCs/>
        </w:rPr>
        <w:t>denies to persons with disabilities the full protection in criminal proceedings afforded to all defendants, including the presumption of innocence, and that results in sanctions or a referral to diversion mechanisms such as the deprivation of liberty through involuntary hospitalisation orders and involuntary treatment through psychiatric treatment orders</w:t>
      </w:r>
      <w:r w:rsidR="00AA27FE" w:rsidRPr="00907A9E">
        <w:rPr>
          <w:b/>
          <w:bCs/>
        </w:rPr>
        <w:t>;</w:t>
      </w:r>
      <w:r w:rsidR="00424309" w:rsidRPr="00907A9E">
        <w:rPr>
          <w:b/>
          <w:bCs/>
        </w:rPr>
        <w:t xml:space="preserve"> </w:t>
      </w:r>
    </w:p>
    <w:p w14:paraId="232C4784" w14:textId="0561A59F" w:rsidR="00744B89" w:rsidRPr="00744B89" w:rsidRDefault="00907A9E" w:rsidP="00907A9E">
      <w:pPr>
        <w:pStyle w:val="SingleTxtG"/>
        <w:rPr>
          <w:b/>
          <w:bCs/>
        </w:rPr>
      </w:pPr>
      <w:r w:rsidRPr="00907A9E">
        <w:rPr>
          <w:b/>
          <w:bCs/>
        </w:rPr>
        <w:tab/>
      </w:r>
      <w:r w:rsidRPr="00907A9E">
        <w:rPr>
          <w:b/>
          <w:bCs/>
        </w:rPr>
        <w:tab/>
      </w:r>
      <w:r w:rsidR="00693E0E" w:rsidRPr="00907A9E">
        <w:rPr>
          <w:b/>
          <w:bCs/>
        </w:rPr>
        <w:t>(</w:t>
      </w:r>
      <w:r w:rsidR="0090424B">
        <w:rPr>
          <w:b/>
          <w:bCs/>
        </w:rPr>
        <w:t>c</w:t>
      </w:r>
      <w:r w:rsidR="00693E0E" w:rsidRPr="00907A9E">
        <w:rPr>
          <w:b/>
          <w:bCs/>
        </w:rPr>
        <w:t>)</w:t>
      </w:r>
      <w:r w:rsidR="00AA27FE" w:rsidRPr="00907A9E">
        <w:rPr>
          <w:b/>
          <w:bCs/>
        </w:rPr>
        <w:tab/>
      </w:r>
      <w:r w:rsidR="00693E0E">
        <w:rPr>
          <w:b/>
          <w:bCs/>
        </w:rPr>
        <w:t>Transfer</w:t>
      </w:r>
      <w:r w:rsidR="00744B89" w:rsidRPr="00FE17B5">
        <w:rPr>
          <w:b/>
          <w:bCs/>
        </w:rPr>
        <w:t xml:space="preserve"> health care services </w:t>
      </w:r>
      <w:r w:rsidR="00693E0E">
        <w:rPr>
          <w:b/>
          <w:bCs/>
        </w:rPr>
        <w:t xml:space="preserve">from the Israeli prison system to </w:t>
      </w:r>
      <w:r w:rsidR="00744B89" w:rsidRPr="00FE17B5">
        <w:rPr>
          <w:b/>
          <w:bCs/>
        </w:rPr>
        <w:t xml:space="preserve">the national health care system and implement specific strategies to meet the healthcare needs of </w:t>
      </w:r>
      <w:r w:rsidR="00693E0E">
        <w:rPr>
          <w:b/>
          <w:bCs/>
        </w:rPr>
        <w:t>prisoners</w:t>
      </w:r>
      <w:r w:rsidR="00693E0E" w:rsidRPr="00FE17B5">
        <w:rPr>
          <w:b/>
          <w:bCs/>
        </w:rPr>
        <w:t xml:space="preserve"> </w:t>
      </w:r>
      <w:r w:rsidR="00744B89" w:rsidRPr="00FE17B5">
        <w:rPr>
          <w:b/>
          <w:bCs/>
        </w:rPr>
        <w:t xml:space="preserve">with disabilities, </w:t>
      </w:r>
      <w:r w:rsidR="00693E0E">
        <w:rPr>
          <w:b/>
          <w:bCs/>
        </w:rPr>
        <w:t>in particular</w:t>
      </w:r>
      <w:r w:rsidR="00693E0E" w:rsidRPr="00FE17B5">
        <w:rPr>
          <w:b/>
          <w:bCs/>
        </w:rPr>
        <w:t xml:space="preserve"> </w:t>
      </w:r>
      <w:r w:rsidR="00744B89" w:rsidRPr="00FE17B5">
        <w:rPr>
          <w:b/>
          <w:bCs/>
        </w:rPr>
        <w:t>Palestinians with disabilities</w:t>
      </w:r>
      <w:r w:rsidR="00744B89">
        <w:rPr>
          <w:b/>
          <w:bCs/>
        </w:rPr>
        <w:t>.</w:t>
      </w:r>
    </w:p>
    <w:p w14:paraId="61B00059" w14:textId="003226BA" w:rsidR="006F354C" w:rsidRDefault="00744B89" w:rsidP="00907A9E">
      <w:pPr>
        <w:pStyle w:val="SingleTxtG"/>
      </w:pPr>
      <w:r>
        <w:t>3</w:t>
      </w:r>
      <w:r w:rsidR="00B6478E">
        <w:t>3</w:t>
      </w:r>
      <w:r>
        <w:t>.</w:t>
      </w:r>
      <w:r w:rsidR="004449DF">
        <w:tab/>
      </w:r>
      <w:r>
        <w:t>The Committee is concerned about</w:t>
      </w:r>
      <w:r w:rsidR="00907A9E">
        <w:t xml:space="preserve"> r</w:t>
      </w:r>
      <w:r>
        <w:t xml:space="preserve">eports of </w:t>
      </w:r>
      <w:r w:rsidR="00201BC6" w:rsidRPr="004449DF">
        <w:t>excessive and disproportional use of force, including</w:t>
      </w:r>
      <w:r w:rsidR="00201BC6">
        <w:rPr>
          <w:b/>
          <w:bCs/>
        </w:rPr>
        <w:t xml:space="preserve"> </w:t>
      </w:r>
      <w:r>
        <w:t>arbitrary arrests, harassment and violence against persons with disabilities by Israel</w:t>
      </w:r>
      <w:r w:rsidR="00693E0E">
        <w:t>i</w:t>
      </w:r>
      <w:r>
        <w:t xml:space="preserve"> </w:t>
      </w:r>
      <w:proofErr w:type="spellStart"/>
      <w:r>
        <w:t>Defense</w:t>
      </w:r>
      <w:proofErr w:type="spellEnd"/>
      <w:r>
        <w:t xml:space="preserve"> Forces</w:t>
      </w:r>
      <w:r w:rsidR="00201BC6">
        <w:t>,</w:t>
      </w:r>
      <w:r w:rsidR="004449DF">
        <w:t xml:space="preserve"> </w:t>
      </w:r>
      <w:r>
        <w:t xml:space="preserve">the Israeli Police, and private guards in the context of public demonstrations, during law enforcement operations and in connection with </w:t>
      </w:r>
      <w:r w:rsidR="002F254D">
        <w:t xml:space="preserve">night </w:t>
      </w:r>
      <w:r>
        <w:t xml:space="preserve">raids or searches in households </w:t>
      </w:r>
      <w:r w:rsidR="00693E0E">
        <w:t xml:space="preserve">that affect </w:t>
      </w:r>
      <w:r>
        <w:t xml:space="preserve">Palestinian persons with disabilities, </w:t>
      </w:r>
      <w:r w:rsidR="002F254D">
        <w:t xml:space="preserve">and disproportionately </w:t>
      </w:r>
      <w:r>
        <w:t>Palestinian women with disabilities and the lack of investigation of complaints</w:t>
      </w:r>
      <w:r w:rsidR="004449DF">
        <w:t>.</w:t>
      </w:r>
    </w:p>
    <w:p w14:paraId="01F45CD7" w14:textId="083F41B0" w:rsidR="006A5691" w:rsidRPr="00744B89" w:rsidRDefault="00744B89" w:rsidP="00744B89">
      <w:pPr>
        <w:pStyle w:val="SingleTxtG"/>
        <w:rPr>
          <w:b/>
          <w:bCs/>
        </w:rPr>
      </w:pPr>
      <w:r w:rsidRPr="00744B89">
        <w:rPr>
          <w:lang w:val="en-US"/>
        </w:rPr>
        <w:t>3</w:t>
      </w:r>
      <w:r w:rsidR="00B6478E">
        <w:rPr>
          <w:lang w:val="en-US"/>
        </w:rPr>
        <w:t>4</w:t>
      </w:r>
      <w:r w:rsidRPr="00744B89">
        <w:rPr>
          <w:lang w:val="en-US"/>
        </w:rPr>
        <w:t>.</w:t>
      </w:r>
      <w:r w:rsidR="00907A9E">
        <w:rPr>
          <w:lang w:val="en-US"/>
        </w:rPr>
        <w:tab/>
      </w:r>
      <w:r w:rsidRPr="00744B89">
        <w:rPr>
          <w:b/>
          <w:bCs/>
        </w:rPr>
        <w:t xml:space="preserve">The Committee </w:t>
      </w:r>
      <w:r w:rsidRPr="003B2B3E">
        <w:rPr>
          <w:b/>
          <w:bCs/>
        </w:rPr>
        <w:t>recommends that the State party:</w:t>
      </w:r>
    </w:p>
    <w:p w14:paraId="514DD0E5" w14:textId="69CD5522" w:rsidR="0043072B" w:rsidRPr="00907A9E" w:rsidRDefault="00907A9E" w:rsidP="00907A9E">
      <w:pPr>
        <w:pStyle w:val="SingleTxtG"/>
        <w:rPr>
          <w:b/>
          <w:bCs/>
        </w:rPr>
      </w:pPr>
      <w:r>
        <w:tab/>
      </w:r>
      <w:r w:rsidRPr="00907A9E">
        <w:rPr>
          <w:b/>
          <w:bCs/>
        </w:rPr>
        <w:tab/>
      </w:r>
      <w:r w:rsidR="00FE17B5" w:rsidRPr="00907A9E">
        <w:rPr>
          <w:b/>
          <w:bCs/>
        </w:rPr>
        <w:t>(</w:t>
      </w:r>
      <w:r w:rsidR="00744B89" w:rsidRPr="00907A9E">
        <w:rPr>
          <w:b/>
          <w:bCs/>
        </w:rPr>
        <w:t>a</w:t>
      </w:r>
      <w:r w:rsidR="00FE17B5" w:rsidRPr="00907A9E">
        <w:rPr>
          <w:b/>
          <w:bCs/>
        </w:rPr>
        <w:t>)</w:t>
      </w:r>
      <w:r w:rsidR="00FE17B5" w:rsidRPr="00907A9E">
        <w:rPr>
          <w:b/>
          <w:bCs/>
        </w:rPr>
        <w:tab/>
      </w:r>
      <w:r w:rsidR="00153582" w:rsidRPr="00907A9E">
        <w:rPr>
          <w:b/>
          <w:bCs/>
        </w:rPr>
        <w:t>End arbitrary arrests and detentions, including administrative detentions of persons with disabilities, and ensure that persons with disabilities in de</w:t>
      </w:r>
      <w:r w:rsidR="009E5A15" w:rsidRPr="00907A9E">
        <w:rPr>
          <w:b/>
          <w:bCs/>
        </w:rPr>
        <w:t>tention</w:t>
      </w:r>
      <w:r w:rsidR="00153582" w:rsidRPr="00907A9E">
        <w:rPr>
          <w:b/>
          <w:bCs/>
        </w:rPr>
        <w:t xml:space="preserve"> have access to all guarantees provided for international human rights law, as recommended to the State party by the Human Rights Committee (CCPR/C/ISR/CO/5, para. 35); </w:t>
      </w:r>
    </w:p>
    <w:p w14:paraId="7F361331" w14:textId="46AD51A4" w:rsidR="00744B89" w:rsidRPr="00907A9E" w:rsidRDefault="00907A9E" w:rsidP="00907A9E">
      <w:pPr>
        <w:pStyle w:val="SingleTxtG"/>
        <w:rPr>
          <w:b/>
          <w:bCs/>
        </w:rPr>
      </w:pPr>
      <w:r w:rsidRPr="00907A9E">
        <w:rPr>
          <w:b/>
          <w:bCs/>
        </w:rPr>
        <w:tab/>
      </w:r>
      <w:r w:rsidRPr="00907A9E">
        <w:rPr>
          <w:b/>
          <w:bCs/>
        </w:rPr>
        <w:tab/>
      </w:r>
      <w:r w:rsidR="0043072B" w:rsidRPr="00907A9E">
        <w:rPr>
          <w:b/>
          <w:bCs/>
        </w:rPr>
        <w:t>(b)</w:t>
      </w:r>
      <w:r w:rsidR="0043072B" w:rsidRPr="00907A9E">
        <w:rPr>
          <w:b/>
          <w:bCs/>
        </w:rPr>
        <w:tab/>
      </w:r>
      <w:r w:rsidR="000D0CCC" w:rsidRPr="00907A9E">
        <w:rPr>
          <w:b/>
          <w:bCs/>
        </w:rPr>
        <w:t>Prevent the excessive and disproportional use of force by the Israel</w:t>
      </w:r>
      <w:r w:rsidR="00B6344A" w:rsidRPr="00907A9E">
        <w:rPr>
          <w:b/>
          <w:bCs/>
        </w:rPr>
        <w:t>i</w:t>
      </w:r>
      <w:r w:rsidR="000D0CCC" w:rsidRPr="00907A9E">
        <w:rPr>
          <w:b/>
          <w:bCs/>
        </w:rPr>
        <w:t xml:space="preserve"> </w:t>
      </w:r>
      <w:proofErr w:type="spellStart"/>
      <w:r w:rsidR="000D0CCC" w:rsidRPr="00907A9E">
        <w:rPr>
          <w:b/>
          <w:bCs/>
        </w:rPr>
        <w:t>Defense</w:t>
      </w:r>
      <w:proofErr w:type="spellEnd"/>
      <w:r w:rsidR="000D0CCC" w:rsidRPr="00907A9E">
        <w:rPr>
          <w:b/>
          <w:bCs/>
        </w:rPr>
        <w:t xml:space="preserve"> Forces, the Israeli Police and private guards, adopt </w:t>
      </w:r>
      <w:r w:rsidR="00201BC6" w:rsidRPr="00907A9E">
        <w:rPr>
          <w:b/>
          <w:bCs/>
        </w:rPr>
        <w:t xml:space="preserve">gender specific </w:t>
      </w:r>
      <w:r w:rsidR="000D0CCC" w:rsidRPr="00907A9E">
        <w:rPr>
          <w:b/>
          <w:bCs/>
        </w:rPr>
        <w:t xml:space="preserve">protection and safeguards during law enforcement operations and ensure </w:t>
      </w:r>
      <w:r w:rsidR="00201BC6" w:rsidRPr="00907A9E">
        <w:rPr>
          <w:b/>
          <w:bCs/>
        </w:rPr>
        <w:t xml:space="preserve">gender appropriate </w:t>
      </w:r>
      <w:r w:rsidR="000D0CCC" w:rsidRPr="00907A9E">
        <w:rPr>
          <w:b/>
          <w:bCs/>
        </w:rPr>
        <w:t>complaint and redress mechanisms for Palestinian persons with disabilities</w:t>
      </w:r>
      <w:r w:rsidR="00B63A9A" w:rsidRPr="00907A9E">
        <w:rPr>
          <w:b/>
          <w:bCs/>
        </w:rPr>
        <w:t>.</w:t>
      </w:r>
    </w:p>
    <w:p w14:paraId="34C5AE25" w14:textId="77777777" w:rsidR="00681AEB" w:rsidRPr="00C12FA2" w:rsidRDefault="00681AEB" w:rsidP="00681AEB">
      <w:pPr>
        <w:pStyle w:val="H23G"/>
      </w:pPr>
      <w:r w:rsidRPr="00C12FA2">
        <w:tab/>
      </w:r>
      <w:r w:rsidRPr="00C12FA2">
        <w:tab/>
        <w:t>Freedom from torture or cruel, inhuman or degrading treatment or punishment (art. 15)</w:t>
      </w:r>
    </w:p>
    <w:p w14:paraId="1DC0F9AA" w14:textId="728DCFBE" w:rsidR="00AB53F8" w:rsidRDefault="00681AEB" w:rsidP="00AB53F8">
      <w:pPr>
        <w:pStyle w:val="SingleTxtG"/>
        <w:rPr>
          <w:szCs w:val="24"/>
        </w:rPr>
      </w:pPr>
      <w:r w:rsidRPr="00C12FA2">
        <w:rPr>
          <w:szCs w:val="24"/>
        </w:rPr>
        <w:t>3</w:t>
      </w:r>
      <w:r w:rsidR="00B6478E">
        <w:rPr>
          <w:szCs w:val="24"/>
        </w:rPr>
        <w:t>5</w:t>
      </w:r>
      <w:r w:rsidRPr="00C12FA2">
        <w:rPr>
          <w:szCs w:val="24"/>
        </w:rPr>
        <w:t>.</w:t>
      </w:r>
      <w:r w:rsidRPr="00C12FA2">
        <w:rPr>
          <w:szCs w:val="24"/>
        </w:rPr>
        <w:tab/>
        <w:t>The Committee is concerned about</w:t>
      </w:r>
      <w:r w:rsidR="00E72A6C">
        <w:rPr>
          <w:szCs w:val="24"/>
        </w:rPr>
        <w:t>:</w:t>
      </w:r>
      <w:r w:rsidR="00AB53F8">
        <w:t xml:space="preserve"> </w:t>
      </w:r>
    </w:p>
    <w:p w14:paraId="58A58755" w14:textId="182A6C1D" w:rsidR="00AB53F8" w:rsidRPr="004C06D8" w:rsidRDefault="004C06D8" w:rsidP="004C06D8">
      <w:pPr>
        <w:tabs>
          <w:tab w:val="left" w:pos="1701"/>
          <w:tab w:val="left" w:pos="2268"/>
        </w:tabs>
        <w:spacing w:after="120"/>
        <w:ind w:left="1134" w:right="1134"/>
        <w:jc w:val="both"/>
        <w:rPr>
          <w:color w:val="000000" w:themeColor="text1"/>
        </w:rPr>
      </w:pPr>
      <w:r>
        <w:rPr>
          <w:rFonts w:eastAsia="SimSun"/>
          <w:color w:val="000000" w:themeColor="text1"/>
          <w:lang w:eastAsia="zh-CN"/>
        </w:rPr>
        <w:tab/>
      </w:r>
      <w:r w:rsidR="00AB53F8" w:rsidRPr="004C06D8">
        <w:rPr>
          <w:rFonts w:eastAsia="SimSun"/>
          <w:color w:val="000000" w:themeColor="text1"/>
          <w:lang w:eastAsia="zh-CN"/>
        </w:rPr>
        <w:t>(a)</w:t>
      </w:r>
      <w:r w:rsidR="00AB53F8" w:rsidRPr="004C06D8">
        <w:rPr>
          <w:rFonts w:eastAsia="SimSun"/>
          <w:color w:val="000000" w:themeColor="text1"/>
          <w:lang w:eastAsia="zh-CN"/>
        </w:rPr>
        <w:tab/>
        <w:t>Reports</w:t>
      </w:r>
      <w:r w:rsidR="00796851" w:rsidRPr="004C06D8">
        <w:rPr>
          <w:rFonts w:eastAsia="SimSun"/>
          <w:color w:val="000000" w:themeColor="text1"/>
          <w:lang w:eastAsia="zh-CN"/>
        </w:rPr>
        <w:t xml:space="preserve"> of </w:t>
      </w:r>
      <w:r w:rsidR="00AB53F8" w:rsidRPr="004C06D8">
        <w:rPr>
          <w:rFonts w:eastAsia="SimSun"/>
          <w:color w:val="000000" w:themeColor="text1"/>
          <w:lang w:eastAsia="zh-CN"/>
        </w:rPr>
        <w:t>coercive measures, including chemical and physical restraints and</w:t>
      </w:r>
      <w:r w:rsidR="00AB53F8" w:rsidRPr="004C06D8">
        <w:rPr>
          <w:color w:val="000000" w:themeColor="text1"/>
        </w:rPr>
        <w:t xml:space="preserve"> solitary confinement </w:t>
      </w:r>
      <w:r w:rsidR="00681AEB" w:rsidRPr="004C06D8">
        <w:rPr>
          <w:color w:val="000000" w:themeColor="text1"/>
        </w:rPr>
        <w:t xml:space="preserve">on </w:t>
      </w:r>
      <w:r w:rsidR="00AB53F8" w:rsidRPr="004C06D8">
        <w:rPr>
          <w:color w:val="000000" w:themeColor="text1"/>
        </w:rPr>
        <w:t>persons with disabilities</w:t>
      </w:r>
      <w:r w:rsidR="00615B06" w:rsidRPr="004C06D8">
        <w:rPr>
          <w:color w:val="000000" w:themeColor="text1"/>
        </w:rPr>
        <w:t xml:space="preserve">, in </w:t>
      </w:r>
      <w:r w:rsidR="00681AEB" w:rsidRPr="004C06D8">
        <w:rPr>
          <w:color w:val="000000" w:themeColor="text1"/>
        </w:rPr>
        <w:t xml:space="preserve">particular </w:t>
      </w:r>
      <w:r w:rsidR="00AB53F8" w:rsidRPr="004C06D8">
        <w:rPr>
          <w:color w:val="000000" w:themeColor="text1"/>
        </w:rPr>
        <w:t xml:space="preserve">persons </w:t>
      </w:r>
      <w:r w:rsidR="00681AEB" w:rsidRPr="004C06D8">
        <w:rPr>
          <w:color w:val="000000" w:themeColor="text1"/>
        </w:rPr>
        <w:t>with intellectual</w:t>
      </w:r>
      <w:r w:rsidR="00AB53F8" w:rsidRPr="004C06D8">
        <w:rPr>
          <w:color w:val="000000" w:themeColor="text1"/>
        </w:rPr>
        <w:t xml:space="preserve"> </w:t>
      </w:r>
      <w:r w:rsidR="00ED5481" w:rsidRPr="004C06D8">
        <w:rPr>
          <w:color w:val="000000" w:themeColor="text1"/>
        </w:rPr>
        <w:t xml:space="preserve">and/or </w:t>
      </w:r>
      <w:r w:rsidR="00681AEB" w:rsidRPr="004C06D8">
        <w:rPr>
          <w:color w:val="000000" w:themeColor="text1"/>
        </w:rPr>
        <w:t>psychosocial disabilities</w:t>
      </w:r>
      <w:r w:rsidR="00AB53F8" w:rsidRPr="004C06D8">
        <w:rPr>
          <w:color w:val="000000" w:themeColor="text1"/>
        </w:rPr>
        <w:t>;</w:t>
      </w:r>
      <w:r w:rsidR="00681AEB" w:rsidRPr="004C06D8">
        <w:rPr>
          <w:color w:val="000000" w:themeColor="text1"/>
        </w:rPr>
        <w:t xml:space="preserve"> </w:t>
      </w:r>
    </w:p>
    <w:p w14:paraId="370BDDF3" w14:textId="311E28F6" w:rsidR="00F672DC" w:rsidRDefault="00AB53F8" w:rsidP="00681AEB">
      <w:pPr>
        <w:tabs>
          <w:tab w:val="left" w:pos="1701"/>
          <w:tab w:val="left" w:pos="2268"/>
        </w:tabs>
        <w:spacing w:after="120"/>
        <w:ind w:left="1134" w:right="1134"/>
        <w:jc w:val="both"/>
        <w:rPr>
          <w:rFonts w:eastAsia="SimSun"/>
          <w:lang w:eastAsia="zh-CN"/>
        </w:rPr>
      </w:pPr>
      <w:r w:rsidRPr="004C06D8">
        <w:rPr>
          <w:rFonts w:eastAsia="SimSun"/>
          <w:color w:val="000000" w:themeColor="text1"/>
          <w:lang w:eastAsia="zh-CN"/>
        </w:rPr>
        <w:tab/>
        <w:t>(b)</w:t>
      </w:r>
      <w:r w:rsidRPr="004C06D8">
        <w:rPr>
          <w:rFonts w:eastAsia="SimSun"/>
          <w:color w:val="000000" w:themeColor="text1"/>
          <w:lang w:eastAsia="zh-CN"/>
        </w:rPr>
        <w:tab/>
      </w:r>
      <w:r w:rsidR="00A55975" w:rsidRPr="004C06D8">
        <w:rPr>
          <w:rFonts w:eastAsia="SimSun"/>
          <w:color w:val="000000" w:themeColor="text1"/>
          <w:lang w:eastAsia="zh-CN"/>
        </w:rPr>
        <w:t>Reports of</w:t>
      </w:r>
      <w:r w:rsidR="003D2780" w:rsidRPr="004C06D8">
        <w:rPr>
          <w:rFonts w:eastAsia="SimSun"/>
          <w:color w:val="000000" w:themeColor="text1"/>
          <w:lang w:eastAsia="zh-CN"/>
        </w:rPr>
        <w:t xml:space="preserve"> i</w:t>
      </w:r>
      <w:r w:rsidR="00F672DC" w:rsidRPr="004C06D8">
        <w:rPr>
          <w:rFonts w:eastAsia="SimSun"/>
          <w:color w:val="000000" w:themeColor="text1"/>
          <w:lang w:eastAsia="zh-CN"/>
        </w:rPr>
        <w:t>ll-treatment</w:t>
      </w:r>
      <w:r w:rsidR="00A55975" w:rsidRPr="004C06D8">
        <w:rPr>
          <w:rFonts w:eastAsia="SimSun"/>
          <w:color w:val="000000" w:themeColor="text1"/>
          <w:lang w:eastAsia="zh-CN"/>
        </w:rPr>
        <w:t>, sexual violence, the use of cage beds, use of psychiatric medication,</w:t>
      </w:r>
      <w:r w:rsidR="003D2780" w:rsidRPr="004C06D8">
        <w:rPr>
          <w:rFonts w:eastAsia="SimSun"/>
          <w:color w:val="000000" w:themeColor="text1"/>
          <w:lang w:eastAsia="zh-CN"/>
        </w:rPr>
        <w:t xml:space="preserve"> and deaths</w:t>
      </w:r>
      <w:r w:rsidR="00F672DC" w:rsidRPr="004C06D8">
        <w:rPr>
          <w:rFonts w:eastAsia="SimSun"/>
          <w:color w:val="000000" w:themeColor="text1"/>
          <w:lang w:eastAsia="zh-CN"/>
        </w:rPr>
        <w:t xml:space="preserve"> of persons with </w:t>
      </w:r>
      <w:r w:rsidR="003D2780" w:rsidRPr="004C06D8">
        <w:rPr>
          <w:rFonts w:eastAsia="SimSun"/>
          <w:color w:val="000000" w:themeColor="text1"/>
          <w:lang w:eastAsia="zh-CN"/>
        </w:rPr>
        <w:t xml:space="preserve">intellectual </w:t>
      </w:r>
      <w:r w:rsidR="00F672DC" w:rsidRPr="004C06D8">
        <w:rPr>
          <w:rFonts w:eastAsia="SimSun"/>
          <w:color w:val="000000" w:themeColor="text1"/>
          <w:lang w:eastAsia="zh-CN"/>
        </w:rPr>
        <w:t>disabilities in institutions, particularly in</w:t>
      </w:r>
      <w:r w:rsidR="00A55975" w:rsidRPr="004C06D8">
        <w:rPr>
          <w:rFonts w:eastAsia="SimSun"/>
          <w:color w:val="000000" w:themeColor="text1"/>
          <w:lang w:eastAsia="zh-CN"/>
        </w:rPr>
        <w:t xml:space="preserve"> hostels, border </w:t>
      </w:r>
      <w:r w:rsidR="00A55975">
        <w:rPr>
          <w:rFonts w:eastAsia="SimSun"/>
          <w:lang w:eastAsia="zh-CN"/>
        </w:rPr>
        <w:t>residencies, including the</w:t>
      </w:r>
      <w:r w:rsidR="00F672DC" w:rsidRPr="00F672DC">
        <w:rPr>
          <w:rFonts w:eastAsia="SimSun"/>
          <w:lang w:eastAsia="zh-CN"/>
        </w:rPr>
        <w:t xml:space="preserve"> </w:t>
      </w:r>
      <w:proofErr w:type="spellStart"/>
      <w:r w:rsidR="00AF34B4" w:rsidRPr="00AF34B4">
        <w:rPr>
          <w:rFonts w:eastAsia="SimSun"/>
          <w:lang w:eastAsia="zh-CN"/>
        </w:rPr>
        <w:t>Bnei</w:t>
      </w:r>
      <w:proofErr w:type="spellEnd"/>
      <w:r w:rsidR="00AF34B4" w:rsidRPr="00AF34B4">
        <w:rPr>
          <w:rFonts w:eastAsia="SimSun"/>
          <w:lang w:eastAsia="zh-CN"/>
        </w:rPr>
        <w:t xml:space="preserve"> Zion</w:t>
      </w:r>
      <w:r w:rsidR="00AF34B4">
        <w:rPr>
          <w:rFonts w:eastAsia="SimSun"/>
          <w:lang w:eastAsia="zh-CN"/>
        </w:rPr>
        <w:t xml:space="preserve"> and</w:t>
      </w:r>
      <w:r w:rsidR="00AF34B4" w:rsidRPr="00AF34B4">
        <w:rPr>
          <w:rFonts w:eastAsia="SimSun"/>
          <w:lang w:eastAsia="zh-CN"/>
        </w:rPr>
        <w:t xml:space="preserve"> </w:t>
      </w:r>
      <w:r w:rsidR="00AF34B4" w:rsidRPr="007D5F55">
        <w:t xml:space="preserve">Beit Dafna </w:t>
      </w:r>
      <w:r w:rsidR="00AF34B4">
        <w:rPr>
          <w:rFonts w:eastAsia="SimSun"/>
          <w:lang w:eastAsia="zh-CN"/>
        </w:rPr>
        <w:t>residential facilities</w:t>
      </w:r>
      <w:r w:rsidR="00CD02BE">
        <w:rPr>
          <w:rFonts w:eastAsia="SimSun"/>
          <w:lang w:eastAsia="zh-CN"/>
        </w:rPr>
        <w:t xml:space="preserve"> and the lack of measures to provide reparations for survivors of violence and</w:t>
      </w:r>
      <w:r w:rsidR="00B63A9A">
        <w:rPr>
          <w:rFonts w:eastAsia="SimSun"/>
          <w:lang w:eastAsia="zh-CN"/>
        </w:rPr>
        <w:t xml:space="preserve">            </w:t>
      </w:r>
      <w:r w:rsidR="00CD02BE">
        <w:rPr>
          <w:rFonts w:eastAsia="SimSun"/>
          <w:lang w:eastAsia="zh-CN"/>
        </w:rPr>
        <w:t xml:space="preserve"> ill-treatment</w:t>
      </w:r>
      <w:r w:rsidR="002E6137">
        <w:rPr>
          <w:rFonts w:eastAsia="SimSun"/>
          <w:lang w:eastAsia="zh-CN"/>
        </w:rPr>
        <w:t>;</w:t>
      </w:r>
    </w:p>
    <w:p w14:paraId="364EF3B4" w14:textId="4FA481CF" w:rsidR="002E6137" w:rsidRPr="00F672DC" w:rsidRDefault="002E6137" w:rsidP="00681AEB">
      <w:pPr>
        <w:tabs>
          <w:tab w:val="left" w:pos="1701"/>
          <w:tab w:val="left" w:pos="2268"/>
        </w:tabs>
        <w:spacing w:after="120"/>
        <w:ind w:left="1134" w:right="1134"/>
        <w:jc w:val="both"/>
        <w:rPr>
          <w:rFonts w:eastAsia="SimSun"/>
          <w:lang w:eastAsia="zh-CN"/>
        </w:rPr>
      </w:pPr>
      <w:r>
        <w:rPr>
          <w:rFonts w:eastAsia="SimSun"/>
          <w:lang w:eastAsia="zh-CN"/>
        </w:rPr>
        <w:tab/>
        <w:t>(c)</w:t>
      </w:r>
      <w:r>
        <w:rPr>
          <w:rFonts w:eastAsia="SimSun"/>
          <w:lang w:eastAsia="zh-CN"/>
        </w:rPr>
        <w:tab/>
      </w:r>
      <w:r w:rsidR="009E5A15">
        <w:rPr>
          <w:rFonts w:eastAsia="SimSun"/>
          <w:lang w:eastAsia="zh-CN"/>
        </w:rPr>
        <w:t>P</w:t>
      </w:r>
      <w:r>
        <w:rPr>
          <w:rFonts w:eastAsia="SimSun"/>
          <w:lang w:eastAsia="zh-CN"/>
        </w:rPr>
        <w:t xml:space="preserve">ersons with disabilities under guardianship not </w:t>
      </w:r>
      <w:r w:rsidR="00A5610E">
        <w:rPr>
          <w:rFonts w:eastAsia="SimSun"/>
          <w:lang w:eastAsia="zh-CN"/>
        </w:rPr>
        <w:t xml:space="preserve">being </w:t>
      </w:r>
      <w:r>
        <w:rPr>
          <w:rFonts w:eastAsia="SimSun"/>
          <w:lang w:eastAsia="zh-CN"/>
        </w:rPr>
        <w:t>protected by the legal requirement to ensure free consent concerning medical or scientific experimentation.</w:t>
      </w:r>
      <w:r>
        <w:rPr>
          <w:rFonts w:eastAsia="SimSun"/>
          <w:lang w:eastAsia="zh-CN"/>
        </w:rPr>
        <w:tab/>
      </w:r>
    </w:p>
    <w:p w14:paraId="14905830" w14:textId="355DFDC9" w:rsidR="00681AEB" w:rsidRPr="004C06D8" w:rsidRDefault="00E37E79" w:rsidP="00681AEB">
      <w:pPr>
        <w:pStyle w:val="SingleTxtG"/>
        <w:rPr>
          <w:b/>
          <w:bCs/>
          <w:szCs w:val="24"/>
        </w:rPr>
      </w:pPr>
      <w:r>
        <w:rPr>
          <w:szCs w:val="24"/>
        </w:rPr>
        <w:t>3</w:t>
      </w:r>
      <w:r w:rsidR="00B6478E">
        <w:rPr>
          <w:szCs w:val="24"/>
        </w:rPr>
        <w:t>6</w:t>
      </w:r>
      <w:r w:rsidR="00681AEB" w:rsidRPr="00C12FA2">
        <w:rPr>
          <w:szCs w:val="24"/>
        </w:rPr>
        <w:t>.</w:t>
      </w:r>
      <w:r w:rsidR="00681AEB" w:rsidRPr="00C12FA2">
        <w:rPr>
          <w:szCs w:val="24"/>
        </w:rPr>
        <w:tab/>
      </w:r>
      <w:r w:rsidR="00231F57">
        <w:rPr>
          <w:b/>
          <w:bCs/>
          <w:color w:val="000000" w:themeColor="text1"/>
        </w:rPr>
        <w:t>Recalling its</w:t>
      </w:r>
      <w:r w:rsidR="00231F57" w:rsidRPr="00ED6B92">
        <w:rPr>
          <w:b/>
          <w:bCs/>
          <w:color w:val="000000" w:themeColor="text1"/>
        </w:rPr>
        <w:t xml:space="preserve"> guidelines on deinstitutionalization, including in emergencies</w:t>
      </w:r>
      <w:r w:rsidR="00B63A9A">
        <w:rPr>
          <w:b/>
          <w:bCs/>
          <w:color w:val="000000" w:themeColor="text1"/>
        </w:rPr>
        <w:t xml:space="preserve"> </w:t>
      </w:r>
      <w:r w:rsidR="00ED5481">
        <w:rPr>
          <w:b/>
          <w:bCs/>
          <w:color w:val="000000" w:themeColor="text1"/>
        </w:rPr>
        <w:t>(</w:t>
      </w:r>
      <w:r w:rsidR="00231F57" w:rsidRPr="004C06D8">
        <w:rPr>
          <w:b/>
          <w:bCs/>
          <w:color w:val="000000" w:themeColor="text1"/>
        </w:rPr>
        <w:t>2022</w:t>
      </w:r>
      <w:r w:rsidR="00ED5481" w:rsidRPr="004C06D8">
        <w:rPr>
          <w:b/>
          <w:bCs/>
          <w:color w:val="000000" w:themeColor="text1"/>
        </w:rPr>
        <w:t>)</w:t>
      </w:r>
      <w:r w:rsidR="00231F57" w:rsidRPr="004C06D8">
        <w:rPr>
          <w:b/>
          <w:bCs/>
          <w:color w:val="000000" w:themeColor="text1"/>
        </w:rPr>
        <w:t xml:space="preserve">, </w:t>
      </w:r>
      <w:r w:rsidR="00231F57" w:rsidRPr="004C06D8">
        <w:rPr>
          <w:b/>
          <w:bCs/>
          <w:szCs w:val="24"/>
        </w:rPr>
        <w:t>t</w:t>
      </w:r>
      <w:r w:rsidR="00681AEB" w:rsidRPr="004C06D8">
        <w:rPr>
          <w:b/>
          <w:bCs/>
          <w:szCs w:val="24"/>
        </w:rPr>
        <w:t>he Committee recommends that the State party:</w:t>
      </w:r>
    </w:p>
    <w:p w14:paraId="3124EFF3" w14:textId="4B9E2BCC" w:rsidR="00BF4381" w:rsidRPr="004C06D8" w:rsidRDefault="004C06D8" w:rsidP="004C06D8">
      <w:pPr>
        <w:pStyle w:val="SingleTxtG"/>
        <w:rPr>
          <w:b/>
          <w:bCs/>
        </w:rPr>
      </w:pPr>
      <w:r w:rsidRPr="004C06D8">
        <w:rPr>
          <w:b/>
          <w:bCs/>
        </w:rPr>
        <w:tab/>
      </w:r>
      <w:r w:rsidRPr="004C06D8">
        <w:rPr>
          <w:b/>
          <w:bCs/>
        </w:rPr>
        <w:tab/>
      </w:r>
      <w:r w:rsidR="00681AEB" w:rsidRPr="004C06D8">
        <w:rPr>
          <w:b/>
          <w:bCs/>
        </w:rPr>
        <w:t>(a)</w:t>
      </w:r>
      <w:r w:rsidR="00681AEB" w:rsidRPr="004C06D8">
        <w:rPr>
          <w:b/>
          <w:bCs/>
        </w:rPr>
        <w:tab/>
      </w:r>
      <w:r w:rsidR="00BF4381" w:rsidRPr="004C06D8">
        <w:rPr>
          <w:b/>
          <w:bCs/>
        </w:rPr>
        <w:t>Prohibit and e</w:t>
      </w:r>
      <w:r w:rsidR="00CF2E3A" w:rsidRPr="004C06D8">
        <w:rPr>
          <w:b/>
          <w:bCs/>
          <w:lang w:eastAsia="en-GB"/>
        </w:rPr>
        <w:t xml:space="preserve">nd the use of coercive measures against persons with disabilities in all detention settings, including prisons, </w:t>
      </w:r>
      <w:r w:rsidR="00AF34B4" w:rsidRPr="004C06D8">
        <w:rPr>
          <w:b/>
          <w:bCs/>
          <w:lang w:eastAsia="en-GB"/>
        </w:rPr>
        <w:t xml:space="preserve">large residential facilities, group homes, shared accommodation, </w:t>
      </w:r>
      <w:r w:rsidR="00AB53F8" w:rsidRPr="004C06D8">
        <w:rPr>
          <w:b/>
          <w:bCs/>
        </w:rPr>
        <w:t>day care centr</w:t>
      </w:r>
      <w:r w:rsidR="006F354C" w:rsidRPr="004C06D8">
        <w:rPr>
          <w:b/>
          <w:bCs/>
        </w:rPr>
        <w:t>e</w:t>
      </w:r>
      <w:r w:rsidR="00BF4381" w:rsidRPr="004C06D8">
        <w:rPr>
          <w:b/>
          <w:bCs/>
        </w:rPr>
        <w:t>s</w:t>
      </w:r>
      <w:r w:rsidR="00AB53F8" w:rsidRPr="004C06D8">
        <w:rPr>
          <w:b/>
          <w:bCs/>
        </w:rPr>
        <w:t xml:space="preserve"> and special environments </w:t>
      </w:r>
      <w:r w:rsidR="00BF4381" w:rsidRPr="004C06D8">
        <w:rPr>
          <w:b/>
          <w:bCs/>
        </w:rPr>
        <w:t xml:space="preserve">and </w:t>
      </w:r>
      <w:r w:rsidR="00AB53F8" w:rsidRPr="004C06D8">
        <w:rPr>
          <w:b/>
          <w:bCs/>
        </w:rPr>
        <w:t>ensure human treatment and dignity for persons with disabilities</w:t>
      </w:r>
      <w:r w:rsidR="00ED5481" w:rsidRPr="004C06D8">
        <w:rPr>
          <w:b/>
          <w:bCs/>
        </w:rPr>
        <w:t>, in particular persons with intellectual</w:t>
      </w:r>
      <w:r w:rsidR="00AB53F8" w:rsidRPr="004C06D8">
        <w:rPr>
          <w:b/>
          <w:bCs/>
        </w:rPr>
        <w:t xml:space="preserve"> and</w:t>
      </w:r>
      <w:r w:rsidR="00ED5481" w:rsidRPr="004C06D8">
        <w:rPr>
          <w:b/>
          <w:bCs/>
        </w:rPr>
        <w:t xml:space="preserve">/or psychosocial </w:t>
      </w:r>
      <w:r w:rsidR="00AB53F8" w:rsidRPr="004C06D8">
        <w:rPr>
          <w:b/>
          <w:bCs/>
        </w:rPr>
        <w:t>disabilities</w:t>
      </w:r>
      <w:r w:rsidR="00B41B65" w:rsidRPr="004C06D8">
        <w:rPr>
          <w:b/>
          <w:bCs/>
        </w:rPr>
        <w:t>;</w:t>
      </w:r>
    </w:p>
    <w:p w14:paraId="250D1E85" w14:textId="267B97D3" w:rsidR="00BE2772" w:rsidRPr="004C06D8" w:rsidRDefault="004C06D8" w:rsidP="004C06D8">
      <w:pPr>
        <w:pStyle w:val="SingleTxtG"/>
        <w:rPr>
          <w:b/>
          <w:bCs/>
        </w:rPr>
      </w:pPr>
      <w:r w:rsidRPr="004C06D8">
        <w:rPr>
          <w:b/>
          <w:bCs/>
        </w:rPr>
        <w:tab/>
      </w:r>
      <w:r w:rsidRPr="004C06D8">
        <w:rPr>
          <w:b/>
          <w:bCs/>
        </w:rPr>
        <w:tab/>
      </w:r>
      <w:r w:rsidR="005A2367" w:rsidRPr="004C06D8">
        <w:rPr>
          <w:b/>
          <w:bCs/>
        </w:rPr>
        <w:t>(</w:t>
      </w:r>
      <w:r w:rsidR="00B63A9A" w:rsidRPr="004C06D8">
        <w:rPr>
          <w:b/>
          <w:bCs/>
        </w:rPr>
        <w:t>b</w:t>
      </w:r>
      <w:r w:rsidR="005A2367" w:rsidRPr="004C06D8">
        <w:rPr>
          <w:b/>
          <w:bCs/>
        </w:rPr>
        <w:t>)</w:t>
      </w:r>
      <w:r w:rsidR="005A2367" w:rsidRPr="004C06D8">
        <w:rPr>
          <w:b/>
          <w:bCs/>
        </w:rPr>
        <w:tab/>
      </w:r>
      <w:r w:rsidR="00BE2772" w:rsidRPr="004C06D8">
        <w:rPr>
          <w:b/>
          <w:bCs/>
        </w:rPr>
        <w:t>Implement the recommendations of the</w:t>
      </w:r>
      <w:r w:rsidR="00BE2772" w:rsidRPr="004C06D8">
        <w:rPr>
          <w:b/>
          <w:bCs/>
          <w:lang w:bidi="ar-JO"/>
        </w:rPr>
        <w:t xml:space="preserve"> Judge (Ret.) </w:t>
      </w:r>
      <w:proofErr w:type="spellStart"/>
      <w:r w:rsidR="00BE2772" w:rsidRPr="004C06D8">
        <w:rPr>
          <w:b/>
          <w:bCs/>
          <w:lang w:bidi="ar-JO"/>
        </w:rPr>
        <w:t>Sulamit</w:t>
      </w:r>
      <w:proofErr w:type="spellEnd"/>
      <w:r w:rsidR="00BE2772" w:rsidRPr="004C06D8">
        <w:rPr>
          <w:b/>
          <w:bCs/>
          <w:lang w:bidi="ar-JO"/>
        </w:rPr>
        <w:t xml:space="preserve"> </w:t>
      </w:r>
      <w:proofErr w:type="spellStart"/>
      <w:r w:rsidR="00BE2772" w:rsidRPr="004C06D8">
        <w:rPr>
          <w:b/>
          <w:bCs/>
          <w:lang w:bidi="ar-JO"/>
        </w:rPr>
        <w:t>Dotan</w:t>
      </w:r>
      <w:proofErr w:type="spellEnd"/>
      <w:r w:rsidR="00BE2772" w:rsidRPr="004C06D8">
        <w:rPr>
          <w:b/>
          <w:bCs/>
          <w:lang w:bidi="ar-JO"/>
        </w:rPr>
        <w:t xml:space="preserve"> Commission report</w:t>
      </w:r>
      <w:r w:rsidR="00EE74CE" w:rsidRPr="004C06D8">
        <w:rPr>
          <w:rStyle w:val="a7"/>
          <w:b/>
          <w:bCs/>
          <w:lang w:bidi="ar-JO"/>
        </w:rPr>
        <w:footnoteReference w:id="3"/>
      </w:r>
      <w:r w:rsidR="00BE2772" w:rsidRPr="004C06D8">
        <w:rPr>
          <w:b/>
          <w:bCs/>
          <w:lang w:bidi="ar-JO"/>
        </w:rPr>
        <w:t xml:space="preserve"> and</w:t>
      </w:r>
      <w:r w:rsidR="00BE2772" w:rsidRPr="004C06D8">
        <w:rPr>
          <w:b/>
          <w:bCs/>
        </w:rPr>
        <w:t xml:space="preserve"> phase out institutionalization on the basis of impairment and close all residential facilities in the State party, including the so-called ‘</w:t>
      </w:r>
      <w:proofErr w:type="spellStart"/>
      <w:r w:rsidR="00BE2772" w:rsidRPr="004C06D8">
        <w:rPr>
          <w:b/>
          <w:bCs/>
        </w:rPr>
        <w:t>Meonot</w:t>
      </w:r>
      <w:proofErr w:type="spellEnd"/>
      <w:r w:rsidR="00BE2772" w:rsidRPr="004C06D8">
        <w:rPr>
          <w:b/>
          <w:bCs/>
        </w:rPr>
        <w:t>’, (large, full</w:t>
      </w:r>
      <w:r w:rsidR="00BE2772" w:rsidRPr="004C06D8">
        <w:rPr>
          <w:b/>
          <w:bCs/>
        </w:rPr>
        <w:softHyphen/>
        <w:t>-care extensive residential facilities),</w:t>
      </w:r>
      <w:r w:rsidR="00BE2772" w:rsidRPr="004C06D8">
        <w:rPr>
          <w:b/>
          <w:bCs/>
          <w:lang w:bidi="ar-JO"/>
        </w:rPr>
        <w:t xml:space="preserve"> ‘Hostels’ (</w:t>
      </w:r>
      <w:r w:rsidR="00BE2772" w:rsidRPr="004C06D8">
        <w:rPr>
          <w:b/>
          <w:bCs/>
        </w:rPr>
        <w:t xml:space="preserve">group homes for approximately 24 persons) </w:t>
      </w:r>
      <w:r w:rsidR="00BE2772" w:rsidRPr="004C06D8">
        <w:rPr>
          <w:b/>
          <w:bCs/>
          <w:lang w:bidi="ar-JO"/>
        </w:rPr>
        <w:t>and ‘shared accommodation’</w:t>
      </w:r>
      <w:r w:rsidR="00BE2772" w:rsidRPr="004C06D8">
        <w:rPr>
          <w:b/>
          <w:bCs/>
        </w:rPr>
        <w:t xml:space="preserve"> and provide persons with disabilities still living in institutions with emergency assistance to enable them to leave residential facilities;</w:t>
      </w:r>
    </w:p>
    <w:p w14:paraId="3BCE7210" w14:textId="2380B2AD" w:rsidR="004462F9" w:rsidRPr="004C06D8" w:rsidRDefault="004C06D8" w:rsidP="004C06D8">
      <w:pPr>
        <w:pStyle w:val="SingleTxtG"/>
        <w:rPr>
          <w:rFonts w:eastAsia="SimSun"/>
          <w:b/>
          <w:bCs/>
          <w:lang w:eastAsia="zh-CN"/>
        </w:rPr>
      </w:pPr>
      <w:r w:rsidRPr="004C06D8">
        <w:rPr>
          <w:b/>
          <w:bCs/>
        </w:rPr>
        <w:tab/>
      </w:r>
      <w:r w:rsidRPr="004C06D8">
        <w:rPr>
          <w:b/>
          <w:bCs/>
        </w:rPr>
        <w:tab/>
      </w:r>
      <w:r w:rsidR="00BE2772" w:rsidRPr="004C06D8">
        <w:rPr>
          <w:b/>
          <w:bCs/>
        </w:rPr>
        <w:t>(</w:t>
      </w:r>
      <w:r w:rsidR="00B63A9A" w:rsidRPr="004C06D8">
        <w:rPr>
          <w:b/>
          <w:bCs/>
        </w:rPr>
        <w:t>c</w:t>
      </w:r>
      <w:r w:rsidR="00BE2772" w:rsidRPr="004C06D8">
        <w:rPr>
          <w:b/>
          <w:bCs/>
        </w:rPr>
        <w:t>)</w:t>
      </w:r>
      <w:r w:rsidR="00BE2772" w:rsidRPr="004C06D8">
        <w:rPr>
          <w:b/>
          <w:bCs/>
        </w:rPr>
        <w:tab/>
      </w:r>
      <w:r w:rsidR="000A5AA6" w:rsidRPr="004C06D8">
        <w:rPr>
          <w:b/>
          <w:bCs/>
        </w:rPr>
        <w:t>P</w:t>
      </w:r>
      <w:r w:rsidR="005A2367" w:rsidRPr="004C06D8">
        <w:rPr>
          <w:b/>
          <w:bCs/>
        </w:rPr>
        <w:t xml:space="preserve">rovide </w:t>
      </w:r>
      <w:r w:rsidR="00B41B65" w:rsidRPr="004C06D8">
        <w:rPr>
          <w:b/>
          <w:bCs/>
        </w:rPr>
        <w:t xml:space="preserve">remedies and </w:t>
      </w:r>
      <w:r w:rsidR="005A2367" w:rsidRPr="004C06D8">
        <w:rPr>
          <w:b/>
          <w:bCs/>
        </w:rPr>
        <w:t>reparations</w:t>
      </w:r>
      <w:r w:rsidR="00B41B65" w:rsidRPr="004C06D8">
        <w:rPr>
          <w:b/>
          <w:bCs/>
        </w:rPr>
        <w:t xml:space="preserve"> for </w:t>
      </w:r>
      <w:r w:rsidR="00BE2772" w:rsidRPr="004C06D8">
        <w:rPr>
          <w:b/>
          <w:bCs/>
        </w:rPr>
        <w:t xml:space="preserve">persons with disabilities </w:t>
      </w:r>
      <w:r w:rsidR="00603E05" w:rsidRPr="004C06D8">
        <w:rPr>
          <w:b/>
          <w:bCs/>
        </w:rPr>
        <w:t xml:space="preserve">who are </w:t>
      </w:r>
      <w:r w:rsidR="00B41B65" w:rsidRPr="004C06D8">
        <w:rPr>
          <w:b/>
          <w:bCs/>
        </w:rPr>
        <w:t xml:space="preserve">survivors of </w:t>
      </w:r>
      <w:r w:rsidR="00BE2772" w:rsidRPr="004C06D8">
        <w:rPr>
          <w:b/>
          <w:bCs/>
        </w:rPr>
        <w:t xml:space="preserve">violence and </w:t>
      </w:r>
      <w:r w:rsidR="00B41B65" w:rsidRPr="004C06D8">
        <w:rPr>
          <w:b/>
          <w:bCs/>
        </w:rPr>
        <w:t>ill treatment</w:t>
      </w:r>
      <w:r w:rsidR="00BE2772" w:rsidRPr="004C06D8">
        <w:rPr>
          <w:b/>
          <w:bCs/>
        </w:rPr>
        <w:t xml:space="preserve"> in </w:t>
      </w:r>
      <w:proofErr w:type="spellStart"/>
      <w:r w:rsidR="00BE2772" w:rsidRPr="004C06D8">
        <w:rPr>
          <w:rFonts w:eastAsia="SimSun"/>
          <w:b/>
          <w:bCs/>
          <w:lang w:eastAsia="zh-CN"/>
        </w:rPr>
        <w:t>Bnei</w:t>
      </w:r>
      <w:proofErr w:type="spellEnd"/>
      <w:r w:rsidR="00BE2772" w:rsidRPr="004C06D8">
        <w:rPr>
          <w:rFonts w:eastAsia="SimSun"/>
          <w:b/>
          <w:bCs/>
          <w:lang w:eastAsia="zh-CN"/>
        </w:rPr>
        <w:t xml:space="preserve"> Zion and </w:t>
      </w:r>
      <w:r w:rsidR="00BE2772" w:rsidRPr="004C06D8">
        <w:rPr>
          <w:b/>
          <w:bCs/>
        </w:rPr>
        <w:t xml:space="preserve">Beit Dafna </w:t>
      </w:r>
      <w:r w:rsidR="00BE2772" w:rsidRPr="004C06D8">
        <w:rPr>
          <w:rFonts w:eastAsia="SimSun"/>
          <w:b/>
          <w:bCs/>
          <w:lang w:eastAsia="zh-CN"/>
        </w:rPr>
        <w:t>residential facilities and all other institutions in the State party</w:t>
      </w:r>
      <w:r w:rsidR="005F4D45" w:rsidRPr="004C06D8">
        <w:rPr>
          <w:rFonts w:eastAsia="SimSun"/>
          <w:b/>
          <w:bCs/>
          <w:lang w:eastAsia="zh-CN"/>
        </w:rPr>
        <w:t>;</w:t>
      </w:r>
      <w:r w:rsidR="004462F9" w:rsidRPr="004C06D8">
        <w:rPr>
          <w:rFonts w:eastAsia="SimSun"/>
          <w:b/>
          <w:bCs/>
          <w:lang w:eastAsia="zh-CN"/>
        </w:rPr>
        <w:t xml:space="preserve"> </w:t>
      </w:r>
    </w:p>
    <w:p w14:paraId="0093D2F4" w14:textId="4A947A26" w:rsidR="00681AEB" w:rsidRPr="004C06D8" w:rsidRDefault="004C06D8" w:rsidP="004C06D8">
      <w:pPr>
        <w:pStyle w:val="SingleTxtG"/>
        <w:rPr>
          <w:b/>
          <w:bCs/>
        </w:rPr>
      </w:pPr>
      <w:r w:rsidRPr="004C06D8">
        <w:rPr>
          <w:b/>
          <w:bCs/>
        </w:rPr>
        <w:tab/>
      </w:r>
      <w:r w:rsidRPr="004C06D8">
        <w:rPr>
          <w:b/>
          <w:bCs/>
        </w:rPr>
        <w:tab/>
      </w:r>
      <w:r w:rsidR="002E6137" w:rsidRPr="004C06D8">
        <w:rPr>
          <w:b/>
          <w:bCs/>
        </w:rPr>
        <w:t>(</w:t>
      </w:r>
      <w:r w:rsidR="00B63A9A" w:rsidRPr="004C06D8">
        <w:rPr>
          <w:b/>
          <w:bCs/>
        </w:rPr>
        <w:t>d</w:t>
      </w:r>
      <w:r w:rsidR="002E6137" w:rsidRPr="004C06D8">
        <w:rPr>
          <w:b/>
          <w:bCs/>
        </w:rPr>
        <w:t>)</w:t>
      </w:r>
      <w:r w:rsidR="00CE69E4" w:rsidRPr="004C06D8">
        <w:rPr>
          <w:b/>
          <w:bCs/>
        </w:rPr>
        <w:tab/>
        <w:t>Establish procedures to ensure that persons with disabilities under guardianship express their free</w:t>
      </w:r>
      <w:r w:rsidR="00603E05" w:rsidRPr="004C06D8">
        <w:rPr>
          <w:b/>
          <w:bCs/>
        </w:rPr>
        <w:t xml:space="preserve"> and informed personal </w:t>
      </w:r>
      <w:r w:rsidR="00CE69E4" w:rsidRPr="004C06D8">
        <w:rPr>
          <w:b/>
          <w:bCs/>
        </w:rPr>
        <w:t>consent concerning medical treatment</w:t>
      </w:r>
      <w:r w:rsidR="00603E05" w:rsidRPr="004C06D8">
        <w:rPr>
          <w:b/>
          <w:bCs/>
        </w:rPr>
        <w:t xml:space="preserve"> and</w:t>
      </w:r>
      <w:r w:rsidR="00CE69E4" w:rsidRPr="004C06D8">
        <w:rPr>
          <w:b/>
          <w:bCs/>
        </w:rPr>
        <w:t xml:space="preserve"> medical or scientific experimentation, with appropriate accessible information and support </w:t>
      </w:r>
      <w:r w:rsidR="00603E05" w:rsidRPr="004C06D8">
        <w:rPr>
          <w:b/>
          <w:bCs/>
        </w:rPr>
        <w:t xml:space="preserve">for </w:t>
      </w:r>
      <w:r w:rsidR="00CE69E4" w:rsidRPr="004C06D8">
        <w:rPr>
          <w:b/>
          <w:bCs/>
        </w:rPr>
        <w:t xml:space="preserve">decision-making. </w:t>
      </w:r>
    </w:p>
    <w:p w14:paraId="42107FE1" w14:textId="77777777" w:rsidR="00681AEB" w:rsidRPr="00C12FA2" w:rsidRDefault="00681AEB" w:rsidP="00681AEB">
      <w:pPr>
        <w:pStyle w:val="H23G"/>
      </w:pPr>
      <w:r w:rsidRPr="00C12FA2">
        <w:tab/>
      </w:r>
      <w:r w:rsidRPr="00C12FA2">
        <w:tab/>
      </w:r>
      <w:r w:rsidRPr="007569AE">
        <w:t>Freedom from exploitation, violence and abuse (art. 16)</w:t>
      </w:r>
    </w:p>
    <w:p w14:paraId="0E06BF26" w14:textId="6437D43E" w:rsidR="00681AEB" w:rsidRPr="00D86B83" w:rsidRDefault="00E37E79" w:rsidP="00681AEB">
      <w:pPr>
        <w:pStyle w:val="SingleTxtG"/>
        <w:rPr>
          <w:szCs w:val="24"/>
        </w:rPr>
      </w:pPr>
      <w:r>
        <w:rPr>
          <w:szCs w:val="24"/>
        </w:rPr>
        <w:t>3</w:t>
      </w:r>
      <w:r w:rsidR="00B6478E">
        <w:rPr>
          <w:szCs w:val="24"/>
        </w:rPr>
        <w:t>7</w:t>
      </w:r>
      <w:r w:rsidR="00681AEB" w:rsidRPr="00D86B83">
        <w:rPr>
          <w:szCs w:val="24"/>
        </w:rPr>
        <w:t>.</w:t>
      </w:r>
      <w:r w:rsidR="00681AEB" w:rsidRPr="00D86B83">
        <w:rPr>
          <w:b/>
          <w:bCs/>
          <w:szCs w:val="24"/>
        </w:rPr>
        <w:tab/>
      </w:r>
      <w:r w:rsidR="00681AEB" w:rsidRPr="00D86B83">
        <w:rPr>
          <w:szCs w:val="24"/>
        </w:rPr>
        <w:t xml:space="preserve">The Committee is concerned </w:t>
      </w:r>
      <w:r w:rsidR="00E47C1D" w:rsidRPr="00D86B83">
        <w:rPr>
          <w:szCs w:val="24"/>
        </w:rPr>
        <w:t>about</w:t>
      </w:r>
      <w:r w:rsidR="00681AEB" w:rsidRPr="00D86B83">
        <w:rPr>
          <w:szCs w:val="24"/>
        </w:rPr>
        <w:t>:</w:t>
      </w:r>
    </w:p>
    <w:p w14:paraId="0FE3FE35" w14:textId="3BD7C001" w:rsidR="00AA58EF" w:rsidRPr="00D86B83" w:rsidRDefault="00681AEB" w:rsidP="00681AEB">
      <w:pPr>
        <w:pStyle w:val="SingleTxtG"/>
      </w:pPr>
      <w:r w:rsidRPr="00D86B83">
        <w:tab/>
      </w:r>
      <w:r w:rsidRPr="00D86B83">
        <w:tab/>
        <w:t>(a)</w:t>
      </w:r>
      <w:r w:rsidRPr="00D86B83">
        <w:tab/>
      </w:r>
      <w:r w:rsidR="00603E05">
        <w:t xml:space="preserve">the </w:t>
      </w:r>
      <w:r w:rsidR="00CC70E9">
        <w:t xml:space="preserve">lack of </w:t>
      </w:r>
      <w:r w:rsidR="00CC70E9" w:rsidRPr="00D86B83">
        <w:t xml:space="preserve">disaggregated data about violence, </w:t>
      </w:r>
      <w:r w:rsidR="00603E05" w:rsidRPr="00D86B83">
        <w:t>exploitation and abuse against persons with disabilitie</w:t>
      </w:r>
      <w:r w:rsidR="00603E05">
        <w:t>s,</w:t>
      </w:r>
      <w:r w:rsidR="00603E05" w:rsidRPr="00D86B83">
        <w:t xml:space="preserve"> </w:t>
      </w:r>
      <w:r w:rsidR="00CC70E9" w:rsidRPr="00D86B83">
        <w:t xml:space="preserve">including gender-based violence, </w:t>
      </w:r>
      <w:r w:rsidR="00CC70E9">
        <w:t>and the l</w:t>
      </w:r>
      <w:r w:rsidR="00D86B83">
        <w:t xml:space="preserve">ack of </w:t>
      </w:r>
      <w:r w:rsidR="00603E05">
        <w:t xml:space="preserve">accessible </w:t>
      </w:r>
      <w:r w:rsidR="00D86B83">
        <w:t xml:space="preserve">information about specific programmes to prevent all forms of exploitation, violence and abuse; </w:t>
      </w:r>
    </w:p>
    <w:p w14:paraId="576564B9" w14:textId="677A5298" w:rsidR="00CC70E9" w:rsidRDefault="004C06D8" w:rsidP="004C06D8">
      <w:pPr>
        <w:pStyle w:val="SingleTxtG"/>
      </w:pPr>
      <w:r>
        <w:tab/>
      </w:r>
      <w:r>
        <w:tab/>
      </w:r>
      <w:r w:rsidR="00AA58EF" w:rsidRPr="00D86B83">
        <w:t>(b)</w:t>
      </w:r>
      <w:r w:rsidR="00D86B83" w:rsidRPr="00D86B83">
        <w:tab/>
      </w:r>
      <w:r w:rsidR="00603E05">
        <w:t xml:space="preserve">violence </w:t>
      </w:r>
      <w:r w:rsidR="00CC70E9">
        <w:t>protecti</w:t>
      </w:r>
      <w:r w:rsidR="00603E05">
        <w:t>on</w:t>
      </w:r>
      <w:r w:rsidR="00CC70E9">
        <w:t xml:space="preserve"> measures </w:t>
      </w:r>
      <w:r w:rsidR="00603E05">
        <w:t xml:space="preserve">that </w:t>
      </w:r>
      <w:r w:rsidR="00CC70E9">
        <w:t>remov</w:t>
      </w:r>
      <w:r w:rsidR="00603E05">
        <w:t>e persons</w:t>
      </w:r>
      <w:r w:rsidR="00CC70E9">
        <w:t xml:space="preserve"> </w:t>
      </w:r>
      <w:r w:rsidR="00603E05">
        <w:t xml:space="preserve">with disabilities </w:t>
      </w:r>
      <w:r w:rsidR="00CC70E9">
        <w:t>from home and place</w:t>
      </w:r>
      <w:r w:rsidR="00603E05">
        <w:t xml:space="preserve"> them </w:t>
      </w:r>
      <w:r w:rsidR="00CC70E9">
        <w:t xml:space="preserve">in institutions; </w:t>
      </w:r>
    </w:p>
    <w:p w14:paraId="33DFBCAB" w14:textId="3FF9D2E7" w:rsidR="00681AEB" w:rsidRPr="00D86B83" w:rsidRDefault="004C06D8" w:rsidP="004C06D8">
      <w:pPr>
        <w:pStyle w:val="SingleTxtG"/>
      </w:pPr>
      <w:r>
        <w:tab/>
      </w:r>
      <w:r>
        <w:tab/>
      </w:r>
      <w:r w:rsidR="00CC70E9">
        <w:t>(c)</w:t>
      </w:r>
      <w:r w:rsidR="00CC70E9">
        <w:tab/>
      </w:r>
      <w:r w:rsidR="000A6271">
        <w:t>T</w:t>
      </w:r>
      <w:r w:rsidR="00275F15">
        <w:t>he lack of power of the Commission for Equal Rights of Persons with Disabilities to investigate complaints concerning violence and ill-treatment of persons with disabilities, including those in institutions</w:t>
      </w:r>
      <w:r w:rsidR="00D86B83" w:rsidRPr="00D86B83">
        <w:t xml:space="preserve">; </w:t>
      </w:r>
    </w:p>
    <w:p w14:paraId="2955B7E0" w14:textId="42C49A8D" w:rsidR="00681AEB" w:rsidRPr="00D86B83" w:rsidRDefault="004C06D8" w:rsidP="004C06D8">
      <w:pPr>
        <w:pStyle w:val="SingleTxtG"/>
      </w:pPr>
      <w:r>
        <w:tab/>
      </w:r>
      <w:r>
        <w:tab/>
      </w:r>
      <w:r w:rsidR="00681AEB" w:rsidRPr="00D86B83">
        <w:t>(</w:t>
      </w:r>
      <w:r w:rsidR="00CC70E9">
        <w:t>d</w:t>
      </w:r>
      <w:r w:rsidR="00681AEB" w:rsidRPr="00D86B83">
        <w:t>)</w:t>
      </w:r>
      <w:r w:rsidR="00681AEB" w:rsidRPr="001B617B">
        <w:rPr>
          <w:color w:val="365F91" w:themeColor="accent1" w:themeShade="BF"/>
        </w:rPr>
        <w:tab/>
      </w:r>
      <w:r w:rsidR="00D86B83" w:rsidRPr="00D86B83">
        <w:t>Reports indicating th</w:t>
      </w:r>
      <w:r w:rsidR="00CC70E9">
        <w:t xml:space="preserve">e incidence of gender-based violence against women and girls with disabilities in </w:t>
      </w:r>
      <w:r w:rsidR="00721FF0">
        <w:t xml:space="preserve">the </w:t>
      </w:r>
      <w:r w:rsidR="00CC70E9">
        <w:t xml:space="preserve">occupied territories, including in Gaza, Area C and </w:t>
      </w:r>
      <w:r w:rsidR="00B33499">
        <w:t>E</w:t>
      </w:r>
      <w:r w:rsidR="00CC70E9">
        <w:t>ast Jerusalem</w:t>
      </w:r>
      <w:r w:rsidR="005527E8">
        <w:t>, including intimate partner violence, sexual abuse, exploitation and forced marriage</w:t>
      </w:r>
      <w:r w:rsidR="00146900">
        <w:t xml:space="preserve"> and the limited access to redress</w:t>
      </w:r>
      <w:r w:rsidR="00CC70E9">
        <w:t>.</w:t>
      </w:r>
      <w:r w:rsidR="00D86B83" w:rsidRPr="00D86B83">
        <w:t xml:space="preserve"> </w:t>
      </w:r>
    </w:p>
    <w:p w14:paraId="4DA2BD29" w14:textId="4775ABE8" w:rsidR="00681AEB" w:rsidRPr="00D86B83" w:rsidRDefault="00B6478E" w:rsidP="00681AEB">
      <w:pPr>
        <w:pStyle w:val="SingleTxtG"/>
        <w:rPr>
          <w:bCs/>
        </w:rPr>
      </w:pPr>
      <w:r>
        <w:t>38</w:t>
      </w:r>
      <w:r w:rsidR="00681AEB" w:rsidRPr="00D86B83">
        <w:t>.</w:t>
      </w:r>
      <w:r w:rsidR="00681AEB" w:rsidRPr="00D86B83">
        <w:tab/>
      </w:r>
      <w:r w:rsidR="00AA27FE">
        <w:rPr>
          <w:b/>
        </w:rPr>
        <w:t>Recalling</w:t>
      </w:r>
      <w:r w:rsidR="00681AEB" w:rsidRPr="00D86B83">
        <w:rPr>
          <w:b/>
        </w:rPr>
        <w:t xml:space="preserve"> the Committee’s statement of 24 November 2021</w:t>
      </w:r>
      <w:r w:rsidR="00275679">
        <w:rPr>
          <w:b/>
        </w:rPr>
        <w:t xml:space="preserve"> on the </w:t>
      </w:r>
      <w:r w:rsidR="00681AEB" w:rsidRPr="00D86B83">
        <w:rPr>
          <w:b/>
        </w:rPr>
        <w:t>eliminat</w:t>
      </w:r>
      <w:r w:rsidR="00275679">
        <w:rPr>
          <w:b/>
        </w:rPr>
        <w:t>ion of</w:t>
      </w:r>
      <w:r w:rsidR="00681AEB" w:rsidRPr="00D86B83">
        <w:rPr>
          <w:b/>
        </w:rPr>
        <w:t xml:space="preserve"> gender-based violence against women and girls with disabilities, and recalling targets 5.1, 5.2 and 5.5 </w:t>
      </w:r>
      <w:r w:rsidR="00681AEB" w:rsidRPr="00D86B83">
        <w:rPr>
          <w:b/>
          <w:bCs/>
        </w:rPr>
        <w:t xml:space="preserve">of the Sustainable Development Goals, the Committee </w:t>
      </w:r>
      <w:r w:rsidR="00681AEB" w:rsidRPr="00D86B83">
        <w:rPr>
          <w:b/>
        </w:rPr>
        <w:t>recommends that the State party:</w:t>
      </w:r>
    </w:p>
    <w:p w14:paraId="773FBF68" w14:textId="028B0563" w:rsidR="00681AEB" w:rsidRPr="004C06D8" w:rsidRDefault="00986130" w:rsidP="00681AEB">
      <w:pPr>
        <w:pStyle w:val="SingleTxtG"/>
        <w:rPr>
          <w:b/>
          <w:bCs/>
        </w:rPr>
      </w:pPr>
      <w:r w:rsidRPr="00D86B83">
        <w:rPr>
          <w:b/>
          <w:bCs/>
        </w:rPr>
        <w:tab/>
      </w:r>
      <w:r w:rsidR="00681AEB" w:rsidRPr="004C06D8">
        <w:rPr>
          <w:b/>
          <w:bCs/>
        </w:rPr>
        <w:tab/>
        <w:t>(a)</w:t>
      </w:r>
      <w:r w:rsidR="00681AEB" w:rsidRPr="004C06D8">
        <w:rPr>
          <w:b/>
          <w:bCs/>
        </w:rPr>
        <w:tab/>
      </w:r>
      <w:r w:rsidR="00AB6ADD" w:rsidRPr="004C06D8">
        <w:rPr>
          <w:b/>
          <w:bCs/>
        </w:rPr>
        <w:t xml:space="preserve">Collect disaggregated data about violence, </w:t>
      </w:r>
      <w:r w:rsidR="00603E05" w:rsidRPr="004C06D8">
        <w:rPr>
          <w:b/>
          <w:bCs/>
        </w:rPr>
        <w:t xml:space="preserve">exploitation and abuse against persons with disabilities, </w:t>
      </w:r>
      <w:r w:rsidR="00AB6ADD" w:rsidRPr="004C06D8">
        <w:rPr>
          <w:b/>
          <w:bCs/>
        </w:rPr>
        <w:t xml:space="preserve">including gender-based violence </w:t>
      </w:r>
      <w:r w:rsidR="00603E05" w:rsidRPr="004C06D8">
        <w:rPr>
          <w:b/>
          <w:bCs/>
        </w:rPr>
        <w:t xml:space="preserve">to </w:t>
      </w:r>
      <w:r w:rsidR="00AB6ADD" w:rsidRPr="004C06D8">
        <w:rPr>
          <w:b/>
          <w:bCs/>
        </w:rPr>
        <w:t xml:space="preserve">inform public policies and programmes </w:t>
      </w:r>
      <w:r w:rsidR="005527E8" w:rsidRPr="004C06D8">
        <w:rPr>
          <w:b/>
          <w:bCs/>
        </w:rPr>
        <w:t xml:space="preserve">for the </w:t>
      </w:r>
      <w:r w:rsidR="00AB6ADD" w:rsidRPr="004C06D8">
        <w:rPr>
          <w:b/>
          <w:bCs/>
        </w:rPr>
        <w:t>prevent</w:t>
      </w:r>
      <w:r w:rsidR="005527E8" w:rsidRPr="004C06D8">
        <w:rPr>
          <w:b/>
          <w:bCs/>
        </w:rPr>
        <w:t>ion of violence, including physical, psychological, financial, intimate partner violence, trafficking, sexual and other type</w:t>
      </w:r>
      <w:r w:rsidR="00603E05" w:rsidRPr="004C06D8">
        <w:rPr>
          <w:b/>
          <w:bCs/>
        </w:rPr>
        <w:t>s</w:t>
      </w:r>
      <w:r w:rsidR="005527E8" w:rsidRPr="004C06D8">
        <w:rPr>
          <w:b/>
          <w:bCs/>
        </w:rPr>
        <w:t xml:space="preserve"> of </w:t>
      </w:r>
      <w:r w:rsidR="00AB6ADD" w:rsidRPr="004C06D8">
        <w:rPr>
          <w:b/>
          <w:bCs/>
        </w:rPr>
        <w:t>exploitation, violence and abuse;</w:t>
      </w:r>
    </w:p>
    <w:p w14:paraId="117C7369" w14:textId="788F8415" w:rsidR="00AB6ADD" w:rsidRPr="004C06D8" w:rsidRDefault="009271E2" w:rsidP="009271E2">
      <w:pPr>
        <w:tabs>
          <w:tab w:val="left" w:pos="1701"/>
          <w:tab w:val="left" w:pos="2268"/>
        </w:tabs>
        <w:spacing w:after="120"/>
        <w:ind w:left="1134" w:right="1134"/>
        <w:jc w:val="both"/>
        <w:rPr>
          <w:b/>
          <w:bCs/>
        </w:rPr>
      </w:pPr>
      <w:r w:rsidRPr="004C06D8">
        <w:rPr>
          <w:b/>
          <w:bCs/>
        </w:rPr>
        <w:tab/>
        <w:t>(b)</w:t>
      </w:r>
      <w:r w:rsidRPr="004C06D8">
        <w:rPr>
          <w:b/>
          <w:bCs/>
        </w:rPr>
        <w:tab/>
      </w:r>
      <w:r w:rsidR="00AB6ADD" w:rsidRPr="004C06D8">
        <w:rPr>
          <w:b/>
          <w:bCs/>
        </w:rPr>
        <w:t xml:space="preserve">Repeal provisions and practices concerning placement in institutions as a protective measure and adopt measures to effectively protect persons with disabilities from violence, in close consultation with and the active involvement of organizations of </w:t>
      </w:r>
      <w:r w:rsidR="00603E05" w:rsidRPr="004C06D8">
        <w:rPr>
          <w:b/>
          <w:bCs/>
        </w:rPr>
        <w:t xml:space="preserve">persons with disabilities, in particular organisations of </w:t>
      </w:r>
      <w:r w:rsidR="00AB6ADD" w:rsidRPr="004C06D8">
        <w:rPr>
          <w:b/>
          <w:bCs/>
        </w:rPr>
        <w:t>women and girls with disabilities;</w:t>
      </w:r>
    </w:p>
    <w:p w14:paraId="0A32DA72" w14:textId="7121829F" w:rsidR="009271E2" w:rsidRPr="004C06D8" w:rsidRDefault="00AB6ADD" w:rsidP="009271E2">
      <w:pPr>
        <w:tabs>
          <w:tab w:val="left" w:pos="1701"/>
          <w:tab w:val="left" w:pos="2268"/>
        </w:tabs>
        <w:spacing w:after="120"/>
        <w:ind w:left="1134" w:right="1134"/>
        <w:jc w:val="both"/>
        <w:rPr>
          <w:b/>
          <w:bCs/>
        </w:rPr>
      </w:pPr>
      <w:r w:rsidRPr="004C06D8">
        <w:rPr>
          <w:b/>
          <w:bCs/>
        </w:rPr>
        <w:tab/>
        <w:t>(c)</w:t>
      </w:r>
      <w:r w:rsidRPr="004C06D8">
        <w:rPr>
          <w:b/>
          <w:bCs/>
        </w:rPr>
        <w:tab/>
      </w:r>
      <w:r w:rsidR="000A6271" w:rsidRPr="004C06D8">
        <w:rPr>
          <w:b/>
          <w:bCs/>
        </w:rPr>
        <w:t xml:space="preserve">Provide the </w:t>
      </w:r>
      <w:r w:rsidR="009271E2" w:rsidRPr="004C06D8">
        <w:rPr>
          <w:b/>
          <w:bCs/>
        </w:rPr>
        <w:t xml:space="preserve">Commission for </w:t>
      </w:r>
      <w:r w:rsidR="000A6271" w:rsidRPr="004C06D8">
        <w:rPr>
          <w:b/>
          <w:bCs/>
        </w:rPr>
        <w:t>E</w:t>
      </w:r>
      <w:r w:rsidR="009271E2" w:rsidRPr="004C06D8">
        <w:rPr>
          <w:b/>
          <w:bCs/>
        </w:rPr>
        <w:t>qual Rights of Persons with Disabilities</w:t>
      </w:r>
      <w:r w:rsidR="000A6271" w:rsidRPr="004C06D8">
        <w:rPr>
          <w:b/>
          <w:bCs/>
        </w:rPr>
        <w:t xml:space="preserve"> with powers to investigate complaints concerning violence against persons with disabilities</w:t>
      </w:r>
      <w:r w:rsidR="00EE74CE" w:rsidRPr="004C06D8">
        <w:rPr>
          <w:b/>
          <w:bCs/>
        </w:rPr>
        <w:t xml:space="preserve"> and ensure independent monitoring of all facilities and programmes designed to serve persons with disabilities, in line with article 16 (3) of the Convention;</w:t>
      </w:r>
      <w:r w:rsidR="000A6271" w:rsidRPr="004C06D8">
        <w:rPr>
          <w:b/>
          <w:bCs/>
        </w:rPr>
        <w:t xml:space="preserve"> </w:t>
      </w:r>
    </w:p>
    <w:p w14:paraId="661F047B" w14:textId="726E84A5" w:rsidR="009271E2" w:rsidRPr="00721FF0" w:rsidRDefault="00C5633B" w:rsidP="00AF77BC">
      <w:pPr>
        <w:tabs>
          <w:tab w:val="left" w:pos="1701"/>
          <w:tab w:val="left" w:pos="2268"/>
        </w:tabs>
        <w:spacing w:after="120"/>
        <w:ind w:left="1134" w:right="1134"/>
        <w:jc w:val="both"/>
        <w:rPr>
          <w:b/>
          <w:bCs/>
        </w:rPr>
      </w:pPr>
      <w:r>
        <w:rPr>
          <w:b/>
          <w:bCs/>
        </w:rPr>
        <w:tab/>
      </w:r>
      <w:r w:rsidR="009271E2" w:rsidRPr="004C06D8">
        <w:rPr>
          <w:b/>
          <w:bCs/>
        </w:rPr>
        <w:t>(</w:t>
      </w:r>
      <w:r w:rsidR="000A6271" w:rsidRPr="004C06D8">
        <w:rPr>
          <w:b/>
          <w:bCs/>
        </w:rPr>
        <w:t>d</w:t>
      </w:r>
      <w:r w:rsidR="009271E2" w:rsidRPr="004C06D8">
        <w:rPr>
          <w:b/>
          <w:bCs/>
        </w:rPr>
        <w:t>)</w:t>
      </w:r>
      <w:r w:rsidR="009271E2" w:rsidRPr="004C06D8">
        <w:rPr>
          <w:b/>
          <w:bCs/>
          <w:color w:val="365F91" w:themeColor="accent1" w:themeShade="BF"/>
        </w:rPr>
        <w:tab/>
      </w:r>
      <w:r w:rsidR="00721FF0" w:rsidRPr="004C06D8">
        <w:rPr>
          <w:b/>
          <w:bCs/>
        </w:rPr>
        <w:t>Take measures to ensure that persons with disabilities, in particular women and girls</w:t>
      </w:r>
      <w:r w:rsidR="00721FF0" w:rsidRPr="00721FF0">
        <w:rPr>
          <w:b/>
          <w:bCs/>
        </w:rPr>
        <w:t xml:space="preserve"> with disabilities</w:t>
      </w:r>
      <w:r w:rsidR="00721FF0">
        <w:rPr>
          <w:b/>
          <w:bCs/>
        </w:rPr>
        <w:t xml:space="preserve"> in the occupied territories</w:t>
      </w:r>
      <w:r w:rsidR="00721FF0" w:rsidRPr="00721FF0">
        <w:rPr>
          <w:b/>
          <w:bCs/>
        </w:rPr>
        <w:t xml:space="preserve"> have access to redress, including to psychosocial support, legal counselling, assistance and services during emergencies, such as in-person services responding to gender-based violence.  </w:t>
      </w:r>
    </w:p>
    <w:p w14:paraId="639F001A" w14:textId="77777777" w:rsidR="00681AEB" w:rsidRPr="00C12FA2" w:rsidRDefault="00681AEB" w:rsidP="00681AEB">
      <w:pPr>
        <w:pStyle w:val="H23G"/>
      </w:pPr>
      <w:r w:rsidRPr="00C12FA2">
        <w:tab/>
      </w:r>
      <w:r w:rsidRPr="00C12FA2">
        <w:tab/>
      </w:r>
      <w:r w:rsidRPr="00E378C6">
        <w:t>Protecting</w:t>
      </w:r>
      <w:r w:rsidRPr="00C12FA2">
        <w:t xml:space="preserve"> the integrity of the person (art. 17)</w:t>
      </w:r>
    </w:p>
    <w:p w14:paraId="141E13F9" w14:textId="7A97969A" w:rsidR="00D80004" w:rsidRPr="00E9182D" w:rsidRDefault="00B6478E" w:rsidP="00E9182D">
      <w:pPr>
        <w:pStyle w:val="SingleTxtG"/>
      </w:pPr>
      <w:r>
        <w:t>39</w:t>
      </w:r>
      <w:r w:rsidR="00681AEB" w:rsidRPr="00C12FA2">
        <w:t>.</w:t>
      </w:r>
      <w:r w:rsidR="00681AEB" w:rsidRPr="00C12FA2">
        <w:tab/>
        <w:t xml:space="preserve">The Committee </w:t>
      </w:r>
      <w:r w:rsidR="00681AEB">
        <w:t>is concerned about</w:t>
      </w:r>
      <w:r w:rsidR="00ED0BF0">
        <w:t xml:space="preserve"> cases of forced sterilization </w:t>
      </w:r>
      <w:r w:rsidR="00D844F5">
        <w:t xml:space="preserve">performed </w:t>
      </w:r>
      <w:r w:rsidR="00ED0BF0">
        <w:t xml:space="preserve">on persons with disabilities, </w:t>
      </w:r>
      <w:r w:rsidR="00D844F5">
        <w:t xml:space="preserve">and </w:t>
      </w:r>
      <w:r w:rsidR="00ED0BF0">
        <w:t xml:space="preserve">medically </w:t>
      </w:r>
      <w:r w:rsidR="00D844F5">
        <w:t xml:space="preserve">unnecessary and </w:t>
      </w:r>
      <w:r w:rsidR="00ED0BF0">
        <w:t xml:space="preserve">irreversible surgery </w:t>
      </w:r>
      <w:r w:rsidR="00D844F5">
        <w:t xml:space="preserve">and </w:t>
      </w:r>
      <w:r w:rsidR="00ED0BF0">
        <w:t xml:space="preserve">interventions </w:t>
      </w:r>
      <w:r w:rsidR="00681AEB">
        <w:t xml:space="preserve">on intersex children, </w:t>
      </w:r>
      <w:r w:rsidR="00952EBD">
        <w:t xml:space="preserve">and </w:t>
      </w:r>
      <w:r w:rsidR="00D844F5">
        <w:t xml:space="preserve">the </w:t>
      </w:r>
      <w:r w:rsidR="00952EBD">
        <w:t xml:space="preserve">lack of measures to </w:t>
      </w:r>
      <w:r w:rsidR="00681AEB">
        <w:t>ensure accountability and reparations</w:t>
      </w:r>
      <w:r w:rsidR="00952EBD">
        <w:t>.</w:t>
      </w:r>
      <w:r w:rsidR="00681AEB" w:rsidRPr="00C12FA2">
        <w:t xml:space="preserve"> </w:t>
      </w:r>
    </w:p>
    <w:p w14:paraId="251384E5" w14:textId="684CFD83" w:rsidR="00681AEB" w:rsidRDefault="00597BD7" w:rsidP="00681AEB">
      <w:pPr>
        <w:pStyle w:val="SingleTxtG"/>
        <w:rPr>
          <w:rFonts w:eastAsia="Calibri"/>
          <w:b/>
          <w:bCs/>
        </w:rPr>
      </w:pPr>
      <w:r>
        <w:t>4</w:t>
      </w:r>
      <w:r w:rsidR="00B6478E">
        <w:t>0</w:t>
      </w:r>
      <w:r w:rsidR="00681AEB" w:rsidRPr="00C12FA2">
        <w:t>.</w:t>
      </w:r>
      <w:r w:rsidR="00681AEB" w:rsidRPr="00C12FA2">
        <w:tab/>
      </w:r>
      <w:r w:rsidR="00681AEB">
        <w:rPr>
          <w:rFonts w:eastAsia="Calibri"/>
          <w:b/>
          <w:bCs/>
        </w:rPr>
        <w:t>The Committee recommends that the State party:</w:t>
      </w:r>
    </w:p>
    <w:p w14:paraId="4930BCBA" w14:textId="6E2AB556" w:rsidR="00ED0BF0" w:rsidRPr="004C06D8" w:rsidRDefault="004C06D8" w:rsidP="004C06D8">
      <w:pPr>
        <w:pStyle w:val="SingleTxtG"/>
        <w:rPr>
          <w:rFonts w:eastAsia="Calibri"/>
          <w:b/>
          <w:bCs/>
        </w:rPr>
      </w:pPr>
      <w:r>
        <w:tab/>
      </w:r>
      <w:r w:rsidRPr="004C06D8">
        <w:rPr>
          <w:b/>
          <w:bCs/>
        </w:rPr>
        <w:tab/>
      </w:r>
      <w:r w:rsidR="00681AEB" w:rsidRPr="004C06D8">
        <w:rPr>
          <w:b/>
          <w:bCs/>
        </w:rPr>
        <w:t>(a)</w:t>
      </w:r>
      <w:r w:rsidR="00681AEB" w:rsidRPr="004C06D8">
        <w:rPr>
          <w:b/>
          <w:bCs/>
        </w:rPr>
        <w:tab/>
      </w:r>
      <w:r w:rsidR="00D844F5" w:rsidRPr="004C06D8">
        <w:rPr>
          <w:b/>
          <w:bCs/>
        </w:rPr>
        <w:t xml:space="preserve">Prohibit sterilisation without the free and informed personal consent of the person concerned; </w:t>
      </w:r>
    </w:p>
    <w:p w14:paraId="246030F1" w14:textId="0FE7F535" w:rsidR="00E9182D" w:rsidRPr="004C06D8" w:rsidRDefault="004C06D8" w:rsidP="004C06D8">
      <w:pPr>
        <w:pStyle w:val="SingleTxtG"/>
        <w:rPr>
          <w:b/>
          <w:bCs/>
        </w:rPr>
      </w:pPr>
      <w:r w:rsidRPr="004C06D8">
        <w:rPr>
          <w:b/>
          <w:bCs/>
        </w:rPr>
        <w:tab/>
      </w:r>
      <w:r w:rsidRPr="004C06D8">
        <w:rPr>
          <w:b/>
          <w:bCs/>
        </w:rPr>
        <w:tab/>
      </w:r>
      <w:r w:rsidR="00ED0BF0" w:rsidRPr="004C06D8">
        <w:rPr>
          <w:b/>
          <w:bCs/>
        </w:rPr>
        <w:t>(b)</w:t>
      </w:r>
      <w:r w:rsidR="00ED0BF0" w:rsidRPr="004C06D8">
        <w:rPr>
          <w:b/>
          <w:bCs/>
        </w:rPr>
        <w:tab/>
        <w:t xml:space="preserve">Take measures to prohibit </w:t>
      </w:r>
      <w:r w:rsidR="00D844F5" w:rsidRPr="004C06D8">
        <w:rPr>
          <w:b/>
          <w:bCs/>
        </w:rPr>
        <w:t>medical</w:t>
      </w:r>
      <w:r w:rsidR="005F4D45" w:rsidRPr="004C06D8">
        <w:rPr>
          <w:b/>
          <w:bCs/>
        </w:rPr>
        <w:t>ly</w:t>
      </w:r>
      <w:r w:rsidR="00D844F5" w:rsidRPr="004C06D8">
        <w:rPr>
          <w:b/>
          <w:bCs/>
        </w:rPr>
        <w:t xml:space="preserve"> unnecessary and irreversible </w:t>
      </w:r>
      <w:r w:rsidR="00ED0BF0" w:rsidRPr="004C06D8">
        <w:rPr>
          <w:b/>
          <w:bCs/>
        </w:rPr>
        <w:t xml:space="preserve">surgery and medical interventions on intersex children </w:t>
      </w:r>
      <w:r w:rsidR="00E9182D" w:rsidRPr="004C06D8">
        <w:rPr>
          <w:b/>
          <w:bCs/>
        </w:rPr>
        <w:t xml:space="preserve">until they are able to provide personal consent </w:t>
      </w:r>
      <w:r w:rsidR="00ED0BF0" w:rsidRPr="004C06D8">
        <w:rPr>
          <w:b/>
          <w:bCs/>
        </w:rPr>
        <w:t>and adopt measures to</w:t>
      </w:r>
      <w:r w:rsidR="00E9182D" w:rsidRPr="004C06D8">
        <w:rPr>
          <w:b/>
          <w:bCs/>
        </w:rPr>
        <w:t xml:space="preserve"> provide</w:t>
      </w:r>
      <w:r w:rsidR="00ED0BF0" w:rsidRPr="004C06D8">
        <w:rPr>
          <w:b/>
          <w:bCs/>
        </w:rPr>
        <w:t xml:space="preserve"> </w:t>
      </w:r>
      <w:r w:rsidR="00E9182D" w:rsidRPr="004C06D8">
        <w:rPr>
          <w:b/>
          <w:bCs/>
        </w:rPr>
        <w:t>redress and reparations for the</w:t>
      </w:r>
      <w:r w:rsidR="00ED0BF0" w:rsidRPr="004C06D8">
        <w:rPr>
          <w:b/>
          <w:bCs/>
        </w:rPr>
        <w:t xml:space="preserve"> physical and psychological harms</w:t>
      </w:r>
      <w:r w:rsidR="00E9182D" w:rsidRPr="004C06D8">
        <w:rPr>
          <w:b/>
          <w:bCs/>
        </w:rPr>
        <w:t xml:space="preserve"> inflicted</w:t>
      </w:r>
      <w:r w:rsidR="00ED0BF0" w:rsidRPr="004C06D8">
        <w:rPr>
          <w:b/>
          <w:bCs/>
        </w:rPr>
        <w:t>.</w:t>
      </w:r>
    </w:p>
    <w:p w14:paraId="6B545B5D" w14:textId="77777777" w:rsidR="00681AEB" w:rsidRPr="00C12FA2" w:rsidRDefault="00681AEB" w:rsidP="00681AEB">
      <w:pPr>
        <w:pStyle w:val="H23G"/>
      </w:pPr>
      <w:r w:rsidRPr="00C12FA2">
        <w:rPr>
          <w:color w:val="365F91" w:themeColor="accent1" w:themeShade="BF"/>
        </w:rPr>
        <w:tab/>
      </w:r>
      <w:r w:rsidRPr="00C12FA2">
        <w:rPr>
          <w:color w:val="365F91" w:themeColor="accent1" w:themeShade="BF"/>
        </w:rPr>
        <w:tab/>
      </w:r>
      <w:r w:rsidRPr="00C12FA2">
        <w:t xml:space="preserve">Liberty of </w:t>
      </w:r>
      <w:r w:rsidRPr="00E378C6">
        <w:t>movement</w:t>
      </w:r>
      <w:r w:rsidRPr="00C12FA2">
        <w:t xml:space="preserve"> and nationality (art. 18)</w:t>
      </w:r>
    </w:p>
    <w:p w14:paraId="72BF32C1" w14:textId="4B4A0960" w:rsidR="00822057" w:rsidRDefault="00597BD7" w:rsidP="00964C00">
      <w:pPr>
        <w:pStyle w:val="SingleTxtG"/>
        <w:rPr>
          <w:color w:val="000000" w:themeColor="text1"/>
        </w:rPr>
      </w:pPr>
      <w:r>
        <w:rPr>
          <w:color w:val="000000" w:themeColor="text1"/>
        </w:rPr>
        <w:t>4</w:t>
      </w:r>
      <w:r w:rsidR="00B6478E">
        <w:rPr>
          <w:color w:val="000000" w:themeColor="text1"/>
        </w:rPr>
        <w:t>1</w:t>
      </w:r>
      <w:r w:rsidR="00681AEB" w:rsidRPr="00C12FA2">
        <w:rPr>
          <w:color w:val="000000" w:themeColor="text1"/>
        </w:rPr>
        <w:t>.</w:t>
      </w:r>
      <w:r w:rsidR="00681AEB" w:rsidRPr="00C12FA2">
        <w:rPr>
          <w:color w:val="000000" w:themeColor="text1"/>
        </w:rPr>
        <w:tab/>
        <w:t>The Committee is concerned about</w:t>
      </w:r>
      <w:r w:rsidR="00822057">
        <w:rPr>
          <w:color w:val="000000" w:themeColor="text1"/>
        </w:rPr>
        <w:t>:</w:t>
      </w:r>
      <w:r w:rsidR="00964C00">
        <w:rPr>
          <w:color w:val="000000" w:themeColor="text1"/>
        </w:rPr>
        <w:t xml:space="preserve"> </w:t>
      </w:r>
    </w:p>
    <w:p w14:paraId="561980D1" w14:textId="2841E8E1" w:rsidR="00822057" w:rsidRDefault="004C06D8" w:rsidP="004C06D8">
      <w:pPr>
        <w:pStyle w:val="SingleTxtG"/>
        <w:rPr>
          <w:lang w:eastAsia="zh-CN"/>
        </w:rPr>
      </w:pPr>
      <w:r>
        <w:rPr>
          <w:color w:val="000000" w:themeColor="text1"/>
        </w:rPr>
        <w:tab/>
      </w:r>
      <w:r>
        <w:rPr>
          <w:color w:val="000000" w:themeColor="text1"/>
        </w:rPr>
        <w:tab/>
      </w:r>
      <w:r w:rsidR="00822057">
        <w:rPr>
          <w:color w:val="000000" w:themeColor="text1"/>
        </w:rPr>
        <w:t>(a)</w:t>
      </w:r>
      <w:r w:rsidR="00822057">
        <w:rPr>
          <w:color w:val="000000" w:themeColor="text1"/>
        </w:rPr>
        <w:tab/>
      </w:r>
      <w:r w:rsidR="00822057">
        <w:rPr>
          <w:lang w:eastAsia="zh-CN"/>
        </w:rPr>
        <w:t>Reports of</w:t>
      </w:r>
      <w:r w:rsidR="0091649D">
        <w:rPr>
          <w:lang w:eastAsia="zh-CN"/>
        </w:rPr>
        <w:t xml:space="preserve"> discrimination against persons with </w:t>
      </w:r>
      <w:r w:rsidR="0091649D" w:rsidRPr="00A16FF1">
        <w:rPr>
          <w:lang w:eastAsia="zh-CN"/>
        </w:rPr>
        <w:t>disabilities in insurance contracts</w:t>
      </w:r>
      <w:r w:rsidR="0091649D">
        <w:rPr>
          <w:lang w:eastAsia="zh-CN"/>
        </w:rPr>
        <w:t>,</w:t>
      </w:r>
      <w:r w:rsidR="00822057">
        <w:rPr>
          <w:lang w:eastAsia="zh-CN"/>
        </w:rPr>
        <w:t xml:space="preserve"> in particular </w:t>
      </w:r>
      <w:r w:rsidR="0091649D">
        <w:rPr>
          <w:lang w:eastAsia="zh-CN"/>
        </w:rPr>
        <w:t xml:space="preserve">that </w:t>
      </w:r>
      <w:r w:rsidR="003F2C29">
        <w:rPr>
          <w:lang w:eastAsia="zh-CN"/>
        </w:rPr>
        <w:t xml:space="preserve">refugees and </w:t>
      </w:r>
      <w:r w:rsidR="0091649D">
        <w:rPr>
          <w:lang w:eastAsia="zh-CN"/>
        </w:rPr>
        <w:t>asylum-seekers with disabilities are not eligible for national insurance services, subsidized health insurance, social security benefits, including disability allowances</w:t>
      </w:r>
      <w:r w:rsidR="00822057">
        <w:rPr>
          <w:lang w:eastAsia="zh-CN"/>
        </w:rPr>
        <w:t>;</w:t>
      </w:r>
    </w:p>
    <w:p w14:paraId="4716DF36" w14:textId="40C26307" w:rsidR="001538DF" w:rsidRDefault="004C06D8" w:rsidP="004C06D8">
      <w:pPr>
        <w:pStyle w:val="SingleTxtG"/>
        <w:rPr>
          <w:lang w:val="en-AU"/>
        </w:rPr>
      </w:pPr>
      <w:r>
        <w:rPr>
          <w:lang w:val="en-AU"/>
        </w:rPr>
        <w:tab/>
      </w:r>
      <w:r>
        <w:rPr>
          <w:lang w:val="en-AU"/>
        </w:rPr>
        <w:tab/>
      </w:r>
      <w:r w:rsidR="001538DF">
        <w:rPr>
          <w:lang w:val="en-AU"/>
        </w:rPr>
        <w:t>(b)</w:t>
      </w:r>
      <w:r w:rsidR="001538DF">
        <w:rPr>
          <w:lang w:val="en-AU"/>
        </w:rPr>
        <w:tab/>
        <w:t xml:space="preserve">The lack of a consistent registration and identification system for all </w:t>
      </w:r>
      <w:r w:rsidR="00A5610E">
        <w:rPr>
          <w:lang w:val="en-AU"/>
        </w:rPr>
        <w:t xml:space="preserve">refugees and </w:t>
      </w:r>
      <w:r w:rsidR="001538DF">
        <w:rPr>
          <w:lang w:val="en-AU"/>
        </w:rPr>
        <w:t>asylum</w:t>
      </w:r>
      <w:r w:rsidR="008407B6">
        <w:rPr>
          <w:lang w:val="en-AU"/>
        </w:rPr>
        <w:t>-</w:t>
      </w:r>
      <w:r w:rsidR="001538DF">
        <w:rPr>
          <w:lang w:val="en-AU"/>
        </w:rPr>
        <w:t xml:space="preserve">seekers with disabilities; </w:t>
      </w:r>
    </w:p>
    <w:p w14:paraId="320B6B0A" w14:textId="113C09D2" w:rsidR="005B5A1D" w:rsidRPr="0062722D" w:rsidRDefault="004C06D8" w:rsidP="004C06D8">
      <w:pPr>
        <w:pStyle w:val="SingleTxtG"/>
      </w:pPr>
      <w:r>
        <w:rPr>
          <w:color w:val="000000" w:themeColor="text1"/>
        </w:rPr>
        <w:tab/>
      </w:r>
      <w:r>
        <w:rPr>
          <w:color w:val="000000" w:themeColor="text1"/>
        </w:rPr>
        <w:tab/>
      </w:r>
      <w:r w:rsidR="00822057">
        <w:rPr>
          <w:color w:val="000000" w:themeColor="text1"/>
        </w:rPr>
        <w:t>(</w:t>
      </w:r>
      <w:r w:rsidR="001538DF">
        <w:rPr>
          <w:color w:val="000000" w:themeColor="text1"/>
        </w:rPr>
        <w:t>c</w:t>
      </w:r>
      <w:r w:rsidR="00822057">
        <w:rPr>
          <w:color w:val="000000" w:themeColor="text1"/>
        </w:rPr>
        <w:t>)</w:t>
      </w:r>
      <w:r w:rsidR="00822057">
        <w:rPr>
          <w:color w:val="000000" w:themeColor="text1"/>
        </w:rPr>
        <w:tab/>
      </w:r>
      <w:r w:rsidR="00466C65">
        <w:rPr>
          <w:color w:val="000000" w:themeColor="text1"/>
        </w:rPr>
        <w:t xml:space="preserve">Restrictions on freedom of movement in the occupied territories and the </w:t>
      </w:r>
      <w:r w:rsidR="00822057" w:rsidRPr="00466C65">
        <w:t>routine denial of exit permits</w:t>
      </w:r>
      <w:r w:rsidR="00CB312C">
        <w:t>, including</w:t>
      </w:r>
      <w:r w:rsidR="00466C65" w:rsidRPr="00466C65">
        <w:t xml:space="preserve"> </w:t>
      </w:r>
      <w:r w:rsidR="00CB312C">
        <w:t xml:space="preserve">for </w:t>
      </w:r>
      <w:r w:rsidR="00CB312C" w:rsidRPr="00466C65">
        <w:t xml:space="preserve">medical </w:t>
      </w:r>
      <w:r w:rsidR="00CB312C">
        <w:t xml:space="preserve">care </w:t>
      </w:r>
      <w:r w:rsidR="00466C65" w:rsidRPr="00466C65">
        <w:t>or</w:t>
      </w:r>
      <w:r w:rsidR="00822057" w:rsidRPr="00466C65">
        <w:t xml:space="preserve"> only granting permits on the basis of interrogation by Israel</w:t>
      </w:r>
      <w:r w:rsidR="00776C0C">
        <w:t>i</w:t>
      </w:r>
      <w:r w:rsidR="00822057" w:rsidRPr="00466C65">
        <w:t xml:space="preserve"> security forces</w:t>
      </w:r>
      <w:r w:rsidR="00466C65" w:rsidRPr="00466C65">
        <w:t xml:space="preserve">, </w:t>
      </w:r>
      <w:r w:rsidR="00822057" w:rsidRPr="00466C65">
        <w:t>prevent</w:t>
      </w:r>
      <w:r w:rsidR="00466C65" w:rsidRPr="00466C65">
        <w:t>ing p</w:t>
      </w:r>
      <w:r w:rsidR="00822057" w:rsidRPr="00466C65">
        <w:t xml:space="preserve">ersons with </w:t>
      </w:r>
      <w:r w:rsidR="00466C65" w:rsidRPr="00466C65">
        <w:t>d</w:t>
      </w:r>
      <w:r w:rsidR="00822057" w:rsidRPr="00466C65">
        <w:t xml:space="preserve">isabilities to move freely between the West Bank, including </w:t>
      </w:r>
      <w:r w:rsidR="00466C65" w:rsidRPr="00466C65">
        <w:t>E</w:t>
      </w:r>
      <w:r w:rsidR="00822057" w:rsidRPr="00466C65">
        <w:t>ast Jerusalem and Gaza and from accessing essential medical care</w:t>
      </w:r>
      <w:r w:rsidR="00CB312C">
        <w:t>, rehabilitation, employment and education</w:t>
      </w:r>
      <w:r w:rsidR="00466C65" w:rsidRPr="00466C65">
        <w:t>.</w:t>
      </w:r>
    </w:p>
    <w:p w14:paraId="0D1B680D" w14:textId="7D3C49D2" w:rsidR="00634580" w:rsidRDefault="006211B7" w:rsidP="00964C00">
      <w:pPr>
        <w:pStyle w:val="SingleTxtG"/>
        <w:rPr>
          <w:b/>
          <w:bCs/>
        </w:rPr>
      </w:pPr>
      <w:r>
        <w:t>4</w:t>
      </w:r>
      <w:r w:rsidR="00B6478E">
        <w:t>2</w:t>
      </w:r>
      <w:r w:rsidR="00681AEB" w:rsidRPr="00C12FA2">
        <w:t>.</w:t>
      </w:r>
      <w:r w:rsidR="00681AEB" w:rsidRPr="00C12FA2">
        <w:tab/>
      </w:r>
      <w:r w:rsidR="00681AEB" w:rsidRPr="00B7280B">
        <w:rPr>
          <w:b/>
          <w:bCs/>
        </w:rPr>
        <w:t xml:space="preserve">The Committee </w:t>
      </w:r>
      <w:r w:rsidR="00681AEB" w:rsidRPr="003B2B3E">
        <w:rPr>
          <w:b/>
          <w:bCs/>
        </w:rPr>
        <w:t>recommends that the State party</w:t>
      </w:r>
      <w:r w:rsidR="00634580" w:rsidRPr="003B2B3E">
        <w:rPr>
          <w:b/>
          <w:bCs/>
        </w:rPr>
        <w:t>:</w:t>
      </w:r>
    </w:p>
    <w:p w14:paraId="3ACB3BDB" w14:textId="12C5C059" w:rsidR="00634580" w:rsidRPr="00AF77BC" w:rsidRDefault="00AF77BC" w:rsidP="00AF77BC">
      <w:pPr>
        <w:pStyle w:val="SingleTxtG"/>
        <w:rPr>
          <w:b/>
          <w:bCs/>
        </w:rPr>
      </w:pPr>
      <w:r w:rsidRPr="00AF77BC">
        <w:rPr>
          <w:b/>
          <w:bCs/>
        </w:rPr>
        <w:tab/>
      </w:r>
      <w:r w:rsidRPr="00AF77BC">
        <w:rPr>
          <w:b/>
          <w:bCs/>
        </w:rPr>
        <w:tab/>
      </w:r>
      <w:r w:rsidR="00634580" w:rsidRPr="00AF77BC">
        <w:rPr>
          <w:b/>
          <w:bCs/>
        </w:rPr>
        <w:t>(a)</w:t>
      </w:r>
      <w:r w:rsidR="00634580" w:rsidRPr="00AF77BC">
        <w:rPr>
          <w:b/>
          <w:bCs/>
        </w:rPr>
        <w:tab/>
      </w:r>
      <w:r w:rsidR="00634580" w:rsidRPr="00AF77BC">
        <w:rPr>
          <w:b/>
          <w:bCs/>
          <w:lang w:eastAsia="zh-CN"/>
        </w:rPr>
        <w:t>R</w:t>
      </w:r>
      <w:r w:rsidR="00964C00" w:rsidRPr="00AF77BC">
        <w:rPr>
          <w:b/>
          <w:bCs/>
          <w:lang w:eastAsia="zh-CN"/>
        </w:rPr>
        <w:t xml:space="preserve">eview the national insurance scheme with the aim to expand its coverage to </w:t>
      </w:r>
      <w:r w:rsidR="00A5610E" w:rsidRPr="00AF77BC">
        <w:rPr>
          <w:b/>
          <w:bCs/>
          <w:lang w:eastAsia="zh-CN"/>
        </w:rPr>
        <w:t xml:space="preserve">refugees and asylum-seekers with disabilities and </w:t>
      </w:r>
      <w:r w:rsidR="00964C00" w:rsidRPr="00AF77BC">
        <w:rPr>
          <w:b/>
          <w:bCs/>
          <w:lang w:eastAsia="zh-CN"/>
        </w:rPr>
        <w:t>persons with disabilities in refugee-like situations, and require financial services, in particular insurance companies to remove discriminatory provisions from insurance services and contracts</w:t>
      </w:r>
      <w:r w:rsidR="00634580" w:rsidRPr="00AF77BC">
        <w:rPr>
          <w:b/>
          <w:bCs/>
        </w:rPr>
        <w:t>;</w:t>
      </w:r>
    </w:p>
    <w:p w14:paraId="45EBCA00" w14:textId="3563821F" w:rsidR="001538DF" w:rsidRPr="004C06D8" w:rsidRDefault="00AF77BC" w:rsidP="00AF77BC">
      <w:pPr>
        <w:pStyle w:val="SingleTxtG"/>
        <w:rPr>
          <w:b/>
          <w:bCs/>
          <w:lang w:eastAsia="zh-CN"/>
        </w:rPr>
      </w:pPr>
      <w:r>
        <w:rPr>
          <w:b/>
          <w:bCs/>
        </w:rPr>
        <w:tab/>
      </w:r>
      <w:r>
        <w:rPr>
          <w:b/>
          <w:bCs/>
        </w:rPr>
        <w:tab/>
      </w:r>
      <w:r w:rsidR="001538DF" w:rsidRPr="004C06D8">
        <w:rPr>
          <w:b/>
          <w:bCs/>
        </w:rPr>
        <w:t>(b)</w:t>
      </w:r>
      <w:r w:rsidR="001538DF" w:rsidRPr="004C06D8">
        <w:rPr>
          <w:b/>
          <w:bCs/>
        </w:rPr>
        <w:tab/>
      </w:r>
      <w:r w:rsidR="001538DF" w:rsidRPr="004C06D8">
        <w:rPr>
          <w:b/>
          <w:bCs/>
          <w:lang w:val="en-AU"/>
        </w:rPr>
        <w:t xml:space="preserve">Establish a uniform registration and identification system for all </w:t>
      </w:r>
      <w:r w:rsidR="00A5610E" w:rsidRPr="004C06D8">
        <w:rPr>
          <w:b/>
          <w:bCs/>
          <w:lang w:val="en-AU"/>
        </w:rPr>
        <w:t xml:space="preserve">refugees and </w:t>
      </w:r>
      <w:r w:rsidR="001538DF" w:rsidRPr="004C06D8">
        <w:rPr>
          <w:b/>
          <w:bCs/>
          <w:lang w:val="en-AU"/>
        </w:rPr>
        <w:t>asylum seeker adults and children with disabilities to ensure access to adequate humanitarian services and aid and access to essential services and disability supports;</w:t>
      </w:r>
    </w:p>
    <w:p w14:paraId="3018C981" w14:textId="5C9151B0" w:rsidR="00681AEB" w:rsidRDefault="00AF77BC" w:rsidP="00AF77BC">
      <w:pPr>
        <w:pStyle w:val="SingleTxtG"/>
        <w:rPr>
          <w:b/>
          <w:bCs/>
        </w:rPr>
      </w:pPr>
      <w:r>
        <w:rPr>
          <w:b/>
          <w:bCs/>
        </w:rPr>
        <w:tab/>
      </w:r>
      <w:r>
        <w:rPr>
          <w:b/>
          <w:bCs/>
        </w:rPr>
        <w:tab/>
      </w:r>
      <w:r w:rsidR="00634580" w:rsidRPr="004C06D8">
        <w:rPr>
          <w:b/>
          <w:bCs/>
        </w:rPr>
        <w:t>(</w:t>
      </w:r>
      <w:r w:rsidR="001538DF" w:rsidRPr="004C06D8">
        <w:rPr>
          <w:b/>
          <w:bCs/>
        </w:rPr>
        <w:t>c</w:t>
      </w:r>
      <w:r w:rsidR="00634580" w:rsidRPr="004C06D8">
        <w:rPr>
          <w:b/>
          <w:bCs/>
        </w:rPr>
        <w:t>)</w:t>
      </w:r>
      <w:r w:rsidR="00634580" w:rsidRPr="004C06D8">
        <w:rPr>
          <w:b/>
          <w:bCs/>
        </w:rPr>
        <w:tab/>
        <w:t>Remove restrictions on freedom of movement</w:t>
      </w:r>
      <w:r w:rsidR="00027C44" w:rsidRPr="004C06D8">
        <w:rPr>
          <w:b/>
          <w:bCs/>
        </w:rPr>
        <w:t xml:space="preserve"> within and outside</w:t>
      </w:r>
      <w:r w:rsidR="00634580" w:rsidRPr="004C06D8">
        <w:rPr>
          <w:b/>
          <w:bCs/>
        </w:rPr>
        <w:t xml:space="preserve"> the occupied territories</w:t>
      </w:r>
      <w:r w:rsidR="00027C44" w:rsidRPr="003B2B3E">
        <w:rPr>
          <w:b/>
          <w:bCs/>
        </w:rPr>
        <w:t xml:space="preserve">, </w:t>
      </w:r>
      <w:r w:rsidR="0043072B" w:rsidRPr="003B2B3E">
        <w:rPr>
          <w:b/>
          <w:bCs/>
        </w:rPr>
        <w:t xml:space="preserve">restrict interrogation by the Israeli Security Forces to instances of legitimate security concern, in accordance with applicable international law, </w:t>
      </w:r>
      <w:r w:rsidR="00027C44" w:rsidRPr="003B2B3E">
        <w:rPr>
          <w:b/>
          <w:bCs/>
        </w:rPr>
        <w:t>expedite the</w:t>
      </w:r>
      <w:r w:rsidR="00027C44">
        <w:rPr>
          <w:b/>
          <w:bCs/>
        </w:rPr>
        <w:t xml:space="preserve"> issuance of exit permits for </w:t>
      </w:r>
      <w:r w:rsidR="00CB312C">
        <w:rPr>
          <w:b/>
          <w:bCs/>
        </w:rPr>
        <w:t xml:space="preserve">persons </w:t>
      </w:r>
      <w:r w:rsidR="00027C44">
        <w:rPr>
          <w:b/>
          <w:bCs/>
        </w:rPr>
        <w:t>with disabilities, including those requiring medical treatment, assistive devices and medicines,</w:t>
      </w:r>
      <w:r w:rsidR="00634580" w:rsidRPr="00634580">
        <w:rPr>
          <w:b/>
          <w:bCs/>
        </w:rPr>
        <w:t xml:space="preserve"> </w:t>
      </w:r>
      <w:r w:rsidR="00634580" w:rsidRPr="006F354C">
        <w:rPr>
          <w:b/>
          <w:bCs/>
        </w:rPr>
        <w:t xml:space="preserve">and ensure that </w:t>
      </w:r>
      <w:r w:rsidR="00CB312C" w:rsidRPr="006F354C">
        <w:rPr>
          <w:b/>
          <w:bCs/>
        </w:rPr>
        <w:t xml:space="preserve">persons </w:t>
      </w:r>
      <w:r w:rsidR="00634580" w:rsidRPr="006F354C">
        <w:rPr>
          <w:b/>
          <w:bCs/>
        </w:rPr>
        <w:t>with disabilities have liberty of movement, including for accessing education, medical care,</w:t>
      </w:r>
      <w:r w:rsidR="009F2DF8" w:rsidRPr="006F354C">
        <w:rPr>
          <w:b/>
          <w:bCs/>
        </w:rPr>
        <w:t xml:space="preserve"> including sexual and reproductive health services, </w:t>
      </w:r>
      <w:r w:rsidR="00634580" w:rsidRPr="006F354C">
        <w:rPr>
          <w:b/>
          <w:bCs/>
        </w:rPr>
        <w:t>rehabilitation or work and employment.</w:t>
      </w:r>
      <w:r w:rsidR="00634580" w:rsidRPr="00634580">
        <w:rPr>
          <w:b/>
          <w:bCs/>
        </w:rPr>
        <w:t xml:space="preserve"> </w:t>
      </w:r>
    </w:p>
    <w:p w14:paraId="41F715A8" w14:textId="77777777" w:rsidR="00681AEB" w:rsidRPr="00C12FA2" w:rsidRDefault="00681AEB" w:rsidP="00681AEB">
      <w:pPr>
        <w:pStyle w:val="H23G"/>
        <w:rPr>
          <w:color w:val="4F81BD" w:themeColor="accent1"/>
        </w:rPr>
      </w:pPr>
      <w:r w:rsidRPr="00C12FA2">
        <w:tab/>
      </w:r>
      <w:r w:rsidRPr="00C12FA2">
        <w:tab/>
      </w:r>
      <w:r w:rsidRPr="005B5A1D">
        <w:t>Living independently and being included in the community (art. 19)</w:t>
      </w:r>
    </w:p>
    <w:p w14:paraId="3F06A5EC" w14:textId="5EFBB76B" w:rsidR="00681AEB" w:rsidRPr="00C12FA2" w:rsidRDefault="006211B7" w:rsidP="00681AEB">
      <w:pPr>
        <w:pStyle w:val="SingleTxtG"/>
        <w:rPr>
          <w:color w:val="000000" w:themeColor="text1"/>
        </w:rPr>
      </w:pPr>
      <w:r>
        <w:rPr>
          <w:color w:val="000000" w:themeColor="text1"/>
        </w:rPr>
        <w:t>4</w:t>
      </w:r>
      <w:r w:rsidR="00B6478E">
        <w:rPr>
          <w:color w:val="000000" w:themeColor="text1"/>
        </w:rPr>
        <w:t>3</w:t>
      </w:r>
      <w:r w:rsidR="00681AEB" w:rsidRPr="00C12FA2">
        <w:rPr>
          <w:color w:val="000000" w:themeColor="text1"/>
        </w:rPr>
        <w:t>.</w:t>
      </w:r>
      <w:r w:rsidR="00681AEB" w:rsidRPr="00C12FA2">
        <w:rPr>
          <w:color w:val="000000" w:themeColor="text1"/>
        </w:rPr>
        <w:tab/>
        <w:t>The Committee observes with concern:</w:t>
      </w:r>
    </w:p>
    <w:p w14:paraId="23383CCF" w14:textId="751BFA86" w:rsidR="00681AEB" w:rsidRDefault="00681AEB" w:rsidP="0062722D">
      <w:pPr>
        <w:pStyle w:val="SingleTxtG"/>
      </w:pPr>
      <w:r>
        <w:tab/>
      </w:r>
      <w:r w:rsidRPr="00B7280B">
        <w:tab/>
        <w:t>(a)</w:t>
      </w:r>
      <w:r w:rsidRPr="00B7280B">
        <w:tab/>
      </w:r>
      <w:r w:rsidR="005B5A1D" w:rsidRPr="00EE74CE">
        <w:t>I</w:t>
      </w:r>
      <w:r w:rsidRPr="00EE74CE">
        <w:t>nstitutionalization of persons with disabilities</w:t>
      </w:r>
      <w:r w:rsidR="00EE74CE" w:rsidRPr="00EE74CE">
        <w:t xml:space="preserve"> on the basis of impairment</w:t>
      </w:r>
      <w:r w:rsidRPr="00EE74CE">
        <w:t xml:space="preserve"> in </w:t>
      </w:r>
      <w:r w:rsidR="000A5C93">
        <w:t xml:space="preserve">psychiatric facilities, </w:t>
      </w:r>
      <w:r w:rsidR="00EE74CE" w:rsidRPr="00EE74CE">
        <w:t xml:space="preserve">residential facilities, </w:t>
      </w:r>
      <w:r w:rsidRPr="00EE74CE">
        <w:t>full care facilit</w:t>
      </w:r>
      <w:r w:rsidR="00EE74CE" w:rsidRPr="00EE74CE">
        <w:t>ies</w:t>
      </w:r>
      <w:r w:rsidRPr="00EE74CE">
        <w:t>, home facility apartments</w:t>
      </w:r>
      <w:r w:rsidR="00EE74CE" w:rsidRPr="00EE74CE">
        <w:t xml:space="preserve"> and in the context of the implementation of the</w:t>
      </w:r>
      <w:r w:rsidR="00EE74CE">
        <w:t xml:space="preserve"> </w:t>
      </w:r>
      <w:r w:rsidR="00EE74CE" w:rsidRPr="00EE74CE">
        <w:t>‘</w:t>
      </w:r>
      <w:r>
        <w:t>ecological-rehabilitation model</w:t>
      </w:r>
      <w:r w:rsidR="00EE74CE">
        <w:t>’</w:t>
      </w:r>
      <w:r w:rsidR="003F024C">
        <w:t xml:space="preserve"> </w:t>
      </w:r>
      <w:r w:rsidR="009760D0">
        <w:t xml:space="preserve">and the denial </w:t>
      </w:r>
      <w:r w:rsidR="003F024C">
        <w:t>of legal capacity to make choices concerning living arrangements</w:t>
      </w:r>
      <w:r w:rsidR="00EE74CE">
        <w:t xml:space="preserve">; </w:t>
      </w:r>
      <w:r>
        <w:t xml:space="preserve"> </w:t>
      </w:r>
    </w:p>
    <w:p w14:paraId="6ED087D9" w14:textId="3ABE5A58" w:rsidR="00A13836" w:rsidRDefault="004C06D8" w:rsidP="004C06D8">
      <w:pPr>
        <w:pStyle w:val="SingleTxtG"/>
      </w:pPr>
      <w:r>
        <w:rPr>
          <w:rFonts w:eastAsia="SimSun"/>
          <w:lang w:eastAsia="zh-CN"/>
        </w:rPr>
        <w:tab/>
      </w:r>
      <w:r>
        <w:rPr>
          <w:rFonts w:eastAsia="SimSun"/>
          <w:lang w:eastAsia="zh-CN"/>
        </w:rPr>
        <w:tab/>
      </w:r>
      <w:r w:rsidR="00A13836">
        <w:rPr>
          <w:rFonts w:eastAsia="SimSun"/>
          <w:lang w:eastAsia="zh-CN"/>
        </w:rPr>
        <w:t>(b)</w:t>
      </w:r>
      <w:r w:rsidR="00A13836">
        <w:rPr>
          <w:rFonts w:eastAsia="SimSun"/>
          <w:lang w:eastAsia="zh-CN"/>
        </w:rPr>
        <w:tab/>
        <w:t xml:space="preserve">The </w:t>
      </w:r>
      <w:r w:rsidR="00A13836">
        <w:t xml:space="preserve">continued development of congregate housing and </w:t>
      </w:r>
      <w:r w:rsidR="00776C0C">
        <w:t xml:space="preserve">the </w:t>
      </w:r>
      <w:r w:rsidR="00A13836">
        <w:t xml:space="preserve">transfer of persons with disabilities from large residential facilities into small institutions </w:t>
      </w:r>
      <w:r w:rsidR="00776C0C">
        <w:t xml:space="preserve">such as </w:t>
      </w:r>
      <w:r w:rsidR="00A13836">
        <w:t xml:space="preserve">‘home facilities’ or apartments for up to 6 persons and barriers to access to </w:t>
      </w:r>
      <w:r w:rsidR="00776C0C">
        <w:t xml:space="preserve">accessible </w:t>
      </w:r>
      <w:r w:rsidR="00A13836">
        <w:t xml:space="preserve">housing, including for renting; </w:t>
      </w:r>
    </w:p>
    <w:p w14:paraId="0493F7C4" w14:textId="0604A470" w:rsidR="00185C6D" w:rsidRPr="00A073CB" w:rsidRDefault="004C06D8" w:rsidP="004C06D8">
      <w:pPr>
        <w:pStyle w:val="SingleTxtG"/>
      </w:pPr>
      <w:r>
        <w:tab/>
      </w:r>
      <w:r>
        <w:tab/>
      </w:r>
      <w:r w:rsidR="00681AEB">
        <w:t>(c)</w:t>
      </w:r>
      <w:r w:rsidR="00681AEB">
        <w:tab/>
      </w:r>
      <w:r w:rsidR="002C1793">
        <w:t xml:space="preserve">Insufficient </w:t>
      </w:r>
      <w:r w:rsidR="00B250C6">
        <w:t xml:space="preserve">and/or </w:t>
      </w:r>
      <w:r w:rsidR="00B250C6" w:rsidRPr="00A073CB">
        <w:t xml:space="preserve">denial of </w:t>
      </w:r>
      <w:r w:rsidR="002C1793" w:rsidRPr="00A073CB">
        <w:t>in-home</w:t>
      </w:r>
      <w:r w:rsidR="00776C0C">
        <w:t xml:space="preserve"> </w:t>
      </w:r>
      <w:r w:rsidR="002C1793" w:rsidRPr="00A073CB">
        <w:t xml:space="preserve">and </w:t>
      </w:r>
      <w:r w:rsidR="008A615F">
        <w:t xml:space="preserve">community-based </w:t>
      </w:r>
      <w:r w:rsidR="002C1793" w:rsidRPr="00A073CB">
        <w:t xml:space="preserve">support </w:t>
      </w:r>
      <w:r w:rsidR="003E5328" w:rsidRPr="00A073CB">
        <w:t xml:space="preserve">affecting </w:t>
      </w:r>
      <w:r w:rsidR="005C7010">
        <w:t xml:space="preserve">in </w:t>
      </w:r>
      <w:r w:rsidR="003E5328" w:rsidRPr="00A073CB">
        <w:t xml:space="preserve">particular persons with </w:t>
      </w:r>
      <w:r w:rsidR="009760D0">
        <w:t>complex support needs</w:t>
      </w:r>
      <w:r w:rsidR="00767E76" w:rsidRPr="00A073CB">
        <w:t>, older persons with disabilities and persons with disabilities in Arab communities</w:t>
      </w:r>
      <w:r w:rsidR="00776C0C">
        <w:t xml:space="preserve">, </w:t>
      </w:r>
      <w:r w:rsidR="00B250C6" w:rsidRPr="00A073CB">
        <w:t>migrant</w:t>
      </w:r>
      <w:r w:rsidR="00776C0C">
        <w:t>s</w:t>
      </w:r>
      <w:r w:rsidR="00B250C6" w:rsidRPr="00A073CB">
        <w:t xml:space="preserve"> </w:t>
      </w:r>
      <w:r w:rsidR="00A57F5D">
        <w:t xml:space="preserve">with disabilities, </w:t>
      </w:r>
      <w:r w:rsidR="00A57F5D" w:rsidRPr="005C7010">
        <w:t xml:space="preserve">refugees </w:t>
      </w:r>
      <w:r w:rsidR="00941F3B" w:rsidRPr="006F354C">
        <w:t xml:space="preserve">and asylum seekers </w:t>
      </w:r>
      <w:r w:rsidR="00A57F5D" w:rsidRPr="005C7010">
        <w:t xml:space="preserve">with disabilities </w:t>
      </w:r>
      <w:r w:rsidR="00B250C6" w:rsidRPr="005C7010">
        <w:t>and</w:t>
      </w:r>
      <w:r w:rsidR="00B250C6" w:rsidRPr="00A073CB">
        <w:t xml:space="preserve"> persons with disabilities in refugee-like situations</w:t>
      </w:r>
      <w:r w:rsidR="00185C6D" w:rsidRPr="00A073CB">
        <w:t>;</w:t>
      </w:r>
    </w:p>
    <w:p w14:paraId="5B5C6BD5" w14:textId="4A6F91E5" w:rsidR="00681AEB" w:rsidRPr="00A073CB" w:rsidRDefault="004C06D8" w:rsidP="004C06D8">
      <w:pPr>
        <w:pStyle w:val="SingleTxtG"/>
      </w:pPr>
      <w:r>
        <w:tab/>
      </w:r>
      <w:r>
        <w:tab/>
      </w:r>
      <w:r w:rsidR="002C1793" w:rsidRPr="00A073CB">
        <w:t>(</w:t>
      </w:r>
      <w:r w:rsidR="00A13836" w:rsidRPr="00A073CB">
        <w:t>d</w:t>
      </w:r>
      <w:r w:rsidR="002C1793" w:rsidRPr="00A073CB">
        <w:t>)</w:t>
      </w:r>
      <w:r w:rsidR="002C1793" w:rsidRPr="00A073CB">
        <w:tab/>
      </w:r>
      <w:r w:rsidR="00B26C2F">
        <w:t>The l</w:t>
      </w:r>
      <w:r w:rsidR="002C1793" w:rsidRPr="00A073CB">
        <w:t>ack of accessib</w:t>
      </w:r>
      <w:r w:rsidR="0075078D">
        <w:t xml:space="preserve">le community </w:t>
      </w:r>
      <w:r w:rsidR="002C1793" w:rsidRPr="00A073CB">
        <w:t xml:space="preserve">services and reports of persons with disabilities </w:t>
      </w:r>
      <w:r w:rsidR="009C050E" w:rsidRPr="00A073CB">
        <w:t>who are excluded from services provided in the community</w:t>
      </w:r>
      <w:r w:rsidR="00615073" w:rsidRPr="00A073CB">
        <w:t xml:space="preserve">. </w:t>
      </w:r>
    </w:p>
    <w:p w14:paraId="03A9BD75" w14:textId="33E3DEC7" w:rsidR="00681AEB" w:rsidRPr="00A073CB" w:rsidRDefault="00681AEB" w:rsidP="00A747F0">
      <w:pPr>
        <w:pStyle w:val="SingleTxtG"/>
        <w:rPr>
          <w:color w:val="000000" w:themeColor="text1"/>
        </w:rPr>
      </w:pPr>
      <w:r w:rsidRPr="00A073CB">
        <w:rPr>
          <w:color w:val="000000" w:themeColor="text1"/>
        </w:rPr>
        <w:t>4</w:t>
      </w:r>
      <w:r w:rsidR="00B6478E">
        <w:rPr>
          <w:color w:val="000000" w:themeColor="text1"/>
        </w:rPr>
        <w:t>4</w:t>
      </w:r>
      <w:r w:rsidRPr="00A073CB">
        <w:rPr>
          <w:color w:val="000000" w:themeColor="text1"/>
        </w:rPr>
        <w:t>.</w:t>
      </w:r>
      <w:r w:rsidRPr="00A073CB">
        <w:rPr>
          <w:color w:val="000000" w:themeColor="text1"/>
        </w:rPr>
        <w:tab/>
      </w:r>
      <w:r w:rsidR="00A13836" w:rsidRPr="00A073CB">
        <w:rPr>
          <w:b/>
          <w:bCs/>
          <w:color w:val="000000" w:themeColor="text1"/>
        </w:rPr>
        <w:t xml:space="preserve">Recalling </w:t>
      </w:r>
      <w:r w:rsidRPr="00A073CB">
        <w:rPr>
          <w:b/>
          <w:bCs/>
          <w:color w:val="000000" w:themeColor="text1"/>
        </w:rPr>
        <w:t xml:space="preserve">its general comment No. 5 (2017) on living independently and being included in the community, and </w:t>
      </w:r>
      <w:r w:rsidR="008A615F">
        <w:rPr>
          <w:b/>
          <w:bCs/>
          <w:color w:val="000000" w:themeColor="text1"/>
        </w:rPr>
        <w:t>its</w:t>
      </w:r>
      <w:r w:rsidR="008A615F" w:rsidRPr="00A073CB">
        <w:rPr>
          <w:b/>
          <w:bCs/>
          <w:color w:val="000000" w:themeColor="text1"/>
        </w:rPr>
        <w:t xml:space="preserve"> </w:t>
      </w:r>
      <w:r w:rsidRPr="00A073CB">
        <w:rPr>
          <w:b/>
          <w:bCs/>
          <w:color w:val="000000" w:themeColor="text1"/>
        </w:rPr>
        <w:t>guidelines on deinstitutionalization, including in emergencies</w:t>
      </w:r>
      <w:r w:rsidRPr="003B2B3E">
        <w:rPr>
          <w:rStyle w:val="a7"/>
          <w:b/>
          <w:bCs/>
        </w:rPr>
        <w:footnoteReference w:id="4"/>
      </w:r>
      <w:r w:rsidRPr="003B2B3E">
        <w:rPr>
          <w:rStyle w:val="a7"/>
          <w:b/>
          <w:bCs/>
        </w:rPr>
        <w:t xml:space="preserve"> </w:t>
      </w:r>
      <w:r w:rsidR="00776C0C" w:rsidRPr="003B2B3E">
        <w:rPr>
          <w:b/>
          <w:bCs/>
        </w:rPr>
        <w:t>(2022)</w:t>
      </w:r>
      <w:r w:rsidR="00A13836" w:rsidRPr="003B2B3E">
        <w:rPr>
          <w:b/>
          <w:bCs/>
          <w:color w:val="000000" w:themeColor="text1"/>
        </w:rPr>
        <w:t>,</w:t>
      </w:r>
      <w:r w:rsidR="00A13836" w:rsidRPr="00A073CB">
        <w:rPr>
          <w:b/>
          <w:bCs/>
          <w:color w:val="000000" w:themeColor="text1"/>
        </w:rPr>
        <w:t xml:space="preserve"> the Committee recommends that the State party</w:t>
      </w:r>
      <w:r w:rsidRPr="00A073CB">
        <w:rPr>
          <w:b/>
          <w:bCs/>
          <w:color w:val="000000" w:themeColor="text1"/>
        </w:rPr>
        <w:t>:</w:t>
      </w:r>
    </w:p>
    <w:p w14:paraId="0AE9DCC1" w14:textId="46FC8617" w:rsidR="009E4FAE" w:rsidRPr="004C06D8" w:rsidRDefault="004C06D8" w:rsidP="004C06D8">
      <w:pPr>
        <w:pStyle w:val="SingleTxtG"/>
        <w:rPr>
          <w:b/>
          <w:bCs/>
        </w:rPr>
      </w:pPr>
      <w:r w:rsidRPr="004C06D8">
        <w:rPr>
          <w:b/>
          <w:bCs/>
        </w:rPr>
        <w:tab/>
      </w:r>
      <w:r w:rsidRPr="004C06D8">
        <w:rPr>
          <w:b/>
          <w:bCs/>
        </w:rPr>
        <w:tab/>
      </w:r>
      <w:r w:rsidR="00681AEB" w:rsidRPr="004C06D8">
        <w:rPr>
          <w:b/>
          <w:bCs/>
        </w:rPr>
        <w:t>(</w:t>
      </w:r>
      <w:r w:rsidR="00A747F0" w:rsidRPr="004C06D8">
        <w:rPr>
          <w:b/>
          <w:bCs/>
        </w:rPr>
        <w:t>a</w:t>
      </w:r>
      <w:r w:rsidR="00681AEB" w:rsidRPr="004C06D8">
        <w:rPr>
          <w:b/>
          <w:bCs/>
        </w:rPr>
        <w:t>)</w:t>
      </w:r>
      <w:r w:rsidR="00681AEB" w:rsidRPr="004C06D8">
        <w:rPr>
          <w:b/>
          <w:bCs/>
        </w:rPr>
        <w:tab/>
      </w:r>
      <w:r w:rsidR="00336B49" w:rsidRPr="004C06D8">
        <w:rPr>
          <w:b/>
          <w:bCs/>
        </w:rPr>
        <w:t>End all forms of institutionalization based on impairment, including for the purpose of providing rehabilitation and a</w:t>
      </w:r>
      <w:r w:rsidR="00A13836" w:rsidRPr="004C06D8">
        <w:rPr>
          <w:b/>
          <w:bCs/>
        </w:rPr>
        <w:t xml:space="preserve">dopt a comprehensive strategy and action plan to </w:t>
      </w:r>
      <w:r w:rsidR="000A5C93" w:rsidRPr="004C06D8">
        <w:rPr>
          <w:b/>
          <w:bCs/>
        </w:rPr>
        <w:t>transition</w:t>
      </w:r>
      <w:r w:rsidR="00A13836" w:rsidRPr="004C06D8">
        <w:rPr>
          <w:b/>
          <w:bCs/>
        </w:rPr>
        <w:t xml:space="preserve"> from institutions</w:t>
      </w:r>
      <w:r w:rsidR="000D7C01" w:rsidRPr="004C06D8">
        <w:rPr>
          <w:b/>
          <w:bCs/>
        </w:rPr>
        <w:t xml:space="preserve">, </w:t>
      </w:r>
      <w:r w:rsidR="00A13836" w:rsidRPr="004C06D8">
        <w:rPr>
          <w:b/>
          <w:bCs/>
        </w:rPr>
        <w:t>redirect</w:t>
      </w:r>
      <w:r w:rsidR="000D7C01" w:rsidRPr="004C06D8">
        <w:rPr>
          <w:b/>
          <w:bCs/>
        </w:rPr>
        <w:t>ing</w:t>
      </w:r>
      <w:r w:rsidR="00A13836" w:rsidRPr="004C06D8">
        <w:rPr>
          <w:b/>
          <w:bCs/>
        </w:rPr>
        <w:t xml:space="preserve"> efforts to the development of a range of individualized support to live in the community, including personal assistance</w:t>
      </w:r>
      <w:r w:rsidR="000A5C93" w:rsidRPr="004C06D8">
        <w:rPr>
          <w:b/>
          <w:bCs/>
        </w:rPr>
        <w:t xml:space="preserve">, </w:t>
      </w:r>
      <w:r w:rsidR="00A13836" w:rsidRPr="004C06D8">
        <w:rPr>
          <w:b/>
          <w:bCs/>
        </w:rPr>
        <w:t xml:space="preserve">and community-based </w:t>
      </w:r>
      <w:r w:rsidR="000A5C93" w:rsidRPr="004C06D8">
        <w:rPr>
          <w:b/>
          <w:bCs/>
        </w:rPr>
        <w:t xml:space="preserve">supports and </w:t>
      </w:r>
      <w:r w:rsidR="00A13836" w:rsidRPr="004C06D8">
        <w:rPr>
          <w:b/>
          <w:bCs/>
        </w:rPr>
        <w:t xml:space="preserve">networks, in close consultation and </w:t>
      </w:r>
      <w:r w:rsidR="000A5C93" w:rsidRPr="004C06D8">
        <w:rPr>
          <w:b/>
          <w:bCs/>
        </w:rPr>
        <w:t xml:space="preserve">active </w:t>
      </w:r>
      <w:r w:rsidR="00A13836" w:rsidRPr="004C06D8">
        <w:rPr>
          <w:b/>
          <w:bCs/>
        </w:rPr>
        <w:t>involvement of organizations of persons with disabilities;</w:t>
      </w:r>
    </w:p>
    <w:p w14:paraId="1FA59063" w14:textId="7951AFA6" w:rsidR="008A615F" w:rsidRPr="004C06D8" w:rsidRDefault="004C06D8" w:rsidP="004C06D8">
      <w:pPr>
        <w:pStyle w:val="SingleTxtG"/>
        <w:rPr>
          <w:b/>
          <w:bCs/>
        </w:rPr>
      </w:pPr>
      <w:r w:rsidRPr="004C06D8">
        <w:rPr>
          <w:rFonts w:eastAsia="SimSun"/>
          <w:b/>
          <w:bCs/>
          <w:lang w:eastAsia="zh-CN"/>
        </w:rPr>
        <w:tab/>
      </w:r>
      <w:r w:rsidRPr="004C06D8">
        <w:rPr>
          <w:rFonts w:eastAsia="SimSun"/>
          <w:b/>
          <w:bCs/>
          <w:lang w:eastAsia="zh-CN"/>
        </w:rPr>
        <w:tab/>
      </w:r>
      <w:r w:rsidR="009E4FAE" w:rsidRPr="004C06D8">
        <w:rPr>
          <w:rFonts w:eastAsia="SimSun"/>
          <w:b/>
          <w:bCs/>
          <w:lang w:eastAsia="zh-CN"/>
        </w:rPr>
        <w:t>(</w:t>
      </w:r>
      <w:r w:rsidR="008A615F" w:rsidRPr="004C06D8">
        <w:rPr>
          <w:rFonts w:eastAsia="SimSun"/>
          <w:b/>
          <w:bCs/>
          <w:lang w:eastAsia="zh-CN"/>
        </w:rPr>
        <w:t>b</w:t>
      </w:r>
      <w:r w:rsidR="009E4FAE" w:rsidRPr="004C06D8">
        <w:rPr>
          <w:rFonts w:eastAsia="SimSun"/>
          <w:b/>
          <w:bCs/>
          <w:lang w:eastAsia="zh-CN"/>
        </w:rPr>
        <w:t>)</w:t>
      </w:r>
      <w:r w:rsidR="009E4FAE" w:rsidRPr="004C06D8">
        <w:rPr>
          <w:rFonts w:eastAsia="SimSun"/>
          <w:b/>
          <w:bCs/>
          <w:lang w:eastAsia="zh-CN"/>
        </w:rPr>
        <w:tab/>
      </w:r>
      <w:r w:rsidR="000A5C93" w:rsidRPr="004C06D8">
        <w:rPr>
          <w:b/>
          <w:bCs/>
        </w:rPr>
        <w:t>Develop safe, accessible and affordable housing in the community, including through reviewing eligibility criteria for public housing</w:t>
      </w:r>
      <w:r w:rsidR="008A615F" w:rsidRPr="004C06D8">
        <w:rPr>
          <w:b/>
          <w:bCs/>
        </w:rPr>
        <w:t xml:space="preserve">, </w:t>
      </w:r>
      <w:r w:rsidR="000A5C93" w:rsidRPr="004C06D8">
        <w:rPr>
          <w:b/>
          <w:bCs/>
        </w:rPr>
        <w:t xml:space="preserve">increasing </w:t>
      </w:r>
      <w:r w:rsidR="007F0D45" w:rsidRPr="004C06D8">
        <w:rPr>
          <w:b/>
          <w:bCs/>
        </w:rPr>
        <w:t>rental subsidies and measures to address in-home accessibility arrangements</w:t>
      </w:r>
      <w:r w:rsidR="008A615F" w:rsidRPr="004C06D8">
        <w:rPr>
          <w:b/>
          <w:bCs/>
        </w:rPr>
        <w:t xml:space="preserve">, </w:t>
      </w:r>
      <w:r w:rsidR="00C90270" w:rsidRPr="004C06D8">
        <w:rPr>
          <w:b/>
          <w:bCs/>
        </w:rPr>
        <w:t xml:space="preserve">providing in-home and community-based support, increasing the allowance for independent living, including </w:t>
      </w:r>
      <w:r w:rsidR="00593BEC" w:rsidRPr="004C06D8">
        <w:rPr>
          <w:b/>
          <w:bCs/>
        </w:rPr>
        <w:t xml:space="preserve">for </w:t>
      </w:r>
      <w:r w:rsidR="00C90270" w:rsidRPr="004C06D8">
        <w:rPr>
          <w:b/>
          <w:bCs/>
        </w:rPr>
        <w:t xml:space="preserve">those who leave institutions, </w:t>
      </w:r>
      <w:r w:rsidR="008A615F" w:rsidRPr="004C06D8">
        <w:rPr>
          <w:b/>
          <w:bCs/>
        </w:rPr>
        <w:t>and enabling persons with disabilities to enter into legally binding rental or ownership agreements;</w:t>
      </w:r>
    </w:p>
    <w:p w14:paraId="67065300" w14:textId="6F4CA748" w:rsidR="00B250C6" w:rsidRPr="004C06D8" w:rsidRDefault="004C06D8" w:rsidP="004C06D8">
      <w:pPr>
        <w:pStyle w:val="SingleTxtG"/>
        <w:rPr>
          <w:b/>
          <w:bCs/>
          <w:lang w:eastAsia="zh-CN"/>
        </w:rPr>
      </w:pPr>
      <w:r w:rsidRPr="004C06D8">
        <w:rPr>
          <w:b/>
          <w:bCs/>
          <w:lang w:eastAsia="zh-CN"/>
        </w:rPr>
        <w:tab/>
      </w:r>
      <w:r w:rsidRPr="004C06D8">
        <w:rPr>
          <w:b/>
          <w:bCs/>
          <w:lang w:eastAsia="zh-CN"/>
        </w:rPr>
        <w:tab/>
      </w:r>
      <w:r w:rsidR="0025021A" w:rsidRPr="004C06D8">
        <w:rPr>
          <w:b/>
          <w:bCs/>
          <w:lang w:eastAsia="zh-CN"/>
        </w:rPr>
        <w:t>(</w:t>
      </w:r>
      <w:r w:rsidR="00C90270" w:rsidRPr="004C06D8">
        <w:rPr>
          <w:b/>
          <w:bCs/>
          <w:lang w:eastAsia="zh-CN"/>
        </w:rPr>
        <w:t>c</w:t>
      </w:r>
      <w:r w:rsidR="0025021A" w:rsidRPr="004C06D8">
        <w:rPr>
          <w:b/>
          <w:bCs/>
          <w:lang w:eastAsia="zh-CN"/>
        </w:rPr>
        <w:t>)</w:t>
      </w:r>
      <w:r w:rsidR="0025021A" w:rsidRPr="004C06D8">
        <w:rPr>
          <w:b/>
          <w:bCs/>
          <w:lang w:eastAsia="zh-CN"/>
        </w:rPr>
        <w:tab/>
      </w:r>
      <w:r w:rsidR="00C90270" w:rsidRPr="004C06D8">
        <w:rPr>
          <w:b/>
          <w:bCs/>
          <w:lang w:eastAsia="zh-CN"/>
        </w:rPr>
        <w:t>Implement measures to e</w:t>
      </w:r>
      <w:r w:rsidR="00473A88" w:rsidRPr="004C06D8">
        <w:rPr>
          <w:b/>
          <w:bCs/>
          <w:lang w:eastAsia="zh-CN"/>
        </w:rPr>
        <w:t xml:space="preserve">nsure equal access by persons with disabilities in Arab communities, older persons with disabilities, persons with disabilities </w:t>
      </w:r>
      <w:r w:rsidR="0075078D" w:rsidRPr="004C06D8">
        <w:rPr>
          <w:b/>
          <w:bCs/>
          <w:lang w:eastAsia="zh-CN"/>
        </w:rPr>
        <w:t>who have complex support needs,</w:t>
      </w:r>
      <w:r w:rsidR="00C90270" w:rsidRPr="004C06D8">
        <w:rPr>
          <w:b/>
          <w:bCs/>
          <w:lang w:eastAsia="zh-CN"/>
        </w:rPr>
        <w:t xml:space="preserve"> migrant</w:t>
      </w:r>
      <w:r w:rsidR="0075078D" w:rsidRPr="004C06D8">
        <w:rPr>
          <w:b/>
          <w:bCs/>
          <w:lang w:eastAsia="zh-CN"/>
        </w:rPr>
        <w:t>s and refugees with disabilities</w:t>
      </w:r>
      <w:r w:rsidR="00473A88" w:rsidRPr="004C06D8">
        <w:rPr>
          <w:b/>
          <w:bCs/>
          <w:lang w:eastAsia="zh-CN"/>
        </w:rPr>
        <w:t xml:space="preserve"> </w:t>
      </w:r>
      <w:r w:rsidR="00B250C6" w:rsidRPr="004C06D8">
        <w:rPr>
          <w:b/>
          <w:bCs/>
          <w:lang w:eastAsia="zh-CN"/>
        </w:rPr>
        <w:t xml:space="preserve">and persons </w:t>
      </w:r>
      <w:r w:rsidR="00C90270" w:rsidRPr="004C06D8">
        <w:rPr>
          <w:b/>
          <w:bCs/>
          <w:lang w:eastAsia="zh-CN"/>
        </w:rPr>
        <w:t xml:space="preserve">with disabilities </w:t>
      </w:r>
      <w:r w:rsidR="00B250C6" w:rsidRPr="004C06D8">
        <w:rPr>
          <w:b/>
          <w:bCs/>
          <w:lang w:eastAsia="zh-CN"/>
        </w:rPr>
        <w:t xml:space="preserve">in refugee-like situations to </w:t>
      </w:r>
      <w:r w:rsidR="00473A88" w:rsidRPr="004C06D8">
        <w:rPr>
          <w:b/>
          <w:bCs/>
          <w:lang w:eastAsia="zh-CN"/>
        </w:rPr>
        <w:t>the range of in-home and individualized support to live in the community, including</w:t>
      </w:r>
      <w:r w:rsidR="00B250C6" w:rsidRPr="004C06D8">
        <w:rPr>
          <w:b/>
          <w:bCs/>
          <w:lang w:eastAsia="zh-CN"/>
        </w:rPr>
        <w:t xml:space="preserve"> personal assistance and access to mainstream services in the community, including health care and education;</w:t>
      </w:r>
    </w:p>
    <w:p w14:paraId="22E00350" w14:textId="0ACF1A15" w:rsidR="00E73A1E" w:rsidRPr="004C06D8" w:rsidRDefault="004C06D8" w:rsidP="004C06D8">
      <w:pPr>
        <w:pStyle w:val="SingleTxtG"/>
        <w:rPr>
          <w:rFonts w:eastAsia="SimSun"/>
          <w:b/>
          <w:bCs/>
          <w:lang w:eastAsia="zh-CN"/>
        </w:rPr>
      </w:pPr>
      <w:r w:rsidRPr="004C06D8">
        <w:rPr>
          <w:rFonts w:eastAsia="SimSun"/>
          <w:b/>
          <w:bCs/>
          <w:lang w:eastAsia="zh-CN"/>
        </w:rPr>
        <w:tab/>
      </w:r>
      <w:r w:rsidRPr="004C06D8">
        <w:rPr>
          <w:rFonts w:eastAsia="SimSun"/>
          <w:b/>
          <w:bCs/>
          <w:lang w:eastAsia="zh-CN"/>
        </w:rPr>
        <w:tab/>
      </w:r>
      <w:r w:rsidR="00A747F0" w:rsidRPr="004C06D8">
        <w:rPr>
          <w:rFonts w:eastAsia="SimSun"/>
          <w:b/>
          <w:bCs/>
          <w:lang w:eastAsia="zh-CN"/>
        </w:rPr>
        <w:t>(</w:t>
      </w:r>
      <w:r w:rsidR="006F354C" w:rsidRPr="004C06D8">
        <w:rPr>
          <w:rFonts w:eastAsia="SimSun"/>
          <w:b/>
          <w:bCs/>
          <w:lang w:eastAsia="zh-CN"/>
        </w:rPr>
        <w:t>d</w:t>
      </w:r>
      <w:r w:rsidR="00A747F0" w:rsidRPr="004C06D8">
        <w:rPr>
          <w:rFonts w:eastAsia="SimSun"/>
          <w:b/>
          <w:bCs/>
          <w:lang w:eastAsia="zh-CN"/>
        </w:rPr>
        <w:t>)</w:t>
      </w:r>
      <w:r w:rsidR="00A747F0" w:rsidRPr="004C06D8">
        <w:rPr>
          <w:rFonts w:eastAsia="SimSun"/>
          <w:b/>
          <w:bCs/>
          <w:lang w:eastAsia="zh-CN"/>
        </w:rPr>
        <w:tab/>
      </w:r>
      <w:r w:rsidR="00C90270" w:rsidRPr="004C06D8">
        <w:rPr>
          <w:rFonts w:eastAsia="SimSun"/>
          <w:b/>
          <w:bCs/>
          <w:lang w:eastAsia="zh-CN"/>
        </w:rPr>
        <w:t xml:space="preserve">Implement measures to remove access barriers </w:t>
      </w:r>
      <w:r w:rsidR="00CD71BB" w:rsidRPr="004C06D8">
        <w:rPr>
          <w:b/>
          <w:bCs/>
        </w:rPr>
        <w:t xml:space="preserve">to mainstream services </w:t>
      </w:r>
      <w:r w:rsidR="00280332" w:rsidRPr="004C06D8">
        <w:rPr>
          <w:b/>
          <w:bCs/>
        </w:rPr>
        <w:t>in the community</w:t>
      </w:r>
      <w:r w:rsidR="009936D1" w:rsidRPr="004C06D8">
        <w:rPr>
          <w:b/>
          <w:bCs/>
        </w:rPr>
        <w:t xml:space="preserve"> based on </w:t>
      </w:r>
      <w:r w:rsidR="00B250C6" w:rsidRPr="004C06D8">
        <w:rPr>
          <w:b/>
          <w:bCs/>
        </w:rPr>
        <w:t>migrant</w:t>
      </w:r>
      <w:r w:rsidR="00A57F5D" w:rsidRPr="004C06D8">
        <w:rPr>
          <w:b/>
          <w:bCs/>
        </w:rPr>
        <w:t>, refugee</w:t>
      </w:r>
      <w:r w:rsidR="009936D1" w:rsidRPr="004C06D8">
        <w:rPr>
          <w:b/>
          <w:bCs/>
        </w:rPr>
        <w:t xml:space="preserve"> or</w:t>
      </w:r>
      <w:r w:rsidR="00941F3B" w:rsidRPr="004C06D8">
        <w:rPr>
          <w:b/>
          <w:bCs/>
        </w:rPr>
        <w:t xml:space="preserve"> asylum seeker</w:t>
      </w:r>
      <w:r w:rsidR="006B09C2" w:rsidRPr="004C06D8">
        <w:rPr>
          <w:b/>
          <w:bCs/>
        </w:rPr>
        <w:t xml:space="preserve"> </w:t>
      </w:r>
      <w:r w:rsidR="009936D1" w:rsidRPr="004C06D8">
        <w:rPr>
          <w:b/>
          <w:bCs/>
        </w:rPr>
        <w:t xml:space="preserve">status </w:t>
      </w:r>
      <w:r w:rsidR="006B09C2" w:rsidRPr="004C06D8">
        <w:rPr>
          <w:b/>
          <w:bCs/>
        </w:rPr>
        <w:t xml:space="preserve">or </w:t>
      </w:r>
      <w:r w:rsidR="009936D1" w:rsidRPr="004C06D8">
        <w:rPr>
          <w:b/>
          <w:bCs/>
        </w:rPr>
        <w:t xml:space="preserve">persons with disabilities in </w:t>
      </w:r>
      <w:r w:rsidR="006B09C2" w:rsidRPr="004C06D8">
        <w:rPr>
          <w:b/>
          <w:bCs/>
        </w:rPr>
        <w:t>refugee-like situation</w:t>
      </w:r>
      <w:r w:rsidR="009936D1" w:rsidRPr="004C06D8">
        <w:rPr>
          <w:b/>
          <w:bCs/>
        </w:rPr>
        <w:t>s</w:t>
      </w:r>
      <w:r w:rsidR="00280332" w:rsidRPr="004C06D8">
        <w:rPr>
          <w:b/>
          <w:bCs/>
        </w:rPr>
        <w:t xml:space="preserve">. </w:t>
      </w:r>
    </w:p>
    <w:p w14:paraId="25B8831E" w14:textId="77777777" w:rsidR="00681AEB" w:rsidRPr="00C12FA2" w:rsidRDefault="00681AEB" w:rsidP="00681AEB">
      <w:pPr>
        <w:pStyle w:val="H23G"/>
      </w:pPr>
      <w:r>
        <w:tab/>
      </w:r>
      <w:r>
        <w:tab/>
      </w:r>
      <w:r w:rsidRPr="00B011BB">
        <w:t>Freedom of expression and opinion, and access to information (art. 21)</w:t>
      </w:r>
    </w:p>
    <w:p w14:paraId="328AD12B" w14:textId="6868855A" w:rsidR="00681AEB" w:rsidRPr="00ED6B92" w:rsidRDefault="00681AEB" w:rsidP="00681AEB">
      <w:pPr>
        <w:pStyle w:val="SingleTxtG"/>
      </w:pPr>
      <w:r w:rsidRPr="00ED6B92">
        <w:t>4</w:t>
      </w:r>
      <w:r w:rsidR="00B6478E">
        <w:t>5</w:t>
      </w:r>
      <w:r w:rsidRPr="00ED6B92">
        <w:t>.</w:t>
      </w:r>
      <w:r w:rsidRPr="00ED6B92">
        <w:tab/>
        <w:t xml:space="preserve">The Committee observes with concern: </w:t>
      </w:r>
    </w:p>
    <w:p w14:paraId="12872C1A" w14:textId="46285AB1" w:rsidR="00681AEB" w:rsidRDefault="00681AEB" w:rsidP="00681AEB">
      <w:pPr>
        <w:pStyle w:val="SingleTxtG"/>
      </w:pPr>
      <w:r w:rsidRPr="00096D73">
        <w:tab/>
      </w:r>
      <w:r w:rsidR="008714D6">
        <w:tab/>
      </w:r>
      <w:r w:rsidRPr="00096D73">
        <w:t>(a)</w:t>
      </w:r>
      <w:r w:rsidRPr="00096D73">
        <w:tab/>
      </w:r>
      <w:r w:rsidR="008714D6">
        <w:t xml:space="preserve">That Israeli Sign Language </w:t>
      </w:r>
      <w:r w:rsidR="00935720">
        <w:t>is not</w:t>
      </w:r>
      <w:r w:rsidR="00047AA5">
        <w:t xml:space="preserve"> recognised as </w:t>
      </w:r>
      <w:r w:rsidR="00B6344A">
        <w:t xml:space="preserve">an </w:t>
      </w:r>
      <w:r w:rsidR="00047AA5">
        <w:t xml:space="preserve">official language in the State party and that </w:t>
      </w:r>
      <w:r w:rsidR="0063775D">
        <w:t xml:space="preserve">there is no requirement </w:t>
      </w:r>
      <w:r w:rsidR="00B6344A">
        <w:t xml:space="preserve">for </w:t>
      </w:r>
      <w:r w:rsidR="0063775D">
        <w:t xml:space="preserve">qualified </w:t>
      </w:r>
      <w:r w:rsidR="00B6344A">
        <w:t xml:space="preserve">sign language </w:t>
      </w:r>
      <w:r w:rsidR="0063775D">
        <w:t xml:space="preserve">interpreters </w:t>
      </w:r>
      <w:r w:rsidR="00771506">
        <w:t xml:space="preserve">in </w:t>
      </w:r>
      <w:r w:rsidR="00B6344A">
        <w:t>many areas of life;</w:t>
      </w:r>
    </w:p>
    <w:p w14:paraId="5940D12E" w14:textId="0CCEC243" w:rsidR="00BD2000" w:rsidRDefault="004C06D8" w:rsidP="004C06D8">
      <w:pPr>
        <w:pStyle w:val="SingleTxtG"/>
      </w:pPr>
      <w:r>
        <w:tab/>
      </w:r>
      <w:r>
        <w:tab/>
      </w:r>
      <w:r w:rsidR="00771506">
        <w:t>(b)</w:t>
      </w:r>
      <w:r w:rsidR="00771506">
        <w:tab/>
      </w:r>
      <w:r w:rsidR="00BD2000">
        <w:t xml:space="preserve">The </w:t>
      </w:r>
      <w:r w:rsidR="00F81001">
        <w:t xml:space="preserve">limited </w:t>
      </w:r>
      <w:r w:rsidR="00042FC6">
        <w:t xml:space="preserve">public information available in a range of accessible formats; </w:t>
      </w:r>
    </w:p>
    <w:p w14:paraId="1156BF91" w14:textId="451E3250" w:rsidR="00681AEB" w:rsidRDefault="004C06D8" w:rsidP="004C06D8">
      <w:pPr>
        <w:pStyle w:val="SingleTxtG"/>
        <w:rPr>
          <w:rFonts w:asciiTheme="minorHAnsi" w:hAnsiTheme="minorHAnsi" w:cstheme="minorHAnsi"/>
          <w:color w:val="365F91" w:themeColor="accent1" w:themeShade="BF"/>
        </w:rPr>
      </w:pPr>
      <w:r>
        <w:tab/>
      </w:r>
      <w:r>
        <w:tab/>
      </w:r>
      <w:r w:rsidR="00BD2000">
        <w:t>(c)</w:t>
      </w:r>
      <w:r w:rsidR="00BD2000">
        <w:tab/>
        <w:t xml:space="preserve">The </w:t>
      </w:r>
      <w:r w:rsidR="00215C25">
        <w:t xml:space="preserve">limited </w:t>
      </w:r>
      <w:r w:rsidR="00BD2000">
        <w:t xml:space="preserve">compliance of </w:t>
      </w:r>
      <w:r w:rsidR="00B6344A">
        <w:t xml:space="preserve">public </w:t>
      </w:r>
      <w:r w:rsidR="00BD2000">
        <w:t>and private websites with accessibility requirements and guidelines</w:t>
      </w:r>
      <w:r w:rsidR="00B6344A">
        <w:t>,</w:t>
      </w:r>
      <w:r w:rsidR="00BD2000">
        <w:t xml:space="preserve"> and </w:t>
      </w:r>
      <w:r w:rsidR="00B6344A">
        <w:t xml:space="preserve">the </w:t>
      </w:r>
      <w:r w:rsidR="00BD2000">
        <w:t>exception</w:t>
      </w:r>
      <w:r w:rsidR="00B6344A">
        <w:t xml:space="preserve"> allowed under</w:t>
      </w:r>
      <w:r w:rsidR="00BD2000">
        <w:t xml:space="preserve"> the duty of private service providers to meet accessibility requirements. </w:t>
      </w:r>
    </w:p>
    <w:p w14:paraId="3C861126" w14:textId="3DEB6B18" w:rsidR="00681AEB" w:rsidRPr="00C12FA2" w:rsidRDefault="00E37E79" w:rsidP="00681AEB">
      <w:pPr>
        <w:pStyle w:val="SingleTxtG"/>
        <w:rPr>
          <w:rFonts w:eastAsia="Calibri"/>
          <w:b/>
          <w:bCs/>
        </w:rPr>
      </w:pPr>
      <w:r>
        <w:rPr>
          <w:rFonts w:eastAsia="Calibri"/>
          <w:bCs/>
        </w:rPr>
        <w:t>4</w:t>
      </w:r>
      <w:r w:rsidR="00B6478E">
        <w:rPr>
          <w:rFonts w:eastAsia="Calibri"/>
          <w:bCs/>
        </w:rPr>
        <w:t>6</w:t>
      </w:r>
      <w:r w:rsidR="00681AEB" w:rsidRPr="00C12FA2">
        <w:rPr>
          <w:rFonts w:eastAsia="Calibri"/>
          <w:bCs/>
        </w:rPr>
        <w:t>.</w:t>
      </w:r>
      <w:r w:rsidR="00681AEB" w:rsidRPr="00C12FA2">
        <w:rPr>
          <w:rFonts w:eastAsia="Calibri"/>
          <w:bCs/>
        </w:rPr>
        <w:tab/>
      </w:r>
      <w:r w:rsidR="00681AEB" w:rsidRPr="00C12FA2">
        <w:rPr>
          <w:rFonts w:eastAsia="Calibri"/>
          <w:b/>
          <w:bCs/>
        </w:rPr>
        <w:t>The Committee recommends that the State party</w:t>
      </w:r>
      <w:r w:rsidR="00042FC6">
        <w:rPr>
          <w:rFonts w:eastAsia="Calibri"/>
          <w:b/>
          <w:bCs/>
        </w:rPr>
        <w:t>, in close consultation and active involvement of organi</w:t>
      </w:r>
      <w:r w:rsidR="005F4D45">
        <w:rPr>
          <w:rFonts w:eastAsia="Calibri"/>
          <w:b/>
          <w:bCs/>
        </w:rPr>
        <w:t>z</w:t>
      </w:r>
      <w:r w:rsidR="00042FC6">
        <w:rPr>
          <w:rFonts w:eastAsia="Calibri"/>
          <w:b/>
          <w:bCs/>
        </w:rPr>
        <w:t>ations of persons with disabilities</w:t>
      </w:r>
      <w:r w:rsidR="00681AEB" w:rsidRPr="00C12FA2">
        <w:rPr>
          <w:rFonts w:eastAsia="Calibri"/>
          <w:b/>
          <w:bCs/>
        </w:rPr>
        <w:t>:</w:t>
      </w:r>
    </w:p>
    <w:p w14:paraId="7E4CC2AE" w14:textId="0465133E" w:rsidR="00681AEB" w:rsidRPr="00BB3240" w:rsidRDefault="00916102" w:rsidP="00681AEB">
      <w:pPr>
        <w:pStyle w:val="SingleTxtG"/>
        <w:rPr>
          <w:rFonts w:eastAsia="SimSun"/>
          <w:b/>
          <w:bCs/>
          <w:lang w:eastAsia="zh-CN"/>
        </w:rPr>
      </w:pPr>
      <w:r>
        <w:rPr>
          <w:b/>
          <w:bCs/>
        </w:rPr>
        <w:tab/>
      </w:r>
      <w:r w:rsidR="00681AEB" w:rsidRPr="00096D73">
        <w:rPr>
          <w:b/>
          <w:bCs/>
        </w:rPr>
        <w:tab/>
      </w:r>
      <w:r w:rsidR="00681AEB" w:rsidRPr="00BB3240">
        <w:rPr>
          <w:b/>
          <w:bCs/>
        </w:rPr>
        <w:t>(a)</w:t>
      </w:r>
      <w:r w:rsidR="00681AEB" w:rsidRPr="00BB3240">
        <w:rPr>
          <w:b/>
          <w:bCs/>
        </w:rPr>
        <w:tab/>
      </w:r>
      <w:r w:rsidR="00BD2000" w:rsidRPr="00BB3240">
        <w:rPr>
          <w:b/>
          <w:bCs/>
        </w:rPr>
        <w:t xml:space="preserve">Recognize Israeli Sign Language as </w:t>
      </w:r>
      <w:r w:rsidR="00042FC6" w:rsidRPr="00BB3240">
        <w:rPr>
          <w:b/>
          <w:bCs/>
        </w:rPr>
        <w:t xml:space="preserve">an </w:t>
      </w:r>
      <w:r w:rsidR="00BD2000" w:rsidRPr="00BB3240">
        <w:rPr>
          <w:b/>
          <w:bCs/>
        </w:rPr>
        <w:t>official language</w:t>
      </w:r>
      <w:r w:rsidR="00D1539F" w:rsidRPr="00BB3240">
        <w:rPr>
          <w:b/>
          <w:bCs/>
        </w:rPr>
        <w:t xml:space="preserve">, </w:t>
      </w:r>
      <w:r w:rsidR="00AB7904" w:rsidRPr="00BB3240">
        <w:rPr>
          <w:rFonts w:eastAsia="SimSun"/>
          <w:b/>
          <w:bCs/>
          <w:lang w:eastAsia="zh-CN"/>
        </w:rPr>
        <w:t xml:space="preserve">allocate public resources to provide training and increase the availability of qualified sign language interpreters </w:t>
      </w:r>
      <w:r w:rsidR="00B6344A" w:rsidRPr="00BB3240">
        <w:rPr>
          <w:rFonts w:eastAsia="SimSun"/>
          <w:b/>
          <w:bCs/>
          <w:lang w:eastAsia="zh-CN"/>
        </w:rPr>
        <w:t xml:space="preserve">in all areas of life, including </w:t>
      </w:r>
      <w:r w:rsidR="00AB7904" w:rsidRPr="00BB3240">
        <w:rPr>
          <w:rFonts w:eastAsia="SimSun"/>
          <w:b/>
          <w:bCs/>
          <w:lang w:eastAsia="zh-CN"/>
        </w:rPr>
        <w:t>in court proceedings</w:t>
      </w:r>
      <w:r w:rsidR="00B6344A" w:rsidRPr="00BB3240">
        <w:rPr>
          <w:rFonts w:eastAsia="SimSun"/>
          <w:b/>
          <w:bCs/>
          <w:lang w:eastAsia="zh-CN"/>
        </w:rPr>
        <w:t>, police interviews, on TV</w:t>
      </w:r>
      <w:r w:rsidR="00AB7904" w:rsidRPr="00BB3240">
        <w:rPr>
          <w:rFonts w:eastAsia="SimSun"/>
          <w:b/>
          <w:bCs/>
          <w:lang w:eastAsia="zh-CN"/>
        </w:rPr>
        <w:t xml:space="preserve"> </w:t>
      </w:r>
      <w:r w:rsidR="00B6344A" w:rsidRPr="00BB3240">
        <w:rPr>
          <w:rFonts w:eastAsia="SimSun"/>
          <w:b/>
          <w:bCs/>
          <w:lang w:eastAsia="zh-CN"/>
        </w:rPr>
        <w:t xml:space="preserve">broadcasts, </w:t>
      </w:r>
      <w:r w:rsidR="00AB7904" w:rsidRPr="00BB3240">
        <w:rPr>
          <w:rFonts w:eastAsia="SimSun"/>
          <w:b/>
          <w:bCs/>
          <w:lang w:eastAsia="zh-CN"/>
        </w:rPr>
        <w:t>and in health-care, education, leisure, religious and cultural services;</w:t>
      </w:r>
    </w:p>
    <w:p w14:paraId="66E9ADDE" w14:textId="5539A948" w:rsidR="00AB7904" w:rsidRPr="00BB3240" w:rsidRDefault="00BB3240" w:rsidP="00BB3240">
      <w:pPr>
        <w:pStyle w:val="SingleTxtG"/>
        <w:rPr>
          <w:rFonts w:eastAsia="SimSun"/>
          <w:b/>
          <w:bCs/>
          <w:lang w:eastAsia="zh-CN"/>
        </w:rPr>
      </w:pPr>
      <w:r w:rsidRPr="00BB3240">
        <w:rPr>
          <w:b/>
          <w:bCs/>
        </w:rPr>
        <w:tab/>
      </w:r>
      <w:r w:rsidRPr="00BB3240">
        <w:rPr>
          <w:b/>
          <w:bCs/>
        </w:rPr>
        <w:tab/>
      </w:r>
      <w:r w:rsidR="00AB7904" w:rsidRPr="00BB3240">
        <w:rPr>
          <w:b/>
          <w:bCs/>
        </w:rPr>
        <w:t>(b)</w:t>
      </w:r>
      <w:r w:rsidR="00AB7904" w:rsidRPr="00BB3240">
        <w:rPr>
          <w:b/>
          <w:bCs/>
        </w:rPr>
        <w:tab/>
      </w:r>
      <w:r w:rsidR="00B6344A" w:rsidRPr="00BB3240">
        <w:rPr>
          <w:b/>
          <w:bCs/>
        </w:rPr>
        <w:t xml:space="preserve">Implement measures to </w:t>
      </w:r>
      <w:r w:rsidR="00B6344A" w:rsidRPr="00BB3240">
        <w:rPr>
          <w:rFonts w:eastAsia="SimSun"/>
          <w:b/>
          <w:bCs/>
          <w:lang w:eastAsia="zh-CN"/>
        </w:rPr>
        <w:t>e</w:t>
      </w:r>
      <w:r w:rsidR="00AB7904" w:rsidRPr="00BB3240">
        <w:rPr>
          <w:rFonts w:eastAsia="SimSun"/>
          <w:b/>
          <w:bCs/>
          <w:lang w:eastAsia="zh-CN"/>
        </w:rPr>
        <w:t>nsure that all persons with disabilities have access to all public information and services</w:t>
      </w:r>
      <w:r w:rsidR="00042FC6" w:rsidRPr="00BB3240">
        <w:rPr>
          <w:rFonts w:eastAsia="SimSun"/>
          <w:b/>
          <w:bCs/>
          <w:lang w:eastAsia="zh-CN"/>
        </w:rPr>
        <w:t>, including through</w:t>
      </w:r>
      <w:r w:rsidR="00AB7904" w:rsidRPr="00BB3240">
        <w:rPr>
          <w:rFonts w:eastAsia="SimSun"/>
          <w:b/>
          <w:bCs/>
          <w:lang w:eastAsia="zh-CN"/>
        </w:rPr>
        <w:t xml:space="preserve"> augmentative and alternative communication, Easy Read, plain language, tactile communication and </w:t>
      </w:r>
      <w:r w:rsidR="00042FC6" w:rsidRPr="00BB3240">
        <w:rPr>
          <w:rFonts w:eastAsia="SimSun"/>
          <w:b/>
          <w:bCs/>
          <w:lang w:eastAsia="zh-CN"/>
        </w:rPr>
        <w:t xml:space="preserve">sign language interpretation, and </w:t>
      </w:r>
      <w:r w:rsidR="00AB7904" w:rsidRPr="00BB3240">
        <w:rPr>
          <w:rFonts w:eastAsia="SimSun"/>
          <w:b/>
          <w:bCs/>
          <w:lang w:eastAsia="zh-CN"/>
        </w:rPr>
        <w:t>accessible digital Internet-based services, taking account of internationally recognized accessibility standards;</w:t>
      </w:r>
    </w:p>
    <w:p w14:paraId="304CAFFA" w14:textId="54C6C3C2" w:rsidR="00AB7904" w:rsidRPr="003A4C8A" w:rsidRDefault="00BB3240" w:rsidP="00BB3240">
      <w:pPr>
        <w:pStyle w:val="SingleTxtG"/>
        <w:rPr>
          <w:rFonts w:eastAsia="SimSun"/>
          <w:b/>
          <w:lang w:eastAsia="zh-CN"/>
        </w:rPr>
      </w:pPr>
      <w:r w:rsidRPr="00BB3240">
        <w:rPr>
          <w:b/>
          <w:bCs/>
        </w:rPr>
        <w:tab/>
      </w:r>
      <w:r w:rsidRPr="00BB3240">
        <w:rPr>
          <w:b/>
          <w:bCs/>
        </w:rPr>
        <w:tab/>
      </w:r>
      <w:r w:rsidR="00AB7904" w:rsidRPr="00BB3240">
        <w:rPr>
          <w:b/>
          <w:bCs/>
        </w:rPr>
        <w:t>(c)</w:t>
      </w:r>
      <w:r w:rsidR="00AB7904" w:rsidRPr="00BB3240">
        <w:rPr>
          <w:b/>
          <w:bCs/>
        </w:rPr>
        <w:tab/>
      </w:r>
      <w:r w:rsidR="002B12E8" w:rsidRPr="00BB3240">
        <w:rPr>
          <w:b/>
          <w:bCs/>
        </w:rPr>
        <w:t>Raise</w:t>
      </w:r>
      <w:r w:rsidR="002B12E8" w:rsidRPr="002B12E8">
        <w:rPr>
          <w:b/>
          <w:bCs/>
        </w:rPr>
        <w:t xml:space="preserve"> awareness and ensure compliance with the Israeli Standard IS 5568 relating to the international web content accessibility guidelines of the international organization W3C</w:t>
      </w:r>
      <w:r w:rsidR="00042FC6">
        <w:rPr>
          <w:b/>
          <w:bCs/>
        </w:rPr>
        <w:t>, and remove exceptions to the duty of private service providers to meet accessibility requirements</w:t>
      </w:r>
      <w:r w:rsidR="002B12E8" w:rsidRPr="002B12E8">
        <w:rPr>
          <w:b/>
          <w:bCs/>
        </w:rPr>
        <w:t>.</w:t>
      </w:r>
    </w:p>
    <w:p w14:paraId="61D59248" w14:textId="77777777" w:rsidR="00681AEB" w:rsidRPr="00C12FA2" w:rsidRDefault="00681AEB" w:rsidP="00681AEB">
      <w:pPr>
        <w:pStyle w:val="H23G"/>
      </w:pPr>
      <w:r w:rsidRPr="00BD2000">
        <w:tab/>
      </w:r>
      <w:r w:rsidRPr="00BD2000">
        <w:tab/>
      </w:r>
      <w:r w:rsidRPr="00C12FA2">
        <w:t>Right to privacy (art. 22)</w:t>
      </w:r>
    </w:p>
    <w:p w14:paraId="62E8FFAD" w14:textId="217BF105" w:rsidR="00DA32FF" w:rsidRPr="00DB04CB" w:rsidRDefault="00E37E79" w:rsidP="00DB04CB">
      <w:pPr>
        <w:pStyle w:val="SingleTxtG"/>
        <w:rPr>
          <w:rFonts w:eastAsia="Calibri"/>
          <w:bCs/>
        </w:rPr>
      </w:pPr>
      <w:r>
        <w:rPr>
          <w:rFonts w:eastAsia="Calibri"/>
          <w:bCs/>
        </w:rPr>
        <w:t>4</w:t>
      </w:r>
      <w:r w:rsidR="00B6478E">
        <w:rPr>
          <w:rFonts w:eastAsia="Calibri"/>
          <w:bCs/>
        </w:rPr>
        <w:t>7</w:t>
      </w:r>
      <w:r w:rsidR="00681AEB" w:rsidRPr="00C12FA2">
        <w:rPr>
          <w:rFonts w:eastAsia="Calibri"/>
          <w:bCs/>
        </w:rPr>
        <w:t>.</w:t>
      </w:r>
      <w:r w:rsidR="00681AEB" w:rsidRPr="00C12FA2">
        <w:rPr>
          <w:rFonts w:eastAsia="Calibri"/>
          <w:b/>
        </w:rPr>
        <w:tab/>
      </w:r>
      <w:r w:rsidR="00681AEB" w:rsidRPr="00DA32FF">
        <w:rPr>
          <w:rFonts w:eastAsia="Calibri"/>
          <w:bCs/>
        </w:rPr>
        <w:t xml:space="preserve">The Committee </w:t>
      </w:r>
      <w:r w:rsidR="00B011BB">
        <w:rPr>
          <w:rFonts w:eastAsia="Calibri"/>
          <w:bCs/>
        </w:rPr>
        <w:t>is concerned</w:t>
      </w:r>
      <w:r w:rsidR="00DA32FF">
        <w:rPr>
          <w:rFonts w:eastAsia="Calibri"/>
          <w:bCs/>
        </w:rPr>
        <w:t xml:space="preserve"> that </w:t>
      </w:r>
      <w:r w:rsidR="00DC3193">
        <w:rPr>
          <w:rFonts w:eastAsia="Calibri"/>
          <w:bCs/>
        </w:rPr>
        <w:t xml:space="preserve">the medical records and personal data of </w:t>
      </w:r>
      <w:r w:rsidR="00DA32FF">
        <w:rPr>
          <w:rFonts w:eastAsia="Calibri"/>
          <w:bCs/>
        </w:rPr>
        <w:t xml:space="preserve">persons with </w:t>
      </w:r>
      <w:r w:rsidR="00B011BB">
        <w:rPr>
          <w:rFonts w:eastAsia="Calibri"/>
          <w:bCs/>
        </w:rPr>
        <w:t xml:space="preserve">psychosocial </w:t>
      </w:r>
      <w:r w:rsidR="00DA32FF">
        <w:rPr>
          <w:rFonts w:eastAsia="Calibri"/>
          <w:bCs/>
        </w:rPr>
        <w:t xml:space="preserve">disabilities </w:t>
      </w:r>
      <w:r w:rsidR="00DC3193">
        <w:rPr>
          <w:rFonts w:eastAsia="Calibri"/>
          <w:bCs/>
        </w:rPr>
        <w:t xml:space="preserve">who are current or former patients of the Sheba Medical Center </w:t>
      </w:r>
      <w:r w:rsidR="00DB04CB">
        <w:rPr>
          <w:rFonts w:eastAsia="Calibri"/>
          <w:bCs/>
        </w:rPr>
        <w:t xml:space="preserve">have been </w:t>
      </w:r>
      <w:r w:rsidR="00DC3193">
        <w:rPr>
          <w:rFonts w:eastAsia="Calibri"/>
          <w:bCs/>
        </w:rPr>
        <w:t>released</w:t>
      </w:r>
      <w:r w:rsidR="00DB04CB">
        <w:rPr>
          <w:rFonts w:eastAsia="Calibri"/>
          <w:bCs/>
        </w:rPr>
        <w:t xml:space="preserve"> </w:t>
      </w:r>
      <w:r w:rsidR="00DC3193">
        <w:rPr>
          <w:rFonts w:eastAsia="Calibri"/>
          <w:bCs/>
        </w:rPr>
        <w:t xml:space="preserve">to doctors without the consent of patients and without notification of this disclosure of </w:t>
      </w:r>
      <w:r w:rsidR="00DB04CB">
        <w:rPr>
          <w:rFonts w:eastAsia="Calibri"/>
          <w:bCs/>
        </w:rPr>
        <w:t>information</w:t>
      </w:r>
      <w:r w:rsidR="00DC3193">
        <w:rPr>
          <w:rFonts w:eastAsia="Calibri"/>
          <w:bCs/>
        </w:rPr>
        <w:t>.</w:t>
      </w:r>
    </w:p>
    <w:p w14:paraId="561E8E24" w14:textId="78419792" w:rsidR="00DB04CB" w:rsidRPr="003804B6" w:rsidRDefault="00B6478E" w:rsidP="003804B6">
      <w:pPr>
        <w:pStyle w:val="SingleTxtG"/>
        <w:rPr>
          <w:b/>
          <w:bCs/>
        </w:rPr>
      </w:pPr>
      <w:r>
        <w:rPr>
          <w:rFonts w:eastAsia="Calibri"/>
          <w:bCs/>
        </w:rPr>
        <w:t>48</w:t>
      </w:r>
      <w:r w:rsidR="00681AEB" w:rsidRPr="00C12FA2">
        <w:rPr>
          <w:rFonts w:eastAsia="Calibri"/>
          <w:bCs/>
        </w:rPr>
        <w:t>.</w:t>
      </w:r>
      <w:r w:rsidR="00681AEB" w:rsidRPr="00C12FA2">
        <w:rPr>
          <w:rFonts w:eastAsia="Calibri"/>
          <w:bCs/>
        </w:rPr>
        <w:tab/>
      </w:r>
      <w:r w:rsidR="00681AEB" w:rsidRPr="00C12FA2">
        <w:rPr>
          <w:b/>
          <w:bCs/>
        </w:rPr>
        <w:t xml:space="preserve">The Committee </w:t>
      </w:r>
      <w:r w:rsidR="00B011BB">
        <w:rPr>
          <w:b/>
          <w:bCs/>
        </w:rPr>
        <w:t>calls upon</w:t>
      </w:r>
      <w:r w:rsidR="00681AEB" w:rsidRPr="00C12FA2">
        <w:rPr>
          <w:b/>
          <w:bCs/>
        </w:rPr>
        <w:t xml:space="preserve"> the State party </w:t>
      </w:r>
      <w:r w:rsidR="00B011BB">
        <w:rPr>
          <w:b/>
          <w:bCs/>
        </w:rPr>
        <w:t xml:space="preserve">to </w:t>
      </w:r>
      <w:r w:rsidR="00DC3193">
        <w:rPr>
          <w:b/>
          <w:bCs/>
        </w:rPr>
        <w:t xml:space="preserve">recall medical records and personal data of current and former patients of the Sheba Medical Center, strengthen and adopt </w:t>
      </w:r>
      <w:r w:rsidR="00E842F0">
        <w:rPr>
          <w:b/>
          <w:bCs/>
        </w:rPr>
        <w:t xml:space="preserve">data and </w:t>
      </w:r>
      <w:r w:rsidR="00DC3193">
        <w:rPr>
          <w:b/>
          <w:bCs/>
        </w:rPr>
        <w:t xml:space="preserve">privacy protection measures, including in relation to arbitrary or unlawful interference, and provide information </w:t>
      </w:r>
      <w:r w:rsidR="00AC4A4A">
        <w:rPr>
          <w:b/>
          <w:bCs/>
        </w:rPr>
        <w:t xml:space="preserve">about this situation </w:t>
      </w:r>
      <w:r w:rsidR="00DC3193">
        <w:rPr>
          <w:b/>
          <w:bCs/>
        </w:rPr>
        <w:t xml:space="preserve">and a formal apology to current and former patients. </w:t>
      </w:r>
      <w:r w:rsidR="003804B6">
        <w:rPr>
          <w:b/>
          <w:bCs/>
        </w:rPr>
        <w:t xml:space="preserve"> </w:t>
      </w:r>
    </w:p>
    <w:p w14:paraId="6CEAC1B6" w14:textId="77777777" w:rsidR="00681AEB" w:rsidRPr="00C12FA2" w:rsidRDefault="00681AEB" w:rsidP="00681AEB">
      <w:pPr>
        <w:pStyle w:val="H23G"/>
      </w:pPr>
      <w:r w:rsidRPr="00C12FA2">
        <w:tab/>
      </w:r>
      <w:r w:rsidRPr="00C12FA2">
        <w:tab/>
        <w:t>Respect for home and the family (art. 23)</w:t>
      </w:r>
    </w:p>
    <w:p w14:paraId="051644FA" w14:textId="66C5513A" w:rsidR="00681AEB" w:rsidRPr="00C12FA2" w:rsidRDefault="00B6478E" w:rsidP="00681AEB">
      <w:pPr>
        <w:pStyle w:val="SingleTxtG"/>
        <w:rPr>
          <w:rFonts w:eastAsia="Calibri"/>
          <w:bCs/>
        </w:rPr>
      </w:pPr>
      <w:r>
        <w:rPr>
          <w:rFonts w:eastAsia="Calibri"/>
          <w:bCs/>
        </w:rPr>
        <w:t>49</w:t>
      </w:r>
      <w:r w:rsidR="00681AEB" w:rsidRPr="00C12FA2">
        <w:rPr>
          <w:rFonts w:eastAsia="Calibri"/>
          <w:bCs/>
        </w:rPr>
        <w:t>.</w:t>
      </w:r>
      <w:r w:rsidR="00681AEB" w:rsidRPr="00C12FA2">
        <w:rPr>
          <w:rFonts w:eastAsia="Calibri"/>
          <w:bCs/>
        </w:rPr>
        <w:tab/>
        <w:t>The Committee notes</w:t>
      </w:r>
      <w:r w:rsidR="00265BFE">
        <w:rPr>
          <w:rFonts w:eastAsia="Calibri"/>
          <w:bCs/>
        </w:rPr>
        <w:t xml:space="preserve"> </w:t>
      </w:r>
      <w:r w:rsidR="00681AEB" w:rsidRPr="00C12FA2">
        <w:rPr>
          <w:rFonts w:eastAsia="Calibri"/>
          <w:bCs/>
        </w:rPr>
        <w:t xml:space="preserve">with concern: </w:t>
      </w:r>
    </w:p>
    <w:p w14:paraId="4260E6FD" w14:textId="3A144712" w:rsidR="00681AEB" w:rsidRPr="005E3B1F" w:rsidRDefault="00484DE6" w:rsidP="00681AEB">
      <w:pPr>
        <w:pStyle w:val="SingleTxtG"/>
      </w:pPr>
      <w:r>
        <w:tab/>
      </w:r>
      <w:r w:rsidR="00681AEB" w:rsidRPr="00A130E3">
        <w:tab/>
      </w:r>
      <w:r w:rsidR="00681AEB" w:rsidRPr="005E3B1F">
        <w:t>(a)</w:t>
      </w:r>
      <w:r w:rsidR="005E3B1F" w:rsidRPr="005E3B1F">
        <w:tab/>
      </w:r>
      <w:r w:rsidR="00D66667">
        <w:t>Reports about insufficient support for persons with disabilities to exercise their</w:t>
      </w:r>
      <w:r w:rsidR="00C30759">
        <w:t xml:space="preserve"> </w:t>
      </w:r>
      <w:r w:rsidR="005E3B1F" w:rsidRPr="005E3B1F">
        <w:t xml:space="preserve">parental rights </w:t>
      </w:r>
      <w:r w:rsidR="005E3B1F">
        <w:t xml:space="preserve">and </w:t>
      </w:r>
      <w:r w:rsidR="00C30759">
        <w:t xml:space="preserve">support them in </w:t>
      </w:r>
      <w:r w:rsidR="005E3B1F">
        <w:t>child rearing responsibilities;</w:t>
      </w:r>
    </w:p>
    <w:p w14:paraId="1A8A4C48" w14:textId="7F1F2111" w:rsidR="00681AEB" w:rsidRDefault="00BB3240" w:rsidP="00BB3240">
      <w:pPr>
        <w:pStyle w:val="SingleTxtG"/>
      </w:pPr>
      <w:r>
        <w:tab/>
      </w:r>
      <w:r>
        <w:tab/>
      </w:r>
      <w:r w:rsidR="00681AEB" w:rsidRPr="005E3B1F">
        <w:t>(b)</w:t>
      </w:r>
      <w:r w:rsidR="005E3B1F">
        <w:tab/>
      </w:r>
      <w:r w:rsidR="007858A6">
        <w:t xml:space="preserve">The health sector priority for </w:t>
      </w:r>
      <w:r w:rsidR="004F3390">
        <w:t xml:space="preserve">‘healthy parents’ </w:t>
      </w:r>
      <w:r w:rsidR="007858A6">
        <w:t xml:space="preserve">that devalues persons with disabilities, </w:t>
      </w:r>
      <w:r w:rsidR="00631AFC">
        <w:t>in particular women with disabilities</w:t>
      </w:r>
      <w:r w:rsidR="006E75B7">
        <w:t xml:space="preserve"> </w:t>
      </w:r>
      <w:r w:rsidR="007858A6">
        <w:t xml:space="preserve">and prevents </w:t>
      </w:r>
      <w:r w:rsidR="006E75B7">
        <w:t xml:space="preserve">access </w:t>
      </w:r>
      <w:r w:rsidR="007858A6">
        <w:t xml:space="preserve">to </w:t>
      </w:r>
      <w:r w:rsidR="00C91E83">
        <w:t xml:space="preserve">available </w:t>
      </w:r>
      <w:r w:rsidR="006E75B7">
        <w:t>fertility procedures and technologies</w:t>
      </w:r>
      <w:r w:rsidR="007858A6">
        <w:t xml:space="preserve">, adoption and foster care; </w:t>
      </w:r>
      <w:r w:rsidR="004F3390">
        <w:t xml:space="preserve"> </w:t>
      </w:r>
    </w:p>
    <w:p w14:paraId="2750AF86" w14:textId="429B4579" w:rsidR="00C033EA" w:rsidRDefault="00BB3240" w:rsidP="00BB3240">
      <w:pPr>
        <w:pStyle w:val="SingleTxtG"/>
      </w:pPr>
      <w:r>
        <w:tab/>
      </w:r>
      <w:r>
        <w:tab/>
      </w:r>
      <w:r w:rsidR="005E3B1F">
        <w:t>(c)</w:t>
      </w:r>
      <w:r w:rsidR="005E3B1F">
        <w:tab/>
      </w:r>
      <w:r w:rsidR="00FB1277">
        <w:t xml:space="preserve">Provisions in the Child Adoption Law (Section 13 (A) (7)), that allows adoption of children born to parents with intellectual disabilities </w:t>
      </w:r>
      <w:r w:rsidR="00C91E83">
        <w:t xml:space="preserve">without their informed personal </w:t>
      </w:r>
      <w:r w:rsidR="00FB1277">
        <w:t>consent;</w:t>
      </w:r>
    </w:p>
    <w:p w14:paraId="29D47624" w14:textId="225AEFE1" w:rsidR="005F4D45" w:rsidRDefault="00BB3240" w:rsidP="00BB3240">
      <w:pPr>
        <w:pStyle w:val="SingleTxtG"/>
      </w:pPr>
      <w:r>
        <w:tab/>
      </w:r>
      <w:r>
        <w:tab/>
      </w:r>
      <w:r w:rsidR="00C033EA">
        <w:t>(d)</w:t>
      </w:r>
      <w:r w:rsidR="00C033EA">
        <w:tab/>
      </w:r>
      <w:r w:rsidR="00936070">
        <w:t xml:space="preserve">Decisions taken by welfare authorities and courts to </w:t>
      </w:r>
      <w:r w:rsidR="005E3B1F">
        <w:t>separat</w:t>
      </w:r>
      <w:r w:rsidR="00936070">
        <w:t xml:space="preserve">e children from their parents </w:t>
      </w:r>
      <w:r w:rsidR="003D6ECD">
        <w:t>with</w:t>
      </w:r>
      <w:r w:rsidR="00936070">
        <w:t xml:space="preserve"> disabilities</w:t>
      </w:r>
      <w:r w:rsidR="003D6ECD">
        <w:t>, in</w:t>
      </w:r>
      <w:r w:rsidR="004E2B4A">
        <w:t xml:space="preserve"> particular </w:t>
      </w:r>
      <w:r w:rsidR="003D6ECD">
        <w:t>parents with intellectual disabilities,</w:t>
      </w:r>
      <w:r w:rsidR="00936070">
        <w:t xml:space="preserve"> on the basis of parental capacity assessments</w:t>
      </w:r>
      <w:r w:rsidR="005F4D45">
        <w:t>;</w:t>
      </w:r>
    </w:p>
    <w:p w14:paraId="069446E5" w14:textId="2483F9EF" w:rsidR="005E3B1F" w:rsidRPr="005E3B1F" w:rsidRDefault="00BB3240" w:rsidP="00BB3240">
      <w:pPr>
        <w:pStyle w:val="SingleTxtG"/>
      </w:pPr>
      <w:r>
        <w:tab/>
      </w:r>
      <w:r>
        <w:tab/>
      </w:r>
      <w:r w:rsidR="005F4D45">
        <w:t>(e)</w:t>
      </w:r>
      <w:r w:rsidR="005F4D45">
        <w:tab/>
        <w:t xml:space="preserve">Reports of lack of support to parents of children with disabilities leading to abandonment and institutionalization. </w:t>
      </w:r>
    </w:p>
    <w:p w14:paraId="2647E283" w14:textId="7174D499" w:rsidR="00681AEB" w:rsidRPr="00C12FA2" w:rsidRDefault="00597BD7" w:rsidP="00681AEB">
      <w:pPr>
        <w:pStyle w:val="SingleTxtG"/>
        <w:rPr>
          <w:rFonts w:eastAsia="Calibri"/>
          <w:bCs/>
        </w:rPr>
      </w:pPr>
      <w:r>
        <w:rPr>
          <w:rFonts w:eastAsia="Calibri"/>
          <w:bCs/>
        </w:rPr>
        <w:t>5</w:t>
      </w:r>
      <w:r w:rsidR="00B6478E">
        <w:rPr>
          <w:rFonts w:eastAsia="Calibri"/>
          <w:bCs/>
        </w:rPr>
        <w:t>0</w:t>
      </w:r>
      <w:r w:rsidR="00681AEB" w:rsidRPr="00C12FA2">
        <w:rPr>
          <w:rFonts w:eastAsia="Calibri"/>
          <w:bCs/>
        </w:rPr>
        <w:t>.</w:t>
      </w:r>
      <w:r w:rsidR="00681AEB" w:rsidRPr="00C12FA2">
        <w:rPr>
          <w:rFonts w:eastAsia="Calibri"/>
          <w:bCs/>
        </w:rPr>
        <w:tab/>
      </w:r>
      <w:r w:rsidR="00681AEB" w:rsidRPr="00C12FA2">
        <w:rPr>
          <w:rFonts w:eastAsia="Calibri"/>
          <w:b/>
          <w:bCs/>
        </w:rPr>
        <w:t>The Committee recommends that</w:t>
      </w:r>
      <w:r w:rsidR="00F917AB">
        <w:rPr>
          <w:rFonts w:eastAsia="Calibri"/>
          <w:b/>
          <w:bCs/>
        </w:rPr>
        <w:t>, in close consultation and active involvement of organisations of persons with disabilities,</w:t>
      </w:r>
      <w:r w:rsidR="00681AEB" w:rsidRPr="00C12FA2">
        <w:rPr>
          <w:rFonts w:eastAsia="Calibri"/>
          <w:b/>
          <w:bCs/>
        </w:rPr>
        <w:t xml:space="preserve"> the State party:</w:t>
      </w:r>
    </w:p>
    <w:p w14:paraId="513D6565" w14:textId="72E5F2B3" w:rsidR="00C30759" w:rsidRPr="00BB3240" w:rsidRDefault="00484DE6" w:rsidP="00C30759">
      <w:pPr>
        <w:pStyle w:val="SingleTxtG"/>
        <w:rPr>
          <w:b/>
          <w:bCs/>
        </w:rPr>
      </w:pPr>
      <w:r w:rsidRPr="00BB3240">
        <w:rPr>
          <w:b/>
          <w:bCs/>
        </w:rPr>
        <w:tab/>
      </w:r>
      <w:r w:rsidR="00681AEB" w:rsidRPr="00BB3240">
        <w:rPr>
          <w:b/>
          <w:bCs/>
        </w:rPr>
        <w:tab/>
      </w:r>
      <w:r w:rsidR="00C30759" w:rsidRPr="00BB3240">
        <w:rPr>
          <w:b/>
          <w:bCs/>
        </w:rPr>
        <w:t>(a)</w:t>
      </w:r>
      <w:r w:rsidR="00C30759" w:rsidRPr="00BB3240">
        <w:rPr>
          <w:b/>
          <w:bCs/>
        </w:rPr>
        <w:tab/>
      </w:r>
      <w:r w:rsidR="00101824" w:rsidRPr="00BB3240">
        <w:rPr>
          <w:b/>
          <w:bCs/>
        </w:rPr>
        <w:t xml:space="preserve">Implement measures for the provision of appropriate support and accessible </w:t>
      </w:r>
      <w:r w:rsidR="00D66667" w:rsidRPr="00BB3240">
        <w:rPr>
          <w:b/>
          <w:bCs/>
        </w:rPr>
        <w:t xml:space="preserve">training programmes </w:t>
      </w:r>
      <w:r w:rsidR="00101824" w:rsidRPr="00BB3240">
        <w:rPr>
          <w:b/>
          <w:bCs/>
        </w:rPr>
        <w:t xml:space="preserve">to ensure </w:t>
      </w:r>
      <w:r w:rsidR="00D66667" w:rsidRPr="00BB3240">
        <w:rPr>
          <w:b/>
          <w:bCs/>
        </w:rPr>
        <w:t>all parents with disabilities</w:t>
      </w:r>
      <w:r w:rsidR="00101824" w:rsidRPr="00BB3240">
        <w:rPr>
          <w:b/>
          <w:bCs/>
        </w:rPr>
        <w:t xml:space="preserve"> can exercise </w:t>
      </w:r>
      <w:r w:rsidR="00F917AB" w:rsidRPr="00BB3240">
        <w:rPr>
          <w:b/>
          <w:bCs/>
        </w:rPr>
        <w:t>their parental rights and to support them in child rearing responsibilities</w:t>
      </w:r>
      <w:r w:rsidR="00D66667" w:rsidRPr="00BB3240">
        <w:rPr>
          <w:b/>
          <w:bCs/>
        </w:rPr>
        <w:t xml:space="preserve">, including in the area of </w:t>
      </w:r>
      <w:r w:rsidR="00CE67FE" w:rsidRPr="00BB3240">
        <w:rPr>
          <w:b/>
          <w:bCs/>
        </w:rPr>
        <w:t xml:space="preserve">child </w:t>
      </w:r>
      <w:r w:rsidR="00D66667" w:rsidRPr="00BB3240">
        <w:rPr>
          <w:b/>
          <w:bCs/>
        </w:rPr>
        <w:t xml:space="preserve">development, health and education and </w:t>
      </w:r>
      <w:r w:rsidR="00101824" w:rsidRPr="00BB3240">
        <w:rPr>
          <w:b/>
          <w:bCs/>
        </w:rPr>
        <w:t xml:space="preserve">review </w:t>
      </w:r>
      <w:r w:rsidR="00D66667" w:rsidRPr="00BB3240">
        <w:rPr>
          <w:b/>
          <w:bCs/>
        </w:rPr>
        <w:t xml:space="preserve">eligibility criteria to access to disability allowances and economic support to ensure that all parents with disabilities benefit from them; </w:t>
      </w:r>
    </w:p>
    <w:p w14:paraId="3B67A391" w14:textId="1B779280" w:rsidR="00C30759" w:rsidRPr="00BB3240" w:rsidRDefault="00BB3240" w:rsidP="00BB3240">
      <w:pPr>
        <w:pStyle w:val="SingleTxtG"/>
        <w:rPr>
          <w:b/>
          <w:bCs/>
        </w:rPr>
      </w:pPr>
      <w:r w:rsidRPr="00BB3240">
        <w:rPr>
          <w:b/>
          <w:bCs/>
        </w:rPr>
        <w:tab/>
      </w:r>
      <w:r w:rsidRPr="00BB3240">
        <w:rPr>
          <w:b/>
          <w:bCs/>
        </w:rPr>
        <w:tab/>
      </w:r>
      <w:r w:rsidR="00C30759" w:rsidRPr="00BB3240">
        <w:rPr>
          <w:b/>
          <w:bCs/>
        </w:rPr>
        <w:t>(b)</w:t>
      </w:r>
      <w:r w:rsidR="00C30759" w:rsidRPr="00BB3240">
        <w:rPr>
          <w:b/>
          <w:bCs/>
        </w:rPr>
        <w:tab/>
      </w:r>
      <w:r w:rsidR="00D66667" w:rsidRPr="00BB3240">
        <w:rPr>
          <w:b/>
          <w:bCs/>
        </w:rPr>
        <w:t xml:space="preserve">Adopt programmes to address </w:t>
      </w:r>
      <w:r w:rsidR="00101824" w:rsidRPr="00BB3240">
        <w:rPr>
          <w:b/>
          <w:bCs/>
        </w:rPr>
        <w:t xml:space="preserve">stigma, ableism </w:t>
      </w:r>
      <w:r w:rsidR="00D66667" w:rsidRPr="00BB3240">
        <w:rPr>
          <w:b/>
          <w:bCs/>
        </w:rPr>
        <w:t xml:space="preserve">and </w:t>
      </w:r>
      <w:r w:rsidR="007858A6" w:rsidRPr="00BB3240">
        <w:rPr>
          <w:b/>
          <w:bCs/>
        </w:rPr>
        <w:t xml:space="preserve">discrimination </w:t>
      </w:r>
      <w:r w:rsidR="00D66667" w:rsidRPr="00BB3240">
        <w:rPr>
          <w:b/>
          <w:bCs/>
        </w:rPr>
        <w:t xml:space="preserve">in the health sector, and provide </w:t>
      </w:r>
      <w:r w:rsidR="007858A6" w:rsidRPr="00BB3240">
        <w:rPr>
          <w:b/>
          <w:bCs/>
        </w:rPr>
        <w:t xml:space="preserve">persons with disabilities, in particular </w:t>
      </w:r>
      <w:r w:rsidR="00D66667" w:rsidRPr="00BB3240">
        <w:rPr>
          <w:b/>
          <w:bCs/>
        </w:rPr>
        <w:t xml:space="preserve">women with disabilities with </w:t>
      </w:r>
      <w:r w:rsidR="007858A6" w:rsidRPr="00BB3240">
        <w:rPr>
          <w:b/>
          <w:bCs/>
        </w:rPr>
        <w:t xml:space="preserve">access to </w:t>
      </w:r>
      <w:r w:rsidR="00101824" w:rsidRPr="00BB3240">
        <w:rPr>
          <w:b/>
          <w:bCs/>
        </w:rPr>
        <w:t xml:space="preserve">available </w:t>
      </w:r>
      <w:r w:rsidR="00D66667" w:rsidRPr="00BB3240">
        <w:rPr>
          <w:b/>
          <w:bCs/>
        </w:rPr>
        <w:t xml:space="preserve">fertility </w:t>
      </w:r>
      <w:r w:rsidR="00101824" w:rsidRPr="00BB3240">
        <w:rPr>
          <w:b/>
          <w:bCs/>
        </w:rPr>
        <w:t>procedures and technologies</w:t>
      </w:r>
      <w:r w:rsidR="007858A6" w:rsidRPr="00BB3240">
        <w:rPr>
          <w:b/>
          <w:bCs/>
        </w:rPr>
        <w:t>, adoption and foster care</w:t>
      </w:r>
      <w:r w:rsidR="00101824" w:rsidRPr="00BB3240">
        <w:rPr>
          <w:b/>
          <w:bCs/>
        </w:rPr>
        <w:t xml:space="preserve"> </w:t>
      </w:r>
      <w:r w:rsidR="00D66667" w:rsidRPr="00BB3240">
        <w:rPr>
          <w:b/>
          <w:bCs/>
        </w:rPr>
        <w:t xml:space="preserve">on an equal basis with others;  </w:t>
      </w:r>
    </w:p>
    <w:p w14:paraId="55126DF8" w14:textId="220DCF2A" w:rsidR="00E72A3E" w:rsidRPr="00BB3240" w:rsidRDefault="00BB3240" w:rsidP="00BB3240">
      <w:pPr>
        <w:pStyle w:val="SingleTxtG"/>
        <w:rPr>
          <w:b/>
          <w:bCs/>
        </w:rPr>
      </w:pPr>
      <w:r w:rsidRPr="00BB3240">
        <w:rPr>
          <w:b/>
          <w:bCs/>
        </w:rPr>
        <w:tab/>
      </w:r>
      <w:r w:rsidRPr="00BB3240">
        <w:rPr>
          <w:b/>
          <w:bCs/>
        </w:rPr>
        <w:tab/>
      </w:r>
      <w:r w:rsidR="00C30759" w:rsidRPr="00BB3240">
        <w:rPr>
          <w:b/>
          <w:bCs/>
        </w:rPr>
        <w:t>(c)</w:t>
      </w:r>
      <w:r w:rsidR="00C30759" w:rsidRPr="00BB3240">
        <w:rPr>
          <w:b/>
          <w:bCs/>
        </w:rPr>
        <w:tab/>
      </w:r>
      <w:r w:rsidR="00E72A3E" w:rsidRPr="00BB3240">
        <w:rPr>
          <w:b/>
          <w:bCs/>
        </w:rPr>
        <w:t xml:space="preserve">Repeal provisions in adoption legislation </w:t>
      </w:r>
      <w:r w:rsidR="00F917AB" w:rsidRPr="00BB3240">
        <w:rPr>
          <w:b/>
          <w:bCs/>
        </w:rPr>
        <w:t xml:space="preserve">that allows for adoption of children born to parents with intellectual disabilities without their informed personal consent; </w:t>
      </w:r>
      <w:r w:rsidR="00E72A3E" w:rsidRPr="00BB3240">
        <w:rPr>
          <w:b/>
          <w:bCs/>
        </w:rPr>
        <w:t xml:space="preserve"> </w:t>
      </w:r>
    </w:p>
    <w:p w14:paraId="21DFF14F" w14:textId="33DCE200" w:rsidR="00D66667" w:rsidRPr="00BB3240" w:rsidRDefault="00BB3240" w:rsidP="00BB3240">
      <w:pPr>
        <w:pStyle w:val="SingleTxtG"/>
        <w:rPr>
          <w:b/>
          <w:bCs/>
        </w:rPr>
      </w:pPr>
      <w:r w:rsidRPr="00BB3240">
        <w:rPr>
          <w:b/>
          <w:bCs/>
        </w:rPr>
        <w:tab/>
      </w:r>
      <w:r w:rsidRPr="00BB3240">
        <w:rPr>
          <w:b/>
          <w:bCs/>
        </w:rPr>
        <w:tab/>
      </w:r>
      <w:r w:rsidR="00E72A3E" w:rsidRPr="00BB3240">
        <w:rPr>
          <w:b/>
          <w:bCs/>
        </w:rPr>
        <w:t>(d)</w:t>
      </w:r>
      <w:r w:rsidR="00E72A3E" w:rsidRPr="00BB3240">
        <w:rPr>
          <w:b/>
          <w:bCs/>
        </w:rPr>
        <w:tab/>
      </w:r>
      <w:r w:rsidR="00F917AB" w:rsidRPr="00BB3240">
        <w:rPr>
          <w:b/>
          <w:bCs/>
        </w:rPr>
        <w:t>Implement measures to p</w:t>
      </w:r>
      <w:r w:rsidR="00933DA5" w:rsidRPr="00BB3240">
        <w:rPr>
          <w:b/>
          <w:bCs/>
        </w:rPr>
        <w:t xml:space="preserve">revent </w:t>
      </w:r>
      <w:r w:rsidR="00F917AB" w:rsidRPr="00BB3240">
        <w:rPr>
          <w:b/>
          <w:bCs/>
        </w:rPr>
        <w:t xml:space="preserve">the </w:t>
      </w:r>
      <w:r w:rsidR="00933DA5" w:rsidRPr="00BB3240">
        <w:rPr>
          <w:b/>
          <w:bCs/>
        </w:rPr>
        <w:t xml:space="preserve">removal of children from parents on the basis of disability, </w:t>
      </w:r>
      <w:r w:rsidR="004E2B4A" w:rsidRPr="00BB3240">
        <w:rPr>
          <w:b/>
          <w:bCs/>
        </w:rPr>
        <w:t xml:space="preserve">including by </w:t>
      </w:r>
      <w:r w:rsidR="00F917AB" w:rsidRPr="00BB3240">
        <w:rPr>
          <w:b/>
          <w:bCs/>
        </w:rPr>
        <w:t>adopt</w:t>
      </w:r>
      <w:r w:rsidR="004E2B4A" w:rsidRPr="00BB3240">
        <w:rPr>
          <w:b/>
          <w:bCs/>
        </w:rPr>
        <w:t>ing</w:t>
      </w:r>
      <w:r w:rsidR="00F917AB" w:rsidRPr="00BB3240">
        <w:rPr>
          <w:b/>
          <w:bCs/>
        </w:rPr>
        <w:t xml:space="preserve"> measures to </w:t>
      </w:r>
      <w:r w:rsidR="004E2B4A" w:rsidRPr="00BB3240">
        <w:rPr>
          <w:b/>
          <w:bCs/>
        </w:rPr>
        <w:t xml:space="preserve">replace parental capacity assessments with </w:t>
      </w:r>
      <w:r w:rsidR="00CE67FE" w:rsidRPr="00BB3240">
        <w:rPr>
          <w:b/>
          <w:bCs/>
        </w:rPr>
        <w:t xml:space="preserve">evaluation </w:t>
      </w:r>
      <w:r w:rsidR="004E2B4A" w:rsidRPr="00BB3240">
        <w:rPr>
          <w:b/>
          <w:bCs/>
        </w:rPr>
        <w:t xml:space="preserve">of the </w:t>
      </w:r>
      <w:r w:rsidR="00F917AB" w:rsidRPr="00BB3240">
        <w:rPr>
          <w:b/>
          <w:bCs/>
        </w:rPr>
        <w:t>support needs of parents with disabilities for parenting and child-rearing responsibilities</w:t>
      </w:r>
      <w:r w:rsidR="004E2B4A" w:rsidRPr="00BB3240">
        <w:rPr>
          <w:b/>
          <w:bCs/>
        </w:rPr>
        <w:t xml:space="preserve">, </w:t>
      </w:r>
      <w:r w:rsidR="007858A6" w:rsidRPr="00BB3240">
        <w:rPr>
          <w:b/>
          <w:bCs/>
        </w:rPr>
        <w:t>and providing</w:t>
      </w:r>
      <w:r w:rsidR="004E2B4A" w:rsidRPr="00BB3240">
        <w:rPr>
          <w:b/>
          <w:bCs/>
        </w:rPr>
        <w:t xml:space="preserve"> legal aid and appropriate procedural accommodations. </w:t>
      </w:r>
      <w:r w:rsidR="00F917AB" w:rsidRPr="00BB3240">
        <w:rPr>
          <w:b/>
          <w:bCs/>
        </w:rPr>
        <w:t xml:space="preserve"> </w:t>
      </w:r>
    </w:p>
    <w:p w14:paraId="2EFE86F9" w14:textId="5373CF12" w:rsidR="00CE67FE" w:rsidRPr="00CE67FE" w:rsidRDefault="00BB3240" w:rsidP="00BB3240">
      <w:pPr>
        <w:pStyle w:val="SingleTxtG"/>
        <w:rPr>
          <w:b/>
          <w:bCs/>
        </w:rPr>
      </w:pPr>
      <w:r w:rsidRPr="00BB3240">
        <w:rPr>
          <w:b/>
          <w:bCs/>
        </w:rPr>
        <w:tab/>
      </w:r>
      <w:r w:rsidRPr="00BB3240">
        <w:rPr>
          <w:b/>
          <w:bCs/>
        </w:rPr>
        <w:tab/>
      </w:r>
      <w:r w:rsidR="00CE67FE" w:rsidRPr="00BB3240">
        <w:rPr>
          <w:b/>
          <w:bCs/>
        </w:rPr>
        <w:t>(e)</w:t>
      </w:r>
      <w:r w:rsidR="00CE67FE" w:rsidRPr="00BB3240">
        <w:rPr>
          <w:b/>
          <w:bCs/>
        </w:rPr>
        <w:tab/>
        <w:t>Raise awareness among parents of children with disabilities about the equal rights of</w:t>
      </w:r>
      <w:r w:rsidR="00CE67FE" w:rsidRPr="003B2B3E">
        <w:rPr>
          <w:b/>
          <w:bCs/>
        </w:rPr>
        <w:t xml:space="preserve"> children with disabilities with respect to family life</w:t>
      </w:r>
      <w:r w:rsidR="005F4D45">
        <w:rPr>
          <w:b/>
          <w:bCs/>
        </w:rPr>
        <w:t xml:space="preserve"> and ensure that parents and families of children with disabilities </w:t>
      </w:r>
      <w:r w:rsidR="00A5610E">
        <w:rPr>
          <w:b/>
          <w:bCs/>
        </w:rPr>
        <w:t xml:space="preserve">have </w:t>
      </w:r>
      <w:r w:rsidR="005F4D45">
        <w:rPr>
          <w:b/>
          <w:bCs/>
        </w:rPr>
        <w:t xml:space="preserve">access to </w:t>
      </w:r>
      <w:r w:rsidR="00A5610E">
        <w:rPr>
          <w:b/>
          <w:bCs/>
        </w:rPr>
        <w:t xml:space="preserve">adequate </w:t>
      </w:r>
      <w:r w:rsidR="005F4D45">
        <w:rPr>
          <w:b/>
          <w:bCs/>
        </w:rPr>
        <w:t>support to raise</w:t>
      </w:r>
      <w:r w:rsidR="00A5610E">
        <w:rPr>
          <w:b/>
          <w:bCs/>
        </w:rPr>
        <w:t xml:space="preserve"> </w:t>
      </w:r>
      <w:r w:rsidR="005F4D45">
        <w:rPr>
          <w:b/>
          <w:bCs/>
        </w:rPr>
        <w:t xml:space="preserve">their children. </w:t>
      </w:r>
      <w:r w:rsidR="00CE67FE" w:rsidRPr="003B2B3E">
        <w:rPr>
          <w:b/>
          <w:bCs/>
        </w:rPr>
        <w:t xml:space="preserve"> </w:t>
      </w:r>
    </w:p>
    <w:p w14:paraId="059638B9" w14:textId="77777777" w:rsidR="00681AEB" w:rsidRPr="00C12FA2" w:rsidRDefault="00681AEB" w:rsidP="00681AEB">
      <w:pPr>
        <w:pStyle w:val="H23G"/>
      </w:pPr>
      <w:r w:rsidRPr="00C12FA2">
        <w:tab/>
      </w:r>
      <w:r w:rsidRPr="00C12FA2">
        <w:tab/>
        <w:t>Education (art. 24)</w:t>
      </w:r>
    </w:p>
    <w:p w14:paraId="6F0AD2C4" w14:textId="4C1AAF8F" w:rsidR="00681AEB" w:rsidRPr="00C12FA2" w:rsidRDefault="00597BD7" w:rsidP="00681AEB">
      <w:pPr>
        <w:pStyle w:val="SingleTxtG"/>
      </w:pPr>
      <w:r>
        <w:t>5</w:t>
      </w:r>
      <w:r w:rsidR="00B6478E">
        <w:t>1</w:t>
      </w:r>
      <w:r w:rsidR="00681AEB" w:rsidRPr="00C12FA2">
        <w:t>.</w:t>
      </w:r>
      <w:r w:rsidR="00681AEB" w:rsidRPr="00C12FA2">
        <w:tab/>
        <w:t xml:space="preserve">The Committee </w:t>
      </w:r>
      <w:r w:rsidR="009C7E92">
        <w:t>notes</w:t>
      </w:r>
      <w:r w:rsidR="009C7E92" w:rsidRPr="00C12FA2">
        <w:t xml:space="preserve"> </w:t>
      </w:r>
      <w:r w:rsidR="00681AEB" w:rsidRPr="00C12FA2">
        <w:t>with concern:</w:t>
      </w:r>
      <w:r w:rsidR="00681AEB">
        <w:t xml:space="preserve"> </w:t>
      </w:r>
    </w:p>
    <w:p w14:paraId="0D44A6F0" w14:textId="18313CEE" w:rsidR="00681AEB" w:rsidRDefault="00681AEB" w:rsidP="00681AEB">
      <w:pPr>
        <w:tabs>
          <w:tab w:val="left" w:pos="1701"/>
          <w:tab w:val="left" w:pos="2268"/>
        </w:tabs>
        <w:spacing w:after="120"/>
        <w:ind w:left="1134" w:right="1134"/>
        <w:jc w:val="both"/>
        <w:rPr>
          <w:rFonts w:asciiTheme="minorHAnsi" w:eastAsia="SimSun" w:hAnsiTheme="minorHAnsi" w:cstheme="minorHAnsi"/>
          <w:color w:val="365F91" w:themeColor="accent1" w:themeShade="BF"/>
          <w:lang w:eastAsia="zh-CN"/>
        </w:rPr>
      </w:pPr>
      <w:r>
        <w:tab/>
      </w:r>
      <w:r w:rsidRPr="00FF511B">
        <w:t>(a)</w:t>
      </w:r>
      <w:r>
        <w:tab/>
      </w:r>
      <w:r w:rsidR="00240744">
        <w:t>Th</w:t>
      </w:r>
      <w:r w:rsidR="00304B4F">
        <w:t xml:space="preserve">at the State party retains </w:t>
      </w:r>
      <w:r w:rsidR="009C7E92">
        <w:t xml:space="preserve">segregated </w:t>
      </w:r>
      <w:r w:rsidR="00304B4F">
        <w:t xml:space="preserve">education </w:t>
      </w:r>
      <w:r w:rsidR="00E67C68">
        <w:t>through the establishment of special classrooms for children with disabilities in regular schools, and the continued investment of human, technical and financial resources in segregated education;</w:t>
      </w:r>
      <w:r w:rsidR="00304B4F">
        <w:t xml:space="preserve"> </w:t>
      </w:r>
    </w:p>
    <w:p w14:paraId="59205CFC" w14:textId="2DAABD81" w:rsidR="006E5900" w:rsidRDefault="00ED6EB1" w:rsidP="00681AEB">
      <w:pPr>
        <w:tabs>
          <w:tab w:val="left" w:pos="1701"/>
          <w:tab w:val="left" w:pos="2268"/>
        </w:tabs>
        <w:spacing w:after="120"/>
        <w:ind w:left="1134" w:right="1134"/>
        <w:jc w:val="both"/>
        <w:rPr>
          <w:rFonts w:eastAsia="Arial"/>
          <w:bCs/>
          <w:lang w:eastAsia="zh-CN"/>
        </w:rPr>
      </w:pPr>
      <w:r>
        <w:rPr>
          <w:rFonts w:eastAsia="SimSun"/>
          <w:color w:val="000000" w:themeColor="text1"/>
          <w:lang w:eastAsia="zh-CN"/>
        </w:rPr>
        <w:tab/>
        <w:t>(b)</w:t>
      </w:r>
      <w:r>
        <w:rPr>
          <w:rFonts w:eastAsia="SimSun"/>
          <w:color w:val="000000" w:themeColor="text1"/>
          <w:lang w:eastAsia="zh-CN"/>
        </w:rPr>
        <w:tab/>
      </w:r>
      <w:r w:rsidR="009C7E92">
        <w:rPr>
          <w:rFonts w:eastAsia="SimSun"/>
          <w:color w:val="000000" w:themeColor="text1"/>
          <w:lang w:eastAsia="zh-CN"/>
        </w:rPr>
        <w:t xml:space="preserve">The </w:t>
      </w:r>
      <w:r w:rsidR="009C7E92">
        <w:t xml:space="preserve">negative attitudes of </w:t>
      </w:r>
      <w:r w:rsidR="009C7E92" w:rsidRPr="007E7531">
        <w:t>parents</w:t>
      </w:r>
      <w:r w:rsidR="009C7E92">
        <w:t xml:space="preserve"> and </w:t>
      </w:r>
      <w:r w:rsidR="009C7E92" w:rsidRPr="007E7531">
        <w:t>teachers</w:t>
      </w:r>
      <w:r w:rsidR="009C7E92">
        <w:t xml:space="preserve"> that </w:t>
      </w:r>
      <w:r w:rsidR="007858A6">
        <w:t xml:space="preserve">devalue </w:t>
      </w:r>
      <w:r w:rsidR="00E23861">
        <w:t xml:space="preserve">and </w:t>
      </w:r>
      <w:r w:rsidR="009C7E92">
        <w:rPr>
          <w:rFonts w:eastAsia="Arial"/>
          <w:bCs/>
          <w:lang w:eastAsia="zh-CN"/>
        </w:rPr>
        <w:t>s</w:t>
      </w:r>
      <w:r w:rsidR="006E5900" w:rsidRPr="007E7531">
        <w:t>ti</w:t>
      </w:r>
      <w:r w:rsidR="006F354C">
        <w:t>g</w:t>
      </w:r>
      <w:r w:rsidR="006E5900" w:rsidRPr="007E7531">
        <w:t>matiz</w:t>
      </w:r>
      <w:r w:rsidR="009C7E92">
        <w:t>e</w:t>
      </w:r>
      <w:r w:rsidR="006E5900">
        <w:t xml:space="preserve"> children with disabilities</w:t>
      </w:r>
      <w:r w:rsidR="006E5900" w:rsidRPr="007E7531">
        <w:t xml:space="preserve">, </w:t>
      </w:r>
      <w:r w:rsidR="000C1BCC">
        <w:t xml:space="preserve">including autistic children, </w:t>
      </w:r>
      <w:r w:rsidR="006E5900" w:rsidRPr="007E7531">
        <w:t xml:space="preserve">preventing </w:t>
      </w:r>
      <w:r w:rsidR="006E5900">
        <w:t>them</w:t>
      </w:r>
      <w:r w:rsidR="006E5900" w:rsidRPr="007E7531">
        <w:t xml:space="preserve"> from enrolling in education</w:t>
      </w:r>
      <w:r w:rsidR="009C7E92">
        <w:t xml:space="preserve">; </w:t>
      </w:r>
    </w:p>
    <w:p w14:paraId="0FC85033" w14:textId="06B4248D" w:rsidR="00CD0E33" w:rsidRDefault="006E5900" w:rsidP="00CD0E33">
      <w:pPr>
        <w:tabs>
          <w:tab w:val="left" w:pos="1701"/>
          <w:tab w:val="left" w:pos="2268"/>
        </w:tabs>
        <w:spacing w:after="120"/>
        <w:ind w:left="1134" w:right="1134"/>
        <w:jc w:val="both"/>
        <w:rPr>
          <w:rFonts w:eastAsia="SimSun"/>
          <w:color w:val="000000" w:themeColor="text1"/>
          <w:lang w:eastAsia="zh-CN"/>
        </w:rPr>
      </w:pPr>
      <w:r>
        <w:rPr>
          <w:rFonts w:eastAsia="SimSun"/>
          <w:color w:val="000000" w:themeColor="text1"/>
          <w:lang w:eastAsia="zh-CN"/>
        </w:rPr>
        <w:tab/>
      </w:r>
      <w:r w:rsidRPr="00DE25E4">
        <w:rPr>
          <w:bCs/>
          <w:lang w:eastAsia="zh-CN"/>
        </w:rPr>
        <w:t>(c)</w:t>
      </w:r>
      <w:r>
        <w:rPr>
          <w:b/>
          <w:lang w:eastAsia="zh-CN"/>
        </w:rPr>
        <w:tab/>
      </w:r>
      <w:r w:rsidR="00E67C68">
        <w:rPr>
          <w:rFonts w:eastAsia="SimSun"/>
          <w:color w:val="000000" w:themeColor="text1"/>
          <w:lang w:eastAsia="zh-CN"/>
        </w:rPr>
        <w:t xml:space="preserve">The </w:t>
      </w:r>
      <w:r w:rsidR="007858A6">
        <w:rPr>
          <w:rFonts w:eastAsia="SimSun"/>
          <w:color w:val="000000" w:themeColor="text1"/>
          <w:lang w:eastAsia="zh-CN"/>
        </w:rPr>
        <w:t xml:space="preserve">limited </w:t>
      </w:r>
      <w:r w:rsidR="0046542B">
        <w:rPr>
          <w:rFonts w:eastAsia="SimSun"/>
          <w:color w:val="000000" w:themeColor="text1"/>
          <w:lang w:eastAsia="zh-CN"/>
        </w:rPr>
        <w:t xml:space="preserve">and inconsistent </w:t>
      </w:r>
      <w:r w:rsidR="007858A6">
        <w:rPr>
          <w:rFonts w:eastAsia="SimSun"/>
          <w:color w:val="000000" w:themeColor="text1"/>
          <w:lang w:eastAsia="zh-CN"/>
        </w:rPr>
        <w:t xml:space="preserve">use of reasonable accommodation in </w:t>
      </w:r>
      <w:r w:rsidR="0046542B">
        <w:rPr>
          <w:rFonts w:eastAsia="SimSun"/>
          <w:color w:val="000000" w:themeColor="text1"/>
          <w:lang w:eastAsia="zh-CN"/>
        </w:rPr>
        <w:t xml:space="preserve">mainstream schools for </w:t>
      </w:r>
      <w:r w:rsidR="00E67C68">
        <w:t>c</w:t>
      </w:r>
      <w:r w:rsidR="00304B4F">
        <w:t xml:space="preserve">hildren with disabilities </w:t>
      </w:r>
      <w:r w:rsidR="00CD0E33">
        <w:t xml:space="preserve">and </w:t>
      </w:r>
      <w:r w:rsidR="0046542B">
        <w:rPr>
          <w:rFonts w:eastAsia="SimSun"/>
          <w:color w:val="000000" w:themeColor="text1"/>
          <w:lang w:eastAsia="zh-CN"/>
        </w:rPr>
        <w:t xml:space="preserve">for </w:t>
      </w:r>
      <w:r w:rsidR="00A7490F">
        <w:rPr>
          <w:rFonts w:eastAsia="SimSun"/>
          <w:color w:val="000000" w:themeColor="text1"/>
          <w:lang w:eastAsia="zh-CN"/>
        </w:rPr>
        <w:t xml:space="preserve">tertiary education </w:t>
      </w:r>
      <w:r w:rsidR="00681AEB" w:rsidRPr="001F4665">
        <w:rPr>
          <w:rFonts w:eastAsia="SimSun"/>
          <w:color w:val="000000" w:themeColor="text1"/>
          <w:lang w:eastAsia="zh-CN"/>
        </w:rPr>
        <w:t xml:space="preserve">students </w:t>
      </w:r>
      <w:r w:rsidR="009C7E92">
        <w:rPr>
          <w:rFonts w:eastAsia="SimSun"/>
          <w:color w:val="000000" w:themeColor="text1"/>
          <w:lang w:eastAsia="zh-CN"/>
        </w:rPr>
        <w:t>with disabilities</w:t>
      </w:r>
      <w:r w:rsidR="0046542B">
        <w:rPr>
          <w:rFonts w:eastAsia="SimSun"/>
          <w:color w:val="000000" w:themeColor="text1"/>
          <w:lang w:eastAsia="zh-CN"/>
        </w:rPr>
        <w:t>;</w:t>
      </w:r>
    </w:p>
    <w:p w14:paraId="626851D5" w14:textId="47EAE986" w:rsidR="00681AEB" w:rsidRDefault="00ED6EB1" w:rsidP="00681AEB">
      <w:pPr>
        <w:tabs>
          <w:tab w:val="left" w:pos="1701"/>
          <w:tab w:val="left" w:pos="2268"/>
        </w:tabs>
        <w:spacing w:after="120"/>
        <w:ind w:left="1134" w:right="1134"/>
        <w:jc w:val="both"/>
        <w:rPr>
          <w:rFonts w:eastAsia="SimSun"/>
          <w:color w:val="000000" w:themeColor="text1"/>
          <w:lang w:eastAsia="zh-CN"/>
        </w:rPr>
      </w:pPr>
      <w:r>
        <w:rPr>
          <w:rFonts w:eastAsia="SimSun"/>
          <w:color w:val="000000" w:themeColor="text1"/>
          <w:lang w:eastAsia="zh-CN"/>
        </w:rPr>
        <w:tab/>
        <w:t>(</w:t>
      </w:r>
      <w:r w:rsidR="00304B4F">
        <w:rPr>
          <w:rFonts w:eastAsia="SimSun"/>
          <w:color w:val="000000" w:themeColor="text1"/>
          <w:lang w:eastAsia="zh-CN"/>
        </w:rPr>
        <w:t>d</w:t>
      </w:r>
      <w:r>
        <w:rPr>
          <w:rFonts w:eastAsia="SimSun"/>
          <w:color w:val="000000" w:themeColor="text1"/>
          <w:lang w:eastAsia="zh-CN"/>
        </w:rPr>
        <w:t>)</w:t>
      </w:r>
      <w:r>
        <w:rPr>
          <w:rFonts w:eastAsia="SimSun"/>
          <w:color w:val="000000" w:themeColor="text1"/>
          <w:lang w:eastAsia="zh-CN"/>
        </w:rPr>
        <w:tab/>
      </w:r>
      <w:r w:rsidR="00A20222">
        <w:rPr>
          <w:rFonts w:eastAsia="SimSun"/>
          <w:color w:val="000000" w:themeColor="text1"/>
          <w:lang w:eastAsia="zh-CN"/>
        </w:rPr>
        <w:t>Discontinuance of practices that improve accessibility</w:t>
      </w:r>
      <w:r w:rsidR="009C7E92">
        <w:rPr>
          <w:rFonts w:eastAsia="SimSun"/>
          <w:color w:val="000000" w:themeColor="text1"/>
          <w:lang w:eastAsia="zh-CN"/>
        </w:rPr>
        <w:t xml:space="preserve"> to </w:t>
      </w:r>
      <w:r w:rsidR="007963A8">
        <w:rPr>
          <w:rFonts w:eastAsia="SimSun"/>
          <w:color w:val="000000" w:themeColor="text1"/>
          <w:lang w:eastAsia="zh-CN"/>
        </w:rPr>
        <w:t>the learning environment</w:t>
      </w:r>
      <w:r w:rsidR="00A20222">
        <w:rPr>
          <w:rFonts w:eastAsia="SimSun"/>
          <w:color w:val="000000" w:themeColor="text1"/>
          <w:lang w:eastAsia="zh-CN"/>
        </w:rPr>
        <w:t xml:space="preserve">, including distance learning and access to </w:t>
      </w:r>
      <w:r w:rsidR="009C7E92">
        <w:rPr>
          <w:rFonts w:eastAsia="SimSun"/>
          <w:color w:val="000000" w:themeColor="text1"/>
          <w:lang w:eastAsia="zh-CN"/>
        </w:rPr>
        <w:t>online</w:t>
      </w:r>
      <w:r w:rsidR="00A20222">
        <w:rPr>
          <w:rFonts w:eastAsia="SimSun"/>
          <w:color w:val="000000" w:themeColor="text1"/>
          <w:lang w:eastAsia="zh-CN"/>
        </w:rPr>
        <w:t xml:space="preserve"> classes and limited measures </w:t>
      </w:r>
      <w:r w:rsidR="009C7E92">
        <w:rPr>
          <w:rFonts w:eastAsia="SimSun"/>
          <w:color w:val="000000" w:themeColor="text1"/>
          <w:lang w:eastAsia="zh-CN"/>
        </w:rPr>
        <w:t xml:space="preserve">to ensure </w:t>
      </w:r>
      <w:r w:rsidR="00A7490F">
        <w:rPr>
          <w:rFonts w:eastAsia="SimSun"/>
          <w:color w:val="000000" w:themeColor="text1"/>
          <w:lang w:eastAsia="zh-CN"/>
        </w:rPr>
        <w:t xml:space="preserve">printed materials are available in alternative formats, </w:t>
      </w:r>
      <w:r w:rsidR="009C7E92">
        <w:rPr>
          <w:rFonts w:eastAsia="SimSun"/>
          <w:color w:val="000000" w:themeColor="text1"/>
          <w:lang w:eastAsia="zh-CN"/>
        </w:rPr>
        <w:t xml:space="preserve">such as Braille. </w:t>
      </w:r>
      <w:r w:rsidR="00A20222">
        <w:rPr>
          <w:rFonts w:eastAsia="SimSun"/>
          <w:color w:val="000000" w:themeColor="text1"/>
          <w:lang w:eastAsia="zh-CN"/>
        </w:rPr>
        <w:t xml:space="preserve">  </w:t>
      </w:r>
    </w:p>
    <w:p w14:paraId="041378AC" w14:textId="12B3E488" w:rsidR="00681AEB" w:rsidRPr="00C12FA2" w:rsidRDefault="00597BD7" w:rsidP="00681AEB">
      <w:pPr>
        <w:pStyle w:val="SingleTxtG"/>
      </w:pPr>
      <w:r w:rsidRPr="00C12FA2">
        <w:t>5</w:t>
      </w:r>
      <w:r w:rsidR="00B6478E">
        <w:t>2</w:t>
      </w:r>
      <w:r w:rsidR="00681AEB" w:rsidRPr="00C12FA2">
        <w:t>.</w:t>
      </w:r>
      <w:r w:rsidR="00681AEB" w:rsidRPr="00C12FA2">
        <w:tab/>
      </w:r>
      <w:r w:rsidR="00681AEB" w:rsidRPr="00C12FA2">
        <w:rPr>
          <w:b/>
        </w:rPr>
        <w:t>Recalling its general comment No. 4 (2016) on the right to inclusive education and target 4.5 and target 4.a of the Sustainable Development Goals, the Committee recommends that</w:t>
      </w:r>
      <w:r w:rsidR="009C7E92">
        <w:rPr>
          <w:b/>
        </w:rPr>
        <w:t>, in close consultation and active involvement of organisations of persons with disabilities,</w:t>
      </w:r>
      <w:r w:rsidR="00681AEB" w:rsidRPr="00C12FA2">
        <w:rPr>
          <w:b/>
        </w:rPr>
        <w:t xml:space="preserve"> the State party:</w:t>
      </w:r>
      <w:r w:rsidR="00681AEB" w:rsidRPr="00C12FA2">
        <w:t xml:space="preserve"> </w:t>
      </w:r>
    </w:p>
    <w:p w14:paraId="5C897F23" w14:textId="4FFC57A6" w:rsidR="00ED6EB1" w:rsidRPr="00BB3240" w:rsidRDefault="00681AEB" w:rsidP="00E67C68">
      <w:pPr>
        <w:tabs>
          <w:tab w:val="left" w:pos="1701"/>
          <w:tab w:val="left" w:pos="2268"/>
        </w:tabs>
        <w:spacing w:after="120"/>
        <w:ind w:left="1134" w:right="1134"/>
        <w:jc w:val="both"/>
        <w:rPr>
          <w:rFonts w:asciiTheme="minorHAnsi" w:eastAsia="SimSun" w:hAnsiTheme="minorHAnsi" w:cstheme="minorHAnsi"/>
          <w:b/>
          <w:bCs/>
          <w:color w:val="365F91" w:themeColor="accent1" w:themeShade="BF"/>
          <w:lang w:eastAsia="zh-CN"/>
        </w:rPr>
      </w:pPr>
      <w:r>
        <w:rPr>
          <w:b/>
          <w:bCs/>
        </w:rPr>
        <w:tab/>
      </w:r>
      <w:r w:rsidRPr="00BB3240">
        <w:rPr>
          <w:b/>
          <w:bCs/>
        </w:rPr>
        <w:t>(a)</w:t>
      </w:r>
      <w:r w:rsidRPr="00BB3240">
        <w:rPr>
          <w:b/>
          <w:bCs/>
        </w:rPr>
        <w:tab/>
      </w:r>
      <w:r w:rsidR="009C7E92" w:rsidRPr="00BB3240">
        <w:rPr>
          <w:b/>
          <w:bCs/>
        </w:rPr>
        <w:t xml:space="preserve">Develop a strategy for the transition from </w:t>
      </w:r>
      <w:r w:rsidR="00970474" w:rsidRPr="00BB3240">
        <w:rPr>
          <w:b/>
          <w:bCs/>
        </w:rPr>
        <w:t xml:space="preserve">special education </w:t>
      </w:r>
      <w:r w:rsidR="009C7E92" w:rsidRPr="00BB3240">
        <w:rPr>
          <w:b/>
          <w:bCs/>
        </w:rPr>
        <w:t xml:space="preserve">to quality inclusive education for all </w:t>
      </w:r>
      <w:r w:rsidR="00970474" w:rsidRPr="00BB3240">
        <w:rPr>
          <w:b/>
          <w:bCs/>
        </w:rPr>
        <w:t xml:space="preserve">children with disabilities, </w:t>
      </w:r>
      <w:r w:rsidR="00E67C68" w:rsidRPr="00BB3240">
        <w:rPr>
          <w:rFonts w:eastAsia="Calibri"/>
          <w:b/>
          <w:bCs/>
        </w:rPr>
        <w:t xml:space="preserve">including </w:t>
      </w:r>
      <w:r w:rsidR="007963A8" w:rsidRPr="00BB3240">
        <w:rPr>
          <w:rFonts w:eastAsia="Calibri"/>
          <w:b/>
          <w:bCs/>
        </w:rPr>
        <w:t xml:space="preserve">by ensuring that </w:t>
      </w:r>
      <w:r w:rsidR="00E67C68" w:rsidRPr="00BB3240">
        <w:rPr>
          <w:rFonts w:eastAsia="Calibri"/>
          <w:b/>
          <w:bCs/>
        </w:rPr>
        <w:t xml:space="preserve">the </w:t>
      </w:r>
      <w:r w:rsidR="007963A8" w:rsidRPr="00BB3240">
        <w:rPr>
          <w:rFonts w:eastAsia="Calibri"/>
          <w:b/>
          <w:bCs/>
        </w:rPr>
        <w:t xml:space="preserve">Convention underpins the mandate of the </w:t>
      </w:r>
      <w:r w:rsidRPr="00BB3240">
        <w:rPr>
          <w:rFonts w:eastAsia="Calibri"/>
          <w:b/>
          <w:bCs/>
        </w:rPr>
        <w:t>Shapira Committee</w:t>
      </w:r>
      <w:r w:rsidR="00A5610E" w:rsidRPr="00BB3240">
        <w:rPr>
          <w:rFonts w:eastAsia="Calibri"/>
          <w:b/>
          <w:bCs/>
        </w:rPr>
        <w:t>;</w:t>
      </w:r>
      <w:r w:rsidR="00FF078A" w:rsidRPr="00BB3240">
        <w:rPr>
          <w:rFonts w:eastAsia="Calibri"/>
          <w:b/>
          <w:bCs/>
          <w:highlight w:val="cyan"/>
        </w:rPr>
        <w:t xml:space="preserve"> </w:t>
      </w:r>
    </w:p>
    <w:p w14:paraId="2FA23C5B" w14:textId="179B63F9" w:rsidR="00ED6EB1" w:rsidRPr="00BB3240" w:rsidRDefault="00BB3240" w:rsidP="00BB3240">
      <w:pPr>
        <w:tabs>
          <w:tab w:val="left" w:pos="1701"/>
          <w:tab w:val="left" w:pos="2268"/>
        </w:tabs>
        <w:spacing w:after="120"/>
        <w:ind w:left="1134" w:right="1134"/>
        <w:jc w:val="both"/>
        <w:rPr>
          <w:rFonts w:eastAsia="SimSun"/>
          <w:b/>
          <w:bCs/>
          <w:lang w:eastAsia="zh-CN"/>
        </w:rPr>
      </w:pPr>
      <w:r w:rsidRPr="00BB3240">
        <w:rPr>
          <w:rFonts w:eastAsia="SimSun"/>
          <w:b/>
          <w:bCs/>
          <w:color w:val="000000" w:themeColor="text1"/>
          <w:lang w:eastAsia="zh-CN"/>
        </w:rPr>
        <w:tab/>
      </w:r>
      <w:r w:rsidR="00ED6EB1" w:rsidRPr="00BB3240">
        <w:rPr>
          <w:rFonts w:eastAsia="SimSun"/>
          <w:b/>
          <w:bCs/>
          <w:color w:val="000000" w:themeColor="text1"/>
          <w:lang w:eastAsia="zh-CN"/>
        </w:rPr>
        <w:t>(b)</w:t>
      </w:r>
      <w:r w:rsidR="00ED6EB1" w:rsidRPr="00BB3240">
        <w:rPr>
          <w:rFonts w:eastAsia="SimSun"/>
          <w:b/>
          <w:bCs/>
          <w:color w:val="000000" w:themeColor="text1"/>
          <w:lang w:eastAsia="zh-CN"/>
        </w:rPr>
        <w:tab/>
      </w:r>
      <w:r w:rsidR="007963A8" w:rsidRPr="00BB3240">
        <w:rPr>
          <w:b/>
          <w:bCs/>
          <w:lang w:eastAsia="zh-CN"/>
        </w:rPr>
        <w:t xml:space="preserve">Strengthen </w:t>
      </w:r>
      <w:r w:rsidR="006E5900" w:rsidRPr="00BB3240">
        <w:rPr>
          <w:b/>
          <w:bCs/>
          <w:lang w:eastAsia="zh-CN"/>
        </w:rPr>
        <w:t xml:space="preserve">training and awareness-raising </w:t>
      </w:r>
      <w:r w:rsidR="006E5900" w:rsidRPr="00BB3240">
        <w:rPr>
          <w:rFonts w:eastAsia="SimSun"/>
          <w:b/>
          <w:bCs/>
          <w:lang w:eastAsia="zh-CN"/>
        </w:rPr>
        <w:t>about the rights of children with disabilities</w:t>
      </w:r>
      <w:r w:rsidR="007963A8" w:rsidRPr="00BB3240">
        <w:rPr>
          <w:rFonts w:eastAsia="SimSun"/>
          <w:b/>
          <w:bCs/>
          <w:lang w:eastAsia="zh-CN"/>
        </w:rPr>
        <w:t xml:space="preserve">, including to </w:t>
      </w:r>
      <w:r w:rsidR="00976A67" w:rsidRPr="00BB3240">
        <w:rPr>
          <w:rFonts w:eastAsia="SimSun"/>
          <w:b/>
          <w:bCs/>
          <w:lang w:eastAsia="zh-CN"/>
        </w:rPr>
        <w:t xml:space="preserve">inclusive </w:t>
      </w:r>
      <w:r w:rsidR="007963A8" w:rsidRPr="00BB3240">
        <w:rPr>
          <w:rFonts w:eastAsia="SimSun"/>
          <w:b/>
          <w:bCs/>
          <w:lang w:eastAsia="zh-CN"/>
        </w:rPr>
        <w:t>education,</w:t>
      </w:r>
      <w:r w:rsidR="006E5900" w:rsidRPr="00BB3240">
        <w:rPr>
          <w:rFonts w:eastAsia="SimSun"/>
          <w:b/>
          <w:bCs/>
          <w:lang w:eastAsia="zh-CN"/>
        </w:rPr>
        <w:t xml:space="preserve"> among children with disabilities, their parents and relatives, teachers, religious communities and in society at large</w:t>
      </w:r>
      <w:r w:rsidR="00976A67" w:rsidRPr="00BB3240">
        <w:rPr>
          <w:rFonts w:eastAsia="SimSun"/>
          <w:b/>
          <w:bCs/>
          <w:lang w:eastAsia="zh-CN"/>
        </w:rPr>
        <w:t>;</w:t>
      </w:r>
    </w:p>
    <w:p w14:paraId="3FA541BB" w14:textId="5132EEF0" w:rsidR="00CD0E33" w:rsidRPr="00BB3240" w:rsidRDefault="00CD0E33" w:rsidP="00C6485D">
      <w:pPr>
        <w:tabs>
          <w:tab w:val="left" w:pos="1701"/>
          <w:tab w:val="left" w:pos="2268"/>
        </w:tabs>
        <w:spacing w:after="120"/>
        <w:ind w:left="1134" w:right="1134"/>
        <w:jc w:val="both"/>
        <w:rPr>
          <w:rFonts w:eastAsia="SimSun"/>
          <w:b/>
          <w:bCs/>
          <w:color w:val="000000" w:themeColor="text1"/>
          <w:lang w:eastAsia="zh-CN"/>
        </w:rPr>
      </w:pPr>
      <w:r w:rsidRPr="00BB3240">
        <w:rPr>
          <w:rFonts w:eastAsia="SimSun"/>
          <w:b/>
          <w:bCs/>
          <w:color w:val="000000" w:themeColor="text1"/>
          <w:lang w:eastAsia="zh-CN"/>
        </w:rPr>
        <w:tab/>
      </w:r>
      <w:r w:rsidR="00B87643" w:rsidRPr="00BB3240">
        <w:rPr>
          <w:rFonts w:eastAsia="SimSun"/>
          <w:b/>
          <w:bCs/>
          <w:color w:val="000000" w:themeColor="text1"/>
          <w:lang w:eastAsia="zh-CN"/>
        </w:rPr>
        <w:t>(c)</w:t>
      </w:r>
      <w:r w:rsidR="00B87643" w:rsidRPr="00BB3240">
        <w:rPr>
          <w:rFonts w:eastAsia="SimSun"/>
          <w:b/>
          <w:bCs/>
          <w:color w:val="000000" w:themeColor="text1"/>
          <w:lang w:eastAsia="zh-CN"/>
        </w:rPr>
        <w:tab/>
      </w:r>
      <w:r w:rsidR="007963A8" w:rsidRPr="00BB3240">
        <w:rPr>
          <w:rFonts w:eastAsia="SimSun"/>
          <w:b/>
          <w:bCs/>
          <w:color w:val="000000" w:themeColor="text1"/>
          <w:lang w:eastAsia="zh-CN"/>
        </w:rPr>
        <w:t xml:space="preserve">Adopt legislative, policy and administrative measures for </w:t>
      </w:r>
      <w:r w:rsidR="00C6485D" w:rsidRPr="00BB3240">
        <w:rPr>
          <w:rFonts w:eastAsia="SimSun"/>
          <w:b/>
          <w:bCs/>
          <w:color w:val="000000" w:themeColor="text1"/>
          <w:lang w:eastAsia="zh-CN"/>
        </w:rPr>
        <w:t xml:space="preserve">the provision of </w:t>
      </w:r>
      <w:r w:rsidR="00E67C68" w:rsidRPr="00BB3240">
        <w:rPr>
          <w:rFonts w:eastAsia="SimSun"/>
          <w:b/>
          <w:bCs/>
          <w:color w:val="000000" w:themeColor="text1"/>
          <w:lang w:eastAsia="zh-CN"/>
        </w:rPr>
        <w:t>reasonable accommodation</w:t>
      </w:r>
      <w:r w:rsidR="00C6485D" w:rsidRPr="00BB3240">
        <w:rPr>
          <w:rFonts w:eastAsia="SimSun"/>
          <w:b/>
          <w:bCs/>
          <w:color w:val="000000" w:themeColor="text1"/>
          <w:lang w:eastAsia="zh-CN"/>
        </w:rPr>
        <w:t xml:space="preserve"> in mainstream education across public and private schools and in </w:t>
      </w:r>
      <w:r w:rsidR="00976A67" w:rsidRPr="00BB3240">
        <w:rPr>
          <w:rFonts w:eastAsia="SimSun"/>
          <w:b/>
          <w:bCs/>
          <w:color w:val="000000" w:themeColor="text1"/>
          <w:lang w:eastAsia="zh-CN"/>
        </w:rPr>
        <w:t>tertiary</w:t>
      </w:r>
      <w:r w:rsidR="00C6485D" w:rsidRPr="00BB3240">
        <w:rPr>
          <w:rFonts w:eastAsia="SimSun"/>
          <w:b/>
          <w:bCs/>
          <w:color w:val="000000" w:themeColor="text1"/>
          <w:lang w:eastAsia="zh-CN"/>
        </w:rPr>
        <w:t xml:space="preserve"> education,</w:t>
      </w:r>
      <w:r w:rsidR="003B2B3E" w:rsidRPr="00BB3240">
        <w:rPr>
          <w:rFonts w:eastAsia="SimSun"/>
          <w:b/>
          <w:bCs/>
          <w:color w:val="000000" w:themeColor="text1"/>
          <w:lang w:eastAsia="zh-CN"/>
        </w:rPr>
        <w:t xml:space="preserve"> </w:t>
      </w:r>
      <w:r w:rsidR="00976A67" w:rsidRPr="00BB3240">
        <w:rPr>
          <w:rFonts w:eastAsia="SimSun"/>
          <w:b/>
          <w:bCs/>
          <w:color w:val="000000" w:themeColor="text1"/>
          <w:lang w:eastAsia="zh-CN"/>
        </w:rPr>
        <w:t xml:space="preserve">and recognise the denial of reasonable accommodation as form of discrimination. </w:t>
      </w:r>
      <w:r w:rsidR="00C6485D" w:rsidRPr="00BB3240">
        <w:rPr>
          <w:rFonts w:eastAsia="SimSun"/>
          <w:b/>
          <w:bCs/>
          <w:color w:val="000000" w:themeColor="text1"/>
          <w:lang w:eastAsia="zh-CN"/>
        </w:rPr>
        <w:t xml:space="preserve"> </w:t>
      </w:r>
    </w:p>
    <w:p w14:paraId="46BE362A" w14:textId="5394D650" w:rsidR="00681AEB" w:rsidRPr="001612B1" w:rsidRDefault="00A20222" w:rsidP="001612B1">
      <w:pPr>
        <w:tabs>
          <w:tab w:val="left" w:pos="1701"/>
          <w:tab w:val="left" w:pos="2268"/>
        </w:tabs>
        <w:spacing w:after="120"/>
        <w:ind w:left="1134" w:right="1134"/>
        <w:jc w:val="both"/>
        <w:rPr>
          <w:rFonts w:eastAsia="SimSun"/>
          <w:b/>
          <w:bCs/>
          <w:color w:val="000000" w:themeColor="text1"/>
          <w:lang w:eastAsia="zh-CN"/>
        </w:rPr>
      </w:pPr>
      <w:r w:rsidRPr="00BB3240">
        <w:rPr>
          <w:rFonts w:eastAsia="SimSun"/>
          <w:b/>
          <w:bCs/>
          <w:color w:val="000000" w:themeColor="text1"/>
          <w:lang w:eastAsia="zh-CN"/>
        </w:rPr>
        <w:tab/>
        <w:t>(d)</w:t>
      </w:r>
      <w:r w:rsidRPr="00BB3240">
        <w:rPr>
          <w:rFonts w:eastAsia="SimSun"/>
          <w:b/>
          <w:bCs/>
          <w:color w:val="000000" w:themeColor="text1"/>
          <w:lang w:eastAsia="zh-CN"/>
        </w:rPr>
        <w:tab/>
      </w:r>
      <w:r w:rsidR="007963A8" w:rsidRPr="00BB3240">
        <w:rPr>
          <w:rFonts w:eastAsia="SimSun"/>
          <w:b/>
          <w:bCs/>
          <w:color w:val="000000" w:themeColor="text1"/>
          <w:lang w:eastAsia="zh-CN"/>
        </w:rPr>
        <w:t xml:space="preserve">Implement measures to </w:t>
      </w:r>
      <w:r w:rsidR="007963A8" w:rsidRPr="00BB3240">
        <w:rPr>
          <w:rFonts w:eastAsia="SimSun"/>
          <w:b/>
          <w:bCs/>
          <w:lang w:eastAsia="zh-CN"/>
        </w:rPr>
        <w:t>e</w:t>
      </w:r>
      <w:r w:rsidRPr="00BB3240">
        <w:rPr>
          <w:rFonts w:eastAsia="SimSun"/>
          <w:b/>
          <w:bCs/>
          <w:lang w:eastAsia="zh-CN"/>
        </w:rPr>
        <w:t>nsure that the learning environment, including the physical</w:t>
      </w:r>
      <w:r>
        <w:rPr>
          <w:rFonts w:eastAsia="SimSun"/>
          <w:b/>
          <w:lang w:eastAsia="zh-CN"/>
        </w:rPr>
        <w:t xml:space="preserve"> environment, admission procedures, teaching resources and methodologies, online platforms for learning, classrooms and transport, are accessible for children with disabilities, and adopt measures to ensure the provision and availability of </w:t>
      </w:r>
      <w:r w:rsidR="001612B1">
        <w:rPr>
          <w:rFonts w:eastAsia="SimSun"/>
          <w:b/>
          <w:lang w:eastAsia="zh-CN"/>
        </w:rPr>
        <w:t>Braille,</w:t>
      </w:r>
      <w:r>
        <w:rPr>
          <w:rFonts w:eastAsia="SimSun"/>
          <w:b/>
          <w:lang w:eastAsia="zh-CN"/>
        </w:rPr>
        <w:t xml:space="preserve"> </w:t>
      </w:r>
      <w:r w:rsidR="001612B1">
        <w:rPr>
          <w:rFonts w:eastAsia="SimSun"/>
          <w:b/>
          <w:lang w:eastAsia="zh-CN"/>
        </w:rPr>
        <w:t xml:space="preserve">accessible digital material, </w:t>
      </w:r>
      <w:r>
        <w:rPr>
          <w:rFonts w:eastAsia="SimSun"/>
          <w:b/>
          <w:lang w:eastAsia="zh-CN"/>
        </w:rPr>
        <w:t>augmentative and alternative communication</w:t>
      </w:r>
      <w:r w:rsidR="001612B1">
        <w:rPr>
          <w:rFonts w:eastAsia="SimSun"/>
          <w:b/>
          <w:lang w:eastAsia="zh-CN"/>
        </w:rPr>
        <w:t xml:space="preserve"> and</w:t>
      </w:r>
      <w:r>
        <w:rPr>
          <w:rFonts w:eastAsia="SimSun"/>
          <w:b/>
          <w:lang w:eastAsia="zh-CN"/>
        </w:rPr>
        <w:t xml:space="preserve"> Easy Read</w:t>
      </w:r>
      <w:r w:rsidR="001612B1">
        <w:rPr>
          <w:rFonts w:eastAsia="SimSun"/>
          <w:b/>
          <w:lang w:eastAsia="zh-CN"/>
        </w:rPr>
        <w:t>.</w:t>
      </w:r>
    </w:p>
    <w:p w14:paraId="0A30B71D" w14:textId="77777777" w:rsidR="00681AEB" w:rsidRPr="00C12FA2" w:rsidRDefault="00681AEB" w:rsidP="00681AEB">
      <w:pPr>
        <w:pStyle w:val="H23G"/>
      </w:pPr>
      <w:r w:rsidRPr="00C12FA2">
        <w:tab/>
      </w:r>
      <w:r w:rsidRPr="00C12FA2">
        <w:tab/>
      </w:r>
      <w:r w:rsidRPr="00924AEA">
        <w:t>Health (art. 25)</w:t>
      </w:r>
    </w:p>
    <w:p w14:paraId="09ED7C73" w14:textId="7B0D48A4" w:rsidR="00681AEB" w:rsidRPr="00C12FA2" w:rsidRDefault="00681AEB" w:rsidP="00681AEB">
      <w:pPr>
        <w:pStyle w:val="SingleTxtG"/>
      </w:pPr>
      <w:r w:rsidRPr="00C12FA2">
        <w:t>5</w:t>
      </w:r>
      <w:r w:rsidR="00B6478E">
        <w:t>3</w:t>
      </w:r>
      <w:r w:rsidRPr="00C12FA2">
        <w:t>.</w:t>
      </w:r>
      <w:r w:rsidRPr="00C12FA2">
        <w:tab/>
        <w:t>The Committee is concerned about:</w:t>
      </w:r>
      <w:r>
        <w:t xml:space="preserve"> </w:t>
      </w:r>
    </w:p>
    <w:p w14:paraId="76CC01FE" w14:textId="5E950099" w:rsidR="00681AEB" w:rsidRPr="005919F7" w:rsidRDefault="00BB3240" w:rsidP="00BB3240">
      <w:pPr>
        <w:pStyle w:val="SingleTxtG"/>
        <w:rPr>
          <w:rFonts w:eastAsia="SimSun"/>
          <w:b/>
          <w:bCs/>
          <w:lang w:eastAsia="zh-CN"/>
        </w:rPr>
      </w:pPr>
      <w:r>
        <w:tab/>
      </w:r>
      <w:r>
        <w:tab/>
      </w:r>
      <w:r w:rsidR="00681AEB" w:rsidRPr="00FF511B">
        <w:t>(a)</w:t>
      </w:r>
      <w:r w:rsidR="00681AEB" w:rsidRPr="00FF511B">
        <w:tab/>
      </w:r>
      <w:r w:rsidR="005919F7">
        <w:rPr>
          <w:lang w:eastAsia="zh-CN"/>
        </w:rPr>
        <w:t>Insufficient measures to respond to situations of mental distress among children and adolescents with disabilities in conflict affected areas</w:t>
      </w:r>
      <w:r w:rsidR="005919F7">
        <w:rPr>
          <w:rFonts w:eastAsia="SimSun"/>
          <w:lang w:eastAsia="zh-CN"/>
        </w:rPr>
        <w:t xml:space="preserve">; </w:t>
      </w:r>
    </w:p>
    <w:p w14:paraId="23F9D0AA" w14:textId="2D7D7E39" w:rsidR="00BA6D1E" w:rsidRDefault="00BB3240" w:rsidP="00BB3240">
      <w:pPr>
        <w:pStyle w:val="SingleTxtG"/>
        <w:rPr>
          <w:rFonts w:eastAsia="SimSun"/>
          <w:lang w:eastAsia="zh-CN"/>
        </w:rPr>
      </w:pPr>
      <w:r>
        <w:rPr>
          <w:lang w:eastAsia="zh-CN"/>
        </w:rPr>
        <w:tab/>
      </w:r>
      <w:r>
        <w:rPr>
          <w:lang w:eastAsia="zh-CN"/>
        </w:rPr>
        <w:tab/>
      </w:r>
      <w:r w:rsidR="002029FD">
        <w:rPr>
          <w:lang w:eastAsia="zh-CN"/>
        </w:rPr>
        <w:t>(b)</w:t>
      </w:r>
      <w:r w:rsidR="002029FD">
        <w:rPr>
          <w:lang w:eastAsia="zh-CN"/>
        </w:rPr>
        <w:tab/>
      </w:r>
      <w:r w:rsidR="0009304F">
        <w:rPr>
          <w:rFonts w:eastAsia="SimSun"/>
          <w:lang w:eastAsia="zh-CN"/>
        </w:rPr>
        <w:t xml:space="preserve">Lack of </w:t>
      </w:r>
      <w:r w:rsidR="000600BE">
        <w:rPr>
          <w:rFonts w:eastAsia="SimSun"/>
          <w:lang w:eastAsia="zh-CN"/>
        </w:rPr>
        <w:t>access to health care for persons with disabilities,</w:t>
      </w:r>
      <w:r w:rsidR="00A555E0">
        <w:rPr>
          <w:rFonts w:eastAsia="SimSun"/>
          <w:lang w:eastAsia="zh-CN"/>
        </w:rPr>
        <w:t xml:space="preserve"> limited public health services and financial constraints to access private health services,</w:t>
      </w:r>
      <w:r w:rsidR="00BA6D1E">
        <w:rPr>
          <w:rFonts w:eastAsia="SimSun"/>
          <w:lang w:eastAsia="zh-CN"/>
        </w:rPr>
        <w:t xml:space="preserve"> particularly </w:t>
      </w:r>
      <w:r w:rsidR="00422B13">
        <w:rPr>
          <w:rFonts w:eastAsia="SimSun"/>
          <w:lang w:eastAsia="zh-CN"/>
        </w:rPr>
        <w:t xml:space="preserve">affecting </w:t>
      </w:r>
      <w:r w:rsidR="00BA6D1E">
        <w:rPr>
          <w:rFonts w:eastAsia="SimSun"/>
          <w:lang w:eastAsia="zh-CN"/>
        </w:rPr>
        <w:t>persons with disabilities in Arab communities</w:t>
      </w:r>
      <w:r w:rsidR="004D58C5">
        <w:rPr>
          <w:rFonts w:eastAsia="SimSun"/>
          <w:lang w:eastAsia="zh-CN"/>
        </w:rPr>
        <w:t xml:space="preserve"> </w:t>
      </w:r>
      <w:r w:rsidR="00422B13">
        <w:rPr>
          <w:rFonts w:eastAsia="SimSun"/>
          <w:lang w:eastAsia="zh-CN"/>
        </w:rPr>
        <w:t xml:space="preserve">and </w:t>
      </w:r>
      <w:r w:rsidR="004D58C5">
        <w:rPr>
          <w:rFonts w:eastAsia="SimSun"/>
          <w:lang w:eastAsia="zh-CN"/>
        </w:rPr>
        <w:t xml:space="preserve">persons with disabilities requiring </w:t>
      </w:r>
      <w:r w:rsidR="0009304F">
        <w:rPr>
          <w:rFonts w:eastAsia="SimSun"/>
          <w:lang w:eastAsia="zh-CN"/>
        </w:rPr>
        <w:t>complex</w:t>
      </w:r>
      <w:r w:rsidR="004D58C5">
        <w:rPr>
          <w:rFonts w:eastAsia="SimSun"/>
          <w:lang w:eastAsia="zh-CN"/>
        </w:rPr>
        <w:t xml:space="preserve"> support</w:t>
      </w:r>
      <w:r w:rsidR="0009304F">
        <w:rPr>
          <w:rFonts w:eastAsia="SimSun"/>
          <w:lang w:eastAsia="zh-CN"/>
        </w:rPr>
        <w:t xml:space="preserve"> needs</w:t>
      </w:r>
      <w:r w:rsidR="00BA6D1E">
        <w:rPr>
          <w:rFonts w:eastAsia="SimSun"/>
          <w:lang w:eastAsia="zh-CN"/>
        </w:rPr>
        <w:t>;</w:t>
      </w:r>
    </w:p>
    <w:p w14:paraId="1214DAA2" w14:textId="298C67A6" w:rsidR="002029FD" w:rsidRPr="005919F7" w:rsidRDefault="00BB3240" w:rsidP="00BB3240">
      <w:pPr>
        <w:pStyle w:val="SingleTxtG"/>
        <w:rPr>
          <w:rFonts w:eastAsia="SimSun"/>
          <w:b/>
          <w:bCs/>
          <w:lang w:eastAsia="zh-CN"/>
        </w:rPr>
      </w:pPr>
      <w:r>
        <w:rPr>
          <w:rFonts w:eastAsia="SimSun"/>
          <w:lang w:eastAsia="zh-CN"/>
        </w:rPr>
        <w:tab/>
      </w:r>
      <w:r>
        <w:rPr>
          <w:rFonts w:eastAsia="SimSun"/>
          <w:lang w:eastAsia="zh-CN"/>
        </w:rPr>
        <w:tab/>
      </w:r>
      <w:r w:rsidR="00BA6D1E">
        <w:rPr>
          <w:rFonts w:eastAsia="SimSun"/>
          <w:lang w:eastAsia="zh-CN"/>
        </w:rPr>
        <w:t>(c)</w:t>
      </w:r>
      <w:r w:rsidR="00BA6D1E">
        <w:rPr>
          <w:rFonts w:eastAsia="SimSun"/>
          <w:lang w:eastAsia="zh-CN"/>
        </w:rPr>
        <w:tab/>
        <w:t xml:space="preserve">Barriers for </w:t>
      </w:r>
      <w:r w:rsidR="00BA6D1E">
        <w:t>women and girls with disabilities</w:t>
      </w:r>
      <w:r w:rsidR="00BA6D1E">
        <w:rPr>
          <w:rFonts w:eastAsia="SimSun"/>
          <w:lang w:eastAsia="zh-CN"/>
        </w:rPr>
        <w:t xml:space="preserve"> to access</w:t>
      </w:r>
      <w:r w:rsidR="000600BE">
        <w:rPr>
          <w:rFonts w:eastAsia="SimSun"/>
          <w:lang w:eastAsia="zh-CN"/>
        </w:rPr>
        <w:t xml:space="preserve"> sexual and </w:t>
      </w:r>
      <w:r w:rsidR="000600BE" w:rsidRPr="00BB3240">
        <w:t>reproductive</w:t>
      </w:r>
      <w:r w:rsidR="000600BE">
        <w:rPr>
          <w:rFonts w:eastAsia="SimSun"/>
          <w:lang w:eastAsia="zh-CN"/>
        </w:rPr>
        <w:t xml:space="preserve"> health services</w:t>
      </w:r>
      <w:r w:rsidR="00A555E0">
        <w:t xml:space="preserve">, </w:t>
      </w:r>
      <w:r w:rsidR="00BA6D1E">
        <w:t xml:space="preserve">including in </w:t>
      </w:r>
      <w:r w:rsidR="00AE0FA6">
        <w:t>cases of sexual violence</w:t>
      </w:r>
      <w:r w:rsidR="000600BE">
        <w:t>;</w:t>
      </w:r>
    </w:p>
    <w:p w14:paraId="0B7572A6" w14:textId="1EE5B200" w:rsidR="00681AEB" w:rsidRDefault="00BB3240" w:rsidP="00BB3240">
      <w:pPr>
        <w:pStyle w:val="SingleTxtG"/>
      </w:pPr>
      <w:r>
        <w:tab/>
      </w:r>
      <w:r>
        <w:tab/>
      </w:r>
      <w:r w:rsidR="005919F7">
        <w:t>(</w:t>
      </w:r>
      <w:r w:rsidR="00BA6D1E">
        <w:t>d</w:t>
      </w:r>
      <w:r w:rsidR="005919F7">
        <w:t>)</w:t>
      </w:r>
      <w:r w:rsidR="005919F7">
        <w:tab/>
      </w:r>
      <w:r w:rsidR="00924AEA">
        <w:t xml:space="preserve">Attitudinal barriers among the medical profession concerning access to health by persons with disabilities;  </w:t>
      </w:r>
    </w:p>
    <w:p w14:paraId="33BC0A12" w14:textId="10B22CA0" w:rsidR="00681AEB" w:rsidRDefault="00924AEA" w:rsidP="00924AEA">
      <w:pPr>
        <w:tabs>
          <w:tab w:val="left" w:pos="1701"/>
          <w:tab w:val="left" w:pos="2268"/>
        </w:tabs>
        <w:spacing w:after="120"/>
        <w:ind w:left="1134" w:right="1134"/>
        <w:jc w:val="both"/>
        <w:rPr>
          <w:rFonts w:eastAsia="SimSun"/>
          <w:color w:val="000000" w:themeColor="text1"/>
          <w:lang w:eastAsia="zh-CN"/>
        </w:rPr>
      </w:pPr>
      <w:r>
        <w:rPr>
          <w:rFonts w:eastAsia="SimSun"/>
          <w:color w:val="000000" w:themeColor="text1"/>
          <w:lang w:eastAsia="zh-CN"/>
        </w:rPr>
        <w:tab/>
        <w:t>(</w:t>
      </w:r>
      <w:r w:rsidR="00BA6D1E">
        <w:rPr>
          <w:rFonts w:eastAsia="SimSun"/>
          <w:color w:val="000000" w:themeColor="text1"/>
          <w:lang w:eastAsia="zh-CN"/>
        </w:rPr>
        <w:t>e</w:t>
      </w:r>
      <w:r>
        <w:rPr>
          <w:rFonts w:eastAsia="SimSun"/>
          <w:color w:val="000000" w:themeColor="text1"/>
          <w:lang w:eastAsia="zh-CN"/>
        </w:rPr>
        <w:t>)</w:t>
      </w:r>
      <w:r>
        <w:rPr>
          <w:rFonts w:eastAsia="SimSun"/>
          <w:color w:val="000000" w:themeColor="text1"/>
          <w:lang w:eastAsia="zh-CN"/>
        </w:rPr>
        <w:tab/>
        <w:t>Discrimination in the provision of health</w:t>
      </w:r>
      <w:r w:rsidR="00A555E0">
        <w:rPr>
          <w:rFonts w:eastAsia="SimSun"/>
          <w:color w:val="000000" w:themeColor="text1"/>
          <w:lang w:eastAsia="zh-CN"/>
        </w:rPr>
        <w:t xml:space="preserve"> and life</w:t>
      </w:r>
      <w:r>
        <w:rPr>
          <w:rFonts w:eastAsia="SimSun"/>
          <w:color w:val="000000" w:themeColor="text1"/>
          <w:lang w:eastAsia="zh-CN"/>
        </w:rPr>
        <w:t xml:space="preserve"> insurance by private companies. </w:t>
      </w:r>
    </w:p>
    <w:p w14:paraId="4FDB1E1E" w14:textId="2BE2FFE4" w:rsidR="00681AEB" w:rsidRPr="00C12FA2" w:rsidRDefault="00681AEB" w:rsidP="00681AEB">
      <w:pPr>
        <w:pStyle w:val="SingleTxtG"/>
        <w:rPr>
          <w:color w:val="000000" w:themeColor="text1"/>
        </w:rPr>
      </w:pPr>
      <w:r w:rsidRPr="00C12FA2">
        <w:rPr>
          <w:color w:val="000000" w:themeColor="text1"/>
        </w:rPr>
        <w:t>5</w:t>
      </w:r>
      <w:r w:rsidR="00B6478E">
        <w:rPr>
          <w:color w:val="000000" w:themeColor="text1"/>
        </w:rPr>
        <w:t>4</w:t>
      </w:r>
      <w:r w:rsidRPr="00C12FA2">
        <w:rPr>
          <w:color w:val="000000" w:themeColor="text1"/>
        </w:rPr>
        <w:t>.</w:t>
      </w:r>
      <w:r w:rsidRPr="00C12FA2">
        <w:rPr>
          <w:color w:val="000000" w:themeColor="text1"/>
        </w:rPr>
        <w:tab/>
      </w:r>
      <w:r w:rsidRPr="00C12FA2">
        <w:rPr>
          <w:b/>
          <w:color w:val="000000" w:themeColor="text1"/>
        </w:rPr>
        <w:t>The Committee recommends that the State party</w:t>
      </w:r>
      <w:r w:rsidR="00A555E0">
        <w:rPr>
          <w:b/>
          <w:color w:val="000000" w:themeColor="text1"/>
        </w:rPr>
        <w:t>, in close consultation and the active involvement of organizations of persons with disabilities</w:t>
      </w:r>
      <w:r w:rsidRPr="00C12FA2">
        <w:rPr>
          <w:b/>
          <w:color w:val="000000" w:themeColor="text1"/>
        </w:rPr>
        <w:t>:</w:t>
      </w:r>
      <w:r w:rsidRPr="00C12FA2">
        <w:rPr>
          <w:color w:val="000000" w:themeColor="text1"/>
        </w:rPr>
        <w:t xml:space="preserve"> </w:t>
      </w:r>
    </w:p>
    <w:p w14:paraId="6FA4BDF1" w14:textId="2DA8AD71" w:rsidR="002029FD" w:rsidRPr="00BB3240" w:rsidRDefault="002029FD" w:rsidP="00681AEB">
      <w:pPr>
        <w:pStyle w:val="SingleTxtG"/>
        <w:rPr>
          <w:b/>
          <w:bCs/>
        </w:rPr>
      </w:pPr>
      <w:r>
        <w:rPr>
          <w:b/>
          <w:bCs/>
        </w:rPr>
        <w:tab/>
      </w:r>
      <w:r w:rsidR="00681AEB" w:rsidRPr="00BB3240">
        <w:rPr>
          <w:b/>
          <w:bCs/>
        </w:rPr>
        <w:tab/>
      </w:r>
      <w:r w:rsidRPr="00BB3240">
        <w:rPr>
          <w:b/>
          <w:bCs/>
        </w:rPr>
        <w:t>(a)</w:t>
      </w:r>
      <w:r w:rsidRPr="00BB3240">
        <w:rPr>
          <w:b/>
          <w:bCs/>
        </w:rPr>
        <w:tab/>
      </w:r>
      <w:r w:rsidR="005919F7" w:rsidRPr="00BB3240">
        <w:rPr>
          <w:rFonts w:eastAsia="SimSun"/>
          <w:b/>
          <w:bCs/>
          <w:lang w:eastAsia="zh-CN"/>
        </w:rPr>
        <w:t>Strengthen measures to address the detrimental</w:t>
      </w:r>
      <w:r w:rsidR="00FF078A" w:rsidRPr="00BB3240">
        <w:rPr>
          <w:rFonts w:eastAsia="SimSun"/>
          <w:b/>
          <w:bCs/>
          <w:lang w:eastAsia="zh-CN"/>
        </w:rPr>
        <w:t xml:space="preserve"> health</w:t>
      </w:r>
      <w:r w:rsidR="005919F7" w:rsidRPr="00BB3240">
        <w:rPr>
          <w:rFonts w:eastAsia="SimSun"/>
          <w:b/>
          <w:bCs/>
          <w:lang w:eastAsia="zh-CN"/>
        </w:rPr>
        <w:t xml:space="preserve"> impacts of the protracted occupation, hostilities, violence and insecurity on children with disabilities and ensure that programmes and support measures address the situation of children with disabilities in Arab communities</w:t>
      </w:r>
      <w:r w:rsidR="00FF078A" w:rsidRPr="00BB3240">
        <w:rPr>
          <w:rFonts w:eastAsia="SimSun"/>
          <w:b/>
          <w:bCs/>
          <w:lang w:eastAsia="zh-CN"/>
        </w:rPr>
        <w:t xml:space="preserve"> and</w:t>
      </w:r>
      <w:r w:rsidR="005919F7" w:rsidRPr="00BB3240">
        <w:rPr>
          <w:rFonts w:eastAsia="SimSun"/>
          <w:b/>
          <w:bCs/>
          <w:lang w:eastAsia="zh-CN"/>
        </w:rPr>
        <w:t xml:space="preserve"> are accessible for all children with disabilities</w:t>
      </w:r>
      <w:r w:rsidR="0009304F" w:rsidRPr="00BB3240">
        <w:rPr>
          <w:rFonts w:eastAsia="SimSun"/>
          <w:b/>
          <w:bCs/>
          <w:lang w:eastAsia="zh-CN"/>
        </w:rPr>
        <w:t xml:space="preserve">; </w:t>
      </w:r>
      <w:r w:rsidR="005919F7" w:rsidRPr="00BB3240">
        <w:rPr>
          <w:rFonts w:eastAsia="SimSun"/>
          <w:b/>
          <w:bCs/>
          <w:lang w:eastAsia="zh-CN"/>
        </w:rPr>
        <w:t xml:space="preserve"> </w:t>
      </w:r>
      <w:r w:rsidR="0009304F" w:rsidRPr="00BB3240">
        <w:rPr>
          <w:rFonts w:eastAsia="SimSun"/>
          <w:b/>
          <w:bCs/>
          <w:lang w:eastAsia="zh-CN"/>
        </w:rPr>
        <w:t xml:space="preserve"> </w:t>
      </w:r>
    </w:p>
    <w:p w14:paraId="06040576" w14:textId="4A1E024F" w:rsidR="00BA6D1E" w:rsidRPr="00BB3240" w:rsidRDefault="00BB3240" w:rsidP="00BB3240">
      <w:pPr>
        <w:tabs>
          <w:tab w:val="left" w:pos="1701"/>
          <w:tab w:val="left" w:pos="2268"/>
        </w:tabs>
        <w:spacing w:after="120"/>
        <w:ind w:left="1134" w:right="1134"/>
        <w:jc w:val="both"/>
        <w:rPr>
          <w:b/>
          <w:bCs/>
        </w:rPr>
      </w:pPr>
      <w:r>
        <w:rPr>
          <w:b/>
          <w:bCs/>
        </w:rPr>
        <w:tab/>
      </w:r>
      <w:r w:rsidR="00681AEB" w:rsidRPr="00BB3240">
        <w:rPr>
          <w:b/>
          <w:bCs/>
        </w:rPr>
        <w:t>(</w:t>
      </w:r>
      <w:r w:rsidR="002029FD" w:rsidRPr="00BB3240">
        <w:rPr>
          <w:b/>
          <w:bCs/>
        </w:rPr>
        <w:t>b</w:t>
      </w:r>
      <w:r w:rsidR="00681AEB" w:rsidRPr="00BB3240">
        <w:rPr>
          <w:b/>
          <w:bCs/>
        </w:rPr>
        <w:t>)</w:t>
      </w:r>
      <w:r w:rsidR="00681AEB" w:rsidRPr="00BB3240">
        <w:rPr>
          <w:b/>
          <w:bCs/>
        </w:rPr>
        <w:tab/>
      </w:r>
      <w:r w:rsidR="004D58C5" w:rsidRPr="00BB3240">
        <w:rPr>
          <w:b/>
          <w:bCs/>
        </w:rPr>
        <w:t>Increase budget allocations for improving accessibility of health services and facilities for persons with disabilities, and adopt programmes at the national and local level to provide affordable, accessible, quality and culturally sensitive health services, including assistive and adaptive technology;</w:t>
      </w:r>
    </w:p>
    <w:p w14:paraId="241F4CFA" w14:textId="397B0A61" w:rsidR="00681AEB" w:rsidRPr="00BB3240" w:rsidRDefault="00BB3240" w:rsidP="00BB3240">
      <w:pPr>
        <w:tabs>
          <w:tab w:val="left" w:pos="1701"/>
          <w:tab w:val="left" w:pos="2268"/>
        </w:tabs>
        <w:spacing w:after="120"/>
        <w:ind w:left="1134" w:right="1134"/>
        <w:jc w:val="both"/>
        <w:rPr>
          <w:b/>
          <w:bCs/>
        </w:rPr>
      </w:pPr>
      <w:r>
        <w:rPr>
          <w:b/>
          <w:bCs/>
        </w:rPr>
        <w:tab/>
      </w:r>
      <w:r w:rsidR="00BA6D1E" w:rsidRPr="00BB3240">
        <w:rPr>
          <w:b/>
          <w:bCs/>
        </w:rPr>
        <w:t>(c)</w:t>
      </w:r>
      <w:r w:rsidR="00BA6D1E" w:rsidRPr="00BB3240">
        <w:rPr>
          <w:b/>
          <w:bCs/>
        </w:rPr>
        <w:tab/>
      </w:r>
      <w:r w:rsidR="00422B13" w:rsidRPr="00BB3240">
        <w:rPr>
          <w:b/>
          <w:bCs/>
        </w:rPr>
        <w:t xml:space="preserve">Implement </w:t>
      </w:r>
      <w:r w:rsidR="00AE0FA6" w:rsidRPr="00BB3240">
        <w:rPr>
          <w:b/>
          <w:bCs/>
        </w:rPr>
        <w:t>measures to provide women and girls with disabilities with appropriate and accessible sexual and reproductive health services, and ensure that response</w:t>
      </w:r>
      <w:r w:rsidR="00422B13" w:rsidRPr="00BB3240">
        <w:rPr>
          <w:b/>
          <w:bCs/>
        </w:rPr>
        <w:t>s</w:t>
      </w:r>
      <w:r w:rsidR="00AE0FA6" w:rsidRPr="00BB3240">
        <w:rPr>
          <w:b/>
          <w:bCs/>
        </w:rPr>
        <w:t xml:space="preserve"> and counselling in cases of gender-based violence </w:t>
      </w:r>
      <w:r w:rsidR="00FF078A" w:rsidRPr="00BB3240">
        <w:rPr>
          <w:b/>
          <w:bCs/>
        </w:rPr>
        <w:t xml:space="preserve">are </w:t>
      </w:r>
      <w:r w:rsidR="00AE0FA6" w:rsidRPr="00BB3240">
        <w:rPr>
          <w:b/>
          <w:bCs/>
        </w:rPr>
        <w:t>accessible, inclusive, and age- and gender-</w:t>
      </w:r>
      <w:r w:rsidR="00422B13" w:rsidRPr="00BB3240">
        <w:rPr>
          <w:b/>
          <w:bCs/>
        </w:rPr>
        <w:t>appropriate</w:t>
      </w:r>
      <w:r w:rsidR="00AE0FA6" w:rsidRPr="00BB3240">
        <w:rPr>
          <w:b/>
          <w:bCs/>
        </w:rPr>
        <w:t xml:space="preserve">; </w:t>
      </w:r>
    </w:p>
    <w:p w14:paraId="51497BCD" w14:textId="6F53B9D5" w:rsidR="00924AEA" w:rsidRDefault="00924AEA" w:rsidP="00A555E0">
      <w:pPr>
        <w:tabs>
          <w:tab w:val="left" w:pos="1701"/>
          <w:tab w:val="left" w:pos="2268"/>
        </w:tabs>
        <w:spacing w:after="120"/>
        <w:ind w:left="1134" w:right="1134"/>
        <w:jc w:val="both"/>
      </w:pPr>
      <w:r w:rsidRPr="00BB3240">
        <w:rPr>
          <w:b/>
          <w:bCs/>
        </w:rPr>
        <w:tab/>
        <w:t>(</w:t>
      </w:r>
      <w:r w:rsidR="00BA6D1E" w:rsidRPr="00BB3240">
        <w:rPr>
          <w:b/>
          <w:bCs/>
        </w:rPr>
        <w:t>d</w:t>
      </w:r>
      <w:r w:rsidRPr="00BB3240">
        <w:rPr>
          <w:b/>
          <w:bCs/>
        </w:rPr>
        <w:t>)</w:t>
      </w:r>
      <w:r w:rsidRPr="00BB3240">
        <w:rPr>
          <w:b/>
          <w:bCs/>
        </w:rPr>
        <w:tab/>
      </w:r>
      <w:r w:rsidR="007A4364" w:rsidRPr="00BB3240">
        <w:rPr>
          <w:b/>
          <w:bCs/>
        </w:rPr>
        <w:t>Ensure</w:t>
      </w:r>
      <w:r w:rsidR="007A4364" w:rsidRPr="007A4364">
        <w:rPr>
          <w:b/>
          <w:bCs/>
        </w:rPr>
        <w:t xml:space="preserve"> that the human rights-based approach to disability and the respect for the dignity, autonomy and requirements of persons with disabilities are included in the training curricula of all medical and health professionals</w:t>
      </w:r>
      <w:r w:rsidR="007A4364">
        <w:t>;</w:t>
      </w:r>
      <w:r>
        <w:t xml:space="preserve"> </w:t>
      </w:r>
    </w:p>
    <w:p w14:paraId="29CF3C74" w14:textId="4D705668" w:rsidR="00924AEA" w:rsidRPr="00924AEA" w:rsidRDefault="00924AEA" w:rsidP="00DE25E4">
      <w:pPr>
        <w:pStyle w:val="SingleTxtG"/>
        <w:ind w:firstLine="567"/>
      </w:pPr>
      <w:r w:rsidRPr="00BB3240">
        <w:rPr>
          <w:b/>
          <w:bCs/>
        </w:rPr>
        <w:t>(</w:t>
      </w:r>
      <w:r w:rsidR="00BA6D1E" w:rsidRPr="00BB3240">
        <w:rPr>
          <w:b/>
          <w:bCs/>
        </w:rPr>
        <w:t>e</w:t>
      </w:r>
      <w:r w:rsidRPr="00BB3240">
        <w:rPr>
          <w:b/>
          <w:bCs/>
        </w:rPr>
        <w:t>)</w:t>
      </w:r>
      <w:r w:rsidRPr="00BB3240">
        <w:rPr>
          <w:b/>
          <w:bCs/>
        </w:rPr>
        <w:tab/>
      </w:r>
      <w:r w:rsidR="0009304F">
        <w:rPr>
          <w:b/>
        </w:rPr>
        <w:t xml:space="preserve">Take all legislative, policy and administrative measures to provide health insurance for all persons </w:t>
      </w:r>
      <w:r w:rsidR="0009304F" w:rsidRPr="003B2B3E">
        <w:rPr>
          <w:b/>
        </w:rPr>
        <w:t>with disabilities without discrimination</w:t>
      </w:r>
      <w:r w:rsidR="00A5610E">
        <w:rPr>
          <w:b/>
        </w:rPr>
        <w:t>.</w:t>
      </w:r>
      <w:r w:rsidR="00FF078A">
        <w:rPr>
          <w:b/>
        </w:rPr>
        <w:t xml:space="preserve"> </w:t>
      </w:r>
    </w:p>
    <w:p w14:paraId="5FD8D1C2" w14:textId="58740A97" w:rsidR="00681AEB" w:rsidRPr="00C12FA2" w:rsidRDefault="00681AEB" w:rsidP="00681AEB">
      <w:pPr>
        <w:pStyle w:val="H23G"/>
      </w:pPr>
      <w:r w:rsidRPr="00C12FA2">
        <w:tab/>
      </w:r>
      <w:r w:rsidRPr="00C12FA2">
        <w:tab/>
      </w:r>
      <w:r w:rsidRPr="00425D57">
        <w:t>Work</w:t>
      </w:r>
      <w:r w:rsidRPr="00C12FA2">
        <w:t xml:space="preserve"> and employment (art. 27)</w:t>
      </w:r>
    </w:p>
    <w:p w14:paraId="1BF3EF7F" w14:textId="3E08EE11" w:rsidR="00681AEB" w:rsidRPr="00C12FA2" w:rsidRDefault="00681AEB" w:rsidP="00681AEB">
      <w:pPr>
        <w:pStyle w:val="SingleTxtG"/>
      </w:pPr>
      <w:r w:rsidRPr="00C12FA2">
        <w:t>5</w:t>
      </w:r>
      <w:r w:rsidR="00B6478E">
        <w:t>5</w:t>
      </w:r>
      <w:r w:rsidRPr="00C12FA2">
        <w:t>.</w:t>
      </w:r>
      <w:r w:rsidRPr="00C12FA2">
        <w:tab/>
        <w:t xml:space="preserve">The Committee notes with concern: </w:t>
      </w:r>
    </w:p>
    <w:p w14:paraId="199FA019" w14:textId="744BA16A" w:rsidR="007D6AD5" w:rsidRDefault="00681AEB" w:rsidP="00DC568F">
      <w:pPr>
        <w:tabs>
          <w:tab w:val="left" w:pos="1701"/>
          <w:tab w:val="left" w:pos="2268"/>
        </w:tabs>
        <w:spacing w:after="120"/>
        <w:ind w:left="1134" w:right="1134"/>
        <w:jc w:val="both"/>
        <w:rPr>
          <w:rFonts w:eastAsia="SimSun"/>
          <w:color w:val="000000" w:themeColor="text1"/>
          <w:lang w:eastAsia="zh-CN"/>
        </w:rPr>
      </w:pPr>
      <w:r>
        <w:tab/>
      </w:r>
      <w:r w:rsidRPr="009B31A0">
        <w:t>(a)</w:t>
      </w:r>
      <w:r w:rsidR="00DC568F">
        <w:rPr>
          <w:rFonts w:eastAsia="SimSun"/>
          <w:color w:val="000000" w:themeColor="text1"/>
          <w:lang w:eastAsia="zh-CN"/>
        </w:rPr>
        <w:tab/>
      </w:r>
      <w:r w:rsidR="008D640A">
        <w:rPr>
          <w:rFonts w:eastAsia="SimSun"/>
          <w:color w:val="000000" w:themeColor="text1"/>
          <w:lang w:eastAsia="zh-CN"/>
        </w:rPr>
        <w:t xml:space="preserve">Lower </w:t>
      </w:r>
      <w:r w:rsidR="00DC568F" w:rsidRPr="008D640A">
        <w:rPr>
          <w:rFonts w:eastAsia="SimSun"/>
          <w:color w:val="000000" w:themeColor="text1"/>
          <w:lang w:eastAsia="zh-CN"/>
        </w:rPr>
        <w:t>rate</w:t>
      </w:r>
      <w:r w:rsidR="008D640A" w:rsidRPr="008D640A">
        <w:rPr>
          <w:rFonts w:eastAsia="SimSun"/>
          <w:color w:val="000000" w:themeColor="text1"/>
          <w:lang w:eastAsia="zh-CN"/>
        </w:rPr>
        <w:t>s</w:t>
      </w:r>
      <w:r w:rsidR="00DC568F" w:rsidRPr="008D640A">
        <w:rPr>
          <w:rFonts w:eastAsia="SimSun"/>
          <w:color w:val="000000" w:themeColor="text1"/>
          <w:lang w:eastAsia="zh-CN"/>
        </w:rPr>
        <w:t xml:space="preserve"> of employment of persons with disabilities</w:t>
      </w:r>
      <w:r w:rsidR="007D6AD5">
        <w:rPr>
          <w:rFonts w:eastAsia="SimSun"/>
          <w:color w:val="000000" w:themeColor="text1"/>
          <w:lang w:eastAsia="zh-CN"/>
        </w:rPr>
        <w:t>, the large number of persons with disabilities working in part-time or varying scope of hours, and the limited effectiveness of measures to promote employment of persons with disabilities, s</w:t>
      </w:r>
      <w:r w:rsidR="007D6AD5" w:rsidRPr="001F4665">
        <w:rPr>
          <w:rFonts w:eastAsia="SimSun"/>
          <w:color w:val="000000" w:themeColor="text1"/>
          <w:lang w:eastAsia="zh-CN"/>
        </w:rPr>
        <w:t>tigma</w:t>
      </w:r>
      <w:r w:rsidR="007D6AD5">
        <w:rPr>
          <w:rFonts w:eastAsia="SimSun"/>
          <w:color w:val="000000" w:themeColor="text1"/>
          <w:lang w:eastAsia="zh-CN"/>
        </w:rPr>
        <w:t xml:space="preserve"> and negative</w:t>
      </w:r>
      <w:r w:rsidR="007D6AD5" w:rsidRPr="001F4665">
        <w:rPr>
          <w:rFonts w:eastAsia="SimSun"/>
          <w:color w:val="000000" w:themeColor="text1"/>
          <w:lang w:eastAsia="zh-CN"/>
        </w:rPr>
        <w:t xml:space="preserve"> attitudes </w:t>
      </w:r>
      <w:r w:rsidR="007D6AD5">
        <w:rPr>
          <w:rFonts w:eastAsia="SimSun"/>
          <w:color w:val="000000" w:themeColor="text1"/>
          <w:lang w:eastAsia="zh-CN"/>
        </w:rPr>
        <w:t xml:space="preserve">towards persons with disabilities </w:t>
      </w:r>
      <w:r w:rsidR="007D6AD5" w:rsidRPr="001F4665">
        <w:rPr>
          <w:rFonts w:eastAsia="SimSun"/>
          <w:color w:val="000000" w:themeColor="text1"/>
          <w:lang w:eastAsia="zh-CN"/>
        </w:rPr>
        <w:t>within the workplace</w:t>
      </w:r>
      <w:r w:rsidR="007D6AD5">
        <w:rPr>
          <w:rFonts w:eastAsia="SimSun"/>
          <w:color w:val="000000" w:themeColor="text1"/>
          <w:lang w:eastAsia="zh-CN"/>
        </w:rPr>
        <w:t xml:space="preserve"> and attitudinal and accessibility barriers to training for employment and career advancement;</w:t>
      </w:r>
    </w:p>
    <w:p w14:paraId="7837A3D0" w14:textId="147C52FA" w:rsidR="00681AEB" w:rsidRPr="001F4665" w:rsidRDefault="006F354C" w:rsidP="00C744A5">
      <w:pPr>
        <w:tabs>
          <w:tab w:val="left" w:pos="1701"/>
          <w:tab w:val="left" w:pos="2268"/>
        </w:tabs>
        <w:spacing w:after="120"/>
        <w:ind w:left="1134" w:right="1134"/>
        <w:jc w:val="both"/>
        <w:rPr>
          <w:rFonts w:eastAsia="SimSun"/>
          <w:color w:val="000000" w:themeColor="text1"/>
          <w:lang w:eastAsia="zh-CN"/>
        </w:rPr>
      </w:pPr>
      <w:r>
        <w:rPr>
          <w:rFonts w:eastAsia="SimSun"/>
          <w:color w:val="000000" w:themeColor="text1"/>
          <w:lang w:eastAsia="zh-CN"/>
        </w:rPr>
        <w:tab/>
      </w:r>
      <w:r w:rsidR="007D6AD5">
        <w:rPr>
          <w:rFonts w:eastAsia="SimSun"/>
          <w:color w:val="000000" w:themeColor="text1"/>
          <w:lang w:eastAsia="zh-CN"/>
        </w:rPr>
        <w:t>(b)</w:t>
      </w:r>
      <w:r>
        <w:rPr>
          <w:rFonts w:eastAsia="SimSun"/>
          <w:color w:val="000000" w:themeColor="text1"/>
          <w:lang w:eastAsia="zh-CN"/>
        </w:rPr>
        <w:tab/>
        <w:t>T</w:t>
      </w:r>
      <w:r w:rsidR="00821E20">
        <w:rPr>
          <w:rFonts w:eastAsia="SimSun"/>
          <w:color w:val="000000" w:themeColor="text1"/>
          <w:lang w:eastAsia="zh-CN"/>
        </w:rPr>
        <w:t xml:space="preserve">he provision of </w:t>
      </w:r>
      <w:r w:rsidR="002A022F">
        <w:rPr>
          <w:rFonts w:eastAsia="SimSun"/>
          <w:color w:val="000000" w:themeColor="text1"/>
          <w:lang w:eastAsia="zh-CN"/>
        </w:rPr>
        <w:t xml:space="preserve">sheltered employment as a form of rehabilitation vocational service </w:t>
      </w:r>
      <w:r w:rsidR="002526D0">
        <w:rPr>
          <w:rFonts w:eastAsia="SimSun"/>
          <w:color w:val="000000" w:themeColor="text1"/>
          <w:lang w:eastAsia="zh-CN"/>
        </w:rPr>
        <w:t>for persons with disabilities</w:t>
      </w:r>
      <w:r w:rsidR="00821E20">
        <w:rPr>
          <w:rFonts w:eastAsia="SimSun"/>
          <w:color w:val="000000" w:themeColor="text1"/>
          <w:lang w:eastAsia="zh-CN"/>
        </w:rPr>
        <w:t xml:space="preserve"> and</w:t>
      </w:r>
      <w:r w:rsidR="002526D0">
        <w:rPr>
          <w:rFonts w:eastAsia="SimSun"/>
          <w:color w:val="000000" w:themeColor="text1"/>
          <w:lang w:eastAsia="zh-CN"/>
        </w:rPr>
        <w:t xml:space="preserve">, </w:t>
      </w:r>
      <w:r w:rsidR="002A022F">
        <w:rPr>
          <w:rFonts w:eastAsia="SimSun"/>
          <w:color w:val="000000" w:themeColor="text1"/>
          <w:lang w:eastAsia="zh-CN"/>
        </w:rPr>
        <w:t>where persons with disabilities are not covered by labour legislation;</w:t>
      </w:r>
    </w:p>
    <w:p w14:paraId="13522A50" w14:textId="1D07F567" w:rsidR="00B80F99" w:rsidRDefault="00681AEB" w:rsidP="00B80F99">
      <w:pPr>
        <w:tabs>
          <w:tab w:val="left" w:pos="1701"/>
          <w:tab w:val="left" w:pos="2268"/>
        </w:tabs>
        <w:spacing w:after="120"/>
        <w:ind w:left="1134" w:right="1134"/>
        <w:jc w:val="both"/>
        <w:rPr>
          <w:rFonts w:eastAsia="SimSun"/>
          <w:color w:val="000000" w:themeColor="text1"/>
          <w:lang w:eastAsia="zh-CN"/>
        </w:rPr>
      </w:pPr>
      <w:r>
        <w:rPr>
          <w:rFonts w:eastAsia="SimSun"/>
          <w:color w:val="000000" w:themeColor="text1"/>
          <w:lang w:eastAsia="zh-CN"/>
        </w:rPr>
        <w:tab/>
        <w:t>(</w:t>
      </w:r>
      <w:r w:rsidR="008D640A">
        <w:rPr>
          <w:rFonts w:eastAsia="SimSun"/>
          <w:color w:val="000000" w:themeColor="text1"/>
          <w:lang w:eastAsia="zh-CN"/>
        </w:rPr>
        <w:t>c</w:t>
      </w:r>
      <w:r>
        <w:rPr>
          <w:rFonts w:eastAsia="SimSun"/>
          <w:color w:val="000000" w:themeColor="text1"/>
          <w:lang w:eastAsia="zh-CN"/>
        </w:rPr>
        <w:t>)</w:t>
      </w:r>
      <w:r w:rsidR="00B80F99">
        <w:rPr>
          <w:rFonts w:eastAsia="SimSun"/>
          <w:color w:val="000000" w:themeColor="text1"/>
          <w:lang w:eastAsia="zh-CN"/>
        </w:rPr>
        <w:tab/>
        <w:t xml:space="preserve">The low level of awareness and provision of reasonable accommodation </w:t>
      </w:r>
      <w:r w:rsidR="007D6AD5">
        <w:rPr>
          <w:rFonts w:eastAsia="SimSun"/>
          <w:color w:val="000000" w:themeColor="text1"/>
          <w:lang w:eastAsia="zh-CN"/>
        </w:rPr>
        <w:t xml:space="preserve">in </w:t>
      </w:r>
      <w:r w:rsidR="00B80F99">
        <w:rPr>
          <w:rFonts w:eastAsia="SimSun"/>
          <w:color w:val="000000" w:themeColor="text1"/>
          <w:lang w:eastAsia="zh-CN"/>
        </w:rPr>
        <w:t>the work</w:t>
      </w:r>
      <w:r w:rsidR="00B80F99" w:rsidRPr="0066035C">
        <w:rPr>
          <w:rFonts w:eastAsia="SimSun"/>
          <w:color w:val="000000" w:themeColor="text1"/>
          <w:lang w:eastAsia="zh-CN"/>
        </w:rPr>
        <w:t>place, in</w:t>
      </w:r>
      <w:r w:rsidR="007D6AD5" w:rsidRPr="006F354C">
        <w:rPr>
          <w:rFonts w:eastAsia="SimSun"/>
          <w:color w:val="000000" w:themeColor="text1"/>
          <w:lang w:eastAsia="zh-CN"/>
        </w:rPr>
        <w:t xml:space="preserve"> particular </w:t>
      </w:r>
      <w:r w:rsidR="00B80F99" w:rsidRPr="0066035C">
        <w:rPr>
          <w:rFonts w:eastAsia="SimSun"/>
          <w:color w:val="000000" w:themeColor="text1"/>
          <w:lang w:eastAsia="zh-CN"/>
        </w:rPr>
        <w:t xml:space="preserve">in the </w:t>
      </w:r>
      <w:r w:rsidR="0066035C" w:rsidRPr="006F354C">
        <w:rPr>
          <w:rFonts w:eastAsia="SimSun"/>
          <w:color w:val="000000" w:themeColor="text1"/>
          <w:lang w:eastAsia="zh-CN"/>
        </w:rPr>
        <w:t>hi-</w:t>
      </w:r>
      <w:r w:rsidR="00B80F99" w:rsidRPr="0066035C">
        <w:rPr>
          <w:rFonts w:eastAsia="SimSun"/>
          <w:color w:val="000000" w:themeColor="text1"/>
          <w:lang w:eastAsia="zh-CN"/>
        </w:rPr>
        <w:t xml:space="preserve">tech </w:t>
      </w:r>
      <w:r w:rsidR="0066035C" w:rsidRPr="006F354C">
        <w:rPr>
          <w:rFonts w:eastAsia="SimSun"/>
          <w:color w:val="000000" w:themeColor="text1"/>
          <w:lang w:eastAsia="zh-CN"/>
        </w:rPr>
        <w:t>sector</w:t>
      </w:r>
      <w:r w:rsidR="00B80F99" w:rsidRPr="0066035C">
        <w:rPr>
          <w:rFonts w:eastAsia="SimSun"/>
          <w:color w:val="000000" w:themeColor="text1"/>
          <w:lang w:eastAsia="zh-CN"/>
        </w:rPr>
        <w:t>;</w:t>
      </w:r>
      <w:r w:rsidR="00B80F99">
        <w:rPr>
          <w:rFonts w:eastAsia="SimSun"/>
          <w:color w:val="000000" w:themeColor="text1"/>
          <w:lang w:eastAsia="zh-CN"/>
        </w:rPr>
        <w:t xml:space="preserve"> </w:t>
      </w:r>
      <w:r>
        <w:rPr>
          <w:rFonts w:eastAsia="SimSun"/>
          <w:color w:val="000000" w:themeColor="text1"/>
          <w:lang w:eastAsia="zh-CN"/>
        </w:rPr>
        <w:tab/>
      </w:r>
    </w:p>
    <w:p w14:paraId="04E7616D" w14:textId="442FBCB2" w:rsidR="008D640A" w:rsidRDefault="00B80F99" w:rsidP="00960C22">
      <w:pPr>
        <w:tabs>
          <w:tab w:val="left" w:pos="1701"/>
          <w:tab w:val="left" w:pos="2268"/>
        </w:tabs>
        <w:spacing w:after="120"/>
        <w:ind w:left="1134" w:right="1134"/>
        <w:jc w:val="both"/>
        <w:rPr>
          <w:rFonts w:eastAsia="SimSun"/>
          <w:color w:val="000000" w:themeColor="text1"/>
          <w:lang w:eastAsia="zh-CN"/>
        </w:rPr>
      </w:pPr>
      <w:r>
        <w:rPr>
          <w:rFonts w:eastAsia="SimSun"/>
          <w:color w:val="000000" w:themeColor="text1"/>
          <w:lang w:eastAsia="zh-CN"/>
        </w:rPr>
        <w:tab/>
        <w:t>(d)</w:t>
      </w:r>
      <w:r>
        <w:rPr>
          <w:rFonts w:eastAsia="SimSun"/>
          <w:color w:val="000000" w:themeColor="text1"/>
          <w:lang w:eastAsia="zh-CN"/>
        </w:rPr>
        <w:tab/>
        <w:t>The lack of accessibility of vocational programmes and those aimed at strengthening entrepreneurial initiatives</w:t>
      </w:r>
      <w:r w:rsidR="00960C22">
        <w:rPr>
          <w:rFonts w:eastAsia="SimSun"/>
          <w:color w:val="000000" w:themeColor="text1"/>
          <w:lang w:eastAsia="zh-CN"/>
        </w:rPr>
        <w:t>.</w:t>
      </w:r>
      <w:r w:rsidR="008D640A">
        <w:rPr>
          <w:rFonts w:eastAsia="SimSun"/>
          <w:color w:val="000000" w:themeColor="text1"/>
          <w:lang w:eastAsia="zh-CN"/>
        </w:rPr>
        <w:t xml:space="preserve"> </w:t>
      </w:r>
    </w:p>
    <w:p w14:paraId="5741C8A8" w14:textId="1706BCB0" w:rsidR="00681AEB" w:rsidRPr="00C12FA2" w:rsidRDefault="00245330" w:rsidP="00681AEB">
      <w:pPr>
        <w:pStyle w:val="SingleTxtG"/>
        <w:rPr>
          <w:b/>
        </w:rPr>
      </w:pPr>
      <w:r>
        <w:t>5</w:t>
      </w:r>
      <w:r w:rsidR="00B6478E">
        <w:t>6</w:t>
      </w:r>
      <w:r w:rsidR="00681AEB" w:rsidRPr="00C12FA2">
        <w:t>.</w:t>
      </w:r>
      <w:r w:rsidR="00681AEB" w:rsidRPr="00C12FA2">
        <w:tab/>
      </w:r>
      <w:r w:rsidR="00DC568F">
        <w:rPr>
          <w:b/>
          <w:bCs/>
        </w:rPr>
        <w:t>Recalling</w:t>
      </w:r>
      <w:r w:rsidR="00681AEB" w:rsidRPr="00C12FA2">
        <w:rPr>
          <w:b/>
          <w:bCs/>
        </w:rPr>
        <w:t xml:space="preserve"> its general comment No. 8 (2022) on the right of persons with disabilities to work and employment, the Committee recommends</w:t>
      </w:r>
      <w:r w:rsidR="00681AEB" w:rsidRPr="00C12FA2">
        <w:rPr>
          <w:b/>
        </w:rPr>
        <w:t xml:space="preserve"> that</w:t>
      </w:r>
      <w:r w:rsidR="00DC568F">
        <w:rPr>
          <w:b/>
        </w:rPr>
        <w:t xml:space="preserve"> </w:t>
      </w:r>
      <w:r w:rsidR="00681AEB" w:rsidRPr="00C12FA2">
        <w:rPr>
          <w:b/>
        </w:rPr>
        <w:t>the State party</w:t>
      </w:r>
      <w:r w:rsidR="004F5C05">
        <w:rPr>
          <w:b/>
        </w:rPr>
        <w:t>, in close consultation and active involvement of organisations of persons with disabilities</w:t>
      </w:r>
      <w:r w:rsidR="00681AEB" w:rsidRPr="00C12FA2">
        <w:rPr>
          <w:b/>
        </w:rPr>
        <w:t>:</w:t>
      </w:r>
    </w:p>
    <w:p w14:paraId="59E244B8" w14:textId="3D512465" w:rsidR="007D6AD5" w:rsidRPr="00BB3240" w:rsidRDefault="00145ADC" w:rsidP="007206C6">
      <w:pPr>
        <w:pStyle w:val="SingleTxtG"/>
        <w:rPr>
          <w:rFonts w:eastAsia="SimSun"/>
          <w:b/>
          <w:bCs/>
          <w:color w:val="000000" w:themeColor="text1"/>
          <w:lang w:eastAsia="zh-CN"/>
        </w:rPr>
      </w:pPr>
      <w:r w:rsidRPr="00BB3240">
        <w:rPr>
          <w:b/>
          <w:bCs/>
        </w:rPr>
        <w:tab/>
      </w:r>
      <w:r w:rsidR="00681AEB" w:rsidRPr="00BB3240">
        <w:rPr>
          <w:b/>
          <w:bCs/>
        </w:rPr>
        <w:tab/>
        <w:t>(a)</w:t>
      </w:r>
      <w:r w:rsidR="00681AEB" w:rsidRPr="00BB3240">
        <w:rPr>
          <w:b/>
          <w:bCs/>
        </w:rPr>
        <w:tab/>
      </w:r>
      <w:r w:rsidR="007D6AD5" w:rsidRPr="00BB3240">
        <w:rPr>
          <w:rFonts w:eastAsia="SimSun"/>
          <w:b/>
          <w:bCs/>
          <w:color w:val="000000" w:themeColor="text1"/>
          <w:lang w:eastAsia="zh-CN"/>
        </w:rPr>
        <w:t xml:space="preserve">Adopt comprehensive measures to prevent employers from restricting persons with disabilities to certain occupations, reserved jobs or specific employment units and ensure equal access of persons with disabilities to opportunities for promotion and career growth, and strengthen measures to promote employment of persons with disabilities, ensuring a gender and age-perspective; </w:t>
      </w:r>
    </w:p>
    <w:p w14:paraId="5CA7D558" w14:textId="6ED8E72B" w:rsidR="007206C6" w:rsidRPr="00BB3240" w:rsidRDefault="00AF77BC" w:rsidP="00AF77BC">
      <w:pPr>
        <w:pStyle w:val="SingleTxtG"/>
        <w:rPr>
          <w:b/>
          <w:bCs/>
        </w:rPr>
      </w:pPr>
      <w:r>
        <w:rPr>
          <w:b/>
          <w:bCs/>
        </w:rPr>
        <w:tab/>
      </w:r>
      <w:r>
        <w:rPr>
          <w:b/>
          <w:bCs/>
        </w:rPr>
        <w:tab/>
      </w:r>
      <w:r w:rsidR="007D6AD5" w:rsidRPr="00BB3240">
        <w:rPr>
          <w:b/>
          <w:bCs/>
        </w:rPr>
        <w:t>(b)</w:t>
      </w:r>
      <w:r w:rsidR="006F354C" w:rsidRPr="00BB3240">
        <w:rPr>
          <w:b/>
          <w:bCs/>
        </w:rPr>
        <w:tab/>
      </w:r>
      <w:r w:rsidR="007206C6" w:rsidRPr="00BB3240">
        <w:rPr>
          <w:b/>
          <w:bCs/>
        </w:rPr>
        <w:t xml:space="preserve">Develop a national strategy </w:t>
      </w:r>
      <w:r w:rsidR="004F5C05" w:rsidRPr="00BB3240">
        <w:rPr>
          <w:b/>
          <w:bCs/>
        </w:rPr>
        <w:t xml:space="preserve">to expeditiously transition from segregated employment, including sheltered employment </w:t>
      </w:r>
      <w:r w:rsidR="002372C9" w:rsidRPr="00BB3240">
        <w:rPr>
          <w:b/>
          <w:bCs/>
        </w:rPr>
        <w:t xml:space="preserve">to freely chosen </w:t>
      </w:r>
      <w:r w:rsidR="007206C6" w:rsidRPr="00BB3240">
        <w:rPr>
          <w:b/>
          <w:bCs/>
        </w:rPr>
        <w:t>employment in the labour market</w:t>
      </w:r>
      <w:r w:rsidR="002372C9" w:rsidRPr="00BB3240">
        <w:rPr>
          <w:b/>
          <w:bCs/>
        </w:rPr>
        <w:t xml:space="preserve"> and </w:t>
      </w:r>
      <w:r w:rsidR="003A3B39" w:rsidRPr="00BB3240">
        <w:rPr>
          <w:b/>
          <w:bCs/>
        </w:rPr>
        <w:t xml:space="preserve">in a </w:t>
      </w:r>
      <w:r w:rsidR="002372C9" w:rsidRPr="00BB3240">
        <w:rPr>
          <w:b/>
          <w:bCs/>
        </w:rPr>
        <w:t>work environment that is open, inclusive and accessible to persons with disabilities</w:t>
      </w:r>
      <w:r w:rsidR="007206C6" w:rsidRPr="00BB3240">
        <w:rPr>
          <w:b/>
          <w:bCs/>
        </w:rPr>
        <w:t xml:space="preserve"> </w:t>
      </w:r>
      <w:r w:rsidR="003A3B39" w:rsidRPr="00BB3240">
        <w:rPr>
          <w:b/>
          <w:bCs/>
        </w:rPr>
        <w:t xml:space="preserve">with </w:t>
      </w:r>
      <w:r w:rsidR="007206C6" w:rsidRPr="00BB3240">
        <w:rPr>
          <w:b/>
          <w:bCs/>
        </w:rPr>
        <w:t>decent work conditions</w:t>
      </w:r>
      <w:r w:rsidR="003A3B39" w:rsidRPr="00BB3240">
        <w:rPr>
          <w:b/>
          <w:bCs/>
        </w:rPr>
        <w:t>, including equal opportunities and equal remuneration for work of equal value, safe and healthy working conditions, including protection from harassment, and the redress of grievances</w:t>
      </w:r>
      <w:r w:rsidR="006F354C" w:rsidRPr="00BB3240">
        <w:rPr>
          <w:b/>
          <w:bCs/>
        </w:rPr>
        <w:t>;</w:t>
      </w:r>
      <w:r w:rsidR="007206C6" w:rsidRPr="00BB3240">
        <w:rPr>
          <w:rFonts w:eastAsia="SimSun"/>
          <w:b/>
          <w:bCs/>
          <w:color w:val="000000" w:themeColor="text1"/>
          <w:lang w:eastAsia="zh-CN"/>
        </w:rPr>
        <w:tab/>
      </w:r>
      <w:r w:rsidR="00724B92" w:rsidRPr="00BB3240">
        <w:rPr>
          <w:rFonts w:eastAsia="SimSun"/>
          <w:b/>
          <w:bCs/>
          <w:color w:val="000000" w:themeColor="text1"/>
          <w:lang w:eastAsia="zh-CN"/>
        </w:rPr>
        <w:t xml:space="preserve"> </w:t>
      </w:r>
    </w:p>
    <w:p w14:paraId="2DB067AA" w14:textId="79D9D131" w:rsidR="007206C6" w:rsidRPr="00BB3240" w:rsidRDefault="007206C6" w:rsidP="007206C6">
      <w:pPr>
        <w:tabs>
          <w:tab w:val="left" w:pos="1701"/>
          <w:tab w:val="left" w:pos="2268"/>
        </w:tabs>
        <w:spacing w:after="120"/>
        <w:ind w:left="1134" w:right="1134"/>
        <w:jc w:val="both"/>
        <w:rPr>
          <w:rFonts w:eastAsia="SimSun"/>
          <w:b/>
          <w:bCs/>
          <w:color w:val="000000" w:themeColor="text1"/>
          <w:lang w:eastAsia="zh-CN"/>
        </w:rPr>
      </w:pPr>
      <w:r w:rsidRPr="00BB3240">
        <w:rPr>
          <w:rFonts w:eastAsia="SimSun"/>
          <w:b/>
          <w:bCs/>
          <w:color w:val="000000" w:themeColor="text1"/>
          <w:lang w:eastAsia="zh-CN"/>
        </w:rPr>
        <w:tab/>
        <w:t>(c)</w:t>
      </w:r>
      <w:r w:rsidRPr="00BB3240">
        <w:rPr>
          <w:rFonts w:eastAsia="SimSun"/>
          <w:b/>
          <w:bCs/>
          <w:color w:val="000000" w:themeColor="text1"/>
          <w:lang w:eastAsia="zh-CN"/>
        </w:rPr>
        <w:tab/>
      </w:r>
      <w:r w:rsidR="00161CC4" w:rsidRPr="00BB3240">
        <w:rPr>
          <w:rFonts w:eastAsia="SimSun"/>
          <w:b/>
          <w:bCs/>
          <w:color w:val="000000" w:themeColor="text1"/>
          <w:lang w:eastAsia="zh-CN"/>
        </w:rPr>
        <w:t xml:space="preserve">Raise awareness among </w:t>
      </w:r>
      <w:r w:rsidR="009D42F1" w:rsidRPr="00BB3240">
        <w:rPr>
          <w:b/>
          <w:bCs/>
        </w:rPr>
        <w:t xml:space="preserve">public and private employers </w:t>
      </w:r>
      <w:r w:rsidR="00161CC4" w:rsidRPr="00BB3240">
        <w:rPr>
          <w:b/>
          <w:bCs/>
        </w:rPr>
        <w:t xml:space="preserve">of the duty to provide reasonable accommodation and the need to </w:t>
      </w:r>
      <w:r w:rsidR="009D42F1" w:rsidRPr="00BB3240">
        <w:rPr>
          <w:b/>
          <w:bCs/>
        </w:rPr>
        <w:t xml:space="preserve">have clear, accessible and timely processes for </w:t>
      </w:r>
      <w:r w:rsidR="007D6AD5" w:rsidRPr="00BB3240">
        <w:rPr>
          <w:b/>
          <w:bCs/>
        </w:rPr>
        <w:t>responding to</w:t>
      </w:r>
      <w:r w:rsidR="009D42F1" w:rsidRPr="00BB3240">
        <w:rPr>
          <w:b/>
          <w:bCs/>
        </w:rPr>
        <w:t xml:space="preserve"> reasonable accommodation</w:t>
      </w:r>
      <w:r w:rsidR="007D6AD5" w:rsidRPr="00BB3240">
        <w:rPr>
          <w:b/>
          <w:bCs/>
        </w:rPr>
        <w:t xml:space="preserve"> requests</w:t>
      </w:r>
      <w:r w:rsidR="009D42F1" w:rsidRPr="00BB3240">
        <w:rPr>
          <w:b/>
          <w:bCs/>
        </w:rPr>
        <w:t>;</w:t>
      </w:r>
    </w:p>
    <w:p w14:paraId="0FB454A6" w14:textId="795FD51C" w:rsidR="00B65213" w:rsidRPr="007206C6" w:rsidRDefault="007206C6" w:rsidP="00960C22">
      <w:pPr>
        <w:tabs>
          <w:tab w:val="left" w:pos="1701"/>
          <w:tab w:val="left" w:pos="2268"/>
        </w:tabs>
        <w:spacing w:after="120"/>
        <w:ind w:left="1134" w:right="1134"/>
        <w:jc w:val="both"/>
        <w:rPr>
          <w:rFonts w:eastAsia="SimSun"/>
          <w:color w:val="000000" w:themeColor="text1"/>
          <w:lang w:eastAsia="zh-CN"/>
        </w:rPr>
      </w:pPr>
      <w:r w:rsidRPr="00BB3240">
        <w:rPr>
          <w:rFonts w:eastAsia="SimSun"/>
          <w:b/>
          <w:bCs/>
          <w:color w:val="000000" w:themeColor="text1"/>
          <w:lang w:eastAsia="zh-CN"/>
        </w:rPr>
        <w:tab/>
        <w:t>(d)</w:t>
      </w:r>
      <w:r w:rsidRPr="00BB3240">
        <w:rPr>
          <w:rFonts w:eastAsia="SimSun"/>
          <w:b/>
          <w:bCs/>
          <w:color w:val="000000" w:themeColor="text1"/>
          <w:lang w:eastAsia="zh-CN"/>
        </w:rPr>
        <w:tab/>
      </w:r>
      <w:r w:rsidR="00724B92">
        <w:rPr>
          <w:b/>
          <w:bCs/>
        </w:rPr>
        <w:t>Ensure continuous training of persons with disabilities on work competences, entrepreneurship, and technical assistance for business management</w:t>
      </w:r>
      <w:r w:rsidR="00960C22">
        <w:rPr>
          <w:rFonts w:eastAsia="SimSun"/>
          <w:color w:val="000000" w:themeColor="text1"/>
          <w:lang w:eastAsia="zh-CN"/>
        </w:rPr>
        <w:t>.</w:t>
      </w:r>
      <w:r>
        <w:rPr>
          <w:rFonts w:eastAsia="SimSun"/>
          <w:color w:val="000000" w:themeColor="text1"/>
          <w:lang w:eastAsia="zh-CN"/>
        </w:rPr>
        <w:t xml:space="preserve"> </w:t>
      </w:r>
    </w:p>
    <w:p w14:paraId="6AABB61A" w14:textId="77777777" w:rsidR="00681AEB" w:rsidRPr="00C12FA2" w:rsidRDefault="00681AEB" w:rsidP="00681AEB">
      <w:pPr>
        <w:pStyle w:val="H23G"/>
      </w:pPr>
      <w:r w:rsidRPr="00C12FA2">
        <w:tab/>
      </w:r>
      <w:r w:rsidRPr="00C12FA2">
        <w:tab/>
        <w:t>Adequate standard of living and social protection (art. 28)</w:t>
      </w:r>
    </w:p>
    <w:p w14:paraId="3E241AC4" w14:textId="19B70ED5" w:rsidR="00681AEB" w:rsidRPr="00B60396" w:rsidRDefault="00245330" w:rsidP="00B60396">
      <w:pPr>
        <w:pStyle w:val="SingleTxtG"/>
      </w:pPr>
      <w:r>
        <w:t>5</w:t>
      </w:r>
      <w:r w:rsidR="00B6478E">
        <w:t>7</w:t>
      </w:r>
      <w:r w:rsidR="00681AEB" w:rsidRPr="00C12FA2">
        <w:t>.</w:t>
      </w:r>
      <w:r w:rsidR="00681AEB" w:rsidRPr="00C12FA2">
        <w:tab/>
      </w:r>
      <w:r w:rsidR="00681AEB" w:rsidRPr="00B60396">
        <w:t>The Committee is concerned</w:t>
      </w:r>
      <w:r w:rsidR="00FF078A">
        <w:t xml:space="preserve"> about</w:t>
      </w:r>
      <w:r w:rsidR="00681AEB" w:rsidRPr="00B60396">
        <w:t xml:space="preserve"> </w:t>
      </w:r>
      <w:r w:rsidR="00B60396" w:rsidRPr="00B60396">
        <w:t xml:space="preserve">disability benefits </w:t>
      </w:r>
      <w:r w:rsidR="00FF078A">
        <w:t>being</w:t>
      </w:r>
      <w:r w:rsidR="00FF078A" w:rsidRPr="00B60396">
        <w:t xml:space="preserve"> </w:t>
      </w:r>
      <w:r w:rsidR="00B60396" w:rsidRPr="00B60396">
        <w:t xml:space="preserve">lower than the minimum wage and the unequal access to disability allowances </w:t>
      </w:r>
      <w:r w:rsidR="000F3CDC">
        <w:t>for</w:t>
      </w:r>
      <w:r w:rsidR="000F3CDC" w:rsidRPr="00B60396">
        <w:t xml:space="preserve"> </w:t>
      </w:r>
      <w:r w:rsidR="00B60396" w:rsidRPr="00B60396">
        <w:t xml:space="preserve">persons with disabilities in residential facilities who receive only 20 percent of the total amount </w:t>
      </w:r>
      <w:r w:rsidR="000F3CDC">
        <w:t>provided</w:t>
      </w:r>
      <w:r w:rsidR="000F3CDC" w:rsidRPr="00B60396">
        <w:t xml:space="preserve"> </w:t>
      </w:r>
      <w:r w:rsidR="00B60396" w:rsidRPr="00B60396">
        <w:t xml:space="preserve">to persons with disabilities living in the community. </w:t>
      </w:r>
    </w:p>
    <w:p w14:paraId="17625FC8" w14:textId="76794D59" w:rsidR="00681AEB" w:rsidRPr="00F128A6" w:rsidRDefault="00B6478E" w:rsidP="00F128A6">
      <w:pPr>
        <w:pStyle w:val="SingleTxtG"/>
        <w:rPr>
          <w:b/>
          <w:bCs/>
          <w:color w:val="000000" w:themeColor="text1"/>
        </w:rPr>
      </w:pPr>
      <w:r>
        <w:rPr>
          <w:color w:val="000000" w:themeColor="text1"/>
        </w:rPr>
        <w:t>58</w:t>
      </w:r>
      <w:r w:rsidR="00681AEB" w:rsidRPr="00ED6B92">
        <w:rPr>
          <w:color w:val="000000" w:themeColor="text1"/>
        </w:rPr>
        <w:t>.</w:t>
      </w:r>
      <w:r w:rsidR="00681AEB" w:rsidRPr="00ED6B92">
        <w:rPr>
          <w:b/>
          <w:bCs/>
          <w:color w:val="000000" w:themeColor="text1"/>
        </w:rPr>
        <w:tab/>
      </w:r>
      <w:r w:rsidR="00681AEB" w:rsidRPr="00C12FA2">
        <w:rPr>
          <w:b/>
          <w:bCs/>
          <w:color w:val="000000" w:themeColor="text1"/>
        </w:rPr>
        <w:t xml:space="preserve">The Committee recommends that the </w:t>
      </w:r>
      <w:r w:rsidR="00681AEB" w:rsidRPr="00ED6B92">
        <w:rPr>
          <w:b/>
          <w:bCs/>
          <w:color w:val="000000" w:themeColor="text1"/>
        </w:rPr>
        <w:t>State part</w:t>
      </w:r>
      <w:r w:rsidR="00F128A6">
        <w:rPr>
          <w:b/>
          <w:bCs/>
          <w:color w:val="000000" w:themeColor="text1"/>
        </w:rPr>
        <w:t xml:space="preserve">y </w:t>
      </w:r>
      <w:r w:rsidR="00F128A6" w:rsidRPr="00F128A6">
        <w:rPr>
          <w:b/>
          <w:bCs/>
        </w:rPr>
        <w:t xml:space="preserve">ensure that persons with disabilities have access to disability-specific social protection allowances that </w:t>
      </w:r>
      <w:r w:rsidR="000F3CDC">
        <w:rPr>
          <w:b/>
          <w:bCs/>
        </w:rPr>
        <w:t xml:space="preserve">are above the poverty line and that </w:t>
      </w:r>
      <w:r w:rsidR="00F128A6" w:rsidRPr="00F128A6">
        <w:rPr>
          <w:b/>
          <w:bCs/>
        </w:rPr>
        <w:t xml:space="preserve">persons with disabilities in institutions </w:t>
      </w:r>
      <w:r w:rsidR="000F3CDC">
        <w:rPr>
          <w:b/>
          <w:bCs/>
        </w:rPr>
        <w:t xml:space="preserve">receive disability allowances on an equal basis with other persons with disabilities. </w:t>
      </w:r>
    </w:p>
    <w:p w14:paraId="34012E29" w14:textId="77777777" w:rsidR="00681AEB" w:rsidRPr="00C12FA2" w:rsidRDefault="00681AEB" w:rsidP="00681AEB">
      <w:pPr>
        <w:pStyle w:val="H23G"/>
      </w:pPr>
      <w:r w:rsidRPr="00C12FA2">
        <w:tab/>
      </w:r>
      <w:r w:rsidRPr="00C12FA2">
        <w:tab/>
        <w:t>Participation in political and public life (art. 29)</w:t>
      </w:r>
    </w:p>
    <w:p w14:paraId="51CBB4F8" w14:textId="5145D37F" w:rsidR="000F3CDC" w:rsidRDefault="00B6478E" w:rsidP="00745692">
      <w:pPr>
        <w:pStyle w:val="SingleTxtG"/>
      </w:pPr>
      <w:r>
        <w:t>59</w:t>
      </w:r>
      <w:r w:rsidR="00681AEB" w:rsidRPr="00C12FA2">
        <w:t>.</w:t>
      </w:r>
      <w:r w:rsidR="00681AEB" w:rsidRPr="00C12FA2">
        <w:tab/>
        <w:t>The Committee notes with concern</w:t>
      </w:r>
      <w:r w:rsidR="000F3CDC">
        <w:t>:</w:t>
      </w:r>
    </w:p>
    <w:p w14:paraId="331DA533" w14:textId="03055193" w:rsidR="00BC2CC5" w:rsidRDefault="00BB3240" w:rsidP="00BB3240">
      <w:pPr>
        <w:pStyle w:val="SingleTxtG"/>
      </w:pPr>
      <w:r>
        <w:tab/>
      </w:r>
      <w:r>
        <w:tab/>
      </w:r>
      <w:r w:rsidR="000F3CDC">
        <w:t>(</w:t>
      </w:r>
      <w:r w:rsidR="00CA5912">
        <w:t>a</w:t>
      </w:r>
      <w:r w:rsidR="000F3CDC">
        <w:t>)</w:t>
      </w:r>
      <w:r w:rsidR="006F354C">
        <w:rPr>
          <w:rFonts w:asciiTheme="majorBidi" w:hAnsiTheme="majorBidi" w:cstheme="majorBidi"/>
        </w:rPr>
        <w:tab/>
        <w:t>Re</w:t>
      </w:r>
      <w:r w:rsidR="00433045">
        <w:t>ports of the relative</w:t>
      </w:r>
      <w:r w:rsidR="000F3CDC">
        <w:t>ly</w:t>
      </w:r>
      <w:r w:rsidR="00433045">
        <w:t xml:space="preserve"> low number of accessible polling booths and</w:t>
      </w:r>
      <w:r w:rsidR="000F3CDC">
        <w:t xml:space="preserve"> </w:t>
      </w:r>
      <w:r w:rsidR="00215C25">
        <w:t>insufficient</w:t>
      </w:r>
      <w:r w:rsidR="000F3CDC">
        <w:t xml:space="preserve"> measures</w:t>
      </w:r>
      <w:r w:rsidR="00BC2CC5">
        <w:t xml:space="preserve"> </w:t>
      </w:r>
      <w:r w:rsidR="00433045">
        <w:t xml:space="preserve">to ensure access </w:t>
      </w:r>
      <w:r w:rsidR="000F3CDC">
        <w:t xml:space="preserve">for </w:t>
      </w:r>
      <w:r w:rsidR="00433045">
        <w:t>persons with disabilitie</w:t>
      </w:r>
      <w:r w:rsidR="00BC2CC5">
        <w:t>s to cast their vote;</w:t>
      </w:r>
    </w:p>
    <w:p w14:paraId="0D2BA4A2" w14:textId="7E17190A" w:rsidR="00681AEB" w:rsidRPr="00745692" w:rsidRDefault="00BB3240" w:rsidP="00BB3240">
      <w:pPr>
        <w:pStyle w:val="SingleTxtG"/>
      </w:pPr>
      <w:r>
        <w:tab/>
      </w:r>
      <w:r>
        <w:tab/>
      </w:r>
      <w:r w:rsidR="00BC2CC5">
        <w:t>(</w:t>
      </w:r>
      <w:r w:rsidR="00CA5912">
        <w:t>b</w:t>
      </w:r>
      <w:r w:rsidR="00BC2CC5">
        <w:t>)</w:t>
      </w:r>
      <w:r w:rsidR="006F354C">
        <w:tab/>
        <w:t>T</w:t>
      </w:r>
      <w:r w:rsidR="00433045">
        <w:t>he limited informat</w:t>
      </w:r>
      <w:r w:rsidR="00745692">
        <w:t>i</w:t>
      </w:r>
      <w:r w:rsidR="00433045">
        <w:t xml:space="preserve">on concerning accessibility and reasonable accommodation for </w:t>
      </w:r>
      <w:r w:rsidR="00BC2CC5">
        <w:t xml:space="preserve">members </w:t>
      </w:r>
      <w:r w:rsidR="00433045">
        <w:t xml:space="preserve">with disabilities </w:t>
      </w:r>
      <w:r w:rsidR="00745692">
        <w:t xml:space="preserve">of </w:t>
      </w:r>
      <w:r w:rsidR="00433045">
        <w:t xml:space="preserve">Knesset. </w:t>
      </w:r>
      <w:r w:rsidR="00681AEB">
        <w:rPr>
          <w:rFonts w:asciiTheme="minorHAnsi" w:hAnsiTheme="minorHAnsi" w:cstheme="minorHAnsi"/>
          <w:color w:val="365F91" w:themeColor="accent1" w:themeShade="BF"/>
        </w:rPr>
        <w:t xml:space="preserve"> </w:t>
      </w:r>
    </w:p>
    <w:p w14:paraId="00EA60F4" w14:textId="49DD2A43" w:rsidR="009B2D79" w:rsidRPr="003B2B3E" w:rsidRDefault="008220F1" w:rsidP="003B2B3E">
      <w:pPr>
        <w:pStyle w:val="SingleTxtG"/>
        <w:rPr>
          <w:color w:val="000000" w:themeColor="text1"/>
        </w:rPr>
      </w:pPr>
      <w:r>
        <w:rPr>
          <w:color w:val="000000" w:themeColor="text1"/>
        </w:rPr>
        <w:t>6</w:t>
      </w:r>
      <w:r w:rsidR="00B6478E">
        <w:rPr>
          <w:color w:val="000000" w:themeColor="text1"/>
        </w:rPr>
        <w:t>0</w:t>
      </w:r>
      <w:r w:rsidR="00681AEB" w:rsidRPr="00C12FA2">
        <w:rPr>
          <w:color w:val="000000" w:themeColor="text1"/>
        </w:rPr>
        <w:t>.</w:t>
      </w:r>
      <w:r w:rsidR="00681AEB" w:rsidRPr="00C12FA2">
        <w:rPr>
          <w:color w:val="000000" w:themeColor="text1"/>
        </w:rPr>
        <w:tab/>
      </w:r>
      <w:r w:rsidR="00681AEB" w:rsidRPr="00C12FA2">
        <w:rPr>
          <w:b/>
          <w:color w:val="000000" w:themeColor="text1"/>
        </w:rPr>
        <w:t>The Committee recommends that the State party:</w:t>
      </w:r>
    </w:p>
    <w:p w14:paraId="5EFC29B2" w14:textId="5C4DA0D0" w:rsidR="00681AEB" w:rsidRPr="00BB3240" w:rsidRDefault="00BB3240" w:rsidP="00BB3240">
      <w:pPr>
        <w:pStyle w:val="SingleTxtG"/>
        <w:rPr>
          <w:b/>
          <w:bCs/>
        </w:rPr>
      </w:pPr>
      <w:r>
        <w:tab/>
      </w:r>
      <w:r w:rsidRPr="00BB3240">
        <w:rPr>
          <w:b/>
          <w:bCs/>
        </w:rPr>
        <w:tab/>
      </w:r>
      <w:r w:rsidR="009B2D79" w:rsidRPr="00BB3240">
        <w:rPr>
          <w:b/>
          <w:bCs/>
        </w:rPr>
        <w:t>(</w:t>
      </w:r>
      <w:r w:rsidR="00CA5912" w:rsidRPr="00BB3240">
        <w:rPr>
          <w:b/>
          <w:bCs/>
        </w:rPr>
        <w:t>a</w:t>
      </w:r>
      <w:r w:rsidR="009B2D79" w:rsidRPr="00BB3240">
        <w:rPr>
          <w:b/>
          <w:bCs/>
        </w:rPr>
        <w:t>)</w:t>
      </w:r>
      <w:r w:rsidR="009B2D79" w:rsidRPr="00BB3240">
        <w:rPr>
          <w:b/>
          <w:bCs/>
        </w:rPr>
        <w:tab/>
      </w:r>
      <w:r w:rsidR="00433045" w:rsidRPr="00BB3240">
        <w:rPr>
          <w:b/>
          <w:bCs/>
        </w:rPr>
        <w:t>Strengthen the capacity of the Subcommittee to improve accessibility for voters and adopt a plan with time frames to ensure full accessibility of voting procedures, voting environment, facilities and materials for all persons with disabilities;</w:t>
      </w:r>
    </w:p>
    <w:p w14:paraId="12E73A14" w14:textId="6516E5FC" w:rsidR="00433045" w:rsidRPr="00BB3240" w:rsidRDefault="00BB3240" w:rsidP="00BB3240">
      <w:pPr>
        <w:pStyle w:val="SingleTxtG"/>
        <w:rPr>
          <w:b/>
          <w:bCs/>
        </w:rPr>
      </w:pPr>
      <w:r w:rsidRPr="00BB3240">
        <w:rPr>
          <w:b/>
          <w:bCs/>
        </w:rPr>
        <w:tab/>
      </w:r>
      <w:r w:rsidRPr="00BB3240">
        <w:rPr>
          <w:b/>
          <w:bCs/>
        </w:rPr>
        <w:tab/>
      </w:r>
      <w:r w:rsidR="00745692" w:rsidRPr="00BB3240">
        <w:rPr>
          <w:b/>
          <w:bCs/>
        </w:rPr>
        <w:t>(</w:t>
      </w:r>
      <w:r w:rsidR="00CA5912" w:rsidRPr="00BB3240">
        <w:rPr>
          <w:b/>
          <w:bCs/>
        </w:rPr>
        <w:t>b</w:t>
      </w:r>
      <w:r w:rsidR="00745692" w:rsidRPr="00BB3240">
        <w:rPr>
          <w:b/>
          <w:bCs/>
        </w:rPr>
        <w:t>)</w:t>
      </w:r>
      <w:r w:rsidR="00745692" w:rsidRPr="00BB3240">
        <w:rPr>
          <w:b/>
          <w:bCs/>
        </w:rPr>
        <w:tab/>
        <w:t xml:space="preserve">Adopt measures to provide support for candidates with disabilities to stand for election and hold office on an equal basis with others and ensure progress in accessibility of information, premises and </w:t>
      </w:r>
      <w:r w:rsidR="00F70756" w:rsidRPr="00BB3240">
        <w:rPr>
          <w:b/>
          <w:bCs/>
        </w:rPr>
        <w:t>processes</w:t>
      </w:r>
      <w:r w:rsidR="00745692" w:rsidRPr="00BB3240">
        <w:rPr>
          <w:b/>
          <w:bCs/>
        </w:rPr>
        <w:t xml:space="preserve"> at the Knesset.</w:t>
      </w:r>
    </w:p>
    <w:p w14:paraId="0AD88090" w14:textId="77777777" w:rsidR="00681AEB" w:rsidRPr="00C12FA2" w:rsidRDefault="00681AEB" w:rsidP="00681AEB">
      <w:pPr>
        <w:pStyle w:val="H23G"/>
      </w:pPr>
      <w:r w:rsidRPr="00C12FA2">
        <w:tab/>
      </w:r>
      <w:r w:rsidRPr="00C12FA2">
        <w:tab/>
        <w:t>Participation in cultural life, recreation, leisure and sport (art. 30)</w:t>
      </w:r>
    </w:p>
    <w:p w14:paraId="29D44CE7" w14:textId="33FFA985" w:rsidR="00422379" w:rsidRPr="00977FFD" w:rsidRDefault="008220F1" w:rsidP="00422379">
      <w:pPr>
        <w:pStyle w:val="SingleTxtG"/>
      </w:pPr>
      <w:r>
        <w:t>6</w:t>
      </w:r>
      <w:r w:rsidR="00B6478E">
        <w:t>1</w:t>
      </w:r>
      <w:r w:rsidR="00681AEB" w:rsidRPr="00C12FA2">
        <w:t>.</w:t>
      </w:r>
      <w:r w:rsidR="00681AEB" w:rsidRPr="00C12FA2">
        <w:tab/>
        <w:t>The Committee is concerned about</w:t>
      </w:r>
      <w:r w:rsidR="00422379">
        <w:t xml:space="preserve"> the</w:t>
      </w:r>
      <w:r w:rsidR="00681AEB" w:rsidRPr="00C12FA2">
        <w:t xml:space="preserve"> </w:t>
      </w:r>
      <w:r w:rsidR="003C2FDD">
        <w:t>slow progress in accessibility to religious sites, including synagogues</w:t>
      </w:r>
      <w:r w:rsidR="00422379">
        <w:t xml:space="preserve">, </w:t>
      </w:r>
      <w:r w:rsidR="003C2FDD">
        <w:t>holy places, including Christian, Jewish and Muslim premises</w:t>
      </w:r>
      <w:r w:rsidR="00422379">
        <w:t xml:space="preserve"> and religious events and barriers to access par</w:t>
      </w:r>
      <w:r w:rsidR="00CC6709">
        <w:t>k</w:t>
      </w:r>
      <w:r w:rsidR="00422379">
        <w:t xml:space="preserve">s, places for cultural performances, and sport </w:t>
      </w:r>
      <w:r w:rsidR="00CC6709">
        <w:t>centres</w:t>
      </w:r>
      <w:r w:rsidR="00422379">
        <w:t xml:space="preserve"> and events. </w:t>
      </w:r>
    </w:p>
    <w:p w14:paraId="0388633E" w14:textId="79D0DB61" w:rsidR="00CC6709" w:rsidRDefault="00681AEB" w:rsidP="00422379">
      <w:pPr>
        <w:pStyle w:val="SingleTxtG"/>
        <w:rPr>
          <w:b/>
          <w:bCs/>
        </w:rPr>
      </w:pPr>
      <w:r w:rsidRPr="00C12FA2">
        <w:t>6</w:t>
      </w:r>
      <w:r w:rsidR="00B6478E">
        <w:t>2</w:t>
      </w:r>
      <w:r w:rsidRPr="00C12FA2">
        <w:t>.</w:t>
      </w:r>
      <w:r w:rsidRPr="00C12FA2">
        <w:tab/>
      </w:r>
      <w:r w:rsidR="00B70B18" w:rsidRPr="006C4ACF">
        <w:rPr>
          <w:b/>
          <w:bCs/>
        </w:rPr>
        <w:t>The Committee recommends that the State party</w:t>
      </w:r>
      <w:r w:rsidR="00CC6709">
        <w:rPr>
          <w:b/>
          <w:bCs/>
        </w:rPr>
        <w:t xml:space="preserve">, </w:t>
      </w:r>
      <w:r w:rsidR="00CC6709" w:rsidRPr="006C4ACF">
        <w:rPr>
          <w:b/>
          <w:bCs/>
        </w:rPr>
        <w:t>in close consultation and active involvement of organizations of persons with disabilities</w:t>
      </w:r>
      <w:r w:rsidR="00CC6709">
        <w:rPr>
          <w:b/>
          <w:bCs/>
        </w:rPr>
        <w:t>,</w:t>
      </w:r>
      <w:r w:rsidR="00CC6709" w:rsidRPr="006C4ACF">
        <w:rPr>
          <w:b/>
          <w:bCs/>
        </w:rPr>
        <w:t xml:space="preserve"> </w:t>
      </w:r>
      <w:r w:rsidR="00CC6709">
        <w:rPr>
          <w:b/>
          <w:bCs/>
        </w:rPr>
        <w:t xml:space="preserve">takes steps to provide access to all religious </w:t>
      </w:r>
      <w:r w:rsidR="00CC6709" w:rsidRPr="006C4ACF">
        <w:rPr>
          <w:b/>
          <w:bCs/>
        </w:rPr>
        <w:t>sites and events, cultural, leisure, tourism and sporting facilities and services in the public and private sector</w:t>
      </w:r>
      <w:r w:rsidR="00B70B18" w:rsidRPr="006C4ACF">
        <w:rPr>
          <w:b/>
          <w:bCs/>
        </w:rPr>
        <w:t xml:space="preserve">, </w:t>
      </w:r>
      <w:r w:rsidR="00CC6709">
        <w:rPr>
          <w:b/>
          <w:bCs/>
        </w:rPr>
        <w:t xml:space="preserve">and monitor progress. </w:t>
      </w:r>
      <w:r w:rsidR="00B70B18" w:rsidRPr="006C4ACF">
        <w:rPr>
          <w:b/>
          <w:bCs/>
        </w:rPr>
        <w:t xml:space="preserve"> </w:t>
      </w:r>
    </w:p>
    <w:p w14:paraId="371E04CE" w14:textId="443C8E86" w:rsidR="00CC6709" w:rsidRPr="006F354C" w:rsidRDefault="00CC6709" w:rsidP="00422379">
      <w:pPr>
        <w:pStyle w:val="SingleTxtG"/>
      </w:pPr>
      <w:r w:rsidRPr="006F354C">
        <w:t>6</w:t>
      </w:r>
      <w:r w:rsidR="00B6478E">
        <w:t>3</w:t>
      </w:r>
      <w:r w:rsidRPr="006F354C">
        <w:t>.</w:t>
      </w:r>
      <w:r w:rsidR="00CA5912">
        <w:tab/>
      </w:r>
      <w:r w:rsidRPr="006F354C">
        <w:t xml:space="preserve">The Committee is concerned that </w:t>
      </w:r>
      <w:r w:rsidR="00980CEA">
        <w:t xml:space="preserve">the regulation that relates to playground accessibility for children with disabilities does not cover all </w:t>
      </w:r>
      <w:r w:rsidRPr="006F354C">
        <w:t xml:space="preserve">existing </w:t>
      </w:r>
      <w:r w:rsidR="00980CEA">
        <w:t xml:space="preserve">playgrounds. </w:t>
      </w:r>
    </w:p>
    <w:p w14:paraId="1D7160B4" w14:textId="150BC5A3" w:rsidR="00681AEB" w:rsidRPr="006C4ACF" w:rsidRDefault="00CC6709" w:rsidP="00422379">
      <w:pPr>
        <w:pStyle w:val="SingleTxtG"/>
        <w:rPr>
          <w:b/>
          <w:bCs/>
        </w:rPr>
      </w:pPr>
      <w:r w:rsidRPr="00BB3240">
        <w:t>6</w:t>
      </w:r>
      <w:r w:rsidR="00B6478E">
        <w:t>4</w:t>
      </w:r>
      <w:r w:rsidRPr="00BB3240">
        <w:t>.</w:t>
      </w:r>
      <w:r w:rsidR="006F354C">
        <w:rPr>
          <w:b/>
          <w:bCs/>
        </w:rPr>
        <w:tab/>
      </w:r>
      <w:r w:rsidR="00980CEA">
        <w:rPr>
          <w:b/>
          <w:bCs/>
        </w:rPr>
        <w:t xml:space="preserve">Recalling </w:t>
      </w:r>
      <w:r w:rsidR="006F354C">
        <w:rPr>
          <w:b/>
          <w:bCs/>
        </w:rPr>
        <w:t xml:space="preserve">its </w:t>
      </w:r>
      <w:r w:rsidR="00980CEA">
        <w:rPr>
          <w:b/>
          <w:bCs/>
        </w:rPr>
        <w:t>General comment No</w:t>
      </w:r>
      <w:r w:rsidR="00F21B88">
        <w:rPr>
          <w:b/>
          <w:bCs/>
        </w:rPr>
        <w:t>.</w:t>
      </w:r>
      <w:r w:rsidR="00980CEA">
        <w:rPr>
          <w:b/>
          <w:bCs/>
        </w:rPr>
        <w:t xml:space="preserve"> 2 on accessibility, t</w:t>
      </w:r>
      <w:r w:rsidR="006C4ACF" w:rsidRPr="006C4ACF">
        <w:rPr>
          <w:b/>
          <w:bCs/>
        </w:rPr>
        <w:t xml:space="preserve">he </w:t>
      </w:r>
      <w:r w:rsidR="00980CEA">
        <w:rPr>
          <w:b/>
          <w:bCs/>
        </w:rPr>
        <w:t xml:space="preserve">Committee recommends that the </w:t>
      </w:r>
      <w:r w:rsidR="006C4ACF" w:rsidRPr="006C4ACF">
        <w:rPr>
          <w:b/>
          <w:bCs/>
        </w:rPr>
        <w:t xml:space="preserve">State party </w:t>
      </w:r>
      <w:r w:rsidR="00980CEA">
        <w:rPr>
          <w:b/>
          <w:bCs/>
        </w:rPr>
        <w:t xml:space="preserve">expand the scope of the regulations to cover all existing and new playgrounds for children with disabilities. </w:t>
      </w:r>
    </w:p>
    <w:p w14:paraId="2197A824" w14:textId="77777777" w:rsidR="00681AEB" w:rsidRPr="00C12FA2" w:rsidRDefault="00681AEB" w:rsidP="00681AEB">
      <w:pPr>
        <w:pStyle w:val="H1G"/>
      </w:pPr>
      <w:r w:rsidRPr="00C12FA2">
        <w:tab/>
        <w:t>C.</w:t>
      </w:r>
      <w:r w:rsidRPr="00C12FA2">
        <w:tab/>
      </w:r>
      <w:r w:rsidRPr="00C12FA2">
        <w:tab/>
        <w:t>Specific obligations (arts. 31–33)</w:t>
      </w:r>
    </w:p>
    <w:p w14:paraId="521A433F" w14:textId="77777777" w:rsidR="00681AEB" w:rsidRPr="00C12FA2" w:rsidRDefault="00681AEB" w:rsidP="00681AEB">
      <w:pPr>
        <w:pStyle w:val="H23G"/>
      </w:pPr>
      <w:r w:rsidRPr="00C12FA2">
        <w:tab/>
      </w:r>
      <w:r w:rsidRPr="00C12FA2">
        <w:tab/>
        <w:t>Statistics and data collection (art. 31)</w:t>
      </w:r>
    </w:p>
    <w:p w14:paraId="17AC75BF" w14:textId="2C7180B5" w:rsidR="00681AEB" w:rsidRPr="00B32406" w:rsidRDefault="00681AEB" w:rsidP="00AE0FB8">
      <w:pPr>
        <w:pStyle w:val="SingleTxtG"/>
        <w:rPr>
          <w:lang w:eastAsia="zh-CN"/>
        </w:rPr>
      </w:pPr>
      <w:r w:rsidRPr="00C12FA2">
        <w:rPr>
          <w:color w:val="000000" w:themeColor="text1"/>
        </w:rPr>
        <w:t>6</w:t>
      </w:r>
      <w:r w:rsidR="00B6478E">
        <w:rPr>
          <w:color w:val="000000" w:themeColor="text1"/>
        </w:rPr>
        <w:t>5</w:t>
      </w:r>
      <w:r w:rsidRPr="00C12FA2">
        <w:rPr>
          <w:color w:val="000000" w:themeColor="text1"/>
        </w:rPr>
        <w:t>.</w:t>
      </w:r>
      <w:r w:rsidRPr="00C12FA2">
        <w:rPr>
          <w:color w:val="000000" w:themeColor="text1"/>
        </w:rPr>
        <w:tab/>
        <w:t xml:space="preserve">The Committee expresses concern about the </w:t>
      </w:r>
      <w:r w:rsidR="0091649D">
        <w:rPr>
          <w:lang w:eastAsia="zh-CN"/>
        </w:rPr>
        <w:t xml:space="preserve">limited information about persons with disabilities facing multiple and intersectional discrimination, including women and girls with disabilities, </w:t>
      </w:r>
      <w:r w:rsidR="00270A81">
        <w:rPr>
          <w:lang w:eastAsia="zh-CN"/>
        </w:rPr>
        <w:t xml:space="preserve">children with disabilities, </w:t>
      </w:r>
      <w:r w:rsidR="0091649D">
        <w:rPr>
          <w:lang w:eastAsia="zh-CN"/>
        </w:rPr>
        <w:t>migrant, refugee and asylum seekers</w:t>
      </w:r>
      <w:r w:rsidR="00270A81">
        <w:rPr>
          <w:lang w:eastAsia="zh-CN"/>
        </w:rPr>
        <w:t xml:space="preserve"> with disabilities</w:t>
      </w:r>
      <w:r w:rsidR="0091649D">
        <w:rPr>
          <w:lang w:eastAsia="zh-CN"/>
        </w:rPr>
        <w:t xml:space="preserve">, </w:t>
      </w:r>
      <w:r w:rsidR="0019048A">
        <w:rPr>
          <w:lang w:eastAsia="zh-CN"/>
        </w:rPr>
        <w:t xml:space="preserve">persons with disabilities in Haredi communities, </w:t>
      </w:r>
      <w:r w:rsidR="00270A81">
        <w:rPr>
          <w:lang w:eastAsia="zh-CN"/>
        </w:rPr>
        <w:t xml:space="preserve">persons </w:t>
      </w:r>
      <w:r w:rsidR="0091649D">
        <w:rPr>
          <w:lang w:eastAsia="zh-CN"/>
        </w:rPr>
        <w:t>with disabilities</w:t>
      </w:r>
      <w:r w:rsidR="00270A81">
        <w:rPr>
          <w:lang w:eastAsia="zh-CN"/>
        </w:rPr>
        <w:t xml:space="preserve"> in Arab communities</w:t>
      </w:r>
      <w:r w:rsidR="0091649D">
        <w:rPr>
          <w:lang w:eastAsia="zh-CN"/>
        </w:rPr>
        <w:t xml:space="preserve">, </w:t>
      </w:r>
      <w:r w:rsidR="00270A81">
        <w:rPr>
          <w:lang w:eastAsia="zh-CN"/>
        </w:rPr>
        <w:t xml:space="preserve">Palestinians with disabilities including Palestinian refugees with disabilities, </w:t>
      </w:r>
      <w:r w:rsidR="0091649D">
        <w:rPr>
          <w:lang w:eastAsia="zh-CN"/>
        </w:rPr>
        <w:t xml:space="preserve"> persons with disabilities in Bedouin </w:t>
      </w:r>
      <w:r w:rsidR="009369FD">
        <w:rPr>
          <w:lang w:eastAsia="zh-CN"/>
        </w:rPr>
        <w:t xml:space="preserve">or </w:t>
      </w:r>
      <w:r w:rsidR="0091649D">
        <w:rPr>
          <w:lang w:eastAsia="zh-CN"/>
        </w:rPr>
        <w:t>herder communities, and LGBTIQ persons with disabilities</w:t>
      </w:r>
      <w:r w:rsidR="006F22EB">
        <w:rPr>
          <w:lang w:eastAsia="zh-CN"/>
        </w:rPr>
        <w:t>.</w:t>
      </w:r>
    </w:p>
    <w:p w14:paraId="50678879" w14:textId="150C329F" w:rsidR="00681AEB" w:rsidRPr="00B32406" w:rsidRDefault="00245330" w:rsidP="0091649D">
      <w:pPr>
        <w:pStyle w:val="SingleTxtG"/>
        <w:rPr>
          <w:b/>
          <w:bCs/>
        </w:rPr>
      </w:pPr>
      <w:r>
        <w:rPr>
          <w:color w:val="000000" w:themeColor="text1"/>
        </w:rPr>
        <w:t>6</w:t>
      </w:r>
      <w:r w:rsidR="00B6478E">
        <w:rPr>
          <w:color w:val="000000" w:themeColor="text1"/>
        </w:rPr>
        <w:t>6</w:t>
      </w:r>
      <w:r w:rsidR="00681AEB" w:rsidRPr="00C12FA2">
        <w:rPr>
          <w:color w:val="000000" w:themeColor="text1"/>
        </w:rPr>
        <w:t>.</w:t>
      </w:r>
      <w:r w:rsidR="00681AEB" w:rsidRPr="00C12FA2">
        <w:rPr>
          <w:color w:val="000000" w:themeColor="text1"/>
        </w:rPr>
        <w:tab/>
      </w:r>
      <w:r w:rsidR="00681AEB" w:rsidRPr="00C12FA2">
        <w:rPr>
          <w:b/>
          <w:bCs/>
          <w:color w:val="000000" w:themeColor="text1"/>
        </w:rPr>
        <w:t xml:space="preserve">The Committee recommends that the State </w:t>
      </w:r>
      <w:r w:rsidR="00681AEB" w:rsidRPr="00C12FA2">
        <w:rPr>
          <w:b/>
          <w:bCs/>
        </w:rPr>
        <w:t>party</w:t>
      </w:r>
      <w:r w:rsidR="00AE0FB8">
        <w:rPr>
          <w:b/>
          <w:bCs/>
        </w:rPr>
        <w:t xml:space="preserve"> </w:t>
      </w:r>
      <w:r w:rsidR="0031717D">
        <w:rPr>
          <w:b/>
          <w:bCs/>
        </w:rPr>
        <w:t xml:space="preserve">collect disaggregated data and </w:t>
      </w:r>
      <w:r w:rsidR="00AE0FB8">
        <w:rPr>
          <w:b/>
          <w:bCs/>
          <w:lang w:eastAsia="zh-CN"/>
        </w:rPr>
        <w:t>c</w:t>
      </w:r>
      <w:r w:rsidR="00AE0FB8" w:rsidRPr="006A5063">
        <w:rPr>
          <w:b/>
          <w:bCs/>
        </w:rPr>
        <w:t xml:space="preserve">onduct research about the situation of persons with disabilities </w:t>
      </w:r>
      <w:r w:rsidR="0031717D">
        <w:rPr>
          <w:b/>
          <w:bCs/>
        </w:rPr>
        <w:t xml:space="preserve">experiencing multiple and intersectional discrimination to </w:t>
      </w:r>
      <w:r w:rsidR="00AE0FB8" w:rsidRPr="006A5063">
        <w:rPr>
          <w:b/>
          <w:bCs/>
        </w:rPr>
        <w:t xml:space="preserve">inform </w:t>
      </w:r>
      <w:r w:rsidR="0031717D">
        <w:rPr>
          <w:b/>
          <w:bCs/>
        </w:rPr>
        <w:t xml:space="preserve">policy development including </w:t>
      </w:r>
      <w:r w:rsidR="00AE0FB8" w:rsidRPr="006A5063">
        <w:rPr>
          <w:b/>
          <w:bCs/>
          <w:lang w:eastAsia="zh-CN"/>
        </w:rPr>
        <w:t>the adoption of anti</w:t>
      </w:r>
      <w:r w:rsidR="0019048A">
        <w:rPr>
          <w:b/>
          <w:bCs/>
          <w:lang w:eastAsia="zh-CN"/>
        </w:rPr>
        <w:t>-</w:t>
      </w:r>
      <w:r w:rsidR="00AE0FB8" w:rsidRPr="006A5063">
        <w:rPr>
          <w:b/>
          <w:bCs/>
          <w:lang w:eastAsia="zh-CN"/>
        </w:rPr>
        <w:t>discrimination measures, including positive measures</w:t>
      </w:r>
      <w:r w:rsidR="0031717D">
        <w:rPr>
          <w:b/>
          <w:bCs/>
          <w:lang w:eastAsia="zh-CN"/>
        </w:rPr>
        <w:t xml:space="preserve">. </w:t>
      </w:r>
      <w:r w:rsidR="0091649D">
        <w:rPr>
          <w:b/>
          <w:bCs/>
          <w:color w:val="000000" w:themeColor="text1"/>
        </w:rPr>
        <w:t xml:space="preserve"> </w:t>
      </w:r>
    </w:p>
    <w:p w14:paraId="2EEB6226" w14:textId="77777777" w:rsidR="00681AEB" w:rsidRPr="00C12FA2" w:rsidRDefault="00681AEB" w:rsidP="00681AEB">
      <w:pPr>
        <w:pStyle w:val="H23G"/>
      </w:pPr>
      <w:r w:rsidRPr="00C12FA2">
        <w:tab/>
      </w:r>
      <w:r w:rsidRPr="00C12FA2">
        <w:tab/>
      </w:r>
      <w:r w:rsidRPr="00DB6EED">
        <w:t>International</w:t>
      </w:r>
      <w:r w:rsidRPr="00C12FA2">
        <w:t xml:space="preserve"> cooperation (art. 32)</w:t>
      </w:r>
    </w:p>
    <w:p w14:paraId="17211DA1" w14:textId="3BBC61FC" w:rsidR="00681AEB" w:rsidRPr="001F4665" w:rsidRDefault="00245330" w:rsidP="00681AEB">
      <w:pPr>
        <w:tabs>
          <w:tab w:val="left" w:pos="1701"/>
          <w:tab w:val="left" w:pos="2268"/>
        </w:tabs>
        <w:spacing w:after="120"/>
        <w:ind w:left="1134" w:right="1134"/>
        <w:jc w:val="both"/>
        <w:rPr>
          <w:rFonts w:eastAsia="SimSun"/>
          <w:color w:val="000000" w:themeColor="text1"/>
          <w:lang w:eastAsia="zh-CN"/>
        </w:rPr>
      </w:pPr>
      <w:r>
        <w:t>6</w:t>
      </w:r>
      <w:r w:rsidR="00B6478E">
        <w:t>7</w:t>
      </w:r>
      <w:r w:rsidR="00681AEB" w:rsidRPr="00C12FA2">
        <w:t>.</w:t>
      </w:r>
      <w:r w:rsidR="00681AEB" w:rsidRPr="00C12FA2">
        <w:tab/>
      </w:r>
      <w:r w:rsidR="009F3639">
        <w:t xml:space="preserve">The Committee </w:t>
      </w:r>
      <w:r w:rsidR="006A0983">
        <w:t>welcomes</w:t>
      </w:r>
      <w:r w:rsidR="009F3639">
        <w:t xml:space="preserve"> the information provided by the State party about </w:t>
      </w:r>
      <w:r w:rsidR="0031717D">
        <w:t xml:space="preserve">the </w:t>
      </w:r>
      <w:r w:rsidR="009F3639">
        <w:t xml:space="preserve">promotion of disability mainstreaming in international cooperation programmes. It is, however, concerned about the </w:t>
      </w:r>
      <w:r w:rsidR="0031717D">
        <w:t xml:space="preserve">lack of a comprehensive </w:t>
      </w:r>
      <w:r w:rsidR="00E128B7" w:rsidRPr="001F4665">
        <w:rPr>
          <w:rFonts w:eastAsia="SimSun"/>
          <w:color w:val="000000" w:themeColor="text1"/>
          <w:lang w:eastAsia="zh-CN"/>
        </w:rPr>
        <w:t>disability inclusive international development strategy</w:t>
      </w:r>
      <w:r w:rsidR="0031717D">
        <w:rPr>
          <w:rFonts w:eastAsia="SimSun"/>
          <w:color w:val="000000" w:themeColor="text1"/>
          <w:lang w:eastAsia="zh-CN"/>
        </w:rPr>
        <w:t xml:space="preserve"> to progress the rights of persons with disabilities</w:t>
      </w:r>
      <w:r w:rsidR="00E128B7">
        <w:rPr>
          <w:rFonts w:eastAsia="SimSun"/>
          <w:color w:val="000000" w:themeColor="text1"/>
          <w:lang w:eastAsia="zh-CN"/>
        </w:rPr>
        <w:t xml:space="preserve">, </w:t>
      </w:r>
      <w:r w:rsidR="0031717D">
        <w:rPr>
          <w:rFonts w:eastAsia="SimSun"/>
          <w:color w:val="000000" w:themeColor="text1"/>
          <w:lang w:eastAsia="zh-CN"/>
        </w:rPr>
        <w:t xml:space="preserve">and </w:t>
      </w:r>
      <w:r w:rsidR="00E128B7">
        <w:rPr>
          <w:rFonts w:eastAsia="SimSun"/>
          <w:color w:val="000000" w:themeColor="text1"/>
          <w:lang w:eastAsia="zh-CN"/>
        </w:rPr>
        <w:t xml:space="preserve">the lack of impact assessments of </w:t>
      </w:r>
      <w:r w:rsidR="0031717D">
        <w:rPr>
          <w:rFonts w:eastAsia="SimSun"/>
          <w:color w:val="000000" w:themeColor="text1"/>
          <w:lang w:eastAsia="zh-CN"/>
        </w:rPr>
        <w:t xml:space="preserve">existing </w:t>
      </w:r>
      <w:r w:rsidR="00E128B7">
        <w:rPr>
          <w:rFonts w:eastAsia="SimSun"/>
          <w:color w:val="000000" w:themeColor="text1"/>
          <w:lang w:eastAsia="zh-CN"/>
        </w:rPr>
        <w:t>initiatives</w:t>
      </w:r>
      <w:r w:rsidR="0031717D">
        <w:rPr>
          <w:rFonts w:eastAsia="SimSun"/>
          <w:color w:val="000000" w:themeColor="text1"/>
          <w:lang w:eastAsia="zh-CN"/>
        </w:rPr>
        <w:t>,</w:t>
      </w:r>
      <w:r w:rsidR="00C744A5">
        <w:rPr>
          <w:rFonts w:eastAsia="SimSun"/>
          <w:color w:val="000000" w:themeColor="text1"/>
          <w:lang w:eastAsia="zh-CN"/>
        </w:rPr>
        <w:t xml:space="preserve"> </w:t>
      </w:r>
      <w:r w:rsidR="00E128B7">
        <w:rPr>
          <w:rFonts w:eastAsia="SimSun"/>
          <w:color w:val="000000" w:themeColor="text1"/>
          <w:lang w:eastAsia="zh-CN"/>
        </w:rPr>
        <w:t xml:space="preserve">including capacity building and supply of devices. </w:t>
      </w:r>
    </w:p>
    <w:p w14:paraId="6C7A6A73" w14:textId="003B38B8" w:rsidR="00681AEB" w:rsidRDefault="00B6478E" w:rsidP="00681AEB">
      <w:pPr>
        <w:pStyle w:val="SingleTxtG"/>
        <w:rPr>
          <w:rFonts w:eastAsia="Calibri"/>
          <w:b/>
        </w:rPr>
      </w:pPr>
      <w:r>
        <w:t>68</w:t>
      </w:r>
      <w:r w:rsidR="00681AEB" w:rsidRPr="00C12FA2">
        <w:t>.</w:t>
      </w:r>
      <w:r w:rsidR="00681AEB" w:rsidRPr="00C12FA2">
        <w:tab/>
      </w:r>
      <w:r w:rsidR="00681AEB">
        <w:rPr>
          <w:rFonts w:eastAsia="Calibri"/>
          <w:b/>
        </w:rPr>
        <w:t>The Committee recommends that the State party</w:t>
      </w:r>
      <w:r w:rsidR="0031717D">
        <w:rPr>
          <w:rFonts w:eastAsia="Calibri"/>
          <w:b/>
        </w:rPr>
        <w:t>, in close consultation and active involvement of organisations of persons with disabilities</w:t>
      </w:r>
      <w:r w:rsidR="00FC2967">
        <w:rPr>
          <w:rFonts w:eastAsia="Calibri"/>
          <w:b/>
        </w:rPr>
        <w:t>:</w:t>
      </w:r>
    </w:p>
    <w:p w14:paraId="548AC4FC" w14:textId="4BFDBDF1" w:rsidR="00FC2967" w:rsidRPr="00BB3240" w:rsidRDefault="00BB3240" w:rsidP="00BB3240">
      <w:pPr>
        <w:pStyle w:val="SingleTxtG"/>
        <w:rPr>
          <w:b/>
          <w:bCs/>
          <w:lang w:eastAsia="zh-CN"/>
        </w:rPr>
      </w:pPr>
      <w:r w:rsidRPr="00BB3240">
        <w:rPr>
          <w:b/>
          <w:bCs/>
          <w:lang w:eastAsia="zh-CN"/>
        </w:rPr>
        <w:tab/>
      </w:r>
      <w:r w:rsidRPr="00BB3240">
        <w:rPr>
          <w:b/>
          <w:bCs/>
          <w:lang w:eastAsia="zh-CN"/>
        </w:rPr>
        <w:tab/>
      </w:r>
      <w:r w:rsidR="00FC2967" w:rsidRPr="00BB3240">
        <w:rPr>
          <w:b/>
          <w:bCs/>
          <w:lang w:eastAsia="zh-CN"/>
        </w:rPr>
        <w:t>(a)</w:t>
      </w:r>
      <w:r w:rsidR="00FC2967" w:rsidRPr="00BB3240">
        <w:rPr>
          <w:b/>
          <w:bCs/>
          <w:lang w:eastAsia="zh-CN"/>
        </w:rPr>
        <w:tab/>
      </w:r>
      <w:r w:rsidR="006A0983" w:rsidRPr="00BB3240">
        <w:rPr>
          <w:b/>
          <w:bCs/>
          <w:lang w:eastAsia="zh-CN"/>
        </w:rPr>
        <w:t xml:space="preserve">Adopt a </w:t>
      </w:r>
      <w:r w:rsidR="0031717D" w:rsidRPr="00BB3240">
        <w:rPr>
          <w:b/>
          <w:bCs/>
          <w:lang w:eastAsia="zh-CN"/>
        </w:rPr>
        <w:t xml:space="preserve">comprehensive </w:t>
      </w:r>
      <w:r w:rsidR="006A0983" w:rsidRPr="00BB3240">
        <w:rPr>
          <w:b/>
          <w:bCs/>
          <w:lang w:eastAsia="zh-CN"/>
        </w:rPr>
        <w:t xml:space="preserve">disability inclusive international development strategy; </w:t>
      </w:r>
    </w:p>
    <w:p w14:paraId="48A31F5D" w14:textId="45673274" w:rsidR="006A0983" w:rsidRPr="00BB3240" w:rsidRDefault="00BB3240" w:rsidP="00BB3240">
      <w:pPr>
        <w:pStyle w:val="SingleTxtG"/>
        <w:rPr>
          <w:rFonts w:eastAsia="SimSun"/>
          <w:b/>
          <w:bCs/>
          <w:lang w:eastAsia="zh-CN"/>
        </w:rPr>
      </w:pPr>
      <w:r w:rsidRPr="00BB3240">
        <w:rPr>
          <w:rFonts w:eastAsia="SimSun"/>
          <w:b/>
          <w:bCs/>
          <w:lang w:eastAsia="zh-CN"/>
        </w:rPr>
        <w:tab/>
      </w:r>
      <w:r w:rsidRPr="00BB3240">
        <w:rPr>
          <w:rFonts w:eastAsia="SimSun"/>
          <w:b/>
          <w:bCs/>
          <w:lang w:eastAsia="zh-CN"/>
        </w:rPr>
        <w:tab/>
      </w:r>
      <w:r w:rsidR="006A0983" w:rsidRPr="00BB3240">
        <w:rPr>
          <w:rFonts w:eastAsia="SimSun"/>
          <w:b/>
          <w:bCs/>
          <w:lang w:eastAsia="zh-CN"/>
        </w:rPr>
        <w:t>(b)</w:t>
      </w:r>
      <w:r w:rsidR="006A0983" w:rsidRPr="00BB3240">
        <w:rPr>
          <w:b/>
          <w:bCs/>
        </w:rPr>
        <w:tab/>
        <w:t>Establish a monitoring and accountability framework to assess the impact of international cooperation programmes, projects and policies</w:t>
      </w:r>
      <w:r w:rsidR="0031717D" w:rsidRPr="00BB3240">
        <w:rPr>
          <w:b/>
          <w:bCs/>
        </w:rPr>
        <w:t xml:space="preserve"> on persons with disabilities</w:t>
      </w:r>
      <w:r w:rsidR="006A0983" w:rsidRPr="00BB3240">
        <w:rPr>
          <w:b/>
          <w:bCs/>
        </w:rPr>
        <w:t>;</w:t>
      </w:r>
    </w:p>
    <w:p w14:paraId="2F52AA20" w14:textId="6358A5EB" w:rsidR="00681AEB" w:rsidRPr="00C12FA2" w:rsidRDefault="00506EBE" w:rsidP="00681AEB">
      <w:pPr>
        <w:pStyle w:val="H23G"/>
      </w:pPr>
      <w:r>
        <w:tab/>
      </w:r>
      <w:r>
        <w:tab/>
      </w:r>
      <w:r w:rsidR="00681AEB" w:rsidRPr="00DB6EED">
        <w:t>National</w:t>
      </w:r>
      <w:r w:rsidR="00681AEB" w:rsidRPr="00C12FA2">
        <w:t xml:space="preserve"> implementation and monitoring (art. 33)</w:t>
      </w:r>
    </w:p>
    <w:p w14:paraId="11555A48" w14:textId="6D52DF62" w:rsidR="00681AEB" w:rsidRPr="00C12FA2" w:rsidRDefault="00B6478E" w:rsidP="00681AEB">
      <w:pPr>
        <w:pStyle w:val="SingleTxtG"/>
      </w:pPr>
      <w:r>
        <w:t>69</w:t>
      </w:r>
      <w:r w:rsidR="00681AEB" w:rsidRPr="00C12FA2">
        <w:t>.</w:t>
      </w:r>
      <w:r w:rsidR="00681AEB" w:rsidRPr="00C12FA2">
        <w:tab/>
        <w:t xml:space="preserve">The Committee </w:t>
      </w:r>
      <w:r w:rsidR="00DE25E4">
        <w:t>is concerned</w:t>
      </w:r>
      <w:r w:rsidR="00F6160A">
        <w:t xml:space="preserve"> that</w:t>
      </w:r>
      <w:r w:rsidR="00DE25E4">
        <w:t>:</w:t>
      </w:r>
    </w:p>
    <w:p w14:paraId="127528AB" w14:textId="23077724" w:rsidR="00681AEB" w:rsidRDefault="00530BCB" w:rsidP="00681AEB">
      <w:pPr>
        <w:pStyle w:val="SingleTxtG"/>
      </w:pPr>
      <w:r>
        <w:tab/>
      </w:r>
      <w:r w:rsidR="00681AEB" w:rsidRPr="00F146DA">
        <w:tab/>
        <w:t>(a)</w:t>
      </w:r>
      <w:r w:rsidR="00681AEB" w:rsidRPr="00F146DA">
        <w:tab/>
      </w:r>
      <w:r w:rsidR="00596F12">
        <w:t xml:space="preserve">The Commission for Equal Rights of Persons with Disabilities lacks authority to ensure mainstreaming of the human rights of persons with disabilities across </w:t>
      </w:r>
      <w:r w:rsidR="00F6160A">
        <w:t xml:space="preserve">all government portfolios; </w:t>
      </w:r>
      <w:r w:rsidR="00596F12">
        <w:t xml:space="preserve"> </w:t>
      </w:r>
    </w:p>
    <w:p w14:paraId="09C75E0A" w14:textId="1B5E52E7" w:rsidR="00DE25E4" w:rsidRDefault="00BB3240" w:rsidP="00BB3240">
      <w:pPr>
        <w:pStyle w:val="SingleTxtG"/>
      </w:pPr>
      <w:r>
        <w:tab/>
      </w:r>
      <w:r>
        <w:tab/>
      </w:r>
      <w:r w:rsidR="00DE25E4">
        <w:t>(b)</w:t>
      </w:r>
      <w:r w:rsidR="00DE25E4">
        <w:tab/>
      </w:r>
      <w:r w:rsidR="00FB0E22">
        <w:t xml:space="preserve">The </w:t>
      </w:r>
      <w:r w:rsidR="00DE25E4">
        <w:t>Commission</w:t>
      </w:r>
      <w:r w:rsidR="00530BCB">
        <w:t xml:space="preserve"> for Equal Rights of Persons with Disabilities</w:t>
      </w:r>
      <w:r w:rsidR="00DE25E4">
        <w:t xml:space="preserve"> </w:t>
      </w:r>
      <w:r w:rsidR="00FB0E22">
        <w:rPr>
          <w:lang w:val="en-US"/>
        </w:rPr>
        <w:t>lack</w:t>
      </w:r>
      <w:r w:rsidR="00F6160A">
        <w:rPr>
          <w:lang w:val="en-US"/>
        </w:rPr>
        <w:t xml:space="preserve">s </w:t>
      </w:r>
      <w:r w:rsidR="00FB0E22">
        <w:rPr>
          <w:lang w:val="en-US"/>
        </w:rPr>
        <w:t xml:space="preserve">independence to monitor the implementation of the Convention and does not </w:t>
      </w:r>
      <w:r w:rsidR="00F6160A">
        <w:rPr>
          <w:lang w:val="en-US"/>
        </w:rPr>
        <w:t xml:space="preserve">meet the </w:t>
      </w:r>
      <w:r w:rsidR="00FB0E22">
        <w:rPr>
          <w:lang w:val="en-US"/>
        </w:rPr>
        <w:t xml:space="preserve">Principles </w:t>
      </w:r>
      <w:r w:rsidR="00FB0E22">
        <w:t>relating to the status of national institutions for the promotion and protection of human rights (Paris Principles)</w:t>
      </w:r>
      <w:r w:rsidR="00FB0E22">
        <w:rPr>
          <w:rFonts w:eastAsia="SimSun"/>
          <w:lang w:eastAsia="zh-CN"/>
        </w:rPr>
        <w:t>;</w:t>
      </w:r>
    </w:p>
    <w:p w14:paraId="25FEC4B1" w14:textId="339F6783" w:rsidR="00461FF2" w:rsidRPr="009F3639" w:rsidRDefault="00BB3240" w:rsidP="00BB3240">
      <w:pPr>
        <w:pStyle w:val="SingleTxtG"/>
        <w:rPr>
          <w:bCs/>
        </w:rPr>
      </w:pPr>
      <w:r>
        <w:tab/>
      </w:r>
      <w:r>
        <w:tab/>
      </w:r>
      <w:r w:rsidR="00461FF2">
        <w:t>(c)</w:t>
      </w:r>
      <w:r w:rsidR="00461FF2">
        <w:tab/>
      </w:r>
      <w:r w:rsidR="005D199D">
        <w:t xml:space="preserve">The </w:t>
      </w:r>
      <w:r w:rsidR="00F6160A">
        <w:t xml:space="preserve">diversity of organisations of persons with disabilities in monitoring the Convention </w:t>
      </w:r>
      <w:r w:rsidR="00A33ADC">
        <w:t xml:space="preserve">is </w:t>
      </w:r>
      <w:r w:rsidR="005D199D">
        <w:t>limited</w:t>
      </w:r>
      <w:r w:rsidR="00A33ADC">
        <w:t xml:space="preserve">. </w:t>
      </w:r>
    </w:p>
    <w:p w14:paraId="7C4B153C" w14:textId="72DA7DC2" w:rsidR="00681AEB" w:rsidRPr="00ED6B92" w:rsidRDefault="008220F1" w:rsidP="00681AEB">
      <w:pPr>
        <w:pStyle w:val="SingleTxtG"/>
        <w:rPr>
          <w:b/>
        </w:rPr>
      </w:pPr>
      <w:r>
        <w:rPr>
          <w:bCs/>
        </w:rPr>
        <w:t>7</w:t>
      </w:r>
      <w:r w:rsidR="00B6478E">
        <w:rPr>
          <w:bCs/>
        </w:rPr>
        <w:t>0</w:t>
      </w:r>
      <w:r w:rsidR="00681AEB" w:rsidRPr="00ED6B92">
        <w:rPr>
          <w:bCs/>
        </w:rPr>
        <w:t>.</w:t>
      </w:r>
      <w:r w:rsidR="00681AEB" w:rsidRPr="00ED6B92">
        <w:rPr>
          <w:bCs/>
        </w:rPr>
        <w:tab/>
      </w:r>
      <w:r w:rsidR="00681AEB" w:rsidRPr="00ED6B92">
        <w:rPr>
          <w:b/>
        </w:rPr>
        <w:t>The Committee recommends that the State party:</w:t>
      </w:r>
    </w:p>
    <w:p w14:paraId="677A96E8" w14:textId="0552D5CC" w:rsidR="00681AEB" w:rsidRPr="00BB3240" w:rsidRDefault="00530BCB" w:rsidP="00681AEB">
      <w:pPr>
        <w:pStyle w:val="SingleTxtG"/>
        <w:rPr>
          <w:b/>
          <w:bCs/>
        </w:rPr>
      </w:pPr>
      <w:r>
        <w:rPr>
          <w:b/>
          <w:bCs/>
        </w:rPr>
        <w:tab/>
      </w:r>
      <w:r w:rsidR="00681AEB" w:rsidRPr="00BB3240">
        <w:rPr>
          <w:b/>
          <w:bCs/>
        </w:rPr>
        <w:tab/>
        <w:t>(a)</w:t>
      </w:r>
      <w:r w:rsidR="00681AEB" w:rsidRPr="00BB3240">
        <w:rPr>
          <w:b/>
          <w:bCs/>
        </w:rPr>
        <w:tab/>
      </w:r>
      <w:r w:rsidR="00A33ADC" w:rsidRPr="00BB3240">
        <w:rPr>
          <w:b/>
          <w:bCs/>
        </w:rPr>
        <w:t>S</w:t>
      </w:r>
      <w:r w:rsidR="00596F12" w:rsidRPr="00BB3240">
        <w:rPr>
          <w:b/>
          <w:bCs/>
        </w:rPr>
        <w:t>trengthen the authority and competencies of the Commission for Equal Rights of Persons with Disabilities</w:t>
      </w:r>
      <w:r w:rsidR="00A33ADC" w:rsidRPr="00BB3240">
        <w:rPr>
          <w:b/>
          <w:bCs/>
        </w:rPr>
        <w:t xml:space="preserve"> to ensure disability is mainstreamed across all government program</w:t>
      </w:r>
      <w:r w:rsidR="00C744A5" w:rsidRPr="00BB3240">
        <w:rPr>
          <w:b/>
          <w:bCs/>
        </w:rPr>
        <w:t>me</w:t>
      </w:r>
      <w:r w:rsidR="00A33ADC" w:rsidRPr="00BB3240">
        <w:rPr>
          <w:b/>
          <w:bCs/>
        </w:rPr>
        <w:t xml:space="preserve">s; </w:t>
      </w:r>
    </w:p>
    <w:p w14:paraId="12FBBE5E" w14:textId="106CC05C" w:rsidR="00530BCB" w:rsidRPr="00BB3240" w:rsidRDefault="00BB3240" w:rsidP="00BB3240">
      <w:pPr>
        <w:pStyle w:val="SingleTxtG"/>
        <w:rPr>
          <w:rFonts w:asciiTheme="minorHAnsi" w:hAnsiTheme="minorHAnsi" w:cstheme="minorHAnsi"/>
          <w:b/>
          <w:bCs/>
          <w:color w:val="365F91" w:themeColor="accent1" w:themeShade="BF"/>
        </w:rPr>
      </w:pPr>
      <w:r w:rsidRPr="00BB3240">
        <w:rPr>
          <w:b/>
          <w:bCs/>
        </w:rPr>
        <w:tab/>
      </w:r>
      <w:r w:rsidRPr="00BB3240">
        <w:rPr>
          <w:b/>
          <w:bCs/>
        </w:rPr>
        <w:tab/>
      </w:r>
      <w:r w:rsidR="00530BCB" w:rsidRPr="00BB3240">
        <w:rPr>
          <w:b/>
          <w:bCs/>
        </w:rPr>
        <w:t>(b)</w:t>
      </w:r>
      <w:r w:rsidR="00530BCB" w:rsidRPr="00BB3240">
        <w:rPr>
          <w:b/>
          <w:bCs/>
        </w:rPr>
        <w:tab/>
      </w:r>
      <w:r w:rsidR="00851822" w:rsidRPr="00BB3240">
        <w:rPr>
          <w:b/>
          <w:bCs/>
          <w:lang w:val="en-US"/>
        </w:rPr>
        <w:t xml:space="preserve">Establish an </w:t>
      </w:r>
      <w:r w:rsidR="00851822" w:rsidRPr="00BB3240">
        <w:rPr>
          <w:b/>
          <w:bCs/>
        </w:rPr>
        <w:t xml:space="preserve">independent monitoring framework under article 33 (2) of the Convention that complies with the principles relating to the status of national institutions for the promotion and protection of human rights (the Paris Principles), and take into account the Committee’s rules of procedure (see CRPD/1/Rev.1, annex) relating to the role and engagement of independent monitoring frameworks; </w:t>
      </w:r>
    </w:p>
    <w:p w14:paraId="3292F177" w14:textId="50711E59" w:rsidR="00530BCB" w:rsidRPr="00520540" w:rsidRDefault="00BB3240" w:rsidP="00BB3240">
      <w:pPr>
        <w:pStyle w:val="SingleTxtG"/>
        <w:rPr>
          <w:b/>
          <w:bCs/>
        </w:rPr>
      </w:pPr>
      <w:r w:rsidRPr="00BB3240">
        <w:rPr>
          <w:b/>
          <w:bCs/>
        </w:rPr>
        <w:tab/>
      </w:r>
      <w:r w:rsidRPr="00BB3240">
        <w:rPr>
          <w:b/>
          <w:bCs/>
        </w:rPr>
        <w:tab/>
      </w:r>
      <w:r w:rsidR="005D199D" w:rsidRPr="00BB3240">
        <w:rPr>
          <w:b/>
          <w:bCs/>
        </w:rPr>
        <w:t>(c)</w:t>
      </w:r>
      <w:r w:rsidR="005D199D" w:rsidRPr="00BB3240">
        <w:rPr>
          <w:b/>
          <w:bCs/>
        </w:rPr>
        <w:tab/>
      </w:r>
      <w:r w:rsidR="00520540" w:rsidRPr="00BB3240">
        <w:rPr>
          <w:b/>
          <w:bCs/>
        </w:rPr>
        <w:t>E</w:t>
      </w:r>
      <w:r w:rsidR="009F3639" w:rsidRPr="00BB3240">
        <w:rPr>
          <w:b/>
          <w:bCs/>
        </w:rPr>
        <w:t>nsure</w:t>
      </w:r>
      <w:r w:rsidR="009F3639" w:rsidRPr="00F42BDB">
        <w:rPr>
          <w:b/>
        </w:rPr>
        <w:t xml:space="preserve"> full participation of</w:t>
      </w:r>
      <w:r w:rsidR="005D199D">
        <w:rPr>
          <w:b/>
        </w:rPr>
        <w:t xml:space="preserve"> the diversity of </w:t>
      </w:r>
      <w:r w:rsidR="005D199D" w:rsidRPr="00520540">
        <w:rPr>
          <w:b/>
          <w:bCs/>
        </w:rPr>
        <w:t>persons with disabilities and their representative organizations</w:t>
      </w:r>
      <w:r w:rsidR="00A33ADC">
        <w:rPr>
          <w:b/>
          <w:bCs/>
        </w:rPr>
        <w:t xml:space="preserve"> </w:t>
      </w:r>
      <w:r w:rsidR="009F3639" w:rsidRPr="00520540">
        <w:rPr>
          <w:b/>
          <w:bCs/>
        </w:rPr>
        <w:t>in the monitoring process</w:t>
      </w:r>
      <w:r w:rsidR="005D199D" w:rsidRPr="00520540">
        <w:rPr>
          <w:b/>
          <w:bCs/>
        </w:rPr>
        <w:t>. The State party should provide inclusive and accessible methodologies, and human, financial and technical resources</w:t>
      </w:r>
      <w:r w:rsidR="00520540" w:rsidRPr="00520540">
        <w:rPr>
          <w:b/>
          <w:bCs/>
        </w:rPr>
        <w:t xml:space="preserve"> for periodic monitoring. </w:t>
      </w:r>
    </w:p>
    <w:p w14:paraId="64FC22B6" w14:textId="77777777" w:rsidR="00681AEB" w:rsidRPr="00C12FA2" w:rsidRDefault="00681AEB" w:rsidP="00681AEB">
      <w:pPr>
        <w:pStyle w:val="HChG"/>
      </w:pPr>
      <w:r w:rsidRPr="00C12FA2">
        <w:tab/>
        <w:t>D.</w:t>
      </w:r>
      <w:r w:rsidRPr="00C12FA2">
        <w:tab/>
      </w:r>
      <w:r w:rsidRPr="00C12FA2">
        <w:tab/>
        <w:t>Follow-up</w:t>
      </w:r>
    </w:p>
    <w:p w14:paraId="37CC978E" w14:textId="77777777" w:rsidR="00681AEB" w:rsidRPr="00C12FA2" w:rsidRDefault="00681AEB" w:rsidP="00681AEB">
      <w:pPr>
        <w:pStyle w:val="H23G"/>
      </w:pPr>
      <w:r w:rsidRPr="00C12FA2">
        <w:tab/>
      </w:r>
      <w:r w:rsidRPr="00C12FA2">
        <w:tab/>
      </w:r>
      <w:r w:rsidRPr="00C9459D">
        <w:t>Dissemination</w:t>
      </w:r>
      <w:r w:rsidRPr="00C12FA2">
        <w:t xml:space="preserve"> of information</w:t>
      </w:r>
    </w:p>
    <w:p w14:paraId="3EDEEA98" w14:textId="49430C9A" w:rsidR="00681AEB" w:rsidRPr="00C12FA2" w:rsidRDefault="00681AEB" w:rsidP="00681AEB">
      <w:pPr>
        <w:pStyle w:val="SingleTxtG"/>
      </w:pPr>
      <w:r w:rsidRPr="00C12FA2">
        <w:t>7</w:t>
      </w:r>
      <w:r w:rsidR="00B6478E">
        <w:t>1</w:t>
      </w:r>
      <w:r w:rsidRPr="00C12FA2">
        <w:t>.</w:t>
      </w:r>
      <w:r w:rsidRPr="00C12FA2">
        <w:tab/>
      </w:r>
      <w:r w:rsidRPr="00C12FA2">
        <w:rPr>
          <w:b/>
        </w:rPr>
        <w:t>The Committee emphasizes the importance of all the recommendations contained in the present concluding observations. With regard to urgent measures that must be taken, the Committee would like to draw the State party</w:t>
      </w:r>
      <w:r>
        <w:rPr>
          <w:b/>
        </w:rPr>
        <w:t>’</w:t>
      </w:r>
      <w:r w:rsidRPr="00C12FA2">
        <w:rPr>
          <w:b/>
        </w:rPr>
        <w:t xml:space="preserve">s attention to the recommendations contained in paragraph </w:t>
      </w:r>
      <w:r w:rsidR="0031690C">
        <w:rPr>
          <w:b/>
        </w:rPr>
        <w:t xml:space="preserve">22 (article 10); </w:t>
      </w:r>
      <w:r w:rsidR="009369FD">
        <w:rPr>
          <w:b/>
        </w:rPr>
        <w:t xml:space="preserve">paragraph </w:t>
      </w:r>
      <w:r w:rsidR="00245330">
        <w:rPr>
          <w:b/>
        </w:rPr>
        <w:t>3</w:t>
      </w:r>
      <w:r w:rsidR="00B6478E">
        <w:rPr>
          <w:b/>
        </w:rPr>
        <w:t>6</w:t>
      </w:r>
      <w:r w:rsidR="0031690C">
        <w:rPr>
          <w:b/>
        </w:rPr>
        <w:t xml:space="preserve"> (article 15), </w:t>
      </w:r>
      <w:r w:rsidR="00C75423">
        <w:rPr>
          <w:b/>
        </w:rPr>
        <w:t xml:space="preserve">and </w:t>
      </w:r>
      <w:r w:rsidR="009369FD">
        <w:rPr>
          <w:b/>
        </w:rPr>
        <w:t xml:space="preserve">paragraph </w:t>
      </w:r>
      <w:r w:rsidR="00245330">
        <w:rPr>
          <w:b/>
        </w:rPr>
        <w:t>5</w:t>
      </w:r>
      <w:r w:rsidR="00B6478E">
        <w:rPr>
          <w:b/>
        </w:rPr>
        <w:t>2</w:t>
      </w:r>
      <w:r w:rsidR="00245330">
        <w:rPr>
          <w:b/>
        </w:rPr>
        <w:t xml:space="preserve"> </w:t>
      </w:r>
      <w:r w:rsidR="0031690C">
        <w:rPr>
          <w:b/>
        </w:rPr>
        <w:t>(article 24)</w:t>
      </w:r>
      <w:r w:rsidRPr="00C12FA2">
        <w:rPr>
          <w:b/>
        </w:rPr>
        <w:t xml:space="preserve"> above.</w:t>
      </w:r>
      <w:r w:rsidRPr="00C12FA2">
        <w:t xml:space="preserve"> </w:t>
      </w:r>
    </w:p>
    <w:p w14:paraId="08DA920E" w14:textId="6AEB5A76" w:rsidR="00681AEB" w:rsidRPr="00C12FA2" w:rsidRDefault="008220F1" w:rsidP="00681AEB">
      <w:pPr>
        <w:pStyle w:val="SingleTxtG"/>
      </w:pPr>
      <w:r>
        <w:t>7</w:t>
      </w:r>
      <w:r w:rsidR="00B6478E">
        <w:t>2</w:t>
      </w:r>
      <w:r w:rsidR="00681AEB" w:rsidRPr="00C12FA2">
        <w:t>.</w:t>
      </w:r>
      <w:r w:rsidR="00681AEB" w:rsidRPr="00C12FA2">
        <w:tab/>
      </w:r>
      <w:r w:rsidR="00681AEB" w:rsidRPr="00C12FA2">
        <w:rPr>
          <w:b/>
        </w:rPr>
        <w:t xml:space="preserve">The Committee requests the State party to implement the recommendations contained in the present concluding observations. It recommends that the State party transmit the concluding observations for consideration and action to members of the Government and </w:t>
      </w:r>
      <w:r w:rsidR="00C92201">
        <w:rPr>
          <w:b/>
        </w:rPr>
        <w:t>the Knesset</w:t>
      </w:r>
      <w:r w:rsidR="00681AEB" w:rsidRPr="00C12FA2">
        <w:rPr>
          <w:b/>
        </w:rPr>
        <w:t>, officials in relevant ministries, local authorities and members of relevant professional groups, such as education, medical and legal professionals, as well as to the media, using modern social communication strategies.</w:t>
      </w:r>
    </w:p>
    <w:p w14:paraId="4421C57A" w14:textId="5BF7F20B" w:rsidR="00681AEB" w:rsidRPr="00C12FA2" w:rsidRDefault="008220F1" w:rsidP="00681AEB">
      <w:pPr>
        <w:pStyle w:val="SingleTxtG"/>
      </w:pPr>
      <w:r>
        <w:t>7</w:t>
      </w:r>
      <w:r w:rsidR="00B6478E">
        <w:t>3</w:t>
      </w:r>
      <w:r w:rsidR="00681AEB" w:rsidRPr="00C12FA2">
        <w:t>.</w:t>
      </w:r>
      <w:r w:rsidR="00681AEB" w:rsidRPr="00C12FA2">
        <w:tab/>
      </w:r>
      <w:r w:rsidR="00681AEB" w:rsidRPr="00C12FA2">
        <w:rPr>
          <w:b/>
        </w:rPr>
        <w:t>The Committee strongly encourages the State party to involve civil society organizations, in particular organizations of persons with disabilities, in the preparation of its periodic report.</w:t>
      </w:r>
    </w:p>
    <w:p w14:paraId="5EA1C178" w14:textId="68D59A93" w:rsidR="00681AEB" w:rsidRPr="00C12FA2" w:rsidRDefault="00681AEB" w:rsidP="00681AEB">
      <w:pPr>
        <w:pStyle w:val="SingleTxtG"/>
      </w:pPr>
      <w:r w:rsidRPr="00C12FA2">
        <w:t>7</w:t>
      </w:r>
      <w:r w:rsidR="00B6478E">
        <w:t>4</w:t>
      </w:r>
      <w:r w:rsidRPr="00C12FA2">
        <w:t>.</w:t>
      </w:r>
      <w:r w:rsidRPr="00C12FA2">
        <w:tab/>
      </w:r>
      <w:r w:rsidRPr="00C12FA2">
        <w:rPr>
          <w:b/>
        </w:rPr>
        <w:t>The Committee requests the State party to disseminate the present concluding observations widely, including to non-governmental organizations, organizations of persons with disabilities and to persons with disabilities themselves and members of their families, in national and minority languages, including sign language, and in accessible formats, including Easy Read, and to make them available on the government website on human rights.</w:t>
      </w:r>
    </w:p>
    <w:p w14:paraId="7E8804DD" w14:textId="77777777" w:rsidR="00681AEB" w:rsidRPr="00C12FA2" w:rsidRDefault="00681AEB" w:rsidP="00681AEB">
      <w:pPr>
        <w:pStyle w:val="H23G"/>
      </w:pPr>
      <w:r w:rsidRPr="00C12FA2">
        <w:tab/>
      </w:r>
      <w:r w:rsidRPr="00C12FA2">
        <w:tab/>
      </w:r>
      <w:r w:rsidRPr="00C9459D">
        <w:t>Next</w:t>
      </w:r>
      <w:r w:rsidRPr="00C12FA2">
        <w:t xml:space="preserve"> periodic report</w:t>
      </w:r>
    </w:p>
    <w:p w14:paraId="7C4819DE" w14:textId="0F67027B" w:rsidR="000568D8" w:rsidRPr="00802ABC" w:rsidRDefault="00681AEB" w:rsidP="00802ABC">
      <w:pPr>
        <w:pStyle w:val="SingleTxtG"/>
        <w:rPr>
          <w:b/>
          <w:bCs/>
        </w:rPr>
      </w:pPr>
      <w:r w:rsidRPr="00C12FA2">
        <w:t>7</w:t>
      </w:r>
      <w:r w:rsidR="00B6478E">
        <w:t>5</w:t>
      </w:r>
      <w:r w:rsidRPr="00C12FA2">
        <w:t>.</w:t>
      </w:r>
      <w:r w:rsidRPr="00C12FA2">
        <w:tab/>
      </w:r>
      <w:r w:rsidRPr="00C12FA2">
        <w:rPr>
          <w:b/>
        </w:rPr>
        <w:t xml:space="preserve">The Committee requests the State party to submit its combined second, third, fourth and fifth periodic reports by </w:t>
      </w:r>
      <w:r w:rsidR="00F21B88" w:rsidRPr="00F21B88">
        <w:rPr>
          <w:b/>
        </w:rPr>
        <w:t>28 October 2030</w:t>
      </w:r>
      <w:r w:rsidRPr="00C12FA2">
        <w:rPr>
          <w:b/>
        </w:rPr>
        <w:t xml:space="preserve"> and to include therein information on the implementation of the recommendations made in the present concluding observations. The Committee also requests the State party to consider submitting the above-mentioned reports under the Committee</w:t>
      </w:r>
      <w:r>
        <w:rPr>
          <w:b/>
        </w:rPr>
        <w:t>’</w:t>
      </w:r>
      <w:r w:rsidRPr="00C12FA2">
        <w:rPr>
          <w:b/>
        </w:rPr>
        <w:t>s simplified reporting procedure, according to which the Committee prepares a list of issues at least one year prior to the due date set for the report of a State party. The replies of a State party to such a list of issues constitute its report.</w:t>
      </w:r>
    </w:p>
    <w:p w14:paraId="4D899E1A" w14:textId="66D79AE3" w:rsidR="000864E9" w:rsidRPr="00664333" w:rsidRDefault="00240836" w:rsidP="00C95104">
      <w:pPr>
        <w:spacing w:before="240"/>
        <w:jc w:val="center"/>
        <w:rPr>
          <w:b/>
          <w:color w:val="000000" w:themeColor="text1"/>
        </w:rPr>
      </w:pPr>
      <w:r w:rsidRPr="00240836">
        <w:rPr>
          <w:rFonts w:eastAsia="SimSun"/>
          <w:u w:val="single"/>
          <w:lang w:val="en-US"/>
        </w:rPr>
        <w:tab/>
      </w:r>
      <w:r w:rsidRPr="00240836">
        <w:rPr>
          <w:rFonts w:eastAsia="SimSun"/>
          <w:u w:val="single"/>
          <w:lang w:val="en-US"/>
        </w:rPr>
        <w:tab/>
      </w:r>
      <w:r w:rsidRPr="00240836">
        <w:rPr>
          <w:rFonts w:eastAsia="SimSun"/>
          <w:u w:val="single"/>
          <w:lang w:val="en-US"/>
        </w:rPr>
        <w:tab/>
      </w:r>
    </w:p>
    <w:sectPr w:rsidR="000864E9" w:rsidRPr="0066433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417"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B75DF" w14:textId="77777777" w:rsidR="0007679C" w:rsidRDefault="0007679C">
      <w:pPr>
        <w:spacing w:line="240" w:lineRule="auto"/>
      </w:pPr>
      <w:r>
        <w:separator/>
      </w:r>
    </w:p>
  </w:endnote>
  <w:endnote w:type="continuationSeparator" w:id="0">
    <w:p w14:paraId="140E6916" w14:textId="77777777" w:rsidR="0007679C" w:rsidRDefault="0007679C">
      <w:pPr>
        <w:spacing w:line="240" w:lineRule="auto"/>
      </w:pPr>
      <w:r>
        <w:continuationSeparator/>
      </w:r>
    </w:p>
  </w:endnote>
  <w:endnote w:type="continuationNotice" w:id="1">
    <w:p w14:paraId="09B2005D" w14:textId="77777777" w:rsidR="0007679C" w:rsidRDefault="0007679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736BB" w14:textId="740EBCF1" w:rsidR="00B41EEA" w:rsidRDefault="00B41EEA">
    <w:pPr>
      <w:pStyle w:val="a5"/>
      <w:tabs>
        <w:tab w:val="right" w:pos="9639"/>
      </w:tabs>
    </w:pPr>
    <w:r>
      <w:rPr>
        <w:b/>
        <w:sz w:val="18"/>
      </w:rPr>
      <w:fldChar w:fldCharType="begin"/>
    </w:r>
    <w:r>
      <w:rPr>
        <w:b/>
        <w:sz w:val="18"/>
      </w:rPr>
      <w:instrText xml:space="preserve"> PAGE  \* MERGEFORMAT </w:instrText>
    </w:r>
    <w:r>
      <w:rPr>
        <w:b/>
        <w:sz w:val="18"/>
      </w:rPr>
      <w:fldChar w:fldCharType="separate"/>
    </w:r>
    <w:r w:rsidR="001D1B5A">
      <w:rPr>
        <w:b/>
        <w:noProof/>
        <w:sz w:val="18"/>
      </w:rPr>
      <w:t>8</w:t>
    </w:r>
    <w:r>
      <w:rPr>
        <w:b/>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E9EA" w14:textId="4EBBDB48" w:rsidR="00B41EEA" w:rsidRDefault="00AF77BC" w:rsidP="00AF77BC">
    <w:pPr>
      <w:pStyle w:val="a5"/>
      <w:tabs>
        <w:tab w:val="right" w:pos="9639"/>
      </w:tabs>
      <w:jc w:val="right"/>
      <w:rPr>
        <w:sz w:val="20"/>
      </w:rPr>
    </w:pPr>
    <w:r>
      <w:rPr>
        <w:b/>
        <w:sz w:val="18"/>
      </w:rPr>
      <w:tab/>
    </w:r>
    <w:r w:rsidR="00B41EEA">
      <w:rPr>
        <w:b/>
        <w:sz w:val="18"/>
      </w:rPr>
      <w:fldChar w:fldCharType="begin"/>
    </w:r>
    <w:r w:rsidR="00B41EEA">
      <w:rPr>
        <w:b/>
        <w:sz w:val="18"/>
      </w:rPr>
      <w:instrText xml:space="preserve"> PAGE  \* MERGEFORMAT </w:instrText>
    </w:r>
    <w:r w:rsidR="00B41EEA">
      <w:rPr>
        <w:b/>
        <w:sz w:val="18"/>
      </w:rPr>
      <w:fldChar w:fldCharType="separate"/>
    </w:r>
    <w:r w:rsidR="001D1B5A">
      <w:rPr>
        <w:b/>
        <w:noProof/>
        <w:sz w:val="18"/>
      </w:rPr>
      <w:t>7</w:t>
    </w:r>
    <w:r w:rsidR="00B41EEA">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4666" w14:textId="44AB1B04" w:rsidR="00BC779A" w:rsidRPr="00BC779A" w:rsidRDefault="00BC779A" w:rsidP="00AF77BC">
    <w:pPr>
      <w:pStyle w:val="a5"/>
      <w:spacing w:before="120"/>
      <w:rPr>
        <w:sz w:val="20"/>
      </w:rPr>
    </w:pPr>
    <w:r w:rsidRPr="00BC779A">
      <w:rPr>
        <w:noProof/>
        <w:sz w:val="20"/>
        <w:lang w:eastAsia="en-GB"/>
      </w:rPr>
      <w:drawing>
        <wp:anchor distT="0" distB="0" distL="114300" distR="114300" simplePos="0" relativeHeight="251660288" behindDoc="0" locked="1" layoutInCell="1" allowOverlap="1" wp14:anchorId="5613D213" wp14:editId="516EF865">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r w:rsidR="00B41EEA">
      <w:rPr>
        <w:noProof/>
        <w:sz w:val="20"/>
        <w:lang w:eastAsia="en-GB"/>
      </w:rPr>
      <w:drawing>
        <wp:anchor distT="0" distB="0" distL="114300" distR="114300" simplePos="0" relativeHeight="251658240" behindDoc="0" locked="1" layoutInCell="1" allowOverlap="1" wp14:anchorId="7AE9D6F0" wp14:editId="77E7C1AD">
          <wp:simplePos x="0" y="0"/>
          <wp:positionH relativeFrom="column">
            <wp:posOffset>5868670</wp:posOffset>
          </wp:positionH>
          <wp:positionV relativeFrom="paragraph">
            <wp:posOffset>9387840</wp:posOffset>
          </wp:positionV>
          <wp:extent cx="930275" cy="230505"/>
          <wp:effectExtent l="0" t="0" r="3175" b="0"/>
          <wp:wrapNone/>
          <wp:docPr id="7" name="Image 7"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48013" name="Picture 3" descr="recycle_English"/>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30275" cy="23050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GE.23-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C4431" w14:textId="77777777" w:rsidR="0007679C" w:rsidRDefault="0007679C">
      <w:pPr>
        <w:spacing w:line="240" w:lineRule="auto"/>
      </w:pPr>
      <w:r>
        <w:separator/>
      </w:r>
    </w:p>
  </w:footnote>
  <w:footnote w:type="continuationSeparator" w:id="0">
    <w:p w14:paraId="5F17DBA0" w14:textId="77777777" w:rsidR="0007679C" w:rsidRDefault="0007679C">
      <w:pPr>
        <w:spacing w:line="240" w:lineRule="auto"/>
      </w:pPr>
      <w:r>
        <w:continuationSeparator/>
      </w:r>
    </w:p>
  </w:footnote>
  <w:footnote w:type="continuationNotice" w:id="1">
    <w:p w14:paraId="1A7F4D35" w14:textId="77777777" w:rsidR="0007679C" w:rsidRDefault="0007679C">
      <w:pPr>
        <w:spacing w:line="240" w:lineRule="auto"/>
      </w:pPr>
    </w:p>
  </w:footnote>
  <w:footnote w:id="2">
    <w:p w14:paraId="76F0135E" w14:textId="77777777" w:rsidR="00D62083" w:rsidRPr="00875E6C" w:rsidRDefault="00D62083" w:rsidP="00D62083">
      <w:pPr>
        <w:pStyle w:val="aa"/>
      </w:pPr>
      <w:r>
        <w:tab/>
      </w:r>
      <w:r w:rsidRPr="002F192A">
        <w:rPr>
          <w:sz w:val="20"/>
        </w:rPr>
        <w:t>*</w:t>
      </w:r>
      <w:r>
        <w:tab/>
      </w:r>
      <w:r w:rsidRPr="00875E6C">
        <w:t>Adopted by the Committee at its</w:t>
      </w:r>
      <w:r>
        <w:t xml:space="preserve"> twenty-nin</w:t>
      </w:r>
      <w:r w:rsidRPr="00606DFD">
        <w:t>th session (14 August-8 September 2023)</w:t>
      </w:r>
      <w:r w:rsidRPr="00875E6C">
        <w:t xml:space="preserve">. </w:t>
      </w:r>
    </w:p>
  </w:footnote>
  <w:footnote w:id="3">
    <w:p w14:paraId="22C00AFC" w14:textId="7856BBBA" w:rsidR="00EE74CE" w:rsidRPr="00EE74CE" w:rsidRDefault="004C06D8" w:rsidP="004C06D8">
      <w:pPr>
        <w:pStyle w:val="aa"/>
        <w:rPr>
          <w:sz w:val="16"/>
          <w:szCs w:val="16"/>
        </w:rPr>
      </w:pPr>
      <w:r>
        <w:tab/>
      </w:r>
      <w:r w:rsidR="00EE74CE">
        <w:rPr>
          <w:rStyle w:val="a7"/>
        </w:rPr>
        <w:footnoteRef/>
      </w:r>
      <w:r>
        <w:tab/>
      </w:r>
      <w:r w:rsidR="00EE74CE" w:rsidRPr="00EE74CE">
        <w:rPr>
          <w:color w:val="000000" w:themeColor="text1"/>
          <w:sz w:val="16"/>
          <w:szCs w:val="16"/>
          <w:lang w:eastAsia="en-GB"/>
        </w:rPr>
        <w:t>Commission to Examine and Build Management and Operation Protocols for Out-Of-Home Residential Facilities for Persons with Disabilities</w:t>
      </w:r>
      <w:r w:rsidR="00EE74CE">
        <w:rPr>
          <w:color w:val="000000" w:themeColor="text1"/>
          <w:sz w:val="16"/>
          <w:szCs w:val="16"/>
          <w:lang w:eastAsia="en-GB"/>
        </w:rPr>
        <w:t>.</w:t>
      </w:r>
    </w:p>
  </w:footnote>
  <w:footnote w:id="4">
    <w:p w14:paraId="6BCAD917" w14:textId="77777777" w:rsidR="00681AEB" w:rsidRPr="00ED6B92" w:rsidRDefault="00681AEB" w:rsidP="00681AEB">
      <w:pPr>
        <w:pStyle w:val="aa"/>
        <w:rPr>
          <w:lang w:val="es-ES"/>
        </w:rPr>
      </w:pPr>
      <w:r w:rsidRPr="009D0ED8">
        <w:tab/>
      </w:r>
      <w:r w:rsidRPr="00E8547C">
        <w:rPr>
          <w:rStyle w:val="a7"/>
        </w:rPr>
        <w:footnoteRef/>
      </w:r>
      <w:r w:rsidRPr="00733166">
        <w:rPr>
          <w:rStyle w:val="a7"/>
          <w:lang w:val="es-ES"/>
        </w:rPr>
        <w:tab/>
      </w:r>
      <w:hyperlink r:id="rId1" w:history="1">
        <w:r w:rsidRPr="00733166">
          <w:rPr>
            <w:rStyle w:val="Hyperlink"/>
            <w:lang w:val="es-ES"/>
          </w:rPr>
          <w:t>CRPD/C/5</w:t>
        </w:r>
      </w:hyperlink>
      <w:r w:rsidRPr="00ED6B9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963B" w14:textId="1408B124" w:rsidR="00B41EEA" w:rsidRPr="00240836" w:rsidRDefault="00B41EEA">
    <w:pPr>
      <w:pStyle w:val="a3"/>
    </w:pPr>
    <w:r w:rsidRPr="00240836">
      <w:t>CRPD/C/</w:t>
    </w:r>
    <w:r w:rsidR="008620FA">
      <w:t>ISR</w:t>
    </w:r>
    <w:r w:rsidR="00C95104">
      <w:t>/CO/</w:t>
    </w:r>
    <w:r w:rsidR="008620FA">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0D19" w14:textId="58B89CBC" w:rsidR="00B41EEA" w:rsidRPr="00240836" w:rsidRDefault="00B41EEA">
    <w:pPr>
      <w:pStyle w:val="a3"/>
      <w:jc w:val="right"/>
    </w:pPr>
    <w:r w:rsidRPr="00240836">
      <w:t>CRPD/C/</w:t>
    </w:r>
    <w:r w:rsidR="008620FA">
      <w:t>ISR</w:t>
    </w:r>
    <w:r w:rsidRPr="00240836">
      <w:t>/CO/</w:t>
    </w:r>
    <w:r w:rsidR="008620FA">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21177" w14:textId="77777777" w:rsidR="00B41EEA" w:rsidRDefault="00B41EEA">
    <w:pPr>
      <w:pStyle w:val="a3"/>
      <w:pBdr>
        <w:bottom w:val="none" w:sz="0" w:space="0" w:color="auto"/>
      </w:pBdr>
      <w:rPr>
        <w:b w:val="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9D2530"/>
    <w:multiLevelType w:val="hybridMultilevel"/>
    <w:tmpl w:val="C33EBF5A"/>
    <w:lvl w:ilvl="0" w:tplc="889E8012">
      <w:start w:val="42"/>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0D954887"/>
    <w:multiLevelType w:val="hybridMultilevel"/>
    <w:tmpl w:val="2B362816"/>
    <w:lvl w:ilvl="0" w:tplc="6BD43A20">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670E18B0" w:tentative="1">
      <w:start w:val="1"/>
      <w:numFmt w:val="lowerLetter"/>
      <w:lvlText w:val="%2."/>
      <w:lvlJc w:val="left"/>
      <w:pPr>
        <w:tabs>
          <w:tab w:val="num" w:pos="1440"/>
        </w:tabs>
        <w:ind w:left="1440" w:hanging="360"/>
      </w:pPr>
    </w:lvl>
    <w:lvl w:ilvl="2" w:tplc="92C40CD0" w:tentative="1">
      <w:start w:val="1"/>
      <w:numFmt w:val="lowerRoman"/>
      <w:lvlText w:val="%3."/>
      <w:lvlJc w:val="right"/>
      <w:pPr>
        <w:tabs>
          <w:tab w:val="num" w:pos="2160"/>
        </w:tabs>
        <w:ind w:left="2160" w:hanging="180"/>
      </w:pPr>
    </w:lvl>
    <w:lvl w:ilvl="3" w:tplc="CC8253C6" w:tentative="1">
      <w:start w:val="1"/>
      <w:numFmt w:val="decimal"/>
      <w:lvlText w:val="%4."/>
      <w:lvlJc w:val="left"/>
      <w:pPr>
        <w:tabs>
          <w:tab w:val="num" w:pos="2880"/>
        </w:tabs>
        <w:ind w:left="2880" w:hanging="360"/>
      </w:pPr>
    </w:lvl>
    <w:lvl w:ilvl="4" w:tplc="34F0357A" w:tentative="1">
      <w:start w:val="1"/>
      <w:numFmt w:val="lowerLetter"/>
      <w:lvlText w:val="%5."/>
      <w:lvlJc w:val="left"/>
      <w:pPr>
        <w:tabs>
          <w:tab w:val="num" w:pos="3600"/>
        </w:tabs>
        <w:ind w:left="3600" w:hanging="360"/>
      </w:pPr>
    </w:lvl>
    <w:lvl w:ilvl="5" w:tplc="FF18EE1A" w:tentative="1">
      <w:start w:val="1"/>
      <w:numFmt w:val="lowerRoman"/>
      <w:lvlText w:val="%6."/>
      <w:lvlJc w:val="right"/>
      <w:pPr>
        <w:tabs>
          <w:tab w:val="num" w:pos="4320"/>
        </w:tabs>
        <w:ind w:left="4320" w:hanging="180"/>
      </w:pPr>
    </w:lvl>
    <w:lvl w:ilvl="6" w:tplc="1DF46860" w:tentative="1">
      <w:start w:val="1"/>
      <w:numFmt w:val="decimal"/>
      <w:lvlText w:val="%7."/>
      <w:lvlJc w:val="left"/>
      <w:pPr>
        <w:tabs>
          <w:tab w:val="num" w:pos="5040"/>
        </w:tabs>
        <w:ind w:left="5040" w:hanging="360"/>
      </w:pPr>
    </w:lvl>
    <w:lvl w:ilvl="7" w:tplc="AB7AE070" w:tentative="1">
      <w:start w:val="1"/>
      <w:numFmt w:val="lowerLetter"/>
      <w:lvlText w:val="%8."/>
      <w:lvlJc w:val="left"/>
      <w:pPr>
        <w:tabs>
          <w:tab w:val="num" w:pos="5760"/>
        </w:tabs>
        <w:ind w:left="5760" w:hanging="360"/>
      </w:pPr>
    </w:lvl>
    <w:lvl w:ilvl="8" w:tplc="DC8432AE" w:tentative="1">
      <w:start w:val="1"/>
      <w:numFmt w:val="lowerRoman"/>
      <w:lvlText w:val="%9."/>
      <w:lvlJc w:val="right"/>
      <w:pPr>
        <w:tabs>
          <w:tab w:val="num" w:pos="6480"/>
        </w:tabs>
        <w:ind w:left="6480" w:hanging="180"/>
      </w:pPr>
    </w:lvl>
  </w:abstractNum>
  <w:abstractNum w:abstractNumId="3" w15:restartNumberingAfterBreak="0">
    <w:nsid w:val="11B6398E"/>
    <w:multiLevelType w:val="hybridMultilevel"/>
    <w:tmpl w:val="14E64466"/>
    <w:lvl w:ilvl="0" w:tplc="FE604D84">
      <w:start w:val="59"/>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4"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CAF246A"/>
    <w:multiLevelType w:val="hybridMultilevel"/>
    <w:tmpl w:val="71FC3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BE3FB7"/>
    <w:multiLevelType w:val="hybridMultilevel"/>
    <w:tmpl w:val="3CE6CBD2"/>
    <w:lvl w:ilvl="0" w:tplc="B6542A5A">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8" w15:restartNumberingAfterBreak="0">
    <w:nsid w:val="26722C8B"/>
    <w:multiLevelType w:val="hybridMultilevel"/>
    <w:tmpl w:val="1750D73A"/>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 w15:restartNumberingAfterBreak="0">
    <w:nsid w:val="282956E5"/>
    <w:multiLevelType w:val="hybridMultilevel"/>
    <w:tmpl w:val="CA70E882"/>
    <w:lvl w:ilvl="0" w:tplc="7E5E4C20">
      <w:start w:val="1"/>
      <w:numFmt w:val="lowerLetter"/>
      <w:lvlText w:val="(%1)"/>
      <w:lvlJc w:val="left"/>
      <w:pPr>
        <w:ind w:left="1854" w:hanging="360"/>
      </w:pPr>
      <w:rPr>
        <w:rFonts w:hint="default"/>
        <w:b w:val="0"/>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0" w15:restartNumberingAfterBreak="0">
    <w:nsid w:val="2C1C5DA2"/>
    <w:multiLevelType w:val="hybridMultilevel"/>
    <w:tmpl w:val="BB8A3058"/>
    <w:lvl w:ilvl="0" w:tplc="F6604A38">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11" w15:restartNumberingAfterBreak="0">
    <w:nsid w:val="2F7D1B61"/>
    <w:multiLevelType w:val="hybridMultilevel"/>
    <w:tmpl w:val="B1825886"/>
    <w:lvl w:ilvl="0" w:tplc="82B49DF4">
      <w:start w:val="15"/>
      <w:numFmt w:val="decimal"/>
      <w:lvlText w:val="%1."/>
      <w:lvlJc w:val="left"/>
      <w:pPr>
        <w:ind w:left="1494" w:hanging="360"/>
      </w:pPr>
      <w:rPr>
        <w:rFonts w:hint="default"/>
        <w:b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2"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CF34E9"/>
    <w:multiLevelType w:val="hybridMultilevel"/>
    <w:tmpl w:val="DCEE2728"/>
    <w:lvl w:ilvl="0" w:tplc="0809000F">
      <w:start w:val="2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4" w15:restartNumberingAfterBreak="0">
    <w:nsid w:val="3ACF4EB2"/>
    <w:multiLevelType w:val="hybridMultilevel"/>
    <w:tmpl w:val="CB6C816A"/>
    <w:lvl w:ilvl="0" w:tplc="C1F2E1FC">
      <w:start w:val="1"/>
      <w:numFmt w:val="bullet"/>
      <w:pStyle w:val="Bullet2G"/>
      <w:lvlText w:val="•"/>
      <w:lvlJc w:val="left"/>
      <w:pPr>
        <w:tabs>
          <w:tab w:val="num" w:pos="2268"/>
        </w:tabs>
        <w:ind w:left="2268" w:hanging="170"/>
      </w:pPr>
      <w:rPr>
        <w:rFonts w:ascii="Times New Roman" w:hAnsi="Times New Roman" w:cs="Times New Roman" w:hint="default"/>
      </w:rPr>
    </w:lvl>
    <w:lvl w:ilvl="1" w:tplc="FEE65A2E" w:tentative="1">
      <w:start w:val="1"/>
      <w:numFmt w:val="bullet"/>
      <w:lvlText w:val="o"/>
      <w:lvlJc w:val="left"/>
      <w:pPr>
        <w:tabs>
          <w:tab w:val="num" w:pos="3708"/>
        </w:tabs>
        <w:ind w:left="3708" w:hanging="360"/>
      </w:pPr>
      <w:rPr>
        <w:rFonts w:ascii="Courier New" w:hAnsi="Courier New" w:hint="default"/>
      </w:rPr>
    </w:lvl>
    <w:lvl w:ilvl="2" w:tplc="13F60FA6" w:tentative="1">
      <w:start w:val="1"/>
      <w:numFmt w:val="bullet"/>
      <w:lvlText w:val=""/>
      <w:lvlJc w:val="left"/>
      <w:pPr>
        <w:tabs>
          <w:tab w:val="num" w:pos="4428"/>
        </w:tabs>
        <w:ind w:left="4428" w:hanging="360"/>
      </w:pPr>
      <w:rPr>
        <w:rFonts w:ascii="Wingdings" w:hAnsi="Wingdings" w:hint="default"/>
      </w:rPr>
    </w:lvl>
    <w:lvl w:ilvl="3" w:tplc="AF888716" w:tentative="1">
      <w:start w:val="1"/>
      <w:numFmt w:val="bullet"/>
      <w:lvlText w:val=""/>
      <w:lvlJc w:val="left"/>
      <w:pPr>
        <w:tabs>
          <w:tab w:val="num" w:pos="5148"/>
        </w:tabs>
        <w:ind w:left="5148" w:hanging="360"/>
      </w:pPr>
      <w:rPr>
        <w:rFonts w:ascii="Symbol" w:hAnsi="Symbol" w:hint="default"/>
      </w:rPr>
    </w:lvl>
    <w:lvl w:ilvl="4" w:tplc="FA425E32" w:tentative="1">
      <w:start w:val="1"/>
      <w:numFmt w:val="bullet"/>
      <w:lvlText w:val="o"/>
      <w:lvlJc w:val="left"/>
      <w:pPr>
        <w:tabs>
          <w:tab w:val="num" w:pos="5868"/>
        </w:tabs>
        <w:ind w:left="5868" w:hanging="360"/>
      </w:pPr>
      <w:rPr>
        <w:rFonts w:ascii="Courier New" w:hAnsi="Courier New" w:hint="default"/>
      </w:rPr>
    </w:lvl>
    <w:lvl w:ilvl="5" w:tplc="375416BC" w:tentative="1">
      <w:start w:val="1"/>
      <w:numFmt w:val="bullet"/>
      <w:lvlText w:val=""/>
      <w:lvlJc w:val="left"/>
      <w:pPr>
        <w:tabs>
          <w:tab w:val="num" w:pos="6588"/>
        </w:tabs>
        <w:ind w:left="6588" w:hanging="360"/>
      </w:pPr>
      <w:rPr>
        <w:rFonts w:ascii="Wingdings" w:hAnsi="Wingdings" w:hint="default"/>
      </w:rPr>
    </w:lvl>
    <w:lvl w:ilvl="6" w:tplc="9BFECE58" w:tentative="1">
      <w:start w:val="1"/>
      <w:numFmt w:val="bullet"/>
      <w:lvlText w:val=""/>
      <w:lvlJc w:val="left"/>
      <w:pPr>
        <w:tabs>
          <w:tab w:val="num" w:pos="7308"/>
        </w:tabs>
        <w:ind w:left="7308" w:hanging="360"/>
      </w:pPr>
      <w:rPr>
        <w:rFonts w:ascii="Symbol" w:hAnsi="Symbol" w:hint="default"/>
      </w:rPr>
    </w:lvl>
    <w:lvl w:ilvl="7" w:tplc="9748264C" w:tentative="1">
      <w:start w:val="1"/>
      <w:numFmt w:val="bullet"/>
      <w:lvlText w:val="o"/>
      <w:lvlJc w:val="left"/>
      <w:pPr>
        <w:tabs>
          <w:tab w:val="num" w:pos="8028"/>
        </w:tabs>
        <w:ind w:left="8028" w:hanging="360"/>
      </w:pPr>
      <w:rPr>
        <w:rFonts w:ascii="Courier New" w:hAnsi="Courier New" w:hint="default"/>
      </w:rPr>
    </w:lvl>
    <w:lvl w:ilvl="8" w:tplc="88A80966" w:tentative="1">
      <w:start w:val="1"/>
      <w:numFmt w:val="bullet"/>
      <w:lvlText w:val=""/>
      <w:lvlJc w:val="left"/>
      <w:pPr>
        <w:tabs>
          <w:tab w:val="num" w:pos="8748"/>
        </w:tabs>
        <w:ind w:left="8748" w:hanging="360"/>
      </w:pPr>
      <w:rPr>
        <w:rFonts w:ascii="Wingdings" w:hAnsi="Wingdings" w:hint="default"/>
      </w:rPr>
    </w:lvl>
  </w:abstractNum>
  <w:abstractNum w:abstractNumId="15" w15:restartNumberingAfterBreak="0">
    <w:nsid w:val="3F0C7782"/>
    <w:multiLevelType w:val="hybridMultilevel"/>
    <w:tmpl w:val="9126C50A"/>
    <w:lvl w:ilvl="0" w:tplc="8F705AE6">
      <w:start w:val="1"/>
      <w:numFmt w:val="decimal"/>
      <w:lvlText w:val="%1."/>
      <w:lvlJc w:val="left"/>
      <w:pPr>
        <w:ind w:left="1854" w:hanging="360"/>
      </w:pPr>
      <w:rPr>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15:restartNumberingAfterBreak="0">
    <w:nsid w:val="41E77930"/>
    <w:multiLevelType w:val="hybridMultilevel"/>
    <w:tmpl w:val="BD9EEA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6E1D39"/>
    <w:multiLevelType w:val="hybridMultilevel"/>
    <w:tmpl w:val="A872BD08"/>
    <w:lvl w:ilvl="0" w:tplc="4F9C6992">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18" w15:restartNumberingAfterBreak="0">
    <w:nsid w:val="47E55CA4"/>
    <w:multiLevelType w:val="hybridMultilevel"/>
    <w:tmpl w:val="C9A67CD6"/>
    <w:lvl w:ilvl="0" w:tplc="0616C3F2">
      <w:start w:val="25"/>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4869246C"/>
    <w:multiLevelType w:val="hybridMultilevel"/>
    <w:tmpl w:val="EB420B4C"/>
    <w:lvl w:ilvl="0" w:tplc="AEE28FD0">
      <w:start w:val="1"/>
      <w:numFmt w:val="lowerLetter"/>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0" w15:restartNumberingAfterBreak="0">
    <w:nsid w:val="4C0F2557"/>
    <w:multiLevelType w:val="hybridMultilevel"/>
    <w:tmpl w:val="7CA2D40C"/>
    <w:lvl w:ilvl="0" w:tplc="870689A8">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21" w15:restartNumberingAfterBreak="0">
    <w:nsid w:val="4C325293"/>
    <w:multiLevelType w:val="hybridMultilevel"/>
    <w:tmpl w:val="ED82435A"/>
    <w:lvl w:ilvl="0" w:tplc="A30A3AAA">
      <w:start w:val="1"/>
      <w:numFmt w:val="lowerLetter"/>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2" w15:restartNumberingAfterBreak="0">
    <w:nsid w:val="4D993BBA"/>
    <w:multiLevelType w:val="hybridMultilevel"/>
    <w:tmpl w:val="5D8428DA"/>
    <w:lvl w:ilvl="0" w:tplc="AEE28FD0">
      <w:start w:val="1"/>
      <w:numFmt w:val="lowerLetter"/>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3" w15:restartNumberingAfterBreak="0">
    <w:nsid w:val="53F80C9D"/>
    <w:multiLevelType w:val="hybridMultilevel"/>
    <w:tmpl w:val="12F45892"/>
    <w:lvl w:ilvl="0" w:tplc="5A025E02">
      <w:start w:val="1"/>
      <w:numFmt w:val="decimal"/>
      <w:lvlText w:val="%1."/>
      <w:lvlJc w:val="left"/>
      <w:pPr>
        <w:ind w:left="1778" w:hanging="360"/>
      </w:pPr>
      <w:rPr>
        <w:b w:val="0"/>
      </w:rPr>
    </w:lvl>
    <w:lvl w:ilvl="1" w:tplc="08090019">
      <w:start w:val="1"/>
      <w:numFmt w:val="lowerLetter"/>
      <w:lvlText w:val="%2."/>
      <w:lvlJc w:val="left"/>
      <w:pPr>
        <w:ind w:left="2574" w:hanging="360"/>
      </w:pPr>
    </w:lvl>
    <w:lvl w:ilvl="2" w:tplc="0809001B">
      <w:start w:val="1"/>
      <w:numFmt w:val="lowerRoman"/>
      <w:lvlText w:val="%3."/>
      <w:lvlJc w:val="righ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24" w15:restartNumberingAfterBreak="0">
    <w:nsid w:val="56EF5CE2"/>
    <w:multiLevelType w:val="hybridMultilevel"/>
    <w:tmpl w:val="1A627A92"/>
    <w:lvl w:ilvl="0" w:tplc="7CFC5570">
      <w:start w:val="1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5"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06677AE"/>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619F621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E74A90"/>
    <w:multiLevelType w:val="hybridMultilevel"/>
    <w:tmpl w:val="03CCFE74"/>
    <w:lvl w:ilvl="0" w:tplc="2112F0B6">
      <w:start w:val="38"/>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9" w15:restartNumberingAfterBreak="0">
    <w:nsid w:val="68AD07B2"/>
    <w:multiLevelType w:val="hybridMultilevel"/>
    <w:tmpl w:val="7FEE3222"/>
    <w:lvl w:ilvl="0" w:tplc="EAFA0730">
      <w:start w:val="1"/>
      <w:numFmt w:val="bullet"/>
      <w:pStyle w:val="Bullet1G"/>
      <w:lvlText w:val="•"/>
      <w:lvlJc w:val="left"/>
      <w:pPr>
        <w:tabs>
          <w:tab w:val="num" w:pos="1701"/>
        </w:tabs>
        <w:ind w:left="1701" w:hanging="170"/>
      </w:pPr>
      <w:rPr>
        <w:rFonts w:ascii="Times New Roman" w:hAnsi="Times New Roman" w:cs="Times New Roman" w:hint="default"/>
      </w:rPr>
    </w:lvl>
    <w:lvl w:ilvl="1" w:tplc="FFD8A276" w:tentative="1">
      <w:start w:val="1"/>
      <w:numFmt w:val="bullet"/>
      <w:lvlText w:val="o"/>
      <w:lvlJc w:val="left"/>
      <w:pPr>
        <w:tabs>
          <w:tab w:val="num" w:pos="3141"/>
        </w:tabs>
        <w:ind w:left="3141" w:hanging="360"/>
      </w:pPr>
      <w:rPr>
        <w:rFonts w:ascii="Courier New" w:hAnsi="Courier New" w:hint="default"/>
      </w:rPr>
    </w:lvl>
    <w:lvl w:ilvl="2" w:tplc="25A209A6" w:tentative="1">
      <w:start w:val="1"/>
      <w:numFmt w:val="bullet"/>
      <w:lvlText w:val=""/>
      <w:lvlJc w:val="left"/>
      <w:pPr>
        <w:tabs>
          <w:tab w:val="num" w:pos="3861"/>
        </w:tabs>
        <w:ind w:left="3861" w:hanging="360"/>
      </w:pPr>
      <w:rPr>
        <w:rFonts w:ascii="Wingdings" w:hAnsi="Wingdings" w:hint="default"/>
      </w:rPr>
    </w:lvl>
    <w:lvl w:ilvl="3" w:tplc="8FFA0B76" w:tentative="1">
      <w:start w:val="1"/>
      <w:numFmt w:val="bullet"/>
      <w:lvlText w:val=""/>
      <w:lvlJc w:val="left"/>
      <w:pPr>
        <w:tabs>
          <w:tab w:val="num" w:pos="4581"/>
        </w:tabs>
        <w:ind w:left="4581" w:hanging="360"/>
      </w:pPr>
      <w:rPr>
        <w:rFonts w:ascii="Symbol" w:hAnsi="Symbol" w:hint="default"/>
      </w:rPr>
    </w:lvl>
    <w:lvl w:ilvl="4" w:tplc="1B4C88C0" w:tentative="1">
      <w:start w:val="1"/>
      <w:numFmt w:val="bullet"/>
      <w:lvlText w:val="o"/>
      <w:lvlJc w:val="left"/>
      <w:pPr>
        <w:tabs>
          <w:tab w:val="num" w:pos="5301"/>
        </w:tabs>
        <w:ind w:left="5301" w:hanging="360"/>
      </w:pPr>
      <w:rPr>
        <w:rFonts w:ascii="Courier New" w:hAnsi="Courier New" w:hint="default"/>
      </w:rPr>
    </w:lvl>
    <w:lvl w:ilvl="5" w:tplc="A860E536" w:tentative="1">
      <w:start w:val="1"/>
      <w:numFmt w:val="bullet"/>
      <w:lvlText w:val=""/>
      <w:lvlJc w:val="left"/>
      <w:pPr>
        <w:tabs>
          <w:tab w:val="num" w:pos="6021"/>
        </w:tabs>
        <w:ind w:left="6021" w:hanging="360"/>
      </w:pPr>
      <w:rPr>
        <w:rFonts w:ascii="Wingdings" w:hAnsi="Wingdings" w:hint="default"/>
      </w:rPr>
    </w:lvl>
    <w:lvl w:ilvl="6" w:tplc="FB360A32" w:tentative="1">
      <w:start w:val="1"/>
      <w:numFmt w:val="bullet"/>
      <w:lvlText w:val=""/>
      <w:lvlJc w:val="left"/>
      <w:pPr>
        <w:tabs>
          <w:tab w:val="num" w:pos="6741"/>
        </w:tabs>
        <w:ind w:left="6741" w:hanging="360"/>
      </w:pPr>
      <w:rPr>
        <w:rFonts w:ascii="Symbol" w:hAnsi="Symbol" w:hint="default"/>
      </w:rPr>
    </w:lvl>
    <w:lvl w:ilvl="7" w:tplc="8B98BE9E" w:tentative="1">
      <w:start w:val="1"/>
      <w:numFmt w:val="bullet"/>
      <w:lvlText w:val="o"/>
      <w:lvlJc w:val="left"/>
      <w:pPr>
        <w:tabs>
          <w:tab w:val="num" w:pos="7461"/>
        </w:tabs>
        <w:ind w:left="7461" w:hanging="360"/>
      </w:pPr>
      <w:rPr>
        <w:rFonts w:ascii="Courier New" w:hAnsi="Courier New" w:hint="default"/>
      </w:rPr>
    </w:lvl>
    <w:lvl w:ilvl="8" w:tplc="5AD63E46" w:tentative="1">
      <w:start w:val="1"/>
      <w:numFmt w:val="bullet"/>
      <w:lvlText w:val=""/>
      <w:lvlJc w:val="left"/>
      <w:pPr>
        <w:tabs>
          <w:tab w:val="num" w:pos="8181"/>
        </w:tabs>
        <w:ind w:left="8181" w:hanging="360"/>
      </w:pPr>
      <w:rPr>
        <w:rFonts w:ascii="Wingdings" w:hAnsi="Wingdings" w:hint="default"/>
      </w:rPr>
    </w:lvl>
  </w:abstractNum>
  <w:abstractNum w:abstractNumId="30" w15:restartNumberingAfterBreak="0">
    <w:nsid w:val="725918B7"/>
    <w:multiLevelType w:val="hybridMultilevel"/>
    <w:tmpl w:val="ABFC5232"/>
    <w:lvl w:ilvl="0" w:tplc="04270017">
      <w:start w:val="1"/>
      <w:numFmt w:val="lowerLetter"/>
      <w:lvlText w:val="%1)"/>
      <w:lvlJc w:val="left"/>
      <w:pPr>
        <w:ind w:left="1854" w:hanging="360"/>
      </w:p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1"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9591226"/>
    <w:multiLevelType w:val="hybridMultilevel"/>
    <w:tmpl w:val="8938C2BA"/>
    <w:lvl w:ilvl="0" w:tplc="F55C4D60">
      <w:start w:val="19"/>
      <w:numFmt w:val="decimal"/>
      <w:lvlText w:val="%1."/>
      <w:lvlJc w:val="left"/>
      <w:pPr>
        <w:ind w:left="1494" w:hanging="360"/>
      </w:pPr>
      <w:rPr>
        <w:rFonts w:hint="default"/>
        <w:b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3" w15:restartNumberingAfterBreak="0">
    <w:nsid w:val="7D0B5592"/>
    <w:multiLevelType w:val="hybridMultilevel"/>
    <w:tmpl w:val="E0EC54CE"/>
    <w:lvl w:ilvl="0" w:tplc="5BB8050C">
      <w:start w:val="50"/>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4" w15:restartNumberingAfterBreak="0">
    <w:nsid w:val="7D83539F"/>
    <w:multiLevelType w:val="hybridMultilevel"/>
    <w:tmpl w:val="E23A8FF4"/>
    <w:lvl w:ilvl="0" w:tplc="6B089064">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35" w15:restartNumberingAfterBreak="0">
    <w:nsid w:val="7F40089F"/>
    <w:multiLevelType w:val="hybridMultilevel"/>
    <w:tmpl w:val="F9ACEE20"/>
    <w:lvl w:ilvl="0" w:tplc="1F8228DC">
      <w:start w:val="42"/>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27"/>
  </w:num>
  <w:num w:numId="2">
    <w:abstractNumId w:val="31"/>
  </w:num>
  <w:num w:numId="3">
    <w:abstractNumId w:val="29"/>
  </w:num>
  <w:num w:numId="4">
    <w:abstractNumId w:val="14"/>
  </w:num>
  <w:num w:numId="5">
    <w:abstractNumId w:val="2"/>
  </w:num>
  <w:num w:numId="6">
    <w:abstractNumId w:val="3"/>
  </w:num>
  <w:num w:numId="7">
    <w:abstractNumId w:val="19"/>
  </w:num>
  <w:num w:numId="8">
    <w:abstractNumId w:val="9"/>
  </w:num>
  <w:num w:numId="9">
    <w:abstractNumId w:val="22"/>
  </w:num>
  <w:num w:numId="10">
    <w:abstractNumId w:val="10"/>
  </w:num>
  <w:num w:numId="11">
    <w:abstractNumId w:val="30"/>
  </w:num>
  <w:num w:numId="12">
    <w:abstractNumId w:val="24"/>
  </w:num>
  <w:num w:numId="13">
    <w:abstractNumId w:val="11"/>
  </w:num>
  <w:num w:numId="14">
    <w:abstractNumId w:val="32"/>
  </w:num>
  <w:num w:numId="15">
    <w:abstractNumId w:val="13"/>
  </w:num>
  <w:num w:numId="16">
    <w:abstractNumId w:val="18"/>
  </w:num>
  <w:num w:numId="17">
    <w:abstractNumId w:val="28"/>
  </w:num>
  <w:num w:numId="18">
    <w:abstractNumId w:val="1"/>
  </w:num>
  <w:num w:numId="19">
    <w:abstractNumId w:val="15"/>
  </w:num>
  <w:num w:numId="20">
    <w:abstractNumId w:val="21"/>
  </w:num>
  <w:num w:numId="21">
    <w:abstractNumId w:val="20"/>
  </w:num>
  <w:num w:numId="22">
    <w:abstractNumId w:val="34"/>
  </w:num>
  <w:num w:numId="23">
    <w:abstractNumId w:val="7"/>
  </w:num>
  <w:num w:numId="24">
    <w:abstractNumId w:val="17"/>
  </w:num>
  <w:num w:numId="25">
    <w:abstractNumId w:val="35"/>
  </w:num>
  <w:num w:numId="26">
    <w:abstractNumId w:val="33"/>
  </w:num>
  <w:num w:numId="27">
    <w:abstractNumId w:val="12"/>
  </w:num>
  <w:num w:numId="28">
    <w:abstractNumId w:val="6"/>
  </w:num>
  <w:num w:numId="29">
    <w:abstractNumId w:val="0"/>
  </w:num>
  <w:num w:numId="30">
    <w:abstractNumId w:val="25"/>
  </w:num>
  <w:num w:numId="31">
    <w:abstractNumId w:val="26"/>
  </w:num>
  <w:num w:numId="32">
    <w:abstractNumId w:val="4"/>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5"/>
  </w:num>
  <w:num w:numId="36">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en-AU" w:vendorID="64" w:dllVersion="0" w:nlCheck="1" w:checkStyle="0"/>
  <w:activeWritingStyle w:appName="MSWord" w:lang="en-GB" w:vendorID="64" w:dllVersion="4096" w:nlCheck="1" w:checkStyle="0"/>
  <w:activeWritingStyle w:appName="MSWord" w:lang="en-AU" w:vendorID="64" w:dllVersion="4096" w:nlCheck="1" w:checkStyle="0"/>
  <w:activeWritingStyle w:appName="MSWord" w:lang="en-US" w:vendorID="64" w:dllVersion="4096" w:nlCheck="1" w:checkStyle="0"/>
  <w:proofState w:spelling="clean"/>
  <w:defaultTabStop w:val="567"/>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ADB"/>
    <w:rsid w:val="00001E0C"/>
    <w:rsid w:val="00001F66"/>
    <w:rsid w:val="00004D33"/>
    <w:rsid w:val="00005AE4"/>
    <w:rsid w:val="00005DA1"/>
    <w:rsid w:val="00005ED3"/>
    <w:rsid w:val="00010911"/>
    <w:rsid w:val="0001117D"/>
    <w:rsid w:val="00011D72"/>
    <w:rsid w:val="00012F91"/>
    <w:rsid w:val="00013BF5"/>
    <w:rsid w:val="00013D67"/>
    <w:rsid w:val="00014485"/>
    <w:rsid w:val="00016EB7"/>
    <w:rsid w:val="000179BC"/>
    <w:rsid w:val="00021298"/>
    <w:rsid w:val="00021439"/>
    <w:rsid w:val="00021C5F"/>
    <w:rsid w:val="00022BA9"/>
    <w:rsid w:val="00022D2C"/>
    <w:rsid w:val="000231D7"/>
    <w:rsid w:val="00023873"/>
    <w:rsid w:val="00024157"/>
    <w:rsid w:val="00025C41"/>
    <w:rsid w:val="000265CA"/>
    <w:rsid w:val="00027876"/>
    <w:rsid w:val="00027C44"/>
    <w:rsid w:val="00030583"/>
    <w:rsid w:val="00032393"/>
    <w:rsid w:val="00033C0F"/>
    <w:rsid w:val="0003487B"/>
    <w:rsid w:val="0003689A"/>
    <w:rsid w:val="000368E2"/>
    <w:rsid w:val="000379FD"/>
    <w:rsid w:val="00040DB2"/>
    <w:rsid w:val="00042FC6"/>
    <w:rsid w:val="000433CE"/>
    <w:rsid w:val="000475CE"/>
    <w:rsid w:val="00047AA5"/>
    <w:rsid w:val="00051197"/>
    <w:rsid w:val="00051490"/>
    <w:rsid w:val="000517AD"/>
    <w:rsid w:val="00052322"/>
    <w:rsid w:val="000568D8"/>
    <w:rsid w:val="00056D78"/>
    <w:rsid w:val="00057568"/>
    <w:rsid w:val="000600BE"/>
    <w:rsid w:val="00061BC1"/>
    <w:rsid w:val="000633F5"/>
    <w:rsid w:val="0006395E"/>
    <w:rsid w:val="000653EA"/>
    <w:rsid w:val="00066FD1"/>
    <w:rsid w:val="000731A9"/>
    <w:rsid w:val="00073C96"/>
    <w:rsid w:val="000756EE"/>
    <w:rsid w:val="0007679C"/>
    <w:rsid w:val="00076A74"/>
    <w:rsid w:val="0007784B"/>
    <w:rsid w:val="00077C79"/>
    <w:rsid w:val="00083DDF"/>
    <w:rsid w:val="00083FAF"/>
    <w:rsid w:val="0008556A"/>
    <w:rsid w:val="000864E9"/>
    <w:rsid w:val="00087473"/>
    <w:rsid w:val="0009304F"/>
    <w:rsid w:val="00093A4B"/>
    <w:rsid w:val="000963F3"/>
    <w:rsid w:val="00096A0D"/>
    <w:rsid w:val="000A0073"/>
    <w:rsid w:val="000A04A7"/>
    <w:rsid w:val="000A27D7"/>
    <w:rsid w:val="000A34F1"/>
    <w:rsid w:val="000A5AA6"/>
    <w:rsid w:val="000A5C93"/>
    <w:rsid w:val="000A6271"/>
    <w:rsid w:val="000A7F06"/>
    <w:rsid w:val="000B0BA1"/>
    <w:rsid w:val="000B2A40"/>
    <w:rsid w:val="000B35B6"/>
    <w:rsid w:val="000B484A"/>
    <w:rsid w:val="000B6640"/>
    <w:rsid w:val="000C1BCC"/>
    <w:rsid w:val="000C2589"/>
    <w:rsid w:val="000C25E0"/>
    <w:rsid w:val="000C629D"/>
    <w:rsid w:val="000C7F0E"/>
    <w:rsid w:val="000D0CCC"/>
    <w:rsid w:val="000D504D"/>
    <w:rsid w:val="000D6A10"/>
    <w:rsid w:val="000D76EC"/>
    <w:rsid w:val="000D7C01"/>
    <w:rsid w:val="000E100C"/>
    <w:rsid w:val="000E189D"/>
    <w:rsid w:val="000E3ADB"/>
    <w:rsid w:val="000E5A62"/>
    <w:rsid w:val="000E5FD2"/>
    <w:rsid w:val="000E66C7"/>
    <w:rsid w:val="000E7167"/>
    <w:rsid w:val="000E7438"/>
    <w:rsid w:val="000F0731"/>
    <w:rsid w:val="000F2378"/>
    <w:rsid w:val="000F3CDC"/>
    <w:rsid w:val="000F4809"/>
    <w:rsid w:val="000F5D06"/>
    <w:rsid w:val="000F69F4"/>
    <w:rsid w:val="000F6DCB"/>
    <w:rsid w:val="000F7A23"/>
    <w:rsid w:val="001006BD"/>
    <w:rsid w:val="00101824"/>
    <w:rsid w:val="001036B3"/>
    <w:rsid w:val="00104202"/>
    <w:rsid w:val="00104282"/>
    <w:rsid w:val="00104BE9"/>
    <w:rsid w:val="00104C1A"/>
    <w:rsid w:val="00105F3D"/>
    <w:rsid w:val="00106C49"/>
    <w:rsid w:val="00106E1C"/>
    <w:rsid w:val="00106FFE"/>
    <w:rsid w:val="00110BEC"/>
    <w:rsid w:val="00112F0F"/>
    <w:rsid w:val="00112FA7"/>
    <w:rsid w:val="00113E04"/>
    <w:rsid w:val="001141D2"/>
    <w:rsid w:val="00114214"/>
    <w:rsid w:val="001146A5"/>
    <w:rsid w:val="00115AD7"/>
    <w:rsid w:val="00116040"/>
    <w:rsid w:val="00117BEF"/>
    <w:rsid w:val="00120A86"/>
    <w:rsid w:val="0012101B"/>
    <w:rsid w:val="00121560"/>
    <w:rsid w:val="0012160E"/>
    <w:rsid w:val="001219DF"/>
    <w:rsid w:val="00124383"/>
    <w:rsid w:val="0012592D"/>
    <w:rsid w:val="00125ACE"/>
    <w:rsid w:val="001263D1"/>
    <w:rsid w:val="00127000"/>
    <w:rsid w:val="001276E1"/>
    <w:rsid w:val="00133183"/>
    <w:rsid w:val="001341BD"/>
    <w:rsid w:val="00134CFB"/>
    <w:rsid w:val="0013547D"/>
    <w:rsid w:val="00140E3A"/>
    <w:rsid w:val="00143E4E"/>
    <w:rsid w:val="00145ADC"/>
    <w:rsid w:val="00146900"/>
    <w:rsid w:val="00146E58"/>
    <w:rsid w:val="001470D9"/>
    <w:rsid w:val="00147952"/>
    <w:rsid w:val="00150E15"/>
    <w:rsid w:val="001521CA"/>
    <w:rsid w:val="00153180"/>
    <w:rsid w:val="001534A3"/>
    <w:rsid w:val="0015351E"/>
    <w:rsid w:val="00153582"/>
    <w:rsid w:val="001538DF"/>
    <w:rsid w:val="001539BB"/>
    <w:rsid w:val="001541B0"/>
    <w:rsid w:val="00154CBE"/>
    <w:rsid w:val="001551E1"/>
    <w:rsid w:val="001566DB"/>
    <w:rsid w:val="00157CE5"/>
    <w:rsid w:val="00157EBC"/>
    <w:rsid w:val="0016063B"/>
    <w:rsid w:val="00160E79"/>
    <w:rsid w:val="001611BF"/>
    <w:rsid w:val="001612B1"/>
    <w:rsid w:val="0016170A"/>
    <w:rsid w:val="00161CC4"/>
    <w:rsid w:val="00161E77"/>
    <w:rsid w:val="00163352"/>
    <w:rsid w:val="00165452"/>
    <w:rsid w:val="0017131E"/>
    <w:rsid w:val="001713A3"/>
    <w:rsid w:val="0017147E"/>
    <w:rsid w:val="00171F14"/>
    <w:rsid w:val="0017513D"/>
    <w:rsid w:val="001760E6"/>
    <w:rsid w:val="00176A43"/>
    <w:rsid w:val="00181750"/>
    <w:rsid w:val="00181B0C"/>
    <w:rsid w:val="00184FB2"/>
    <w:rsid w:val="00185C67"/>
    <w:rsid w:val="00185C6D"/>
    <w:rsid w:val="001901BE"/>
    <w:rsid w:val="001902F1"/>
    <w:rsid w:val="0019048A"/>
    <w:rsid w:val="0019072E"/>
    <w:rsid w:val="00190F49"/>
    <w:rsid w:val="00192542"/>
    <w:rsid w:val="00194972"/>
    <w:rsid w:val="00194E3E"/>
    <w:rsid w:val="001A0420"/>
    <w:rsid w:val="001A275B"/>
    <w:rsid w:val="001A276F"/>
    <w:rsid w:val="001A2DF0"/>
    <w:rsid w:val="001A303A"/>
    <w:rsid w:val="001A3155"/>
    <w:rsid w:val="001A417C"/>
    <w:rsid w:val="001A4539"/>
    <w:rsid w:val="001A542F"/>
    <w:rsid w:val="001A7019"/>
    <w:rsid w:val="001B12FD"/>
    <w:rsid w:val="001B15A3"/>
    <w:rsid w:val="001B29A7"/>
    <w:rsid w:val="001B38ED"/>
    <w:rsid w:val="001B5601"/>
    <w:rsid w:val="001B5BAF"/>
    <w:rsid w:val="001B5CC2"/>
    <w:rsid w:val="001B617B"/>
    <w:rsid w:val="001B6A46"/>
    <w:rsid w:val="001C04CA"/>
    <w:rsid w:val="001C164D"/>
    <w:rsid w:val="001C276E"/>
    <w:rsid w:val="001C67DC"/>
    <w:rsid w:val="001D0C90"/>
    <w:rsid w:val="001D1B5A"/>
    <w:rsid w:val="001D52F1"/>
    <w:rsid w:val="001D5F4F"/>
    <w:rsid w:val="001D75B2"/>
    <w:rsid w:val="001D7D02"/>
    <w:rsid w:val="001E12FC"/>
    <w:rsid w:val="001E1D9C"/>
    <w:rsid w:val="001E34C5"/>
    <w:rsid w:val="001E4191"/>
    <w:rsid w:val="001E42CC"/>
    <w:rsid w:val="001E57F1"/>
    <w:rsid w:val="001E5B38"/>
    <w:rsid w:val="001E74A0"/>
    <w:rsid w:val="001E7B00"/>
    <w:rsid w:val="001F0BBC"/>
    <w:rsid w:val="001F0DDA"/>
    <w:rsid w:val="001F183D"/>
    <w:rsid w:val="001F4665"/>
    <w:rsid w:val="001F47F5"/>
    <w:rsid w:val="001F5C37"/>
    <w:rsid w:val="001F5C4E"/>
    <w:rsid w:val="001F7524"/>
    <w:rsid w:val="001F7714"/>
    <w:rsid w:val="001F7A4F"/>
    <w:rsid w:val="00200A90"/>
    <w:rsid w:val="00201BC6"/>
    <w:rsid w:val="002029FD"/>
    <w:rsid w:val="00203F62"/>
    <w:rsid w:val="00204563"/>
    <w:rsid w:val="00204F3A"/>
    <w:rsid w:val="002058BD"/>
    <w:rsid w:val="002059AF"/>
    <w:rsid w:val="00205DE4"/>
    <w:rsid w:val="0020762A"/>
    <w:rsid w:val="0021225E"/>
    <w:rsid w:val="0021389A"/>
    <w:rsid w:val="002142EF"/>
    <w:rsid w:val="00214BE9"/>
    <w:rsid w:val="00214FBA"/>
    <w:rsid w:val="00215C25"/>
    <w:rsid w:val="002169B4"/>
    <w:rsid w:val="002178BD"/>
    <w:rsid w:val="00221468"/>
    <w:rsid w:val="0022253A"/>
    <w:rsid w:val="002229CB"/>
    <w:rsid w:val="002261E8"/>
    <w:rsid w:val="00226A7E"/>
    <w:rsid w:val="00231F57"/>
    <w:rsid w:val="00234FC2"/>
    <w:rsid w:val="00236793"/>
    <w:rsid w:val="002372C9"/>
    <w:rsid w:val="00237679"/>
    <w:rsid w:val="00237FFD"/>
    <w:rsid w:val="00240744"/>
    <w:rsid w:val="002407CF"/>
    <w:rsid w:val="00240836"/>
    <w:rsid w:val="00240B77"/>
    <w:rsid w:val="0024159D"/>
    <w:rsid w:val="00242018"/>
    <w:rsid w:val="0024265F"/>
    <w:rsid w:val="00243135"/>
    <w:rsid w:val="002431CC"/>
    <w:rsid w:val="002436E6"/>
    <w:rsid w:val="00243B81"/>
    <w:rsid w:val="00245330"/>
    <w:rsid w:val="00247741"/>
    <w:rsid w:val="0025021A"/>
    <w:rsid w:val="00250983"/>
    <w:rsid w:val="00250D30"/>
    <w:rsid w:val="0025177F"/>
    <w:rsid w:val="002526D0"/>
    <w:rsid w:val="0025449B"/>
    <w:rsid w:val="00255880"/>
    <w:rsid w:val="0025780C"/>
    <w:rsid w:val="0026282B"/>
    <w:rsid w:val="00264344"/>
    <w:rsid w:val="0026502C"/>
    <w:rsid w:val="0026507A"/>
    <w:rsid w:val="00265BFE"/>
    <w:rsid w:val="00270A81"/>
    <w:rsid w:val="002712B3"/>
    <w:rsid w:val="00271E10"/>
    <w:rsid w:val="00275144"/>
    <w:rsid w:val="00275632"/>
    <w:rsid w:val="00275679"/>
    <w:rsid w:val="00275F15"/>
    <w:rsid w:val="00276AD6"/>
    <w:rsid w:val="00276E09"/>
    <w:rsid w:val="00280170"/>
    <w:rsid w:val="00280332"/>
    <w:rsid w:val="002808F8"/>
    <w:rsid w:val="00281241"/>
    <w:rsid w:val="00281690"/>
    <w:rsid w:val="002854AF"/>
    <w:rsid w:val="002859BB"/>
    <w:rsid w:val="00287669"/>
    <w:rsid w:val="00287805"/>
    <w:rsid w:val="00287F90"/>
    <w:rsid w:val="002918E9"/>
    <w:rsid w:val="00292928"/>
    <w:rsid w:val="00292BB1"/>
    <w:rsid w:val="00293290"/>
    <w:rsid w:val="00293F13"/>
    <w:rsid w:val="0029412D"/>
    <w:rsid w:val="0029460C"/>
    <w:rsid w:val="00296120"/>
    <w:rsid w:val="00296266"/>
    <w:rsid w:val="00297781"/>
    <w:rsid w:val="002A022F"/>
    <w:rsid w:val="002A13FE"/>
    <w:rsid w:val="002A26A6"/>
    <w:rsid w:val="002A37B7"/>
    <w:rsid w:val="002A43C0"/>
    <w:rsid w:val="002A592D"/>
    <w:rsid w:val="002A7864"/>
    <w:rsid w:val="002B12E8"/>
    <w:rsid w:val="002B7E98"/>
    <w:rsid w:val="002C1793"/>
    <w:rsid w:val="002C2BA2"/>
    <w:rsid w:val="002C4F97"/>
    <w:rsid w:val="002C51EC"/>
    <w:rsid w:val="002C54E4"/>
    <w:rsid w:val="002C5EBF"/>
    <w:rsid w:val="002C7FC9"/>
    <w:rsid w:val="002D3C81"/>
    <w:rsid w:val="002D6CD0"/>
    <w:rsid w:val="002D7D72"/>
    <w:rsid w:val="002E305F"/>
    <w:rsid w:val="002E3361"/>
    <w:rsid w:val="002E6137"/>
    <w:rsid w:val="002E7AE9"/>
    <w:rsid w:val="002F0B16"/>
    <w:rsid w:val="002F0E8D"/>
    <w:rsid w:val="002F254D"/>
    <w:rsid w:val="002F420E"/>
    <w:rsid w:val="002F4AD7"/>
    <w:rsid w:val="002F5B82"/>
    <w:rsid w:val="002F622C"/>
    <w:rsid w:val="002F6898"/>
    <w:rsid w:val="002F79DD"/>
    <w:rsid w:val="002F7B30"/>
    <w:rsid w:val="0030018A"/>
    <w:rsid w:val="0030155C"/>
    <w:rsid w:val="00301E4E"/>
    <w:rsid w:val="003044D1"/>
    <w:rsid w:val="00304B4F"/>
    <w:rsid w:val="003051AE"/>
    <w:rsid w:val="003061D9"/>
    <w:rsid w:val="00310E95"/>
    <w:rsid w:val="003117DA"/>
    <w:rsid w:val="00311901"/>
    <w:rsid w:val="00312A67"/>
    <w:rsid w:val="003160DB"/>
    <w:rsid w:val="003164F4"/>
    <w:rsid w:val="00316535"/>
    <w:rsid w:val="0031690C"/>
    <w:rsid w:val="00316CE6"/>
    <w:rsid w:val="0031717D"/>
    <w:rsid w:val="00320C89"/>
    <w:rsid w:val="00322000"/>
    <w:rsid w:val="003226C4"/>
    <w:rsid w:val="003236B9"/>
    <w:rsid w:val="003251C6"/>
    <w:rsid w:val="00325924"/>
    <w:rsid w:val="00327DA4"/>
    <w:rsid w:val="00330D24"/>
    <w:rsid w:val="003321A1"/>
    <w:rsid w:val="003336F5"/>
    <w:rsid w:val="003337BF"/>
    <w:rsid w:val="003357BB"/>
    <w:rsid w:val="00335A5C"/>
    <w:rsid w:val="00336B49"/>
    <w:rsid w:val="00337E8A"/>
    <w:rsid w:val="00341C04"/>
    <w:rsid w:val="0035186F"/>
    <w:rsid w:val="0035254B"/>
    <w:rsid w:val="003548B9"/>
    <w:rsid w:val="00356805"/>
    <w:rsid w:val="00356978"/>
    <w:rsid w:val="003601EC"/>
    <w:rsid w:val="003619B3"/>
    <w:rsid w:val="00363972"/>
    <w:rsid w:val="00364664"/>
    <w:rsid w:val="00364F85"/>
    <w:rsid w:val="00370A02"/>
    <w:rsid w:val="00370EBF"/>
    <w:rsid w:val="0037122E"/>
    <w:rsid w:val="00375B98"/>
    <w:rsid w:val="003804B6"/>
    <w:rsid w:val="00380657"/>
    <w:rsid w:val="003863E9"/>
    <w:rsid w:val="00387B32"/>
    <w:rsid w:val="003906C1"/>
    <w:rsid w:val="00391597"/>
    <w:rsid w:val="00392849"/>
    <w:rsid w:val="00394B2D"/>
    <w:rsid w:val="003A0DB4"/>
    <w:rsid w:val="003A1F82"/>
    <w:rsid w:val="003A2F45"/>
    <w:rsid w:val="003A34AA"/>
    <w:rsid w:val="003A3B39"/>
    <w:rsid w:val="003A4299"/>
    <w:rsid w:val="003A4C8A"/>
    <w:rsid w:val="003A542D"/>
    <w:rsid w:val="003A5AFE"/>
    <w:rsid w:val="003A63E8"/>
    <w:rsid w:val="003B06E9"/>
    <w:rsid w:val="003B0AB6"/>
    <w:rsid w:val="003B1BE0"/>
    <w:rsid w:val="003B2752"/>
    <w:rsid w:val="003B2B3E"/>
    <w:rsid w:val="003B4BCD"/>
    <w:rsid w:val="003B5310"/>
    <w:rsid w:val="003B596E"/>
    <w:rsid w:val="003C156A"/>
    <w:rsid w:val="003C2FDD"/>
    <w:rsid w:val="003C5CEB"/>
    <w:rsid w:val="003D0245"/>
    <w:rsid w:val="003D19AC"/>
    <w:rsid w:val="003D2238"/>
    <w:rsid w:val="003D2780"/>
    <w:rsid w:val="003D3FFC"/>
    <w:rsid w:val="003D48A3"/>
    <w:rsid w:val="003D5BC9"/>
    <w:rsid w:val="003D6889"/>
    <w:rsid w:val="003D6D87"/>
    <w:rsid w:val="003D6ECD"/>
    <w:rsid w:val="003E0E9C"/>
    <w:rsid w:val="003E109C"/>
    <w:rsid w:val="003E1E51"/>
    <w:rsid w:val="003E4294"/>
    <w:rsid w:val="003E5328"/>
    <w:rsid w:val="003E6EAD"/>
    <w:rsid w:val="003E79C9"/>
    <w:rsid w:val="003F024C"/>
    <w:rsid w:val="003F2C29"/>
    <w:rsid w:val="003F3E72"/>
    <w:rsid w:val="003F481B"/>
    <w:rsid w:val="003F4C38"/>
    <w:rsid w:val="003F4FDC"/>
    <w:rsid w:val="003F5325"/>
    <w:rsid w:val="003F685B"/>
    <w:rsid w:val="003F6E03"/>
    <w:rsid w:val="003F7300"/>
    <w:rsid w:val="004006F4"/>
    <w:rsid w:val="004008AF"/>
    <w:rsid w:val="00400BCB"/>
    <w:rsid w:val="00401855"/>
    <w:rsid w:val="0040301A"/>
    <w:rsid w:val="00403988"/>
    <w:rsid w:val="0040426B"/>
    <w:rsid w:val="004053A2"/>
    <w:rsid w:val="00405E5A"/>
    <w:rsid w:val="00406DE5"/>
    <w:rsid w:val="00407424"/>
    <w:rsid w:val="00413EDC"/>
    <w:rsid w:val="00414972"/>
    <w:rsid w:val="004150D9"/>
    <w:rsid w:val="00415D26"/>
    <w:rsid w:val="0041622E"/>
    <w:rsid w:val="00416DEB"/>
    <w:rsid w:val="00420C9B"/>
    <w:rsid w:val="00422379"/>
    <w:rsid w:val="004227C0"/>
    <w:rsid w:val="00422B13"/>
    <w:rsid w:val="00422E04"/>
    <w:rsid w:val="00424309"/>
    <w:rsid w:val="0042480C"/>
    <w:rsid w:val="004264D7"/>
    <w:rsid w:val="00427131"/>
    <w:rsid w:val="0043072B"/>
    <w:rsid w:val="004325A2"/>
    <w:rsid w:val="0043289C"/>
    <w:rsid w:val="00433045"/>
    <w:rsid w:val="00433653"/>
    <w:rsid w:val="004350D7"/>
    <w:rsid w:val="00436282"/>
    <w:rsid w:val="00436571"/>
    <w:rsid w:val="00436E01"/>
    <w:rsid w:val="0044365B"/>
    <w:rsid w:val="004449DF"/>
    <w:rsid w:val="004462F9"/>
    <w:rsid w:val="004463C7"/>
    <w:rsid w:val="00447A1B"/>
    <w:rsid w:val="00447B04"/>
    <w:rsid w:val="00447E98"/>
    <w:rsid w:val="0045100A"/>
    <w:rsid w:val="004518EB"/>
    <w:rsid w:val="004520D4"/>
    <w:rsid w:val="00455895"/>
    <w:rsid w:val="004576F2"/>
    <w:rsid w:val="00457C69"/>
    <w:rsid w:val="00457E8F"/>
    <w:rsid w:val="00461FF2"/>
    <w:rsid w:val="00462246"/>
    <w:rsid w:val="00462373"/>
    <w:rsid w:val="00462618"/>
    <w:rsid w:val="0046376D"/>
    <w:rsid w:val="0046542B"/>
    <w:rsid w:val="004656FF"/>
    <w:rsid w:val="00466C65"/>
    <w:rsid w:val="00467110"/>
    <w:rsid w:val="004674E5"/>
    <w:rsid w:val="00471383"/>
    <w:rsid w:val="004716D9"/>
    <w:rsid w:val="00473A88"/>
    <w:rsid w:val="00474321"/>
    <w:rsid w:val="00477323"/>
    <w:rsid w:val="004803E4"/>
    <w:rsid w:val="00482932"/>
    <w:rsid w:val="00484237"/>
    <w:rsid w:val="00484DE6"/>
    <w:rsid w:val="00485256"/>
    <w:rsid w:val="00485727"/>
    <w:rsid w:val="004859E3"/>
    <w:rsid w:val="00485FAA"/>
    <w:rsid w:val="00486CA7"/>
    <w:rsid w:val="0049009A"/>
    <w:rsid w:val="00490F44"/>
    <w:rsid w:val="00492DC5"/>
    <w:rsid w:val="00495394"/>
    <w:rsid w:val="00497027"/>
    <w:rsid w:val="0049766A"/>
    <w:rsid w:val="004A3A2B"/>
    <w:rsid w:val="004A76C7"/>
    <w:rsid w:val="004B0E33"/>
    <w:rsid w:val="004B2562"/>
    <w:rsid w:val="004B3DF5"/>
    <w:rsid w:val="004B3F3C"/>
    <w:rsid w:val="004B3FCB"/>
    <w:rsid w:val="004B4267"/>
    <w:rsid w:val="004B4D28"/>
    <w:rsid w:val="004B5A4C"/>
    <w:rsid w:val="004B65DC"/>
    <w:rsid w:val="004B760A"/>
    <w:rsid w:val="004C06D8"/>
    <w:rsid w:val="004C0909"/>
    <w:rsid w:val="004C13C5"/>
    <w:rsid w:val="004C294F"/>
    <w:rsid w:val="004C4012"/>
    <w:rsid w:val="004C5514"/>
    <w:rsid w:val="004C5C1C"/>
    <w:rsid w:val="004C755E"/>
    <w:rsid w:val="004D1A8C"/>
    <w:rsid w:val="004D4A74"/>
    <w:rsid w:val="004D4FBF"/>
    <w:rsid w:val="004D58C5"/>
    <w:rsid w:val="004D5D94"/>
    <w:rsid w:val="004D5F8B"/>
    <w:rsid w:val="004E18F5"/>
    <w:rsid w:val="004E1D57"/>
    <w:rsid w:val="004E207E"/>
    <w:rsid w:val="004E24A5"/>
    <w:rsid w:val="004E2B4A"/>
    <w:rsid w:val="004E2DFB"/>
    <w:rsid w:val="004E4856"/>
    <w:rsid w:val="004E4D14"/>
    <w:rsid w:val="004E5771"/>
    <w:rsid w:val="004E6534"/>
    <w:rsid w:val="004F1181"/>
    <w:rsid w:val="004F2537"/>
    <w:rsid w:val="004F278E"/>
    <w:rsid w:val="004F3390"/>
    <w:rsid w:val="004F41A1"/>
    <w:rsid w:val="004F42C4"/>
    <w:rsid w:val="004F4E9E"/>
    <w:rsid w:val="004F52CD"/>
    <w:rsid w:val="004F5C05"/>
    <w:rsid w:val="004F5F9C"/>
    <w:rsid w:val="004F6F72"/>
    <w:rsid w:val="004F7224"/>
    <w:rsid w:val="00501416"/>
    <w:rsid w:val="005017DD"/>
    <w:rsid w:val="00502556"/>
    <w:rsid w:val="00502666"/>
    <w:rsid w:val="00502DB9"/>
    <w:rsid w:val="00503978"/>
    <w:rsid w:val="00504EBC"/>
    <w:rsid w:val="00506EBE"/>
    <w:rsid w:val="0051078B"/>
    <w:rsid w:val="00510933"/>
    <w:rsid w:val="00511217"/>
    <w:rsid w:val="00511458"/>
    <w:rsid w:val="00512478"/>
    <w:rsid w:val="00512FE3"/>
    <w:rsid w:val="00515F1C"/>
    <w:rsid w:val="00516924"/>
    <w:rsid w:val="0051761B"/>
    <w:rsid w:val="00520540"/>
    <w:rsid w:val="005217FE"/>
    <w:rsid w:val="00521F5C"/>
    <w:rsid w:val="00523158"/>
    <w:rsid w:val="005242CD"/>
    <w:rsid w:val="005246BE"/>
    <w:rsid w:val="00524F76"/>
    <w:rsid w:val="00524FF9"/>
    <w:rsid w:val="005254A1"/>
    <w:rsid w:val="005263B8"/>
    <w:rsid w:val="00526E2D"/>
    <w:rsid w:val="00527488"/>
    <w:rsid w:val="00530BCB"/>
    <w:rsid w:val="00536F4F"/>
    <w:rsid w:val="005400DD"/>
    <w:rsid w:val="00540F42"/>
    <w:rsid w:val="00541216"/>
    <w:rsid w:val="005420CD"/>
    <w:rsid w:val="00545149"/>
    <w:rsid w:val="00545885"/>
    <w:rsid w:val="00547DC1"/>
    <w:rsid w:val="005527E8"/>
    <w:rsid w:val="0055599D"/>
    <w:rsid w:val="005573E6"/>
    <w:rsid w:val="005600F8"/>
    <w:rsid w:val="00561A82"/>
    <w:rsid w:val="00562563"/>
    <w:rsid w:val="00562E53"/>
    <w:rsid w:val="00562E9D"/>
    <w:rsid w:val="00565365"/>
    <w:rsid w:val="005653E2"/>
    <w:rsid w:val="00570970"/>
    <w:rsid w:val="00571737"/>
    <w:rsid w:val="005719E3"/>
    <w:rsid w:val="00572CF1"/>
    <w:rsid w:val="0057476D"/>
    <w:rsid w:val="005769FD"/>
    <w:rsid w:val="00577367"/>
    <w:rsid w:val="0058054C"/>
    <w:rsid w:val="00580BAF"/>
    <w:rsid w:val="00581251"/>
    <w:rsid w:val="0058250F"/>
    <w:rsid w:val="00584835"/>
    <w:rsid w:val="00585530"/>
    <w:rsid w:val="00585F3A"/>
    <w:rsid w:val="0058618F"/>
    <w:rsid w:val="005918F9"/>
    <w:rsid w:val="005919F7"/>
    <w:rsid w:val="00592E06"/>
    <w:rsid w:val="00592F9D"/>
    <w:rsid w:val="00593BEC"/>
    <w:rsid w:val="00594B1F"/>
    <w:rsid w:val="00596F12"/>
    <w:rsid w:val="00597373"/>
    <w:rsid w:val="00597B96"/>
    <w:rsid w:val="00597BD7"/>
    <w:rsid w:val="005A0DE6"/>
    <w:rsid w:val="005A1609"/>
    <w:rsid w:val="005A19D1"/>
    <w:rsid w:val="005A2367"/>
    <w:rsid w:val="005A2F48"/>
    <w:rsid w:val="005A49CB"/>
    <w:rsid w:val="005A71E8"/>
    <w:rsid w:val="005B2856"/>
    <w:rsid w:val="005B29E3"/>
    <w:rsid w:val="005B37DA"/>
    <w:rsid w:val="005B3B02"/>
    <w:rsid w:val="005B4CA0"/>
    <w:rsid w:val="005B5A1D"/>
    <w:rsid w:val="005B68C9"/>
    <w:rsid w:val="005B6E49"/>
    <w:rsid w:val="005C243C"/>
    <w:rsid w:val="005C3769"/>
    <w:rsid w:val="005C4654"/>
    <w:rsid w:val="005C4B55"/>
    <w:rsid w:val="005C5206"/>
    <w:rsid w:val="005C5EF8"/>
    <w:rsid w:val="005C7010"/>
    <w:rsid w:val="005D0C62"/>
    <w:rsid w:val="005D12D7"/>
    <w:rsid w:val="005D17A6"/>
    <w:rsid w:val="005D199D"/>
    <w:rsid w:val="005D2519"/>
    <w:rsid w:val="005D298D"/>
    <w:rsid w:val="005D2E07"/>
    <w:rsid w:val="005D3BB2"/>
    <w:rsid w:val="005D4101"/>
    <w:rsid w:val="005D78D1"/>
    <w:rsid w:val="005E1118"/>
    <w:rsid w:val="005E216A"/>
    <w:rsid w:val="005E24AF"/>
    <w:rsid w:val="005E3B1F"/>
    <w:rsid w:val="005E4042"/>
    <w:rsid w:val="005E6F78"/>
    <w:rsid w:val="005F0378"/>
    <w:rsid w:val="005F12DC"/>
    <w:rsid w:val="005F20B7"/>
    <w:rsid w:val="005F3487"/>
    <w:rsid w:val="005F3B22"/>
    <w:rsid w:val="005F44EA"/>
    <w:rsid w:val="005F4D45"/>
    <w:rsid w:val="005F53D5"/>
    <w:rsid w:val="005F5943"/>
    <w:rsid w:val="005F5D1C"/>
    <w:rsid w:val="005F6E44"/>
    <w:rsid w:val="005F6F7F"/>
    <w:rsid w:val="005F7230"/>
    <w:rsid w:val="005F78BF"/>
    <w:rsid w:val="0060142A"/>
    <w:rsid w:val="00602260"/>
    <w:rsid w:val="00602763"/>
    <w:rsid w:val="00603E05"/>
    <w:rsid w:val="00604D5C"/>
    <w:rsid w:val="00604F70"/>
    <w:rsid w:val="0060547A"/>
    <w:rsid w:val="00605AB3"/>
    <w:rsid w:val="00606B54"/>
    <w:rsid w:val="00607E23"/>
    <w:rsid w:val="006139BC"/>
    <w:rsid w:val="00615073"/>
    <w:rsid w:val="00615B06"/>
    <w:rsid w:val="00616CFF"/>
    <w:rsid w:val="006171BC"/>
    <w:rsid w:val="00617DEC"/>
    <w:rsid w:val="00620192"/>
    <w:rsid w:val="006206E7"/>
    <w:rsid w:val="006206E9"/>
    <w:rsid w:val="006211B7"/>
    <w:rsid w:val="00621F6A"/>
    <w:rsid w:val="0062205B"/>
    <w:rsid w:val="00622730"/>
    <w:rsid w:val="00624EB6"/>
    <w:rsid w:val="00626221"/>
    <w:rsid w:val="0062722D"/>
    <w:rsid w:val="006300C3"/>
    <w:rsid w:val="00631AFC"/>
    <w:rsid w:val="006328EA"/>
    <w:rsid w:val="00632C20"/>
    <w:rsid w:val="00632D43"/>
    <w:rsid w:val="006341A3"/>
    <w:rsid w:val="00634580"/>
    <w:rsid w:val="00634BFB"/>
    <w:rsid w:val="00635047"/>
    <w:rsid w:val="0063775D"/>
    <w:rsid w:val="0064036C"/>
    <w:rsid w:val="006437A2"/>
    <w:rsid w:val="00650766"/>
    <w:rsid w:val="00650BB8"/>
    <w:rsid w:val="00651A71"/>
    <w:rsid w:val="006521E7"/>
    <w:rsid w:val="00653051"/>
    <w:rsid w:val="0065389F"/>
    <w:rsid w:val="00653E30"/>
    <w:rsid w:val="00657A24"/>
    <w:rsid w:val="00657E39"/>
    <w:rsid w:val="0066010C"/>
    <w:rsid w:val="0066035C"/>
    <w:rsid w:val="006609B0"/>
    <w:rsid w:val="00661746"/>
    <w:rsid w:val="00661B8D"/>
    <w:rsid w:val="00662C84"/>
    <w:rsid w:val="006641F7"/>
    <w:rsid w:val="00664333"/>
    <w:rsid w:val="00665254"/>
    <w:rsid w:val="00665B58"/>
    <w:rsid w:val="006702FE"/>
    <w:rsid w:val="00671EB1"/>
    <w:rsid w:val="00672D51"/>
    <w:rsid w:val="00673989"/>
    <w:rsid w:val="006748B1"/>
    <w:rsid w:val="00675531"/>
    <w:rsid w:val="0067562B"/>
    <w:rsid w:val="00676CCE"/>
    <w:rsid w:val="006770FF"/>
    <w:rsid w:val="00677517"/>
    <w:rsid w:val="0068159E"/>
    <w:rsid w:val="00681AEB"/>
    <w:rsid w:val="0068334C"/>
    <w:rsid w:val="00684298"/>
    <w:rsid w:val="00685689"/>
    <w:rsid w:val="00685E56"/>
    <w:rsid w:val="0068627B"/>
    <w:rsid w:val="00687022"/>
    <w:rsid w:val="00687A62"/>
    <w:rsid w:val="00693E0E"/>
    <w:rsid w:val="00694ABB"/>
    <w:rsid w:val="00695869"/>
    <w:rsid w:val="00696178"/>
    <w:rsid w:val="0069629F"/>
    <w:rsid w:val="00696E7D"/>
    <w:rsid w:val="006A0983"/>
    <w:rsid w:val="006A1339"/>
    <w:rsid w:val="006A17B1"/>
    <w:rsid w:val="006A2C54"/>
    <w:rsid w:val="006A36DE"/>
    <w:rsid w:val="006A3F4C"/>
    <w:rsid w:val="006A5063"/>
    <w:rsid w:val="006A5691"/>
    <w:rsid w:val="006A7E1B"/>
    <w:rsid w:val="006B09C2"/>
    <w:rsid w:val="006B4949"/>
    <w:rsid w:val="006B4EEA"/>
    <w:rsid w:val="006B539F"/>
    <w:rsid w:val="006B71F6"/>
    <w:rsid w:val="006C1105"/>
    <w:rsid w:val="006C128C"/>
    <w:rsid w:val="006C209C"/>
    <w:rsid w:val="006C4ACF"/>
    <w:rsid w:val="006C6E46"/>
    <w:rsid w:val="006D061C"/>
    <w:rsid w:val="006D1B09"/>
    <w:rsid w:val="006D2C63"/>
    <w:rsid w:val="006D3E49"/>
    <w:rsid w:val="006D3F85"/>
    <w:rsid w:val="006D4F53"/>
    <w:rsid w:val="006D5EFB"/>
    <w:rsid w:val="006D7F91"/>
    <w:rsid w:val="006E130E"/>
    <w:rsid w:val="006E1D32"/>
    <w:rsid w:val="006E2E6F"/>
    <w:rsid w:val="006E335A"/>
    <w:rsid w:val="006E34C5"/>
    <w:rsid w:val="006E5610"/>
    <w:rsid w:val="006E5900"/>
    <w:rsid w:val="006E5E22"/>
    <w:rsid w:val="006E67A2"/>
    <w:rsid w:val="006E6B65"/>
    <w:rsid w:val="006E75B7"/>
    <w:rsid w:val="006F06E4"/>
    <w:rsid w:val="006F1B03"/>
    <w:rsid w:val="006F22EB"/>
    <w:rsid w:val="006F354C"/>
    <w:rsid w:val="006F59E3"/>
    <w:rsid w:val="006F6595"/>
    <w:rsid w:val="006F673C"/>
    <w:rsid w:val="006F6B3F"/>
    <w:rsid w:val="007001AF"/>
    <w:rsid w:val="007009F8"/>
    <w:rsid w:val="00701A50"/>
    <w:rsid w:val="00702376"/>
    <w:rsid w:val="0070262A"/>
    <w:rsid w:val="00703B7F"/>
    <w:rsid w:val="007048FC"/>
    <w:rsid w:val="0070515B"/>
    <w:rsid w:val="00705AE2"/>
    <w:rsid w:val="007070F8"/>
    <w:rsid w:val="00707A28"/>
    <w:rsid w:val="00710B0D"/>
    <w:rsid w:val="00710B29"/>
    <w:rsid w:val="00711023"/>
    <w:rsid w:val="00713BC9"/>
    <w:rsid w:val="00715C1B"/>
    <w:rsid w:val="00716142"/>
    <w:rsid w:val="00717A98"/>
    <w:rsid w:val="007206C6"/>
    <w:rsid w:val="00720730"/>
    <w:rsid w:val="00720F67"/>
    <w:rsid w:val="00721FF0"/>
    <w:rsid w:val="00724B92"/>
    <w:rsid w:val="00726B0C"/>
    <w:rsid w:val="007279E8"/>
    <w:rsid w:val="00730C52"/>
    <w:rsid w:val="00731093"/>
    <w:rsid w:val="00735B22"/>
    <w:rsid w:val="00736591"/>
    <w:rsid w:val="007378A8"/>
    <w:rsid w:val="0074161C"/>
    <w:rsid w:val="00743CC1"/>
    <w:rsid w:val="00744887"/>
    <w:rsid w:val="00744B89"/>
    <w:rsid w:val="00745692"/>
    <w:rsid w:val="007476D2"/>
    <w:rsid w:val="0075078D"/>
    <w:rsid w:val="00751820"/>
    <w:rsid w:val="00751DC5"/>
    <w:rsid w:val="00754323"/>
    <w:rsid w:val="00755423"/>
    <w:rsid w:val="00755C81"/>
    <w:rsid w:val="007569AE"/>
    <w:rsid w:val="00757A04"/>
    <w:rsid w:val="007615FC"/>
    <w:rsid w:val="0076197A"/>
    <w:rsid w:val="007627B1"/>
    <w:rsid w:val="007657A1"/>
    <w:rsid w:val="00767E76"/>
    <w:rsid w:val="00771506"/>
    <w:rsid w:val="00771C54"/>
    <w:rsid w:val="00776C0C"/>
    <w:rsid w:val="00780116"/>
    <w:rsid w:val="00783E88"/>
    <w:rsid w:val="00785380"/>
    <w:rsid w:val="007858A6"/>
    <w:rsid w:val="00785EA4"/>
    <w:rsid w:val="00786E8D"/>
    <w:rsid w:val="007876FF"/>
    <w:rsid w:val="00787898"/>
    <w:rsid w:val="007923E9"/>
    <w:rsid w:val="007930C6"/>
    <w:rsid w:val="007943B5"/>
    <w:rsid w:val="007963A8"/>
    <w:rsid w:val="00796851"/>
    <w:rsid w:val="007A0102"/>
    <w:rsid w:val="007A1264"/>
    <w:rsid w:val="007A2203"/>
    <w:rsid w:val="007A25B4"/>
    <w:rsid w:val="007A4016"/>
    <w:rsid w:val="007A414F"/>
    <w:rsid w:val="007A4364"/>
    <w:rsid w:val="007A5D0C"/>
    <w:rsid w:val="007A5EFB"/>
    <w:rsid w:val="007A60BF"/>
    <w:rsid w:val="007B08CA"/>
    <w:rsid w:val="007B182D"/>
    <w:rsid w:val="007B284A"/>
    <w:rsid w:val="007B560F"/>
    <w:rsid w:val="007B695E"/>
    <w:rsid w:val="007B77B7"/>
    <w:rsid w:val="007C128F"/>
    <w:rsid w:val="007C2D10"/>
    <w:rsid w:val="007C50ED"/>
    <w:rsid w:val="007C6466"/>
    <w:rsid w:val="007C6468"/>
    <w:rsid w:val="007C7CC1"/>
    <w:rsid w:val="007D0015"/>
    <w:rsid w:val="007D03F9"/>
    <w:rsid w:val="007D0C30"/>
    <w:rsid w:val="007D28E2"/>
    <w:rsid w:val="007D2DB3"/>
    <w:rsid w:val="007D44A7"/>
    <w:rsid w:val="007D480B"/>
    <w:rsid w:val="007D56EC"/>
    <w:rsid w:val="007D58E4"/>
    <w:rsid w:val="007D6AD5"/>
    <w:rsid w:val="007D75A8"/>
    <w:rsid w:val="007E04D1"/>
    <w:rsid w:val="007E15DE"/>
    <w:rsid w:val="007E240A"/>
    <w:rsid w:val="007E3074"/>
    <w:rsid w:val="007E4551"/>
    <w:rsid w:val="007E6543"/>
    <w:rsid w:val="007E7531"/>
    <w:rsid w:val="007E7B31"/>
    <w:rsid w:val="007F0D45"/>
    <w:rsid w:val="007F0E32"/>
    <w:rsid w:val="007F107F"/>
    <w:rsid w:val="007F1A48"/>
    <w:rsid w:val="007F2C04"/>
    <w:rsid w:val="007F5509"/>
    <w:rsid w:val="007F5971"/>
    <w:rsid w:val="007F65AF"/>
    <w:rsid w:val="00800D56"/>
    <w:rsid w:val="00802126"/>
    <w:rsid w:val="00802ABC"/>
    <w:rsid w:val="008037C6"/>
    <w:rsid w:val="00803AE9"/>
    <w:rsid w:val="008054D2"/>
    <w:rsid w:val="008058EB"/>
    <w:rsid w:val="008067F1"/>
    <w:rsid w:val="00810375"/>
    <w:rsid w:val="0081165A"/>
    <w:rsid w:val="008132D1"/>
    <w:rsid w:val="008165B4"/>
    <w:rsid w:val="008168EA"/>
    <w:rsid w:val="00821E20"/>
    <w:rsid w:val="00822057"/>
    <w:rsid w:val="008220F1"/>
    <w:rsid w:val="00823E68"/>
    <w:rsid w:val="00826258"/>
    <w:rsid w:val="0082702B"/>
    <w:rsid w:val="008325F8"/>
    <w:rsid w:val="00832662"/>
    <w:rsid w:val="00836AFE"/>
    <w:rsid w:val="008407B6"/>
    <w:rsid w:val="00840E0E"/>
    <w:rsid w:val="00843236"/>
    <w:rsid w:val="0084353A"/>
    <w:rsid w:val="008451A1"/>
    <w:rsid w:val="00845CB9"/>
    <w:rsid w:val="008463E1"/>
    <w:rsid w:val="00850A53"/>
    <w:rsid w:val="00851822"/>
    <w:rsid w:val="00852BDB"/>
    <w:rsid w:val="0085335B"/>
    <w:rsid w:val="008544CD"/>
    <w:rsid w:val="008546D4"/>
    <w:rsid w:val="00854B60"/>
    <w:rsid w:val="0085695B"/>
    <w:rsid w:val="0085753F"/>
    <w:rsid w:val="00857553"/>
    <w:rsid w:val="008606A7"/>
    <w:rsid w:val="00861BC4"/>
    <w:rsid w:val="008620FA"/>
    <w:rsid w:val="00862EE8"/>
    <w:rsid w:val="00863540"/>
    <w:rsid w:val="00864567"/>
    <w:rsid w:val="00870367"/>
    <w:rsid w:val="008714D6"/>
    <w:rsid w:val="00874FB6"/>
    <w:rsid w:val="008753FE"/>
    <w:rsid w:val="0087590E"/>
    <w:rsid w:val="008768FD"/>
    <w:rsid w:val="00876BA2"/>
    <w:rsid w:val="008778CC"/>
    <w:rsid w:val="00880E57"/>
    <w:rsid w:val="008818D6"/>
    <w:rsid w:val="00881FB5"/>
    <w:rsid w:val="00885BCA"/>
    <w:rsid w:val="008871E4"/>
    <w:rsid w:val="0088748E"/>
    <w:rsid w:val="008875CD"/>
    <w:rsid w:val="008903A0"/>
    <w:rsid w:val="00892914"/>
    <w:rsid w:val="00892C1A"/>
    <w:rsid w:val="00892D52"/>
    <w:rsid w:val="00894F3F"/>
    <w:rsid w:val="00896D27"/>
    <w:rsid w:val="008A00ED"/>
    <w:rsid w:val="008A0507"/>
    <w:rsid w:val="008A3029"/>
    <w:rsid w:val="008A36A5"/>
    <w:rsid w:val="008A3CEB"/>
    <w:rsid w:val="008A46AF"/>
    <w:rsid w:val="008A5399"/>
    <w:rsid w:val="008A615F"/>
    <w:rsid w:val="008A6EB5"/>
    <w:rsid w:val="008A739F"/>
    <w:rsid w:val="008A762B"/>
    <w:rsid w:val="008B0B32"/>
    <w:rsid w:val="008B12B2"/>
    <w:rsid w:val="008B383A"/>
    <w:rsid w:val="008B3D21"/>
    <w:rsid w:val="008B6D1C"/>
    <w:rsid w:val="008B6D46"/>
    <w:rsid w:val="008B774A"/>
    <w:rsid w:val="008C07A5"/>
    <w:rsid w:val="008C13F7"/>
    <w:rsid w:val="008C1B27"/>
    <w:rsid w:val="008C3EEF"/>
    <w:rsid w:val="008C4C8D"/>
    <w:rsid w:val="008C791E"/>
    <w:rsid w:val="008C7B0C"/>
    <w:rsid w:val="008D0887"/>
    <w:rsid w:val="008D1069"/>
    <w:rsid w:val="008D12B5"/>
    <w:rsid w:val="008D640A"/>
    <w:rsid w:val="008D6461"/>
    <w:rsid w:val="008D68DB"/>
    <w:rsid w:val="008D7C60"/>
    <w:rsid w:val="008E0FC3"/>
    <w:rsid w:val="008E4186"/>
    <w:rsid w:val="008E7151"/>
    <w:rsid w:val="008F381B"/>
    <w:rsid w:val="008F5C12"/>
    <w:rsid w:val="008F5DDF"/>
    <w:rsid w:val="008F66F3"/>
    <w:rsid w:val="008F6D88"/>
    <w:rsid w:val="008F73D7"/>
    <w:rsid w:val="008F7A25"/>
    <w:rsid w:val="00902DE5"/>
    <w:rsid w:val="0090424B"/>
    <w:rsid w:val="009065B2"/>
    <w:rsid w:val="00907A9E"/>
    <w:rsid w:val="00907CD5"/>
    <w:rsid w:val="00907EF2"/>
    <w:rsid w:val="00910575"/>
    <w:rsid w:val="009118CD"/>
    <w:rsid w:val="00913AF8"/>
    <w:rsid w:val="009158E6"/>
    <w:rsid w:val="00915A47"/>
    <w:rsid w:val="00916102"/>
    <w:rsid w:val="0091649D"/>
    <w:rsid w:val="0091720A"/>
    <w:rsid w:val="00917433"/>
    <w:rsid w:val="00917DD8"/>
    <w:rsid w:val="00920C77"/>
    <w:rsid w:val="00921219"/>
    <w:rsid w:val="00922092"/>
    <w:rsid w:val="00923220"/>
    <w:rsid w:val="00923B0F"/>
    <w:rsid w:val="00924AEA"/>
    <w:rsid w:val="00925622"/>
    <w:rsid w:val="009271E2"/>
    <w:rsid w:val="009306F7"/>
    <w:rsid w:val="0093194C"/>
    <w:rsid w:val="009324A6"/>
    <w:rsid w:val="00932888"/>
    <w:rsid w:val="00932E2F"/>
    <w:rsid w:val="00932F1B"/>
    <w:rsid w:val="00933DA5"/>
    <w:rsid w:val="009346BA"/>
    <w:rsid w:val="00935720"/>
    <w:rsid w:val="00936070"/>
    <w:rsid w:val="009369FD"/>
    <w:rsid w:val="00936A6F"/>
    <w:rsid w:val="00937358"/>
    <w:rsid w:val="00937DDD"/>
    <w:rsid w:val="0094008A"/>
    <w:rsid w:val="00941F3B"/>
    <w:rsid w:val="00942415"/>
    <w:rsid w:val="00942918"/>
    <w:rsid w:val="00942E51"/>
    <w:rsid w:val="00944294"/>
    <w:rsid w:val="00944AB4"/>
    <w:rsid w:val="0094519E"/>
    <w:rsid w:val="00945B15"/>
    <w:rsid w:val="009473BE"/>
    <w:rsid w:val="00947443"/>
    <w:rsid w:val="009507B2"/>
    <w:rsid w:val="00951AD0"/>
    <w:rsid w:val="009521A7"/>
    <w:rsid w:val="00952578"/>
    <w:rsid w:val="00952DF0"/>
    <w:rsid w:val="00952EBD"/>
    <w:rsid w:val="00955FC0"/>
    <w:rsid w:val="009563BC"/>
    <w:rsid w:val="00957914"/>
    <w:rsid w:val="00960C22"/>
    <w:rsid w:val="00960F0F"/>
    <w:rsid w:val="009618E3"/>
    <w:rsid w:val="00964C00"/>
    <w:rsid w:val="00964EC8"/>
    <w:rsid w:val="00964F1E"/>
    <w:rsid w:val="00966AB4"/>
    <w:rsid w:val="00970474"/>
    <w:rsid w:val="00971269"/>
    <w:rsid w:val="00972B8A"/>
    <w:rsid w:val="009738A1"/>
    <w:rsid w:val="009754ED"/>
    <w:rsid w:val="009760D0"/>
    <w:rsid w:val="00976A67"/>
    <w:rsid w:val="009772B1"/>
    <w:rsid w:val="0097772B"/>
    <w:rsid w:val="00980CEA"/>
    <w:rsid w:val="00980ED0"/>
    <w:rsid w:val="00986130"/>
    <w:rsid w:val="00986E74"/>
    <w:rsid w:val="00991087"/>
    <w:rsid w:val="009918AD"/>
    <w:rsid w:val="009936D1"/>
    <w:rsid w:val="00995C9E"/>
    <w:rsid w:val="00996171"/>
    <w:rsid w:val="00996913"/>
    <w:rsid w:val="00997BFC"/>
    <w:rsid w:val="009A048C"/>
    <w:rsid w:val="009A126A"/>
    <w:rsid w:val="009A3DD3"/>
    <w:rsid w:val="009A49B6"/>
    <w:rsid w:val="009A5B40"/>
    <w:rsid w:val="009A5C36"/>
    <w:rsid w:val="009A7819"/>
    <w:rsid w:val="009B261B"/>
    <w:rsid w:val="009B297D"/>
    <w:rsid w:val="009B2D79"/>
    <w:rsid w:val="009B4FF9"/>
    <w:rsid w:val="009B5ABD"/>
    <w:rsid w:val="009B5EEC"/>
    <w:rsid w:val="009B7197"/>
    <w:rsid w:val="009C0105"/>
    <w:rsid w:val="009C050E"/>
    <w:rsid w:val="009C0F6C"/>
    <w:rsid w:val="009C1305"/>
    <w:rsid w:val="009C1C2E"/>
    <w:rsid w:val="009C59CF"/>
    <w:rsid w:val="009C5C22"/>
    <w:rsid w:val="009C6D77"/>
    <w:rsid w:val="009C6F47"/>
    <w:rsid w:val="009C7E92"/>
    <w:rsid w:val="009D0416"/>
    <w:rsid w:val="009D0AD7"/>
    <w:rsid w:val="009D0ED8"/>
    <w:rsid w:val="009D172C"/>
    <w:rsid w:val="009D3C4B"/>
    <w:rsid w:val="009D42F1"/>
    <w:rsid w:val="009D639C"/>
    <w:rsid w:val="009D6A3B"/>
    <w:rsid w:val="009E1D97"/>
    <w:rsid w:val="009E2CB1"/>
    <w:rsid w:val="009E361F"/>
    <w:rsid w:val="009E3FB1"/>
    <w:rsid w:val="009E4FAE"/>
    <w:rsid w:val="009E5A15"/>
    <w:rsid w:val="009E6475"/>
    <w:rsid w:val="009E6CD7"/>
    <w:rsid w:val="009E75EE"/>
    <w:rsid w:val="009E79D1"/>
    <w:rsid w:val="009E7DDC"/>
    <w:rsid w:val="009F030A"/>
    <w:rsid w:val="009F1E70"/>
    <w:rsid w:val="009F2DF8"/>
    <w:rsid w:val="009F3159"/>
    <w:rsid w:val="009F3639"/>
    <w:rsid w:val="009F3E22"/>
    <w:rsid w:val="009F3F52"/>
    <w:rsid w:val="009F4082"/>
    <w:rsid w:val="009F42ED"/>
    <w:rsid w:val="009F4562"/>
    <w:rsid w:val="009F4CD1"/>
    <w:rsid w:val="009F6454"/>
    <w:rsid w:val="00A01335"/>
    <w:rsid w:val="00A073CB"/>
    <w:rsid w:val="00A07697"/>
    <w:rsid w:val="00A109EB"/>
    <w:rsid w:val="00A132F2"/>
    <w:rsid w:val="00A13836"/>
    <w:rsid w:val="00A15AFF"/>
    <w:rsid w:val="00A15B2A"/>
    <w:rsid w:val="00A15BB8"/>
    <w:rsid w:val="00A15BEA"/>
    <w:rsid w:val="00A16FF1"/>
    <w:rsid w:val="00A17118"/>
    <w:rsid w:val="00A17863"/>
    <w:rsid w:val="00A20222"/>
    <w:rsid w:val="00A20691"/>
    <w:rsid w:val="00A20DD6"/>
    <w:rsid w:val="00A224E9"/>
    <w:rsid w:val="00A23D3C"/>
    <w:rsid w:val="00A23EE6"/>
    <w:rsid w:val="00A24610"/>
    <w:rsid w:val="00A25302"/>
    <w:rsid w:val="00A26147"/>
    <w:rsid w:val="00A26E8A"/>
    <w:rsid w:val="00A27895"/>
    <w:rsid w:val="00A309EB"/>
    <w:rsid w:val="00A30B85"/>
    <w:rsid w:val="00A31DF8"/>
    <w:rsid w:val="00A32034"/>
    <w:rsid w:val="00A33909"/>
    <w:rsid w:val="00A33ADC"/>
    <w:rsid w:val="00A33F9A"/>
    <w:rsid w:val="00A34CE3"/>
    <w:rsid w:val="00A354B7"/>
    <w:rsid w:val="00A379CD"/>
    <w:rsid w:val="00A40284"/>
    <w:rsid w:val="00A4103D"/>
    <w:rsid w:val="00A41358"/>
    <w:rsid w:val="00A427D2"/>
    <w:rsid w:val="00A435C3"/>
    <w:rsid w:val="00A44415"/>
    <w:rsid w:val="00A4475F"/>
    <w:rsid w:val="00A45203"/>
    <w:rsid w:val="00A46550"/>
    <w:rsid w:val="00A522C5"/>
    <w:rsid w:val="00A52675"/>
    <w:rsid w:val="00A52B85"/>
    <w:rsid w:val="00A53A99"/>
    <w:rsid w:val="00A555E0"/>
    <w:rsid w:val="00A55975"/>
    <w:rsid w:val="00A5610E"/>
    <w:rsid w:val="00A5667B"/>
    <w:rsid w:val="00A57098"/>
    <w:rsid w:val="00A57F5D"/>
    <w:rsid w:val="00A60C91"/>
    <w:rsid w:val="00A622E0"/>
    <w:rsid w:val="00A627AC"/>
    <w:rsid w:val="00A6427B"/>
    <w:rsid w:val="00A70612"/>
    <w:rsid w:val="00A7256B"/>
    <w:rsid w:val="00A72703"/>
    <w:rsid w:val="00A7385A"/>
    <w:rsid w:val="00A745C0"/>
    <w:rsid w:val="00A747F0"/>
    <w:rsid w:val="00A7490F"/>
    <w:rsid w:val="00A74C8B"/>
    <w:rsid w:val="00A75748"/>
    <w:rsid w:val="00A77EBD"/>
    <w:rsid w:val="00A80C06"/>
    <w:rsid w:val="00A81A34"/>
    <w:rsid w:val="00A81ED8"/>
    <w:rsid w:val="00A8321C"/>
    <w:rsid w:val="00A83DE9"/>
    <w:rsid w:val="00A83E1F"/>
    <w:rsid w:val="00A8491C"/>
    <w:rsid w:val="00A85A73"/>
    <w:rsid w:val="00A90339"/>
    <w:rsid w:val="00A910B7"/>
    <w:rsid w:val="00A92D33"/>
    <w:rsid w:val="00A93196"/>
    <w:rsid w:val="00A93531"/>
    <w:rsid w:val="00A94F10"/>
    <w:rsid w:val="00A95755"/>
    <w:rsid w:val="00A96DA2"/>
    <w:rsid w:val="00A96F8C"/>
    <w:rsid w:val="00A9791F"/>
    <w:rsid w:val="00A97DE1"/>
    <w:rsid w:val="00AA027A"/>
    <w:rsid w:val="00AA09AE"/>
    <w:rsid w:val="00AA27FE"/>
    <w:rsid w:val="00AA2A76"/>
    <w:rsid w:val="00AA58EF"/>
    <w:rsid w:val="00AA5DAC"/>
    <w:rsid w:val="00AB0174"/>
    <w:rsid w:val="00AB0E3C"/>
    <w:rsid w:val="00AB2A3B"/>
    <w:rsid w:val="00AB4557"/>
    <w:rsid w:val="00AB53F8"/>
    <w:rsid w:val="00AB6ADD"/>
    <w:rsid w:val="00AB7904"/>
    <w:rsid w:val="00AC054E"/>
    <w:rsid w:val="00AC136E"/>
    <w:rsid w:val="00AC1A0C"/>
    <w:rsid w:val="00AC1BF7"/>
    <w:rsid w:val="00AC39C4"/>
    <w:rsid w:val="00AC4A4A"/>
    <w:rsid w:val="00AC5A39"/>
    <w:rsid w:val="00AC6813"/>
    <w:rsid w:val="00AC7058"/>
    <w:rsid w:val="00AC736E"/>
    <w:rsid w:val="00AC7435"/>
    <w:rsid w:val="00AD07D4"/>
    <w:rsid w:val="00AD2535"/>
    <w:rsid w:val="00AD25FE"/>
    <w:rsid w:val="00AD2851"/>
    <w:rsid w:val="00AD72F4"/>
    <w:rsid w:val="00AE0674"/>
    <w:rsid w:val="00AE0A8C"/>
    <w:rsid w:val="00AE0FA6"/>
    <w:rsid w:val="00AE0FB8"/>
    <w:rsid w:val="00AE0FBE"/>
    <w:rsid w:val="00AE3800"/>
    <w:rsid w:val="00AE5141"/>
    <w:rsid w:val="00AE5D9E"/>
    <w:rsid w:val="00AE5EC6"/>
    <w:rsid w:val="00AF0452"/>
    <w:rsid w:val="00AF2C83"/>
    <w:rsid w:val="00AF2D00"/>
    <w:rsid w:val="00AF34B4"/>
    <w:rsid w:val="00AF350C"/>
    <w:rsid w:val="00AF5227"/>
    <w:rsid w:val="00AF702A"/>
    <w:rsid w:val="00AF77BC"/>
    <w:rsid w:val="00B011BB"/>
    <w:rsid w:val="00B013A6"/>
    <w:rsid w:val="00B031D9"/>
    <w:rsid w:val="00B078D0"/>
    <w:rsid w:val="00B10212"/>
    <w:rsid w:val="00B126F1"/>
    <w:rsid w:val="00B1297A"/>
    <w:rsid w:val="00B129F6"/>
    <w:rsid w:val="00B13D7D"/>
    <w:rsid w:val="00B179D0"/>
    <w:rsid w:val="00B20875"/>
    <w:rsid w:val="00B21166"/>
    <w:rsid w:val="00B24C59"/>
    <w:rsid w:val="00B250C6"/>
    <w:rsid w:val="00B25B26"/>
    <w:rsid w:val="00B26C2F"/>
    <w:rsid w:val="00B26EC9"/>
    <w:rsid w:val="00B27F83"/>
    <w:rsid w:val="00B31D55"/>
    <w:rsid w:val="00B331BF"/>
    <w:rsid w:val="00B33499"/>
    <w:rsid w:val="00B349A8"/>
    <w:rsid w:val="00B35B15"/>
    <w:rsid w:val="00B37554"/>
    <w:rsid w:val="00B378C6"/>
    <w:rsid w:val="00B40D0A"/>
    <w:rsid w:val="00B40F4E"/>
    <w:rsid w:val="00B41B65"/>
    <w:rsid w:val="00B41EEA"/>
    <w:rsid w:val="00B44235"/>
    <w:rsid w:val="00B4444C"/>
    <w:rsid w:val="00B46A5C"/>
    <w:rsid w:val="00B47A17"/>
    <w:rsid w:val="00B51DA2"/>
    <w:rsid w:val="00B53CA0"/>
    <w:rsid w:val="00B56C70"/>
    <w:rsid w:val="00B57EE9"/>
    <w:rsid w:val="00B60396"/>
    <w:rsid w:val="00B61B08"/>
    <w:rsid w:val="00B6331D"/>
    <w:rsid w:val="00B6344A"/>
    <w:rsid w:val="00B63A9A"/>
    <w:rsid w:val="00B6478E"/>
    <w:rsid w:val="00B65213"/>
    <w:rsid w:val="00B65EC7"/>
    <w:rsid w:val="00B673D5"/>
    <w:rsid w:val="00B70B18"/>
    <w:rsid w:val="00B71BBA"/>
    <w:rsid w:val="00B733BA"/>
    <w:rsid w:val="00B7370F"/>
    <w:rsid w:val="00B74913"/>
    <w:rsid w:val="00B74FD3"/>
    <w:rsid w:val="00B75B1B"/>
    <w:rsid w:val="00B80002"/>
    <w:rsid w:val="00B80F99"/>
    <w:rsid w:val="00B817E9"/>
    <w:rsid w:val="00B827BA"/>
    <w:rsid w:val="00B862E9"/>
    <w:rsid w:val="00B87128"/>
    <w:rsid w:val="00B87643"/>
    <w:rsid w:val="00B8771B"/>
    <w:rsid w:val="00B90DEC"/>
    <w:rsid w:val="00B9265A"/>
    <w:rsid w:val="00B92AB0"/>
    <w:rsid w:val="00B92B44"/>
    <w:rsid w:val="00B93D81"/>
    <w:rsid w:val="00B96348"/>
    <w:rsid w:val="00B97700"/>
    <w:rsid w:val="00BA0B0F"/>
    <w:rsid w:val="00BA12C0"/>
    <w:rsid w:val="00BA188F"/>
    <w:rsid w:val="00BA5639"/>
    <w:rsid w:val="00BA6D1E"/>
    <w:rsid w:val="00BB3240"/>
    <w:rsid w:val="00BB3FE4"/>
    <w:rsid w:val="00BB41AE"/>
    <w:rsid w:val="00BB445F"/>
    <w:rsid w:val="00BB5062"/>
    <w:rsid w:val="00BB7485"/>
    <w:rsid w:val="00BB7EE9"/>
    <w:rsid w:val="00BC0147"/>
    <w:rsid w:val="00BC03F1"/>
    <w:rsid w:val="00BC1817"/>
    <w:rsid w:val="00BC2CC5"/>
    <w:rsid w:val="00BC34F0"/>
    <w:rsid w:val="00BC34F8"/>
    <w:rsid w:val="00BC47A9"/>
    <w:rsid w:val="00BC6775"/>
    <w:rsid w:val="00BC6C12"/>
    <w:rsid w:val="00BC738D"/>
    <w:rsid w:val="00BC779A"/>
    <w:rsid w:val="00BC7A0B"/>
    <w:rsid w:val="00BD2000"/>
    <w:rsid w:val="00BD2A7E"/>
    <w:rsid w:val="00BD4773"/>
    <w:rsid w:val="00BD5AF7"/>
    <w:rsid w:val="00BD5ED5"/>
    <w:rsid w:val="00BD77F9"/>
    <w:rsid w:val="00BE018A"/>
    <w:rsid w:val="00BE2772"/>
    <w:rsid w:val="00BE384B"/>
    <w:rsid w:val="00BE6BFB"/>
    <w:rsid w:val="00BF13E1"/>
    <w:rsid w:val="00BF2CD2"/>
    <w:rsid w:val="00BF3892"/>
    <w:rsid w:val="00BF4381"/>
    <w:rsid w:val="00BF6FEC"/>
    <w:rsid w:val="00BF772D"/>
    <w:rsid w:val="00C033EA"/>
    <w:rsid w:val="00C03F26"/>
    <w:rsid w:val="00C07D07"/>
    <w:rsid w:val="00C12745"/>
    <w:rsid w:val="00C128C2"/>
    <w:rsid w:val="00C129CE"/>
    <w:rsid w:val="00C1304C"/>
    <w:rsid w:val="00C13CAA"/>
    <w:rsid w:val="00C1412C"/>
    <w:rsid w:val="00C169E1"/>
    <w:rsid w:val="00C22216"/>
    <w:rsid w:val="00C268DC"/>
    <w:rsid w:val="00C270B5"/>
    <w:rsid w:val="00C30759"/>
    <w:rsid w:val="00C30992"/>
    <w:rsid w:val="00C310C9"/>
    <w:rsid w:val="00C3339C"/>
    <w:rsid w:val="00C33BE3"/>
    <w:rsid w:val="00C34F2C"/>
    <w:rsid w:val="00C35AD5"/>
    <w:rsid w:val="00C363A6"/>
    <w:rsid w:val="00C366D8"/>
    <w:rsid w:val="00C4019B"/>
    <w:rsid w:val="00C41B6C"/>
    <w:rsid w:val="00C41E93"/>
    <w:rsid w:val="00C42167"/>
    <w:rsid w:val="00C43DDC"/>
    <w:rsid w:val="00C44540"/>
    <w:rsid w:val="00C446B9"/>
    <w:rsid w:val="00C44D6F"/>
    <w:rsid w:val="00C45E65"/>
    <w:rsid w:val="00C477F2"/>
    <w:rsid w:val="00C47C55"/>
    <w:rsid w:val="00C51190"/>
    <w:rsid w:val="00C516D6"/>
    <w:rsid w:val="00C5294D"/>
    <w:rsid w:val="00C52D7C"/>
    <w:rsid w:val="00C54F5A"/>
    <w:rsid w:val="00C554AA"/>
    <w:rsid w:val="00C5633B"/>
    <w:rsid w:val="00C572E1"/>
    <w:rsid w:val="00C57A04"/>
    <w:rsid w:val="00C60B40"/>
    <w:rsid w:val="00C61C68"/>
    <w:rsid w:val="00C62AEB"/>
    <w:rsid w:val="00C62DA1"/>
    <w:rsid w:val="00C6361B"/>
    <w:rsid w:val="00C6485D"/>
    <w:rsid w:val="00C70C08"/>
    <w:rsid w:val="00C726F2"/>
    <w:rsid w:val="00C72CF5"/>
    <w:rsid w:val="00C735A6"/>
    <w:rsid w:val="00C744A5"/>
    <w:rsid w:val="00C75423"/>
    <w:rsid w:val="00C75E00"/>
    <w:rsid w:val="00C775AE"/>
    <w:rsid w:val="00C779F0"/>
    <w:rsid w:val="00C82B2A"/>
    <w:rsid w:val="00C842BB"/>
    <w:rsid w:val="00C8533F"/>
    <w:rsid w:val="00C86A17"/>
    <w:rsid w:val="00C870A4"/>
    <w:rsid w:val="00C90270"/>
    <w:rsid w:val="00C90404"/>
    <w:rsid w:val="00C918D6"/>
    <w:rsid w:val="00C9198D"/>
    <w:rsid w:val="00C91E83"/>
    <w:rsid w:val="00C92201"/>
    <w:rsid w:val="00C939F2"/>
    <w:rsid w:val="00C94009"/>
    <w:rsid w:val="00C94BCE"/>
    <w:rsid w:val="00C95104"/>
    <w:rsid w:val="00C962D0"/>
    <w:rsid w:val="00C964F9"/>
    <w:rsid w:val="00C97505"/>
    <w:rsid w:val="00C97DA1"/>
    <w:rsid w:val="00CA0B79"/>
    <w:rsid w:val="00CA0CB0"/>
    <w:rsid w:val="00CA1E18"/>
    <w:rsid w:val="00CA3F8A"/>
    <w:rsid w:val="00CA420D"/>
    <w:rsid w:val="00CA44D2"/>
    <w:rsid w:val="00CA4D86"/>
    <w:rsid w:val="00CA588E"/>
    <w:rsid w:val="00CA5912"/>
    <w:rsid w:val="00CA5F4D"/>
    <w:rsid w:val="00CA6105"/>
    <w:rsid w:val="00CA7720"/>
    <w:rsid w:val="00CB16ED"/>
    <w:rsid w:val="00CB1DFD"/>
    <w:rsid w:val="00CB312C"/>
    <w:rsid w:val="00CB31C1"/>
    <w:rsid w:val="00CB33C7"/>
    <w:rsid w:val="00CB3A1E"/>
    <w:rsid w:val="00CC0019"/>
    <w:rsid w:val="00CC268E"/>
    <w:rsid w:val="00CC32EB"/>
    <w:rsid w:val="00CC3E94"/>
    <w:rsid w:val="00CC5AB9"/>
    <w:rsid w:val="00CC5D14"/>
    <w:rsid w:val="00CC6709"/>
    <w:rsid w:val="00CC70E9"/>
    <w:rsid w:val="00CC7176"/>
    <w:rsid w:val="00CD02BE"/>
    <w:rsid w:val="00CD033B"/>
    <w:rsid w:val="00CD0E33"/>
    <w:rsid w:val="00CD2E23"/>
    <w:rsid w:val="00CD3396"/>
    <w:rsid w:val="00CD44C5"/>
    <w:rsid w:val="00CD48C9"/>
    <w:rsid w:val="00CD56DD"/>
    <w:rsid w:val="00CD6764"/>
    <w:rsid w:val="00CD68FC"/>
    <w:rsid w:val="00CD71BB"/>
    <w:rsid w:val="00CE1BEC"/>
    <w:rsid w:val="00CE2930"/>
    <w:rsid w:val="00CE2B3D"/>
    <w:rsid w:val="00CE2E8F"/>
    <w:rsid w:val="00CE2FB7"/>
    <w:rsid w:val="00CE3FD8"/>
    <w:rsid w:val="00CE4397"/>
    <w:rsid w:val="00CE5BCA"/>
    <w:rsid w:val="00CE5D17"/>
    <w:rsid w:val="00CE67FE"/>
    <w:rsid w:val="00CE69E4"/>
    <w:rsid w:val="00CE7030"/>
    <w:rsid w:val="00CF0909"/>
    <w:rsid w:val="00CF0C5E"/>
    <w:rsid w:val="00CF1AAA"/>
    <w:rsid w:val="00CF2A28"/>
    <w:rsid w:val="00CF2CE6"/>
    <w:rsid w:val="00CF2E3A"/>
    <w:rsid w:val="00CF5A36"/>
    <w:rsid w:val="00CF7EB4"/>
    <w:rsid w:val="00D0288A"/>
    <w:rsid w:val="00D03531"/>
    <w:rsid w:val="00D03F36"/>
    <w:rsid w:val="00D04837"/>
    <w:rsid w:val="00D04C8D"/>
    <w:rsid w:val="00D05061"/>
    <w:rsid w:val="00D06921"/>
    <w:rsid w:val="00D06DDF"/>
    <w:rsid w:val="00D07799"/>
    <w:rsid w:val="00D07914"/>
    <w:rsid w:val="00D07C06"/>
    <w:rsid w:val="00D12CFF"/>
    <w:rsid w:val="00D14163"/>
    <w:rsid w:val="00D1539F"/>
    <w:rsid w:val="00D177F8"/>
    <w:rsid w:val="00D20194"/>
    <w:rsid w:val="00D20794"/>
    <w:rsid w:val="00D26769"/>
    <w:rsid w:val="00D26D37"/>
    <w:rsid w:val="00D27E3C"/>
    <w:rsid w:val="00D30478"/>
    <w:rsid w:val="00D30E7C"/>
    <w:rsid w:val="00D3323D"/>
    <w:rsid w:val="00D335ED"/>
    <w:rsid w:val="00D33817"/>
    <w:rsid w:val="00D349F5"/>
    <w:rsid w:val="00D355D7"/>
    <w:rsid w:val="00D357AB"/>
    <w:rsid w:val="00D36206"/>
    <w:rsid w:val="00D3686A"/>
    <w:rsid w:val="00D36A62"/>
    <w:rsid w:val="00D36CC1"/>
    <w:rsid w:val="00D370A5"/>
    <w:rsid w:val="00D3746B"/>
    <w:rsid w:val="00D417EE"/>
    <w:rsid w:val="00D424DD"/>
    <w:rsid w:val="00D43220"/>
    <w:rsid w:val="00D44942"/>
    <w:rsid w:val="00D450CB"/>
    <w:rsid w:val="00D454FD"/>
    <w:rsid w:val="00D457C0"/>
    <w:rsid w:val="00D46561"/>
    <w:rsid w:val="00D46BBA"/>
    <w:rsid w:val="00D50E53"/>
    <w:rsid w:val="00D516BE"/>
    <w:rsid w:val="00D51727"/>
    <w:rsid w:val="00D5173E"/>
    <w:rsid w:val="00D549B2"/>
    <w:rsid w:val="00D54CEC"/>
    <w:rsid w:val="00D54F53"/>
    <w:rsid w:val="00D56984"/>
    <w:rsid w:val="00D56DAB"/>
    <w:rsid w:val="00D57D3F"/>
    <w:rsid w:val="00D61F8E"/>
    <w:rsid w:val="00D62083"/>
    <w:rsid w:val="00D620D0"/>
    <w:rsid w:val="00D62F56"/>
    <w:rsid w:val="00D63588"/>
    <w:rsid w:val="00D66667"/>
    <w:rsid w:val="00D66D77"/>
    <w:rsid w:val="00D6793F"/>
    <w:rsid w:val="00D67D0B"/>
    <w:rsid w:val="00D71E32"/>
    <w:rsid w:val="00D72F9D"/>
    <w:rsid w:val="00D754A0"/>
    <w:rsid w:val="00D75D0F"/>
    <w:rsid w:val="00D75F78"/>
    <w:rsid w:val="00D762B6"/>
    <w:rsid w:val="00D76C7A"/>
    <w:rsid w:val="00D77055"/>
    <w:rsid w:val="00D77580"/>
    <w:rsid w:val="00D80004"/>
    <w:rsid w:val="00D81B13"/>
    <w:rsid w:val="00D8266B"/>
    <w:rsid w:val="00D844F5"/>
    <w:rsid w:val="00D84FE3"/>
    <w:rsid w:val="00D8580A"/>
    <w:rsid w:val="00D86B83"/>
    <w:rsid w:val="00D86D4D"/>
    <w:rsid w:val="00D86FDE"/>
    <w:rsid w:val="00D87953"/>
    <w:rsid w:val="00D87CF7"/>
    <w:rsid w:val="00D91E35"/>
    <w:rsid w:val="00D93290"/>
    <w:rsid w:val="00DA0829"/>
    <w:rsid w:val="00DA0E33"/>
    <w:rsid w:val="00DA1499"/>
    <w:rsid w:val="00DA1E5F"/>
    <w:rsid w:val="00DA208D"/>
    <w:rsid w:val="00DA31E0"/>
    <w:rsid w:val="00DA32FF"/>
    <w:rsid w:val="00DA52DD"/>
    <w:rsid w:val="00DB02DF"/>
    <w:rsid w:val="00DB04CB"/>
    <w:rsid w:val="00DB2E7E"/>
    <w:rsid w:val="00DB414E"/>
    <w:rsid w:val="00DB4BD9"/>
    <w:rsid w:val="00DB521A"/>
    <w:rsid w:val="00DB5444"/>
    <w:rsid w:val="00DB6CAB"/>
    <w:rsid w:val="00DC0394"/>
    <w:rsid w:val="00DC1511"/>
    <w:rsid w:val="00DC2CA4"/>
    <w:rsid w:val="00DC3193"/>
    <w:rsid w:val="00DC4A50"/>
    <w:rsid w:val="00DC568F"/>
    <w:rsid w:val="00DC76A1"/>
    <w:rsid w:val="00DD0516"/>
    <w:rsid w:val="00DD056C"/>
    <w:rsid w:val="00DD07E5"/>
    <w:rsid w:val="00DD0BB0"/>
    <w:rsid w:val="00DD10B3"/>
    <w:rsid w:val="00DD17E9"/>
    <w:rsid w:val="00DD296B"/>
    <w:rsid w:val="00DD4790"/>
    <w:rsid w:val="00DD4E12"/>
    <w:rsid w:val="00DD55E1"/>
    <w:rsid w:val="00DD5DF5"/>
    <w:rsid w:val="00DD67D2"/>
    <w:rsid w:val="00DE0840"/>
    <w:rsid w:val="00DE25E4"/>
    <w:rsid w:val="00DE28B8"/>
    <w:rsid w:val="00DF0713"/>
    <w:rsid w:val="00DF09DB"/>
    <w:rsid w:val="00DF0DB3"/>
    <w:rsid w:val="00DF1675"/>
    <w:rsid w:val="00DF48BE"/>
    <w:rsid w:val="00DF526A"/>
    <w:rsid w:val="00DF6615"/>
    <w:rsid w:val="00DF6800"/>
    <w:rsid w:val="00DF69A8"/>
    <w:rsid w:val="00DF7C48"/>
    <w:rsid w:val="00E00E0F"/>
    <w:rsid w:val="00E01024"/>
    <w:rsid w:val="00E011C7"/>
    <w:rsid w:val="00E01B52"/>
    <w:rsid w:val="00E03D2C"/>
    <w:rsid w:val="00E040EC"/>
    <w:rsid w:val="00E04E69"/>
    <w:rsid w:val="00E0522B"/>
    <w:rsid w:val="00E0648D"/>
    <w:rsid w:val="00E0742F"/>
    <w:rsid w:val="00E0794D"/>
    <w:rsid w:val="00E07FBD"/>
    <w:rsid w:val="00E11E4B"/>
    <w:rsid w:val="00E12794"/>
    <w:rsid w:val="00E12827"/>
    <w:rsid w:val="00E128B7"/>
    <w:rsid w:val="00E14729"/>
    <w:rsid w:val="00E160F7"/>
    <w:rsid w:val="00E2276A"/>
    <w:rsid w:val="00E23861"/>
    <w:rsid w:val="00E23E00"/>
    <w:rsid w:val="00E25595"/>
    <w:rsid w:val="00E2756D"/>
    <w:rsid w:val="00E301AA"/>
    <w:rsid w:val="00E30607"/>
    <w:rsid w:val="00E31AFE"/>
    <w:rsid w:val="00E31D28"/>
    <w:rsid w:val="00E3356B"/>
    <w:rsid w:val="00E33CAF"/>
    <w:rsid w:val="00E3473B"/>
    <w:rsid w:val="00E366E4"/>
    <w:rsid w:val="00E36F9F"/>
    <w:rsid w:val="00E3758D"/>
    <w:rsid w:val="00E37E79"/>
    <w:rsid w:val="00E43392"/>
    <w:rsid w:val="00E44724"/>
    <w:rsid w:val="00E44A67"/>
    <w:rsid w:val="00E455D4"/>
    <w:rsid w:val="00E460A4"/>
    <w:rsid w:val="00E47C1D"/>
    <w:rsid w:val="00E52897"/>
    <w:rsid w:val="00E53F7F"/>
    <w:rsid w:val="00E55439"/>
    <w:rsid w:val="00E5598E"/>
    <w:rsid w:val="00E578AA"/>
    <w:rsid w:val="00E57FF2"/>
    <w:rsid w:val="00E603D0"/>
    <w:rsid w:val="00E64294"/>
    <w:rsid w:val="00E650AD"/>
    <w:rsid w:val="00E67C68"/>
    <w:rsid w:val="00E67FCD"/>
    <w:rsid w:val="00E70A40"/>
    <w:rsid w:val="00E72A3E"/>
    <w:rsid w:val="00E72A6C"/>
    <w:rsid w:val="00E73A1E"/>
    <w:rsid w:val="00E77F5E"/>
    <w:rsid w:val="00E80DE3"/>
    <w:rsid w:val="00E81772"/>
    <w:rsid w:val="00E81F75"/>
    <w:rsid w:val="00E8218A"/>
    <w:rsid w:val="00E837C2"/>
    <w:rsid w:val="00E837E7"/>
    <w:rsid w:val="00E841A4"/>
    <w:rsid w:val="00E841FC"/>
    <w:rsid w:val="00E842F0"/>
    <w:rsid w:val="00E84518"/>
    <w:rsid w:val="00E84774"/>
    <w:rsid w:val="00E85D9C"/>
    <w:rsid w:val="00E87881"/>
    <w:rsid w:val="00E9137B"/>
    <w:rsid w:val="00E9182D"/>
    <w:rsid w:val="00E929A9"/>
    <w:rsid w:val="00E92CC2"/>
    <w:rsid w:val="00E939BB"/>
    <w:rsid w:val="00E94514"/>
    <w:rsid w:val="00E94FC9"/>
    <w:rsid w:val="00E9780F"/>
    <w:rsid w:val="00E97AC8"/>
    <w:rsid w:val="00EA0446"/>
    <w:rsid w:val="00EA04A8"/>
    <w:rsid w:val="00EA2AB6"/>
    <w:rsid w:val="00EA2B47"/>
    <w:rsid w:val="00EA3B26"/>
    <w:rsid w:val="00EA5824"/>
    <w:rsid w:val="00EA6FDE"/>
    <w:rsid w:val="00EB0FC5"/>
    <w:rsid w:val="00EB4156"/>
    <w:rsid w:val="00EB65C5"/>
    <w:rsid w:val="00EB6D2F"/>
    <w:rsid w:val="00EB7DF2"/>
    <w:rsid w:val="00EB7ED8"/>
    <w:rsid w:val="00EB7FEE"/>
    <w:rsid w:val="00EC03A1"/>
    <w:rsid w:val="00EC054E"/>
    <w:rsid w:val="00EC1627"/>
    <w:rsid w:val="00EC165E"/>
    <w:rsid w:val="00EC16E1"/>
    <w:rsid w:val="00EC1819"/>
    <w:rsid w:val="00EC22F0"/>
    <w:rsid w:val="00EC3887"/>
    <w:rsid w:val="00EC41D0"/>
    <w:rsid w:val="00EC4539"/>
    <w:rsid w:val="00EC4990"/>
    <w:rsid w:val="00EC732B"/>
    <w:rsid w:val="00ED08DF"/>
    <w:rsid w:val="00ED0BE8"/>
    <w:rsid w:val="00ED0BF0"/>
    <w:rsid w:val="00ED0F70"/>
    <w:rsid w:val="00ED108A"/>
    <w:rsid w:val="00ED4445"/>
    <w:rsid w:val="00ED494C"/>
    <w:rsid w:val="00ED5481"/>
    <w:rsid w:val="00ED5F8D"/>
    <w:rsid w:val="00ED6EB1"/>
    <w:rsid w:val="00EE1B05"/>
    <w:rsid w:val="00EE2CB0"/>
    <w:rsid w:val="00EE417E"/>
    <w:rsid w:val="00EE480A"/>
    <w:rsid w:val="00EE5EF4"/>
    <w:rsid w:val="00EE74CE"/>
    <w:rsid w:val="00EF15FA"/>
    <w:rsid w:val="00EF18FC"/>
    <w:rsid w:val="00EF36C9"/>
    <w:rsid w:val="00EF3C75"/>
    <w:rsid w:val="00EF4211"/>
    <w:rsid w:val="00EF4794"/>
    <w:rsid w:val="00EF6B8F"/>
    <w:rsid w:val="00EF734F"/>
    <w:rsid w:val="00F018D9"/>
    <w:rsid w:val="00F0558D"/>
    <w:rsid w:val="00F0743B"/>
    <w:rsid w:val="00F11030"/>
    <w:rsid w:val="00F1230C"/>
    <w:rsid w:val="00F128A6"/>
    <w:rsid w:val="00F14338"/>
    <w:rsid w:val="00F144A7"/>
    <w:rsid w:val="00F15D4E"/>
    <w:rsid w:val="00F21638"/>
    <w:rsid w:val="00F21B88"/>
    <w:rsid w:val="00F23529"/>
    <w:rsid w:val="00F25241"/>
    <w:rsid w:val="00F25C90"/>
    <w:rsid w:val="00F25DD8"/>
    <w:rsid w:val="00F25E85"/>
    <w:rsid w:val="00F26047"/>
    <w:rsid w:val="00F2713A"/>
    <w:rsid w:val="00F27BD8"/>
    <w:rsid w:val="00F30D73"/>
    <w:rsid w:val="00F31FA5"/>
    <w:rsid w:val="00F32BF3"/>
    <w:rsid w:val="00F33583"/>
    <w:rsid w:val="00F35763"/>
    <w:rsid w:val="00F370BC"/>
    <w:rsid w:val="00F404A0"/>
    <w:rsid w:val="00F40A7E"/>
    <w:rsid w:val="00F41292"/>
    <w:rsid w:val="00F4214A"/>
    <w:rsid w:val="00F43297"/>
    <w:rsid w:val="00F43319"/>
    <w:rsid w:val="00F459BF"/>
    <w:rsid w:val="00F45B17"/>
    <w:rsid w:val="00F4698A"/>
    <w:rsid w:val="00F479D8"/>
    <w:rsid w:val="00F51330"/>
    <w:rsid w:val="00F51EC3"/>
    <w:rsid w:val="00F549AE"/>
    <w:rsid w:val="00F55516"/>
    <w:rsid w:val="00F6117D"/>
    <w:rsid w:val="00F61365"/>
    <w:rsid w:val="00F6160A"/>
    <w:rsid w:val="00F623B9"/>
    <w:rsid w:val="00F63A24"/>
    <w:rsid w:val="00F63CF2"/>
    <w:rsid w:val="00F642F8"/>
    <w:rsid w:val="00F66C8B"/>
    <w:rsid w:val="00F6711E"/>
    <w:rsid w:val="00F672DC"/>
    <w:rsid w:val="00F703CD"/>
    <w:rsid w:val="00F70756"/>
    <w:rsid w:val="00F724C1"/>
    <w:rsid w:val="00F72A02"/>
    <w:rsid w:val="00F734C8"/>
    <w:rsid w:val="00F73E10"/>
    <w:rsid w:val="00F73EFE"/>
    <w:rsid w:val="00F7502C"/>
    <w:rsid w:val="00F76151"/>
    <w:rsid w:val="00F76A02"/>
    <w:rsid w:val="00F77044"/>
    <w:rsid w:val="00F77754"/>
    <w:rsid w:val="00F778E7"/>
    <w:rsid w:val="00F77909"/>
    <w:rsid w:val="00F81001"/>
    <w:rsid w:val="00F81A27"/>
    <w:rsid w:val="00F8214D"/>
    <w:rsid w:val="00F82764"/>
    <w:rsid w:val="00F828C0"/>
    <w:rsid w:val="00F90AB5"/>
    <w:rsid w:val="00F9160A"/>
    <w:rsid w:val="00F917AB"/>
    <w:rsid w:val="00F9290F"/>
    <w:rsid w:val="00F932AD"/>
    <w:rsid w:val="00FA2ACD"/>
    <w:rsid w:val="00FA5203"/>
    <w:rsid w:val="00FA791C"/>
    <w:rsid w:val="00FB0E22"/>
    <w:rsid w:val="00FB1277"/>
    <w:rsid w:val="00FB17D6"/>
    <w:rsid w:val="00FB27B3"/>
    <w:rsid w:val="00FB33A7"/>
    <w:rsid w:val="00FB3B01"/>
    <w:rsid w:val="00FB3CE7"/>
    <w:rsid w:val="00FB6D3A"/>
    <w:rsid w:val="00FB7943"/>
    <w:rsid w:val="00FC050F"/>
    <w:rsid w:val="00FC28DC"/>
    <w:rsid w:val="00FC2967"/>
    <w:rsid w:val="00FC3E3D"/>
    <w:rsid w:val="00FC46DA"/>
    <w:rsid w:val="00FC4852"/>
    <w:rsid w:val="00FC5358"/>
    <w:rsid w:val="00FD04A8"/>
    <w:rsid w:val="00FD2326"/>
    <w:rsid w:val="00FD2842"/>
    <w:rsid w:val="00FD46AD"/>
    <w:rsid w:val="00FD758D"/>
    <w:rsid w:val="00FD7E2C"/>
    <w:rsid w:val="00FE10FF"/>
    <w:rsid w:val="00FE17B5"/>
    <w:rsid w:val="00FE18F5"/>
    <w:rsid w:val="00FE2782"/>
    <w:rsid w:val="00FE4C33"/>
    <w:rsid w:val="00FE5516"/>
    <w:rsid w:val="00FE5DEA"/>
    <w:rsid w:val="00FE66E8"/>
    <w:rsid w:val="00FE6A46"/>
    <w:rsid w:val="00FE7EED"/>
    <w:rsid w:val="00FF078A"/>
    <w:rsid w:val="00FF0E88"/>
    <w:rsid w:val="00FF4EC3"/>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A345F"/>
  <w15:docId w15:val="{C5DC25BF-E755-45A9-A7CA-846FF9F1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0" w:line="240" w:lineRule="atLeast"/>
    </w:pPr>
    <w:rPr>
      <w:rFonts w:ascii="Times New Roman" w:eastAsia="Times New Roman" w:hAnsi="Times New Roman" w:cs="Times New Roman"/>
      <w:sz w:val="20"/>
      <w:szCs w:val="20"/>
      <w:lang w:val="en-GB"/>
    </w:rPr>
  </w:style>
  <w:style w:type="paragraph" w:styleId="1">
    <w:name w:val="heading 1"/>
    <w:aliases w:val="Table_G"/>
    <w:basedOn w:val="SingleTxtG"/>
    <w:next w:val="SingleTxtG"/>
    <w:link w:val="10"/>
    <w:qFormat/>
    <w:pPr>
      <w:keepNext/>
      <w:keepLines/>
      <w:spacing w:after="0" w:line="240" w:lineRule="auto"/>
      <w:ind w:right="0"/>
      <w:jc w:val="left"/>
      <w:outlineLvl w:val="0"/>
    </w:pPr>
  </w:style>
  <w:style w:type="paragraph" w:styleId="2">
    <w:name w:val="heading 2"/>
    <w:basedOn w:val="a"/>
    <w:next w:val="a"/>
    <w:link w:val="20"/>
    <w:qFormat/>
    <w:pPr>
      <w:kinsoku w:val="0"/>
      <w:overflowPunct w:val="0"/>
      <w:autoSpaceDE w:val="0"/>
      <w:autoSpaceDN w:val="0"/>
      <w:adjustRightInd w:val="0"/>
      <w:snapToGrid w:val="0"/>
      <w:outlineLvl w:val="1"/>
    </w:pPr>
    <w:rPr>
      <w:rFonts w:eastAsiaTheme="minorHAnsi"/>
      <w:lang w:val="fr-CH"/>
    </w:rPr>
  </w:style>
  <w:style w:type="paragraph" w:styleId="3">
    <w:name w:val="heading 3"/>
    <w:basedOn w:val="a"/>
    <w:next w:val="a"/>
    <w:link w:val="30"/>
    <w:qFormat/>
    <w:pPr>
      <w:kinsoku w:val="0"/>
      <w:overflowPunct w:val="0"/>
      <w:autoSpaceDE w:val="0"/>
      <w:autoSpaceDN w:val="0"/>
      <w:adjustRightInd w:val="0"/>
      <w:snapToGrid w:val="0"/>
      <w:outlineLvl w:val="2"/>
    </w:pPr>
    <w:rPr>
      <w:rFonts w:eastAsiaTheme="minorHAnsi"/>
      <w:lang w:val="fr-CH"/>
    </w:rPr>
  </w:style>
  <w:style w:type="paragraph" w:styleId="4">
    <w:name w:val="heading 4"/>
    <w:basedOn w:val="a"/>
    <w:next w:val="a"/>
    <w:link w:val="40"/>
    <w:qFormat/>
    <w:pPr>
      <w:kinsoku w:val="0"/>
      <w:overflowPunct w:val="0"/>
      <w:autoSpaceDE w:val="0"/>
      <w:autoSpaceDN w:val="0"/>
      <w:adjustRightInd w:val="0"/>
      <w:snapToGrid w:val="0"/>
      <w:outlineLvl w:val="3"/>
    </w:pPr>
    <w:rPr>
      <w:rFonts w:eastAsiaTheme="minorHAnsi"/>
      <w:lang w:val="fr-CH"/>
    </w:rPr>
  </w:style>
  <w:style w:type="paragraph" w:styleId="5">
    <w:name w:val="heading 5"/>
    <w:basedOn w:val="a"/>
    <w:next w:val="a"/>
    <w:link w:val="50"/>
    <w:qFormat/>
    <w:pPr>
      <w:kinsoku w:val="0"/>
      <w:overflowPunct w:val="0"/>
      <w:autoSpaceDE w:val="0"/>
      <w:autoSpaceDN w:val="0"/>
      <w:adjustRightInd w:val="0"/>
      <w:snapToGrid w:val="0"/>
      <w:outlineLvl w:val="4"/>
    </w:pPr>
    <w:rPr>
      <w:rFonts w:eastAsiaTheme="minorHAnsi"/>
      <w:lang w:val="fr-CH"/>
    </w:rPr>
  </w:style>
  <w:style w:type="paragraph" w:styleId="6">
    <w:name w:val="heading 6"/>
    <w:basedOn w:val="a"/>
    <w:next w:val="a"/>
    <w:link w:val="60"/>
    <w:qFormat/>
    <w:pPr>
      <w:kinsoku w:val="0"/>
      <w:overflowPunct w:val="0"/>
      <w:autoSpaceDE w:val="0"/>
      <w:autoSpaceDN w:val="0"/>
      <w:adjustRightInd w:val="0"/>
      <w:snapToGrid w:val="0"/>
      <w:outlineLvl w:val="5"/>
    </w:pPr>
    <w:rPr>
      <w:rFonts w:eastAsiaTheme="minorHAnsi"/>
      <w:lang w:val="fr-CH"/>
    </w:rPr>
  </w:style>
  <w:style w:type="paragraph" w:styleId="7">
    <w:name w:val="heading 7"/>
    <w:basedOn w:val="a"/>
    <w:next w:val="a"/>
    <w:link w:val="70"/>
    <w:qFormat/>
    <w:pPr>
      <w:kinsoku w:val="0"/>
      <w:overflowPunct w:val="0"/>
      <w:autoSpaceDE w:val="0"/>
      <w:autoSpaceDN w:val="0"/>
      <w:adjustRightInd w:val="0"/>
      <w:snapToGrid w:val="0"/>
      <w:outlineLvl w:val="6"/>
    </w:pPr>
    <w:rPr>
      <w:rFonts w:eastAsiaTheme="minorHAnsi"/>
      <w:lang w:val="fr-CH"/>
    </w:rPr>
  </w:style>
  <w:style w:type="paragraph" w:styleId="8">
    <w:name w:val="heading 8"/>
    <w:basedOn w:val="a"/>
    <w:next w:val="a"/>
    <w:link w:val="80"/>
    <w:qFormat/>
    <w:pPr>
      <w:kinsoku w:val="0"/>
      <w:overflowPunct w:val="0"/>
      <w:autoSpaceDE w:val="0"/>
      <w:autoSpaceDN w:val="0"/>
      <w:adjustRightInd w:val="0"/>
      <w:snapToGrid w:val="0"/>
      <w:outlineLvl w:val="7"/>
    </w:pPr>
    <w:rPr>
      <w:rFonts w:eastAsiaTheme="minorHAnsi"/>
      <w:lang w:val="fr-CH"/>
    </w:rPr>
  </w:style>
  <w:style w:type="paragraph" w:styleId="9">
    <w:name w:val="heading 9"/>
    <w:basedOn w:val="a"/>
    <w:next w:val="a"/>
    <w:link w:val="90"/>
    <w:qFormat/>
    <w:pPr>
      <w:kinsoku w:val="0"/>
      <w:overflowPunct w:val="0"/>
      <w:autoSpaceDE w:val="0"/>
      <w:autoSpaceDN w:val="0"/>
      <w:adjustRightInd w:val="0"/>
      <w:snapToGrid w:val="0"/>
      <w:outlineLvl w:val="8"/>
    </w:pPr>
    <w:rPr>
      <w:rFonts w:eastAsiaTheme="minorHAnsi"/>
      <w:lang w:val="fr-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6_G"/>
    <w:basedOn w:val="a"/>
    <w:link w:val="a4"/>
    <w:qFormat/>
    <w:pPr>
      <w:pBdr>
        <w:bottom w:val="single" w:sz="4" w:space="4" w:color="auto"/>
      </w:pBdr>
      <w:suppressAutoHyphens w:val="0"/>
      <w:spacing w:line="240" w:lineRule="auto"/>
    </w:pPr>
    <w:rPr>
      <w:rFonts w:eastAsiaTheme="minorHAnsi"/>
      <w:b/>
      <w:sz w:val="18"/>
    </w:rPr>
  </w:style>
  <w:style w:type="character" w:customStyle="1" w:styleId="a4">
    <w:name w:val="כותרת עליונה תו"/>
    <w:aliases w:val="6_G תו"/>
    <w:basedOn w:val="a0"/>
    <w:link w:val="a3"/>
    <w:rPr>
      <w:rFonts w:ascii="Times New Roman" w:hAnsi="Times New Roman" w:cs="Times New Roman"/>
      <w:b/>
      <w:sz w:val="18"/>
      <w:szCs w:val="20"/>
      <w:lang w:val="en-GB"/>
    </w:rPr>
  </w:style>
  <w:style w:type="paragraph" w:styleId="a5">
    <w:name w:val="footer"/>
    <w:aliases w:val="3_G"/>
    <w:basedOn w:val="a"/>
    <w:link w:val="a6"/>
    <w:pPr>
      <w:suppressAutoHyphens w:val="0"/>
      <w:spacing w:line="240" w:lineRule="auto"/>
    </w:pPr>
    <w:rPr>
      <w:rFonts w:eastAsiaTheme="minorHAnsi"/>
      <w:sz w:val="16"/>
    </w:rPr>
  </w:style>
  <w:style w:type="character" w:customStyle="1" w:styleId="a6">
    <w:name w:val="כותרת תחתונה תו"/>
    <w:aliases w:val="3_G תו"/>
    <w:basedOn w:val="a0"/>
    <w:link w:val="a5"/>
    <w:rPr>
      <w:rFonts w:ascii="Times New Roman" w:hAnsi="Times New Roman" w:cs="Times New Roman"/>
      <w:sz w:val="16"/>
      <w:szCs w:val="20"/>
      <w:lang w:val="en-GB"/>
    </w:rPr>
  </w:style>
  <w:style w:type="paragraph" w:customStyle="1" w:styleId="HMG">
    <w:name w:val="_ H __M_G"/>
    <w:basedOn w:val="a"/>
    <w:next w:val="a"/>
    <w:qFormat/>
    <w:pPr>
      <w:keepNext/>
      <w:keepLines/>
      <w:tabs>
        <w:tab w:val="right" w:pos="851"/>
      </w:tabs>
      <w:kinsoku w:val="0"/>
      <w:overflowPunct w:val="0"/>
      <w:autoSpaceDE w:val="0"/>
      <w:autoSpaceDN w:val="0"/>
      <w:adjustRightInd w:val="0"/>
      <w:snapToGrid w:val="0"/>
      <w:spacing w:before="240" w:after="240" w:line="360" w:lineRule="exact"/>
      <w:ind w:left="1134" w:right="1134" w:hanging="1134"/>
    </w:pPr>
    <w:rPr>
      <w:rFonts w:eastAsiaTheme="minorHAnsi"/>
      <w:b/>
      <w:sz w:val="34"/>
    </w:rPr>
  </w:style>
  <w:style w:type="paragraph" w:customStyle="1" w:styleId="HChG">
    <w:name w:val="_ H _Ch_G"/>
    <w:basedOn w:val="a"/>
    <w:next w:val="a"/>
    <w:qFormat/>
    <w:pPr>
      <w:keepNext/>
      <w:keepLines/>
      <w:tabs>
        <w:tab w:val="right" w:pos="851"/>
      </w:tabs>
      <w:kinsoku w:val="0"/>
      <w:overflowPunct w:val="0"/>
      <w:autoSpaceDE w:val="0"/>
      <w:autoSpaceDN w:val="0"/>
      <w:adjustRightInd w:val="0"/>
      <w:snapToGrid w:val="0"/>
      <w:spacing w:before="360" w:after="240" w:line="300" w:lineRule="exact"/>
      <w:ind w:left="1134" w:right="1134" w:hanging="1134"/>
    </w:pPr>
    <w:rPr>
      <w:rFonts w:eastAsiaTheme="minorHAnsi"/>
      <w:b/>
      <w:sz w:val="28"/>
    </w:rPr>
  </w:style>
  <w:style w:type="paragraph" w:customStyle="1" w:styleId="H1G">
    <w:name w:val="_ H_1_G"/>
    <w:basedOn w:val="a"/>
    <w:next w:val="a"/>
    <w:link w:val="H1GChar"/>
    <w:qFormat/>
    <w:pPr>
      <w:keepNext/>
      <w:keepLines/>
      <w:tabs>
        <w:tab w:val="right" w:pos="851"/>
      </w:tabs>
      <w:kinsoku w:val="0"/>
      <w:overflowPunct w:val="0"/>
      <w:autoSpaceDE w:val="0"/>
      <w:autoSpaceDN w:val="0"/>
      <w:adjustRightInd w:val="0"/>
      <w:snapToGrid w:val="0"/>
      <w:spacing w:before="360" w:after="240" w:line="270" w:lineRule="exact"/>
      <w:ind w:left="1134" w:right="1134" w:hanging="1134"/>
    </w:pPr>
    <w:rPr>
      <w:rFonts w:eastAsiaTheme="minorHAnsi"/>
      <w:b/>
      <w:sz w:val="24"/>
    </w:rPr>
  </w:style>
  <w:style w:type="paragraph" w:customStyle="1" w:styleId="H23G">
    <w:name w:val="_ H_2/3_G"/>
    <w:basedOn w:val="a"/>
    <w:next w:val="a"/>
    <w:link w:val="H23GChar"/>
    <w:qFormat/>
    <w:pPr>
      <w:keepNext/>
      <w:keepLines/>
      <w:tabs>
        <w:tab w:val="right" w:pos="851"/>
      </w:tabs>
      <w:kinsoku w:val="0"/>
      <w:overflowPunct w:val="0"/>
      <w:autoSpaceDE w:val="0"/>
      <w:autoSpaceDN w:val="0"/>
      <w:adjustRightInd w:val="0"/>
      <w:snapToGrid w:val="0"/>
      <w:spacing w:before="240" w:after="120" w:line="240" w:lineRule="exact"/>
      <w:ind w:left="1134" w:right="1134" w:hanging="1134"/>
    </w:pPr>
    <w:rPr>
      <w:rFonts w:eastAsiaTheme="minorHAnsi"/>
      <w:b/>
    </w:rPr>
  </w:style>
  <w:style w:type="paragraph" w:customStyle="1" w:styleId="H4G">
    <w:name w:val="_ H_4_G"/>
    <w:basedOn w:val="a"/>
    <w:next w:val="a"/>
    <w:qFormat/>
    <w:pPr>
      <w:keepNext/>
      <w:keepLines/>
      <w:tabs>
        <w:tab w:val="right" w:pos="851"/>
      </w:tabs>
      <w:kinsoku w:val="0"/>
      <w:overflowPunct w:val="0"/>
      <w:autoSpaceDE w:val="0"/>
      <w:autoSpaceDN w:val="0"/>
      <w:adjustRightInd w:val="0"/>
      <w:snapToGrid w:val="0"/>
      <w:spacing w:before="240" w:after="120" w:line="240" w:lineRule="exact"/>
      <w:ind w:left="1134" w:right="1134" w:hanging="1134"/>
    </w:pPr>
    <w:rPr>
      <w:rFonts w:eastAsiaTheme="minorHAnsi"/>
      <w:i/>
    </w:rPr>
  </w:style>
  <w:style w:type="paragraph" w:customStyle="1" w:styleId="H56G">
    <w:name w:val="_ H_5/6_G"/>
    <w:basedOn w:val="a"/>
    <w:next w:val="a"/>
    <w:qFormat/>
    <w:pPr>
      <w:keepNext/>
      <w:keepLines/>
      <w:tabs>
        <w:tab w:val="right" w:pos="851"/>
      </w:tabs>
      <w:kinsoku w:val="0"/>
      <w:overflowPunct w:val="0"/>
      <w:autoSpaceDE w:val="0"/>
      <w:autoSpaceDN w:val="0"/>
      <w:adjustRightInd w:val="0"/>
      <w:snapToGrid w:val="0"/>
      <w:spacing w:before="240" w:after="120" w:line="240" w:lineRule="exact"/>
      <w:ind w:left="1134" w:right="1134" w:hanging="1134"/>
    </w:pPr>
    <w:rPr>
      <w:rFonts w:eastAsiaTheme="minorHAnsi"/>
    </w:rPr>
  </w:style>
  <w:style w:type="paragraph" w:customStyle="1" w:styleId="SingleTxtG">
    <w:name w:val="_ Single Txt_G"/>
    <w:basedOn w:val="a"/>
    <w:link w:val="SingleTxtGChar"/>
    <w:qFormat/>
    <w:pPr>
      <w:kinsoku w:val="0"/>
      <w:overflowPunct w:val="0"/>
      <w:autoSpaceDE w:val="0"/>
      <w:autoSpaceDN w:val="0"/>
      <w:adjustRightInd w:val="0"/>
      <w:snapToGrid w:val="0"/>
      <w:spacing w:after="120"/>
      <w:ind w:left="1134" w:right="1134"/>
      <w:jc w:val="both"/>
    </w:pPr>
    <w:rPr>
      <w:rFonts w:eastAsiaTheme="minorHAnsi"/>
    </w:rPr>
  </w:style>
  <w:style w:type="paragraph" w:customStyle="1" w:styleId="SLG">
    <w:name w:val="__S_L_G"/>
    <w:basedOn w:val="a"/>
    <w:next w:val="a"/>
    <w:pPr>
      <w:keepNext/>
      <w:keepLines/>
      <w:spacing w:before="240" w:after="240" w:line="580" w:lineRule="exact"/>
      <w:ind w:left="1134" w:right="1134"/>
    </w:pPr>
    <w:rPr>
      <w:b/>
      <w:sz w:val="56"/>
    </w:rPr>
  </w:style>
  <w:style w:type="paragraph" w:customStyle="1" w:styleId="SMG">
    <w:name w:val="__S_M_G"/>
    <w:basedOn w:val="a"/>
    <w:next w:val="a"/>
    <w:pPr>
      <w:keepNext/>
      <w:keepLines/>
      <w:spacing w:before="240" w:after="240" w:line="420" w:lineRule="exact"/>
      <w:ind w:left="1134" w:right="1134"/>
    </w:pPr>
    <w:rPr>
      <w:b/>
      <w:sz w:val="40"/>
    </w:rPr>
  </w:style>
  <w:style w:type="paragraph" w:customStyle="1" w:styleId="SSG">
    <w:name w:val="__S_S_G"/>
    <w:basedOn w:val="a"/>
    <w:next w:val="a"/>
    <w:pPr>
      <w:keepNext/>
      <w:keepLines/>
      <w:spacing w:before="240" w:after="240" w:line="300" w:lineRule="exact"/>
      <w:ind w:left="1134" w:right="1134"/>
    </w:pPr>
    <w:rPr>
      <w:b/>
      <w:sz w:val="28"/>
    </w:rPr>
  </w:style>
  <w:style w:type="paragraph" w:customStyle="1" w:styleId="XLargeG">
    <w:name w:val="__XLarge_G"/>
    <w:basedOn w:val="a"/>
    <w:next w:val="a"/>
    <w:pPr>
      <w:keepNext/>
      <w:keepLines/>
      <w:spacing w:before="240" w:after="240" w:line="420" w:lineRule="exact"/>
      <w:ind w:left="1134" w:right="1134"/>
    </w:pPr>
    <w:rPr>
      <w:b/>
      <w:sz w:val="40"/>
    </w:rPr>
  </w:style>
  <w:style w:type="paragraph" w:customStyle="1" w:styleId="Bullet1G">
    <w:name w:val="_Bullet 1_G"/>
    <w:basedOn w:val="a"/>
    <w:qFormat/>
    <w:pPr>
      <w:numPr>
        <w:numId w:val="3"/>
      </w:numPr>
      <w:kinsoku w:val="0"/>
      <w:overflowPunct w:val="0"/>
      <w:autoSpaceDE w:val="0"/>
      <w:autoSpaceDN w:val="0"/>
      <w:adjustRightInd w:val="0"/>
      <w:snapToGrid w:val="0"/>
      <w:spacing w:after="120"/>
      <w:ind w:right="1134"/>
      <w:jc w:val="both"/>
    </w:pPr>
    <w:rPr>
      <w:rFonts w:eastAsiaTheme="minorHAnsi"/>
    </w:rPr>
  </w:style>
  <w:style w:type="paragraph" w:customStyle="1" w:styleId="Bullet2G">
    <w:name w:val="_Bullet 2_G"/>
    <w:basedOn w:val="a"/>
    <w:qFormat/>
    <w:pPr>
      <w:numPr>
        <w:numId w:val="4"/>
      </w:numPr>
      <w:kinsoku w:val="0"/>
      <w:overflowPunct w:val="0"/>
      <w:autoSpaceDE w:val="0"/>
      <w:autoSpaceDN w:val="0"/>
      <w:adjustRightInd w:val="0"/>
      <w:snapToGrid w:val="0"/>
      <w:spacing w:after="120"/>
      <w:ind w:right="1134"/>
      <w:jc w:val="both"/>
    </w:pPr>
    <w:rPr>
      <w:rFonts w:eastAsiaTheme="minorHAnsi"/>
    </w:rPr>
  </w:style>
  <w:style w:type="paragraph" w:customStyle="1" w:styleId="ParNoG">
    <w:name w:val="_ParNo_G"/>
    <w:basedOn w:val="a"/>
    <w:qFormat/>
    <w:pPr>
      <w:numPr>
        <w:numId w:val="5"/>
      </w:numPr>
      <w:tabs>
        <w:tab w:val="clear" w:pos="1701"/>
      </w:tabs>
      <w:kinsoku w:val="0"/>
      <w:overflowPunct w:val="0"/>
      <w:autoSpaceDE w:val="0"/>
      <w:autoSpaceDN w:val="0"/>
      <w:adjustRightInd w:val="0"/>
      <w:snapToGrid w:val="0"/>
      <w:spacing w:after="120"/>
      <w:ind w:right="1134"/>
      <w:jc w:val="both"/>
    </w:pPr>
    <w:rPr>
      <w:rFonts w:eastAsiaTheme="minorHAnsi"/>
    </w:rPr>
  </w:style>
  <w:style w:type="character" w:styleId="a7">
    <w:name w:val="footnote reference"/>
    <w:aliases w:val="4_G,Texto de nota al pie,Appel note de bas de page,Fn Ref,Odwołanie przypisu,Footnote symbol,Footnote Reference Number,Footnote Reference Superscript,Footnote Reference/,richiamo note eggsi,Rimando nota a piè di pagina1,BVI fnr,10 pt"/>
    <w:basedOn w:val="a0"/>
    <w:link w:val="FootnoteReferneceCharChar1Char"/>
    <w:qFormat/>
    <w:rPr>
      <w:rFonts w:ascii="Times New Roman" w:hAnsi="Times New Roman"/>
      <w:sz w:val="18"/>
      <w:vertAlign w:val="superscript"/>
      <w:lang w:val="en-GB"/>
    </w:rPr>
  </w:style>
  <w:style w:type="character" w:styleId="a8">
    <w:name w:val="endnote reference"/>
    <w:aliases w:val="1_G"/>
    <w:basedOn w:val="a7"/>
    <w:qFormat/>
    <w:rPr>
      <w:rFonts w:ascii="Times New Roman" w:hAnsi="Times New Roman"/>
      <w:sz w:val="18"/>
      <w:vertAlign w:val="superscript"/>
      <w:lang w:val="en-GB"/>
    </w:rPr>
  </w:style>
  <w:style w:type="table" w:styleId="a9">
    <w:name w:val="Table Grid"/>
    <w:basedOn w:val="a1"/>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a0"/>
    <w:rPr>
      <w:color w:val="0000FF"/>
      <w:u w:val="none"/>
    </w:rPr>
  </w:style>
  <w:style w:type="character" w:styleId="FollowedHyperlink">
    <w:name w:val="FollowedHyperlink"/>
    <w:basedOn w:val="a0"/>
    <w:semiHidden/>
    <w:rPr>
      <w:color w:val="0000FF"/>
      <w:u w:val="none"/>
    </w:rPr>
  </w:style>
  <w:style w:type="paragraph" w:styleId="aa">
    <w:name w:val="footnote text"/>
    <w:aliases w:val="5_G,Footnote Text Char Char Char Char Char,Footnote Text Char Char Char Char,Footnote reference,FA Fu,Footnote Text Char Char Char,Tekst przypisu,Schriftart: 9 pt,Schriftart: 10 pt,Schriftart: 8 pt,WB-Fußnotentext,Footnote,Fußnote,o,f"/>
    <w:basedOn w:val="a"/>
    <w:link w:val="ab"/>
    <w:qFormat/>
    <w:pPr>
      <w:tabs>
        <w:tab w:val="right" w:pos="1021"/>
      </w:tabs>
      <w:kinsoku w:val="0"/>
      <w:overflowPunct w:val="0"/>
      <w:autoSpaceDE w:val="0"/>
      <w:autoSpaceDN w:val="0"/>
      <w:adjustRightInd w:val="0"/>
      <w:snapToGrid w:val="0"/>
      <w:spacing w:line="220" w:lineRule="exact"/>
      <w:ind w:left="1134" w:right="1134" w:hanging="1134"/>
    </w:pPr>
    <w:rPr>
      <w:rFonts w:eastAsiaTheme="minorHAnsi"/>
      <w:sz w:val="18"/>
    </w:rPr>
  </w:style>
  <w:style w:type="character" w:customStyle="1" w:styleId="ab">
    <w:name w:val="טקסט הערת שוליים תו"/>
    <w:aliases w:val="5_G תו,Footnote Text Char Char Char Char Char תו,Footnote Text Char Char Char Char תו,Footnote reference תו,FA Fu תו,Footnote Text Char Char Char תו,Tekst przypisu תו,Schriftart: 9 pt תו,Schriftart: 10 pt תו,Schriftart: 8 pt תו,o תו"/>
    <w:basedOn w:val="a0"/>
    <w:link w:val="aa"/>
    <w:qFormat/>
    <w:rPr>
      <w:rFonts w:ascii="Times New Roman" w:hAnsi="Times New Roman" w:cs="Times New Roman"/>
      <w:sz w:val="18"/>
      <w:szCs w:val="20"/>
      <w:lang w:val="en-GB"/>
    </w:rPr>
  </w:style>
  <w:style w:type="paragraph" w:styleId="ac">
    <w:name w:val="endnote text"/>
    <w:aliases w:val="2_G"/>
    <w:basedOn w:val="aa"/>
    <w:link w:val="ad"/>
    <w:qFormat/>
  </w:style>
  <w:style w:type="character" w:customStyle="1" w:styleId="ad">
    <w:name w:val="טקסט הערת סיום תו"/>
    <w:aliases w:val="2_G תו"/>
    <w:basedOn w:val="a0"/>
    <w:link w:val="ac"/>
    <w:rPr>
      <w:rFonts w:ascii="Times New Roman" w:hAnsi="Times New Roman" w:cs="Times New Roman"/>
      <w:sz w:val="18"/>
      <w:szCs w:val="20"/>
      <w:lang w:val="en-GB"/>
    </w:rPr>
  </w:style>
  <w:style w:type="character" w:styleId="ae">
    <w:name w:val="page number"/>
    <w:aliases w:val="7_G"/>
    <w:basedOn w:val="a0"/>
    <w:qFormat/>
    <w:rPr>
      <w:rFonts w:ascii="Times New Roman" w:hAnsi="Times New Roman"/>
      <w:b/>
      <w:sz w:val="18"/>
      <w:lang w:val="en-GB"/>
    </w:rPr>
  </w:style>
  <w:style w:type="character" w:customStyle="1" w:styleId="10">
    <w:name w:val="כותרת 1 תו"/>
    <w:aliases w:val="Table_G תו"/>
    <w:basedOn w:val="a0"/>
    <w:link w:val="1"/>
    <w:rPr>
      <w:rFonts w:ascii="Times New Roman" w:hAnsi="Times New Roman" w:cs="Times New Roman"/>
      <w:sz w:val="20"/>
      <w:szCs w:val="20"/>
    </w:rPr>
  </w:style>
  <w:style w:type="character" w:customStyle="1" w:styleId="20">
    <w:name w:val="כותרת 2 תו"/>
    <w:basedOn w:val="a0"/>
    <w:link w:val="2"/>
    <w:semiHidden/>
    <w:rPr>
      <w:rFonts w:ascii="Times New Roman" w:hAnsi="Times New Roman" w:cs="Times New Roman"/>
      <w:sz w:val="20"/>
      <w:szCs w:val="20"/>
    </w:rPr>
  </w:style>
  <w:style w:type="character" w:customStyle="1" w:styleId="30">
    <w:name w:val="כותרת 3 תו"/>
    <w:basedOn w:val="a0"/>
    <w:link w:val="3"/>
    <w:rPr>
      <w:rFonts w:ascii="Times New Roman" w:hAnsi="Times New Roman" w:cs="Times New Roman"/>
      <w:sz w:val="20"/>
      <w:szCs w:val="20"/>
    </w:rPr>
  </w:style>
  <w:style w:type="character" w:customStyle="1" w:styleId="40">
    <w:name w:val="כותרת 4 תו"/>
    <w:basedOn w:val="a0"/>
    <w:link w:val="4"/>
    <w:semiHidden/>
    <w:rPr>
      <w:rFonts w:ascii="Times New Roman" w:hAnsi="Times New Roman" w:cs="Times New Roman"/>
      <w:sz w:val="20"/>
      <w:szCs w:val="20"/>
    </w:rPr>
  </w:style>
  <w:style w:type="character" w:customStyle="1" w:styleId="50">
    <w:name w:val="כותרת 5 תו"/>
    <w:basedOn w:val="a0"/>
    <w:link w:val="5"/>
    <w:semiHidden/>
    <w:rPr>
      <w:rFonts w:ascii="Times New Roman" w:hAnsi="Times New Roman" w:cs="Times New Roman"/>
      <w:sz w:val="20"/>
      <w:szCs w:val="20"/>
    </w:rPr>
  </w:style>
  <w:style w:type="character" w:customStyle="1" w:styleId="60">
    <w:name w:val="כותרת 6 תו"/>
    <w:basedOn w:val="a0"/>
    <w:link w:val="6"/>
    <w:semiHidden/>
    <w:rPr>
      <w:rFonts w:ascii="Times New Roman" w:hAnsi="Times New Roman" w:cs="Times New Roman"/>
      <w:sz w:val="20"/>
      <w:szCs w:val="20"/>
    </w:rPr>
  </w:style>
  <w:style w:type="character" w:customStyle="1" w:styleId="70">
    <w:name w:val="כותרת 7 תו"/>
    <w:basedOn w:val="a0"/>
    <w:link w:val="7"/>
    <w:semiHidden/>
    <w:rPr>
      <w:rFonts w:ascii="Times New Roman" w:hAnsi="Times New Roman" w:cs="Times New Roman"/>
      <w:sz w:val="20"/>
      <w:szCs w:val="20"/>
    </w:rPr>
  </w:style>
  <w:style w:type="character" w:customStyle="1" w:styleId="80">
    <w:name w:val="כותרת 8 תו"/>
    <w:basedOn w:val="a0"/>
    <w:link w:val="8"/>
    <w:semiHidden/>
    <w:rPr>
      <w:rFonts w:ascii="Times New Roman" w:hAnsi="Times New Roman" w:cs="Times New Roman"/>
      <w:sz w:val="20"/>
      <w:szCs w:val="20"/>
    </w:rPr>
  </w:style>
  <w:style w:type="character" w:customStyle="1" w:styleId="90">
    <w:name w:val="כותרת 9 תו"/>
    <w:basedOn w:val="a0"/>
    <w:link w:val="9"/>
    <w:semiHidden/>
    <w:rPr>
      <w:rFonts w:ascii="Times New Roman" w:hAnsi="Times New Roman" w:cs="Times New Roman"/>
      <w:sz w:val="20"/>
      <w:szCs w:val="20"/>
    </w:rPr>
  </w:style>
  <w:style w:type="paragraph" w:styleId="af">
    <w:name w:val="Balloon Text"/>
    <w:basedOn w:val="a"/>
    <w:link w:val="af0"/>
    <w:uiPriority w:val="99"/>
    <w:unhideWhenUsed/>
    <w:pPr>
      <w:spacing w:line="240" w:lineRule="auto"/>
    </w:pPr>
    <w:rPr>
      <w:rFonts w:ascii="Tahoma" w:hAnsi="Tahoma" w:cs="Tahoma"/>
      <w:sz w:val="16"/>
      <w:szCs w:val="16"/>
    </w:rPr>
  </w:style>
  <w:style w:type="character" w:customStyle="1" w:styleId="af0">
    <w:name w:val="טקסט בלונים תו"/>
    <w:basedOn w:val="a0"/>
    <w:link w:val="af"/>
    <w:uiPriority w:val="99"/>
    <w:rPr>
      <w:rFonts w:ascii="Tahoma" w:eastAsia="Times New Roman" w:hAnsi="Tahoma" w:cs="Tahoma"/>
      <w:sz w:val="16"/>
      <w:szCs w:val="16"/>
      <w:lang w:val="en-GB"/>
    </w:rPr>
  </w:style>
  <w:style w:type="numbering" w:styleId="111111">
    <w:name w:val="Outline List 2"/>
    <w:basedOn w:val="a2"/>
    <w:semiHidden/>
    <w:pPr>
      <w:numPr>
        <w:numId w:val="1"/>
      </w:numPr>
    </w:pPr>
  </w:style>
  <w:style w:type="numbering" w:styleId="1ai">
    <w:name w:val="Outline List 1"/>
    <w:basedOn w:val="a2"/>
    <w:semiHidden/>
    <w:pPr>
      <w:numPr>
        <w:numId w:val="2"/>
      </w:numPr>
    </w:pPr>
  </w:style>
  <w:style w:type="character" w:customStyle="1" w:styleId="SingleTxtGChar">
    <w:name w:val="_ Single Txt_G Char"/>
    <w:link w:val="SingleTxtG"/>
    <w:locked/>
    <w:rPr>
      <w:rFonts w:ascii="Times New Roman" w:hAnsi="Times New Roman" w:cs="Times New Roman"/>
      <w:sz w:val="20"/>
      <w:szCs w:val="20"/>
      <w:lang w:val="en-GB"/>
    </w:rPr>
  </w:style>
  <w:style w:type="table" w:customStyle="1" w:styleId="TableGrid1">
    <w:name w:val="Table Grid1"/>
    <w:basedOn w:val="a1"/>
    <w:pPr>
      <w:suppressAutoHyphens/>
      <w:spacing w:after="0" w:line="240" w:lineRule="atLeast"/>
    </w:pPr>
    <w:rPr>
      <w:rFonts w:ascii="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H23GChar">
    <w:name w:val="_ H_2/3_G Char"/>
    <w:link w:val="H23G"/>
    <w:locked/>
    <w:rsid w:val="00CA0B79"/>
    <w:rPr>
      <w:rFonts w:ascii="Times New Roman" w:hAnsi="Times New Roman" w:cs="Times New Roman"/>
      <w:b/>
      <w:sz w:val="20"/>
      <w:szCs w:val="20"/>
      <w:lang w:val="en-GB"/>
    </w:rPr>
  </w:style>
  <w:style w:type="character" w:customStyle="1" w:styleId="H1GChar">
    <w:name w:val="_ H_1_G Char"/>
    <w:link w:val="H1G"/>
    <w:locked/>
    <w:rsid w:val="00CA0B79"/>
    <w:rPr>
      <w:rFonts w:ascii="Times New Roman" w:hAnsi="Times New Roman" w:cs="Times New Roman"/>
      <w:b/>
      <w:sz w:val="24"/>
      <w:szCs w:val="20"/>
      <w:lang w:val="en-GB"/>
    </w:rPr>
  </w:style>
  <w:style w:type="character" w:styleId="af1">
    <w:name w:val="annotation reference"/>
    <w:uiPriority w:val="99"/>
    <w:semiHidden/>
    <w:rsid w:val="00CA0B79"/>
    <w:rPr>
      <w:sz w:val="16"/>
      <w:szCs w:val="16"/>
    </w:rPr>
  </w:style>
  <w:style w:type="paragraph" w:styleId="af2">
    <w:name w:val="annotation text"/>
    <w:basedOn w:val="a"/>
    <w:link w:val="af3"/>
    <w:uiPriority w:val="99"/>
    <w:rsid w:val="00CA0B79"/>
  </w:style>
  <w:style w:type="character" w:customStyle="1" w:styleId="af3">
    <w:name w:val="טקסט הערה תו"/>
    <w:basedOn w:val="a0"/>
    <w:link w:val="af2"/>
    <w:uiPriority w:val="99"/>
    <w:rsid w:val="00CA0B79"/>
    <w:rPr>
      <w:rFonts w:ascii="Times New Roman" w:eastAsia="Times New Roman" w:hAnsi="Times New Roman" w:cs="Times New Roman"/>
      <w:sz w:val="20"/>
      <w:szCs w:val="20"/>
      <w:lang w:val="en-GB"/>
    </w:rPr>
  </w:style>
  <w:style w:type="paragraph" w:styleId="af4">
    <w:name w:val="annotation subject"/>
    <w:basedOn w:val="af2"/>
    <w:next w:val="af2"/>
    <w:link w:val="af5"/>
    <w:uiPriority w:val="99"/>
    <w:semiHidden/>
    <w:rsid w:val="00CA0B79"/>
    <w:rPr>
      <w:b/>
      <w:bCs/>
    </w:rPr>
  </w:style>
  <w:style w:type="character" w:customStyle="1" w:styleId="af5">
    <w:name w:val="נושא הערה תו"/>
    <w:basedOn w:val="af3"/>
    <w:link w:val="af4"/>
    <w:uiPriority w:val="99"/>
    <w:semiHidden/>
    <w:rsid w:val="00CA0B79"/>
    <w:rPr>
      <w:rFonts w:ascii="Times New Roman" w:eastAsia="Times New Roman" w:hAnsi="Times New Roman" w:cs="Times New Roman"/>
      <w:b/>
      <w:bCs/>
      <w:sz w:val="20"/>
      <w:szCs w:val="20"/>
      <w:lang w:val="en-GB"/>
    </w:rPr>
  </w:style>
  <w:style w:type="paragraph" w:styleId="af6">
    <w:name w:val="List Paragraph"/>
    <w:basedOn w:val="a"/>
    <w:uiPriority w:val="34"/>
    <w:qFormat/>
    <w:rsid w:val="00CA0B79"/>
    <w:pPr>
      <w:suppressAutoHyphens w:val="0"/>
      <w:spacing w:line="276" w:lineRule="auto"/>
      <w:ind w:left="720"/>
      <w:contextualSpacing/>
    </w:pPr>
    <w:rPr>
      <w:rFonts w:ascii="Arial" w:eastAsia="Arial" w:hAnsi="Arial" w:cs="Arial"/>
      <w:sz w:val="22"/>
      <w:szCs w:val="22"/>
      <w:lang w:val="es" w:eastAsia="es-ES"/>
    </w:rPr>
  </w:style>
  <w:style w:type="paragraph" w:customStyle="1" w:styleId="FootnoteReferneceCharChar1Char">
    <w:name w:val="Footnote Refernece Char Char1 Char"/>
    <w:aliases w:val="Footnote Reference Superscript Char Char1 Char,Footnote Refernece Char Char Char Char Char,Footnote Reference Superscript Char Char Char Char Char,Footnote Reference Number Char Char Char Char Char"/>
    <w:basedOn w:val="a"/>
    <w:link w:val="a7"/>
    <w:rsid w:val="00CA0B79"/>
    <w:pPr>
      <w:suppressAutoHyphens w:val="0"/>
      <w:spacing w:line="240" w:lineRule="auto"/>
      <w:jc w:val="both"/>
    </w:pPr>
    <w:rPr>
      <w:rFonts w:eastAsiaTheme="minorHAnsi" w:cstheme="minorBidi"/>
      <w:sz w:val="18"/>
      <w:szCs w:val="22"/>
      <w:vertAlign w:val="superscript"/>
    </w:rPr>
  </w:style>
  <w:style w:type="paragraph" w:customStyle="1" w:styleId="Default">
    <w:name w:val="Default"/>
    <w:rsid w:val="00CA0B79"/>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Normal1">
    <w:name w:val="Normal1"/>
    <w:rsid w:val="00CA0B79"/>
    <w:pPr>
      <w:spacing w:after="0"/>
    </w:pPr>
    <w:rPr>
      <w:rFonts w:ascii="Arial" w:eastAsia="Arial" w:hAnsi="Arial" w:cs="Arial"/>
      <w:lang w:val="lt-LT" w:eastAsia="hu-HU"/>
    </w:rPr>
  </w:style>
  <w:style w:type="paragraph" w:customStyle="1" w:styleId="Norml1">
    <w:name w:val="Normál1"/>
    <w:rsid w:val="00CA0B79"/>
    <w:pPr>
      <w:widowControl w:val="0"/>
      <w:spacing w:after="0"/>
    </w:pPr>
    <w:rPr>
      <w:rFonts w:ascii="Arial" w:eastAsia="Arial" w:hAnsi="Arial" w:cs="Arial"/>
      <w:color w:val="000000"/>
      <w:lang w:val="hu-HU" w:eastAsia="hu-HU"/>
    </w:rPr>
  </w:style>
  <w:style w:type="paragraph" w:styleId="NormalWeb">
    <w:name w:val="Normal (Web)"/>
    <w:basedOn w:val="a"/>
    <w:uiPriority w:val="99"/>
    <w:unhideWhenUsed/>
    <w:rsid w:val="00CA0B79"/>
    <w:pPr>
      <w:suppressAutoHyphens w:val="0"/>
      <w:spacing w:before="100" w:beforeAutospacing="1" w:after="100" w:afterAutospacing="1" w:line="240" w:lineRule="auto"/>
    </w:pPr>
    <w:rPr>
      <w:sz w:val="24"/>
      <w:szCs w:val="24"/>
      <w:lang w:val="et-EE" w:eastAsia="et-EE"/>
    </w:rPr>
  </w:style>
  <w:style w:type="character" w:customStyle="1" w:styleId="fontstyle01">
    <w:name w:val="fontstyle01"/>
    <w:basedOn w:val="a0"/>
    <w:rsid w:val="00CA0B79"/>
    <w:rPr>
      <w:rFonts w:ascii="TimesNewRomanPSMT" w:hAnsi="TimesNewRomanPSMT" w:hint="default"/>
      <w:b w:val="0"/>
      <w:bCs w:val="0"/>
      <w:i w:val="0"/>
      <w:iCs w:val="0"/>
      <w:color w:val="000000"/>
      <w:sz w:val="24"/>
      <w:szCs w:val="24"/>
    </w:rPr>
  </w:style>
  <w:style w:type="paragraph" w:customStyle="1" w:styleId="FootnoteReferneceCarcter">
    <w:name w:val="Footnote Refernece Carácter"/>
    <w:aliases w:val="ftref Carácter,4_G Carácter"/>
    <w:basedOn w:val="a"/>
    <w:uiPriority w:val="99"/>
    <w:rsid w:val="00CA0B79"/>
    <w:pPr>
      <w:suppressAutoHyphens w:val="0"/>
      <w:spacing w:before="120" w:after="160" w:line="240" w:lineRule="exact"/>
      <w:jc w:val="both"/>
    </w:pPr>
    <w:rPr>
      <w:rFonts w:eastAsiaTheme="minorHAnsi" w:cstheme="minorBidi"/>
      <w:sz w:val="18"/>
      <w:szCs w:val="22"/>
      <w:vertAlign w:val="superscript"/>
      <w:lang w:val="et-EE"/>
    </w:rPr>
  </w:style>
  <w:style w:type="character" w:styleId="af7">
    <w:name w:val="Emphasis"/>
    <w:basedOn w:val="a0"/>
    <w:uiPriority w:val="20"/>
    <w:qFormat/>
    <w:rsid w:val="009D6A3B"/>
    <w:rPr>
      <w:i/>
      <w:iCs/>
    </w:rPr>
  </w:style>
  <w:style w:type="paragraph" w:styleId="af8">
    <w:name w:val="Revision"/>
    <w:hidden/>
    <w:uiPriority w:val="99"/>
    <w:semiHidden/>
    <w:rsid w:val="00001F66"/>
    <w:pPr>
      <w:spacing w:after="0" w:line="240" w:lineRule="auto"/>
    </w:pPr>
    <w:rPr>
      <w:rFonts w:ascii="Times New Roman" w:eastAsia="Times New Roman" w:hAnsi="Times New Roman" w:cs="Times New Roman"/>
      <w:sz w:val="20"/>
      <w:szCs w:val="20"/>
      <w:lang w:val="en-GB"/>
    </w:rPr>
  </w:style>
  <w:style w:type="paragraph" w:styleId="af9">
    <w:name w:val="Body Text"/>
    <w:basedOn w:val="a"/>
    <w:link w:val="afa"/>
    <w:uiPriority w:val="1"/>
    <w:semiHidden/>
    <w:unhideWhenUsed/>
    <w:qFormat/>
    <w:rsid w:val="009F4CD1"/>
    <w:pPr>
      <w:widowControl w:val="0"/>
      <w:suppressAutoHyphens w:val="0"/>
      <w:autoSpaceDE w:val="0"/>
      <w:autoSpaceDN w:val="0"/>
      <w:adjustRightInd w:val="0"/>
      <w:spacing w:line="240" w:lineRule="auto"/>
    </w:pPr>
    <w:rPr>
      <w:rFonts w:ascii="Arial" w:hAnsi="Arial" w:cs="Arial"/>
      <w:color w:val="000000"/>
      <w:sz w:val="22"/>
      <w:szCs w:val="22"/>
      <w:lang w:eastAsia="en-GB"/>
    </w:rPr>
  </w:style>
  <w:style w:type="character" w:customStyle="1" w:styleId="afa">
    <w:name w:val="גוף טקסט תו"/>
    <w:basedOn w:val="a0"/>
    <w:link w:val="af9"/>
    <w:uiPriority w:val="1"/>
    <w:semiHidden/>
    <w:rsid w:val="009F4CD1"/>
    <w:rPr>
      <w:rFonts w:ascii="Arial" w:eastAsia="Times New Roman" w:hAnsi="Arial" w:cs="Arial"/>
      <w:color w:val="000000"/>
      <w:lang w:val="en-GB" w:eastAsia="en-GB"/>
    </w:rPr>
  </w:style>
  <w:style w:type="paragraph" w:customStyle="1" w:styleId="BVIfnrCharCharCharChar">
    <w:name w:val="BVI fnr Char Char Char Char"/>
    <w:aliases w:val="4_G Char Char Char Char, BVI fnr Знак Char Char Char Char Char Char,BVI fnr Знак Char Char Char Char Char Char, BVI fnr Car Car Знак Char Char Char Char Char Char,BVI fnr Car Car Знак Char Char Char Char Char Char"/>
    <w:basedOn w:val="a"/>
    <w:uiPriority w:val="99"/>
    <w:rsid w:val="00960F0F"/>
    <w:pPr>
      <w:suppressAutoHyphens w:val="0"/>
      <w:spacing w:after="160" w:line="240" w:lineRule="exact"/>
    </w:pPr>
    <w:rPr>
      <w:rFonts w:eastAsiaTheme="minorHAnsi" w:cstheme="minorBidi"/>
      <w:sz w:val="18"/>
      <w:szCs w:val="22"/>
      <w:vertAlign w:val="superscript"/>
    </w:rPr>
  </w:style>
  <w:style w:type="numbering" w:customStyle="1" w:styleId="NoList1">
    <w:name w:val="No List1"/>
    <w:next w:val="a2"/>
    <w:uiPriority w:val="99"/>
    <w:semiHidden/>
    <w:unhideWhenUsed/>
    <w:rsid w:val="00240836"/>
  </w:style>
  <w:style w:type="paragraph" w:customStyle="1" w:styleId="ParaNoG">
    <w:name w:val="_ParaNo._G"/>
    <w:basedOn w:val="SingleTxtG"/>
    <w:rsid w:val="00240836"/>
    <w:pPr>
      <w:numPr>
        <w:numId w:val="29"/>
      </w:numPr>
      <w:tabs>
        <w:tab w:val="left" w:pos="1701"/>
        <w:tab w:val="left" w:pos="2268"/>
      </w:tabs>
      <w:kinsoku/>
      <w:overflowPunct/>
      <w:autoSpaceDE/>
      <w:autoSpaceDN/>
      <w:adjustRightInd/>
      <w:snapToGrid/>
    </w:pPr>
    <w:rPr>
      <w:rFonts w:eastAsia="SimSun"/>
      <w:lang w:eastAsia="zh-CN"/>
    </w:rPr>
  </w:style>
  <w:style w:type="numbering" w:customStyle="1" w:styleId="1111111">
    <w:name w:val="1 / 1.1 / 1.1.11"/>
    <w:basedOn w:val="a2"/>
    <w:next w:val="111111"/>
    <w:semiHidden/>
    <w:rsid w:val="00240836"/>
    <w:pPr>
      <w:numPr>
        <w:numId w:val="31"/>
      </w:numPr>
    </w:pPr>
  </w:style>
  <w:style w:type="numbering" w:customStyle="1" w:styleId="1ai1">
    <w:name w:val="1 / a / i1"/>
    <w:basedOn w:val="a2"/>
    <w:next w:val="1ai"/>
    <w:semiHidden/>
    <w:rsid w:val="00240836"/>
  </w:style>
  <w:style w:type="character" w:styleId="afb">
    <w:name w:val="Book Title"/>
    <w:basedOn w:val="a0"/>
    <w:uiPriority w:val="33"/>
    <w:semiHidden/>
    <w:rsid w:val="00240836"/>
    <w:rPr>
      <w:b/>
      <w:bCs/>
      <w:smallCaps/>
      <w:spacing w:val="5"/>
    </w:rPr>
  </w:style>
  <w:style w:type="table" w:customStyle="1" w:styleId="TableGrid2">
    <w:name w:val="Table Grid2"/>
    <w:basedOn w:val="a1"/>
    <w:next w:val="a9"/>
    <w:rsid w:val="00240836"/>
    <w:pPr>
      <w:suppressAutoHyphens/>
      <w:spacing w:after="0" w:line="240" w:lineRule="atLeast"/>
    </w:pPr>
    <w:rPr>
      <w:rFonts w:ascii="Times New Roman" w:eastAsia="SimSu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 1"/>
    <w:basedOn w:val="a"/>
    <w:next w:val="a"/>
    <w:uiPriority w:val="99"/>
    <w:rsid w:val="00B673D5"/>
    <w:pPr>
      <w:widowControl w:val="0"/>
      <w:suppressAutoHyphens w:val="0"/>
      <w:autoSpaceDE w:val="0"/>
      <w:autoSpaceDN w:val="0"/>
      <w:adjustRightInd w:val="0"/>
      <w:spacing w:line="528" w:lineRule="atLeast"/>
      <w:ind w:right="720" w:firstLine="720"/>
    </w:pPr>
    <w:rPr>
      <w:rFonts w:ascii="Courier New" w:eastAsiaTheme="minorEastAsia" w:hAnsi="Courier New" w:cs="Courier New"/>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976854">
      <w:bodyDiv w:val="1"/>
      <w:marLeft w:val="0"/>
      <w:marRight w:val="0"/>
      <w:marTop w:val="0"/>
      <w:marBottom w:val="0"/>
      <w:divBdr>
        <w:top w:val="none" w:sz="0" w:space="0" w:color="auto"/>
        <w:left w:val="none" w:sz="0" w:space="0" w:color="auto"/>
        <w:bottom w:val="none" w:sz="0" w:space="0" w:color="auto"/>
        <w:right w:val="none" w:sz="0" w:space="0" w:color="auto"/>
      </w:divBdr>
    </w:div>
    <w:div w:id="429474854">
      <w:bodyDiv w:val="1"/>
      <w:marLeft w:val="0"/>
      <w:marRight w:val="0"/>
      <w:marTop w:val="0"/>
      <w:marBottom w:val="0"/>
      <w:divBdr>
        <w:top w:val="none" w:sz="0" w:space="0" w:color="auto"/>
        <w:left w:val="none" w:sz="0" w:space="0" w:color="auto"/>
        <w:bottom w:val="none" w:sz="0" w:space="0" w:color="auto"/>
        <w:right w:val="none" w:sz="0" w:space="0" w:color="auto"/>
      </w:divBdr>
    </w:div>
    <w:div w:id="497578107">
      <w:bodyDiv w:val="1"/>
      <w:marLeft w:val="0"/>
      <w:marRight w:val="0"/>
      <w:marTop w:val="0"/>
      <w:marBottom w:val="0"/>
      <w:divBdr>
        <w:top w:val="none" w:sz="0" w:space="0" w:color="auto"/>
        <w:left w:val="none" w:sz="0" w:space="0" w:color="auto"/>
        <w:bottom w:val="none" w:sz="0" w:space="0" w:color="auto"/>
        <w:right w:val="none" w:sz="0" w:space="0" w:color="auto"/>
      </w:divBdr>
    </w:div>
    <w:div w:id="579020779">
      <w:bodyDiv w:val="1"/>
      <w:marLeft w:val="0"/>
      <w:marRight w:val="0"/>
      <w:marTop w:val="0"/>
      <w:marBottom w:val="0"/>
      <w:divBdr>
        <w:top w:val="none" w:sz="0" w:space="0" w:color="auto"/>
        <w:left w:val="none" w:sz="0" w:space="0" w:color="auto"/>
        <w:bottom w:val="none" w:sz="0" w:space="0" w:color="auto"/>
        <w:right w:val="none" w:sz="0" w:space="0" w:color="auto"/>
      </w:divBdr>
    </w:div>
    <w:div w:id="1146436883">
      <w:bodyDiv w:val="1"/>
      <w:marLeft w:val="0"/>
      <w:marRight w:val="0"/>
      <w:marTop w:val="0"/>
      <w:marBottom w:val="0"/>
      <w:divBdr>
        <w:top w:val="none" w:sz="0" w:space="0" w:color="auto"/>
        <w:left w:val="none" w:sz="0" w:space="0" w:color="auto"/>
        <w:bottom w:val="none" w:sz="0" w:space="0" w:color="auto"/>
        <w:right w:val="none" w:sz="0" w:space="0" w:color="auto"/>
      </w:divBdr>
    </w:div>
    <w:div w:id="1621915714">
      <w:bodyDiv w:val="1"/>
      <w:marLeft w:val="0"/>
      <w:marRight w:val="0"/>
      <w:marTop w:val="0"/>
      <w:marBottom w:val="0"/>
      <w:divBdr>
        <w:top w:val="none" w:sz="0" w:space="0" w:color="auto"/>
        <w:left w:val="none" w:sz="0" w:space="0" w:color="auto"/>
        <w:bottom w:val="none" w:sz="0" w:space="0" w:color="auto"/>
        <w:right w:val="none" w:sz="0" w:space="0" w:color="auto"/>
      </w:divBdr>
    </w:div>
    <w:div w:id="200304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tbinternet.ohchr.org/_layouts/15/treatybodyexternal/Download.aspx?symbolno=CRPD/C/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668DA-75C4-4AF4-8335-6ED5BBCD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10547</Words>
  <Characters>52735</Characters>
  <Application>Microsoft Office Word</Application>
  <DocSecurity>0</DocSecurity>
  <Lines>439</Lines>
  <Paragraphs>126</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CRPD/C/AGO/CO/R.1</vt:lpstr>
      <vt:lpstr/>
      <vt:lpstr/>
    </vt:vector>
  </TitlesOfParts>
  <Company>DCM</Company>
  <LinksUpToDate>false</LinksUpToDate>
  <CharactersWithSpaces>63156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CRPD/C/AGO/CO/R.1</dc:title>
  <dc:subject>2304766</dc:subject>
  <dc:creator>Gloria</dc:creator>
  <cp:keywords/>
  <dc:description/>
  <cp:lastModifiedBy>Ayelet Levin</cp:lastModifiedBy>
  <cp:revision>2</cp:revision>
  <cp:lastPrinted>2023-09-04T16:47:00Z</cp:lastPrinted>
  <dcterms:created xsi:type="dcterms:W3CDTF">2025-07-22T15:29:00Z</dcterms:created>
  <dcterms:modified xsi:type="dcterms:W3CDTF">2025-07-22T15:29:00Z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um">
    <vt:lpwstr>[NUMBER]</vt:lpwstr>
  </property>
  <property fmtid="{D5CDD505-2E9C-101B-9397-08002B2CF9AE}" pid="3" name="atitle">
    <vt:lpwstr>[Title]</vt:lpwstr>
  </property>
  <property fmtid="{D5CDD505-2E9C-101B-9397-08002B2CF9AE}" pid="4" name="Author">
    <vt:lpwstr/>
  </property>
  <property fmtid="{D5CDD505-2E9C-101B-9397-08002B2CF9AE}" pid="5" name="bar">
    <vt:lpwstr/>
  </property>
  <property fmtid="{D5CDD505-2E9C-101B-9397-08002B2CF9AE}" pid="6" name="category">
    <vt:lpwstr>CRPD</vt:lpwstr>
  </property>
  <property fmtid="{D5CDD505-2E9C-101B-9397-08002B2CF9AE}" pid="7" name="count">
    <vt:lpwstr>Estonia</vt:lpwstr>
  </property>
  <property fmtid="{D5CDD505-2E9C-101B-9397-08002B2CF9AE}" pid="8" name="countw">
    <vt:lpwstr>Estonia</vt:lpwstr>
  </property>
  <property fmtid="{D5CDD505-2E9C-101B-9397-08002B2CF9AE}" pid="9" name="countwd">
    <vt:lpwstr>Estonia</vt:lpwstr>
  </property>
  <property fmtid="{D5CDD505-2E9C-101B-9397-08002B2CF9AE}" pid="10" name="date">
    <vt:lpwstr>4 February 2020</vt:lpwstr>
  </property>
  <property fmtid="{D5CDD505-2E9C-101B-9397-08002B2CF9AE}" pid="11" name="Date-Generated">
    <vt:filetime>2020-02-04T15:47:41Z</vt:filetime>
  </property>
  <property fmtid="{D5CDD505-2E9C-101B-9397-08002B2CF9AE}" pid="12" name="dist">
    <vt:lpwstr>Restricted</vt:lpwstr>
  </property>
  <property fmtid="{D5CDD505-2E9C-101B-9397-08002B2CF9AE}" pid="13" name="doctype">
    <vt:lpwstr>Draft</vt:lpwstr>
  </property>
  <property fmtid="{D5CDD505-2E9C-101B-9397-08002B2CF9AE}" pid="14" name="Entity">
    <vt:lpwstr>Concluding Observations</vt:lpwstr>
  </property>
  <property fmtid="{D5CDD505-2E9C-101B-9397-08002B2CF9AE}" pid="15" name="gdoc">
    <vt:lpwstr/>
  </property>
  <property fmtid="{D5CDD505-2E9C-101B-9397-08002B2CF9AE}" pid="16" name="gdocf">
    <vt:lpwstr/>
  </property>
  <property fmtid="{D5CDD505-2E9C-101B-9397-08002B2CF9AE}" pid="17" name="olang">
    <vt:lpwstr>English</vt:lpwstr>
  </property>
  <property fmtid="{D5CDD505-2E9C-101B-9397-08002B2CF9AE}" pid="18" name="Org">
    <vt:lpwstr>OHCHR</vt:lpwstr>
  </property>
  <property fmtid="{D5CDD505-2E9C-101B-9397-08002B2CF9AE}" pid="19" name="prep">
    <vt:lpwstr>initial report of Estonia</vt:lpwstr>
  </property>
  <property fmtid="{D5CDD505-2E9C-101B-9397-08002B2CF9AE}" pid="20" name="preps">
    <vt:lpwstr>initial report of Estonia</vt:lpwstr>
  </property>
  <property fmtid="{D5CDD505-2E9C-101B-9397-08002B2CF9AE}" pid="21" name="prepw">
    <vt:lpwstr>initial report</vt:lpwstr>
  </property>
  <property fmtid="{D5CDD505-2E9C-101B-9397-08002B2CF9AE}" pid="22" name="prepwc">
    <vt:lpwstr>Initial report</vt:lpwstr>
  </property>
  <property fmtid="{D5CDD505-2E9C-101B-9397-08002B2CF9AE}" pid="23" name="prepws">
    <vt:lpwstr>initial report</vt:lpwstr>
  </property>
  <property fmtid="{D5CDD505-2E9C-101B-9397-08002B2CF9AE}" pid="24" name="sdate">
    <vt:lpwstr>[Start-End Dates]</vt:lpwstr>
  </property>
  <property fmtid="{D5CDD505-2E9C-101B-9397-08002B2CF9AE}" pid="25" name="snum">
    <vt:lpwstr>[NUMBER]</vt:lpwstr>
  </property>
  <property fmtid="{D5CDD505-2E9C-101B-9397-08002B2CF9AE}" pid="26" name="stitle">
    <vt:lpwstr>[Title]</vt:lpwstr>
  </property>
  <property fmtid="{D5CDD505-2E9C-101B-9397-08002B2CF9AE}" pid="27" name="sym1">
    <vt:lpwstr>C/EST/CO/R.1</vt:lpwstr>
  </property>
  <property fmtid="{D5CDD505-2E9C-101B-9397-08002B2CF9AE}" pid="28" name="symh">
    <vt:lpwstr>CRPD/C/EST/CO/R.1</vt:lpwstr>
  </property>
  <property fmtid="{D5CDD505-2E9C-101B-9397-08002B2CF9AE}" pid="29" name="Title">
    <vt:lpwstr>CRPD/C/EST/CO/R.1</vt:lpwstr>
  </property>
  <property fmtid="{D5CDD505-2E9C-101B-9397-08002B2CF9AE}" pid="30" name="tlang">
    <vt:lpwstr/>
  </property>
  <property fmtid="{D5CDD505-2E9C-101B-9397-08002B2CF9AE}" pid="31" name="virs">
    <vt:lpwstr>English, Russian and Spanish only</vt:lpwstr>
  </property>
</Properties>
</file>