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09" w:rsidRPr="00076109" w:rsidRDefault="00140C0E" w:rsidP="00140C0E">
      <w:pPr>
        <w:pStyle w:val="1"/>
        <w:rPr>
          <w:rFonts w:cs="David"/>
          <w:sz w:val="36"/>
          <w:szCs w:val="36"/>
          <w:rtl/>
        </w:rPr>
      </w:pPr>
      <w:r>
        <w:rPr>
          <w:rFonts w:cs="David" w:hint="cs"/>
          <w:sz w:val="36"/>
          <w:szCs w:val="36"/>
          <w:rtl/>
        </w:rPr>
        <w:t xml:space="preserve">ת ד ר י ך  </w:t>
      </w:r>
      <w:bookmarkStart w:id="0" w:name="_GoBack"/>
      <w:bookmarkEnd w:id="0"/>
      <w:r w:rsidR="00076109">
        <w:rPr>
          <w:rFonts w:cs="David" w:hint="cs"/>
          <w:sz w:val="36"/>
          <w:szCs w:val="36"/>
          <w:rtl/>
        </w:rPr>
        <w:t xml:space="preserve">ל א ז ר ח </w:t>
      </w:r>
      <w:r w:rsidR="00076109">
        <w:rPr>
          <w:rFonts w:cs="David"/>
          <w:sz w:val="36"/>
          <w:szCs w:val="36"/>
          <w:rtl/>
        </w:rPr>
        <w:br/>
      </w:r>
      <w:r w:rsidR="00076109">
        <w:rPr>
          <w:rFonts w:hint="cs"/>
          <w:rtl/>
        </w:rPr>
        <w:t>בעניין דיון בסכסוכים בפני המפקח על רישום מקרקעין</w:t>
      </w:r>
    </w:p>
    <w:p w:rsidR="00076109" w:rsidRDefault="00076109" w:rsidP="00076109">
      <w:pPr>
        <w:jc w:val="both"/>
        <w:rPr>
          <w:rFonts w:cs="David"/>
          <w:b/>
          <w:bCs/>
          <w:szCs w:val="28"/>
          <w:rtl/>
        </w:rPr>
      </w:pPr>
    </w:p>
    <w:p w:rsidR="00076109" w:rsidRDefault="00076109" w:rsidP="00076109">
      <w:pPr>
        <w:jc w:val="both"/>
        <w:rPr>
          <w:rFonts w:cs="David"/>
          <w:szCs w:val="28"/>
          <w:rtl/>
        </w:rPr>
      </w:pPr>
      <w:r>
        <w:rPr>
          <w:rFonts w:cs="David" w:hint="cs"/>
          <w:b/>
          <w:bCs/>
          <w:szCs w:val="28"/>
          <w:u w:val="single"/>
          <w:rtl/>
        </w:rPr>
        <w:t>מבוא:</w:t>
      </w:r>
    </w:p>
    <w:p w:rsidR="00076109" w:rsidRDefault="00076109" w:rsidP="00076109">
      <w:pPr>
        <w:jc w:val="both"/>
        <w:rPr>
          <w:rFonts w:cs="David"/>
          <w:szCs w:val="28"/>
          <w:rtl/>
        </w:rPr>
      </w:pPr>
    </w:p>
    <w:p w:rsidR="00076109" w:rsidRDefault="00076109" w:rsidP="00076109">
      <w:pPr>
        <w:jc w:val="both"/>
        <w:rPr>
          <w:rFonts w:cs="David"/>
          <w:szCs w:val="28"/>
          <w:rtl/>
        </w:rPr>
      </w:pPr>
      <w:r>
        <w:rPr>
          <w:rFonts w:cs="David" w:hint="cs"/>
          <w:szCs w:val="28"/>
          <w:rtl/>
        </w:rPr>
        <w:t>תדריך זה בא לסייע לציבור הפונים למפקח בעניינ</w:t>
      </w:r>
      <w:r>
        <w:rPr>
          <w:rFonts w:cs="David" w:hint="eastAsia"/>
          <w:szCs w:val="28"/>
          <w:rtl/>
        </w:rPr>
        <w:t>י</w:t>
      </w:r>
      <w:r>
        <w:rPr>
          <w:rFonts w:cs="David" w:hint="cs"/>
          <w:szCs w:val="28"/>
          <w:rtl/>
        </w:rPr>
        <w:t xml:space="preserve"> סכסוכים בין בעלי דירות בבית משותף. אין הוא מתיימר להורות או לייעץ, בענייני</w:t>
      </w:r>
      <w:r>
        <w:rPr>
          <w:rFonts w:cs="David" w:hint="eastAsia"/>
          <w:szCs w:val="28"/>
          <w:rtl/>
        </w:rPr>
        <w:t>ם</w:t>
      </w:r>
      <w:r>
        <w:rPr>
          <w:rFonts w:cs="David" w:hint="cs"/>
          <w:szCs w:val="28"/>
          <w:rtl/>
        </w:rPr>
        <w:t xml:space="preserve"> הקשורים לדיון גופו, והצדדים לא יהיו רשאים להסתמך עליו בעת הדיון.</w:t>
      </w:r>
    </w:p>
    <w:p w:rsidR="00076109" w:rsidRDefault="00076109" w:rsidP="00076109">
      <w:pPr>
        <w:jc w:val="both"/>
        <w:rPr>
          <w:rFonts w:cs="David"/>
          <w:szCs w:val="28"/>
          <w:rtl/>
        </w:rPr>
      </w:pPr>
    </w:p>
    <w:p w:rsidR="00076109" w:rsidRDefault="00076109" w:rsidP="00076109">
      <w:pPr>
        <w:jc w:val="both"/>
        <w:rPr>
          <w:rFonts w:cs="David"/>
          <w:szCs w:val="28"/>
          <w:rtl/>
        </w:rPr>
      </w:pPr>
      <w:r>
        <w:rPr>
          <w:rFonts w:cs="David" w:hint="cs"/>
          <w:szCs w:val="28"/>
          <w:rtl/>
        </w:rPr>
        <w:t>הוראות הדין החלות על סכסוכים כנ"ל כלולות בחוק המקרקעין, התשכ"ט-1969 (ספר חוקים התשכ"ט עמ' 259) ותקנות המקרקעין (ניהול ורישום) התשע"ב-2011 (קובץ תקנות התש"ל, עמ' 657) כפי שתוקנו מעת לעת.</w:t>
      </w:r>
    </w:p>
    <w:p w:rsidR="00076109" w:rsidRDefault="00076109" w:rsidP="00076109">
      <w:pPr>
        <w:jc w:val="both"/>
        <w:rPr>
          <w:rFonts w:cs="David"/>
          <w:szCs w:val="28"/>
          <w:rtl/>
        </w:rPr>
      </w:pPr>
    </w:p>
    <w:p w:rsidR="00076109" w:rsidRDefault="00076109" w:rsidP="00076109">
      <w:pPr>
        <w:jc w:val="both"/>
        <w:rPr>
          <w:rFonts w:cs="David"/>
          <w:szCs w:val="28"/>
          <w:rtl/>
        </w:rPr>
      </w:pPr>
      <w:r>
        <w:rPr>
          <w:rFonts w:cs="David" w:hint="cs"/>
          <w:b/>
          <w:bCs/>
          <w:szCs w:val="28"/>
          <w:u w:val="single"/>
          <w:rtl/>
        </w:rPr>
        <w:t>כללי:</w:t>
      </w:r>
    </w:p>
    <w:p w:rsidR="00076109" w:rsidRDefault="00076109" w:rsidP="00076109">
      <w:pPr>
        <w:jc w:val="both"/>
        <w:rPr>
          <w:rFonts w:cs="David"/>
          <w:szCs w:val="28"/>
          <w:rtl/>
        </w:rPr>
      </w:pPr>
    </w:p>
    <w:p w:rsidR="00076109" w:rsidRDefault="00076109" w:rsidP="00076109">
      <w:pPr>
        <w:numPr>
          <w:ilvl w:val="0"/>
          <w:numId w:val="1"/>
        </w:numPr>
        <w:ind w:right="0"/>
        <w:jc w:val="both"/>
        <w:rPr>
          <w:rFonts w:cs="David"/>
          <w:szCs w:val="28"/>
        </w:rPr>
      </w:pPr>
      <w:r>
        <w:rPr>
          <w:rFonts w:cs="David" w:hint="cs"/>
          <w:szCs w:val="28"/>
          <w:rtl/>
        </w:rPr>
        <w:t xml:space="preserve">המפקח דן בסכסוכים הקשורים לבתים הרשומים בפנקס הבתים המשותפים וכן בסכסוכים הקשורים בבתים שאינם רשומים בפנקס הבתים המשותפים שעליהם החיל שר המשפטים את פרק ו' 1 לחוק המקרקעין. </w:t>
      </w:r>
      <w:r>
        <w:rPr>
          <w:rFonts w:cs="David"/>
          <w:szCs w:val="28"/>
          <w:rtl/>
        </w:rPr>
        <w:br/>
      </w:r>
      <w:r>
        <w:rPr>
          <w:rFonts w:cs="David" w:hint="cs"/>
          <w:szCs w:val="28"/>
          <w:rtl/>
        </w:rPr>
        <w:t xml:space="preserve">בית, לעניין זה, הינו מבנה שיש בו שתי דירות או יותר. </w:t>
      </w:r>
    </w:p>
    <w:p w:rsidR="00076109" w:rsidRDefault="00076109" w:rsidP="00076109">
      <w:pPr>
        <w:ind w:left="720" w:right="720"/>
        <w:jc w:val="both"/>
        <w:rPr>
          <w:rFonts w:cs="David"/>
          <w:szCs w:val="28"/>
        </w:rPr>
      </w:pPr>
    </w:p>
    <w:p w:rsidR="00076109" w:rsidRDefault="00076109" w:rsidP="00076109">
      <w:pPr>
        <w:numPr>
          <w:ilvl w:val="0"/>
          <w:numId w:val="1"/>
        </w:numPr>
        <w:ind w:right="0"/>
        <w:jc w:val="both"/>
        <w:rPr>
          <w:rFonts w:cs="David"/>
          <w:szCs w:val="28"/>
        </w:rPr>
      </w:pPr>
      <w:r>
        <w:rPr>
          <w:rFonts w:cs="David" w:hint="cs"/>
          <w:szCs w:val="28"/>
          <w:rtl/>
        </w:rPr>
        <w:t xml:space="preserve">תקנות סדרי הדין האזרחי, </w:t>
      </w:r>
      <w:r w:rsidRPr="001879A8">
        <w:rPr>
          <w:rFonts w:cs="David" w:hint="cs"/>
          <w:szCs w:val="28"/>
          <w:rtl/>
        </w:rPr>
        <w:t>התשע"ט-2018</w:t>
      </w:r>
      <w:r>
        <w:rPr>
          <w:rFonts w:cs="David" w:hint="cs"/>
          <w:szCs w:val="28"/>
          <w:rtl/>
        </w:rPr>
        <w:t xml:space="preserve"> חלות, בשינויים המחויבים, על סדרי הדין בסכסוכים הנשמעים בפני המפקח.</w:t>
      </w:r>
    </w:p>
    <w:p w:rsidR="00076109" w:rsidRDefault="00076109" w:rsidP="00076109">
      <w:pPr>
        <w:ind w:left="720" w:right="720"/>
        <w:jc w:val="both"/>
        <w:rPr>
          <w:rFonts w:cs="David"/>
          <w:szCs w:val="28"/>
        </w:rPr>
      </w:pPr>
    </w:p>
    <w:p w:rsidR="00076109" w:rsidRPr="00DB738B" w:rsidRDefault="00076109" w:rsidP="00076109">
      <w:pPr>
        <w:numPr>
          <w:ilvl w:val="0"/>
          <w:numId w:val="1"/>
        </w:numPr>
        <w:ind w:right="0"/>
        <w:jc w:val="both"/>
        <w:rPr>
          <w:rFonts w:cs="David"/>
          <w:szCs w:val="28"/>
        </w:rPr>
      </w:pPr>
      <w:r w:rsidRPr="00DB738B">
        <w:rPr>
          <w:rFonts w:cs="David" w:hint="cs"/>
          <w:szCs w:val="28"/>
          <w:rtl/>
        </w:rPr>
        <w:t>המפקח דן אך ורק בסכסוכים הבאים:</w:t>
      </w:r>
    </w:p>
    <w:p w:rsidR="00076109" w:rsidRDefault="00076109" w:rsidP="00076109">
      <w:pPr>
        <w:ind w:left="1080"/>
        <w:jc w:val="both"/>
        <w:rPr>
          <w:rFonts w:cs="David"/>
          <w:szCs w:val="28"/>
          <w:rtl/>
        </w:rPr>
      </w:pPr>
    </w:p>
    <w:p w:rsidR="00076109" w:rsidRDefault="00076109" w:rsidP="00076109">
      <w:pPr>
        <w:numPr>
          <w:ilvl w:val="0"/>
          <w:numId w:val="3"/>
        </w:numPr>
        <w:jc w:val="both"/>
        <w:rPr>
          <w:rFonts w:cs="David"/>
          <w:szCs w:val="28"/>
        </w:rPr>
      </w:pPr>
      <w:r>
        <w:rPr>
          <w:rFonts w:cs="David" w:hint="cs"/>
          <w:szCs w:val="28"/>
          <w:rtl/>
        </w:rPr>
        <w:t xml:space="preserve">השתתפות בעלי דירות בהוצאות הדרושות לאחזקתו התקינה של הרכוש המשותף, ניהולו והבטחת השירותים לפי דין או נוהג. </w:t>
      </w:r>
    </w:p>
    <w:p w:rsidR="00076109" w:rsidRDefault="00076109" w:rsidP="00076109">
      <w:pPr>
        <w:ind w:left="1440"/>
        <w:jc w:val="both"/>
        <w:rPr>
          <w:rFonts w:cs="David"/>
          <w:szCs w:val="28"/>
          <w:rtl/>
        </w:rPr>
      </w:pPr>
    </w:p>
    <w:p w:rsidR="00076109" w:rsidRDefault="00076109" w:rsidP="00076109">
      <w:pPr>
        <w:numPr>
          <w:ilvl w:val="0"/>
          <w:numId w:val="3"/>
        </w:numPr>
        <w:ind w:right="720"/>
        <w:jc w:val="both"/>
        <w:rPr>
          <w:rFonts w:cs="David"/>
          <w:szCs w:val="28"/>
        </w:rPr>
      </w:pPr>
      <w:r>
        <w:rPr>
          <w:rFonts w:cs="David" w:hint="cs"/>
          <w:szCs w:val="28"/>
          <w:rtl/>
        </w:rPr>
        <w:t>סכסוכים בין בעלי דירות לפי התקנון המצוי שבתוספת לחוק     המקרקעין.</w:t>
      </w:r>
    </w:p>
    <w:p w:rsidR="00076109" w:rsidRDefault="00076109" w:rsidP="00076109">
      <w:pPr>
        <w:pStyle w:val="a3"/>
        <w:jc w:val="both"/>
        <w:rPr>
          <w:rFonts w:cs="David"/>
          <w:szCs w:val="28"/>
          <w:rtl/>
        </w:rPr>
      </w:pPr>
    </w:p>
    <w:p w:rsidR="00076109" w:rsidRDefault="00076109" w:rsidP="00076109">
      <w:pPr>
        <w:numPr>
          <w:ilvl w:val="0"/>
          <w:numId w:val="3"/>
        </w:numPr>
        <w:ind w:right="720"/>
        <w:jc w:val="both"/>
        <w:rPr>
          <w:rFonts w:cs="David"/>
          <w:szCs w:val="28"/>
        </w:rPr>
      </w:pPr>
      <w:r>
        <w:rPr>
          <w:rFonts w:cs="David" w:hint="cs"/>
          <w:szCs w:val="28"/>
          <w:rtl/>
        </w:rPr>
        <w:t>ס</w:t>
      </w:r>
      <w:r w:rsidRPr="0006664F">
        <w:rPr>
          <w:rFonts w:cs="David"/>
          <w:szCs w:val="28"/>
          <w:rtl/>
        </w:rPr>
        <w:t>כסוכים בין בעלי דירות לפי התקנון המוסכם של הבית המשותף נשוא הסכסוך, סכסוכים בין בעלי דירות בדבר הסגת גבול מצד בעל דירה לגבי דירה אחרת, או לגבי הרכוש המשותף (תביעה זו אפשר להגיש גם לבית מ</w:t>
      </w:r>
      <w:r>
        <w:rPr>
          <w:rFonts w:cs="David"/>
          <w:szCs w:val="28"/>
          <w:rtl/>
        </w:rPr>
        <w:t>שפט השלו</w:t>
      </w:r>
      <w:r>
        <w:rPr>
          <w:rFonts w:cs="David" w:hint="cs"/>
          <w:szCs w:val="28"/>
          <w:rtl/>
        </w:rPr>
        <w:t xml:space="preserve">ם). </w:t>
      </w:r>
    </w:p>
    <w:p w:rsidR="00076109" w:rsidRDefault="00076109" w:rsidP="00076109">
      <w:pPr>
        <w:pStyle w:val="a3"/>
        <w:jc w:val="both"/>
        <w:rPr>
          <w:rFonts w:cs="David"/>
          <w:szCs w:val="28"/>
          <w:rtl/>
        </w:rPr>
      </w:pPr>
    </w:p>
    <w:p w:rsidR="00076109" w:rsidRDefault="00076109" w:rsidP="00076109">
      <w:pPr>
        <w:numPr>
          <w:ilvl w:val="0"/>
          <w:numId w:val="3"/>
        </w:numPr>
        <w:ind w:right="720"/>
        <w:jc w:val="both"/>
        <w:rPr>
          <w:rFonts w:cs="David"/>
          <w:szCs w:val="28"/>
        </w:rPr>
      </w:pPr>
      <w:r w:rsidRPr="009C6956">
        <w:rPr>
          <w:rFonts w:cs="David"/>
          <w:szCs w:val="28"/>
          <w:rtl/>
        </w:rPr>
        <w:t>סכסוכים בין בעלי דירות בקשר להרחבת דירה</w:t>
      </w:r>
      <w:r>
        <w:rPr>
          <w:rFonts w:cs="David" w:hint="cs"/>
          <w:szCs w:val="28"/>
          <w:rtl/>
        </w:rPr>
        <w:t>.</w:t>
      </w:r>
    </w:p>
    <w:p w:rsidR="00076109" w:rsidRDefault="00076109" w:rsidP="00076109">
      <w:pPr>
        <w:pStyle w:val="a3"/>
        <w:jc w:val="both"/>
        <w:rPr>
          <w:rFonts w:cs="David"/>
          <w:szCs w:val="28"/>
          <w:rtl/>
        </w:rPr>
      </w:pPr>
    </w:p>
    <w:p w:rsidR="00076109" w:rsidRDefault="00076109" w:rsidP="00076109">
      <w:pPr>
        <w:numPr>
          <w:ilvl w:val="0"/>
          <w:numId w:val="3"/>
        </w:numPr>
        <w:ind w:right="720"/>
        <w:jc w:val="both"/>
        <w:rPr>
          <w:rFonts w:cs="David"/>
          <w:szCs w:val="28"/>
        </w:rPr>
      </w:pPr>
      <w:r>
        <w:rPr>
          <w:rFonts w:cs="David" w:hint="cs"/>
          <w:szCs w:val="28"/>
          <w:rtl/>
        </w:rPr>
        <w:t xml:space="preserve"> </w:t>
      </w:r>
      <w:r w:rsidRPr="009C6956">
        <w:rPr>
          <w:rFonts w:cs="David"/>
          <w:szCs w:val="28"/>
          <w:rtl/>
        </w:rPr>
        <w:t>סכסוכים בין בעלי דירות בקשר למתקנים משותפים אחרים לרבות מעלית, כבלים וצלחות לווין. בהתאם לאמור בסעיף 6 לחוק הבזק והתאמות הרכוש המשותף לשימושם של אנשים עם מוגבלויות</w:t>
      </w:r>
      <w:r>
        <w:rPr>
          <w:rFonts w:cs="David" w:hint="cs"/>
          <w:szCs w:val="28"/>
          <w:rtl/>
        </w:rPr>
        <w:t>.</w:t>
      </w:r>
    </w:p>
    <w:p w:rsidR="00076109" w:rsidRDefault="00076109" w:rsidP="00076109">
      <w:pPr>
        <w:pStyle w:val="a3"/>
        <w:jc w:val="both"/>
        <w:rPr>
          <w:rFonts w:cs="David"/>
          <w:szCs w:val="28"/>
          <w:rtl/>
        </w:rPr>
      </w:pPr>
    </w:p>
    <w:p w:rsidR="00076109" w:rsidRPr="009C6956" w:rsidRDefault="00076109" w:rsidP="00076109">
      <w:pPr>
        <w:numPr>
          <w:ilvl w:val="0"/>
          <w:numId w:val="3"/>
        </w:numPr>
        <w:ind w:right="720"/>
        <w:jc w:val="both"/>
        <w:rPr>
          <w:rFonts w:cs="David"/>
          <w:szCs w:val="28"/>
        </w:rPr>
      </w:pPr>
      <w:r w:rsidRPr="009C6956">
        <w:rPr>
          <w:rFonts w:cs="David"/>
          <w:szCs w:val="28"/>
          <w:rtl/>
        </w:rPr>
        <w:t>סכסוכים בנוגע לחיזוק הבית המשותף בפני רעידות אדמה עפ"י</w:t>
      </w:r>
      <w:r>
        <w:rPr>
          <w:rFonts w:cs="David" w:hint="cs"/>
          <w:szCs w:val="28"/>
          <w:rtl/>
        </w:rPr>
        <w:t xml:space="preserve"> ת</w:t>
      </w:r>
      <w:r w:rsidRPr="009C6956">
        <w:rPr>
          <w:rFonts w:cs="David"/>
          <w:szCs w:val="28"/>
          <w:rtl/>
        </w:rPr>
        <w:t>מ"א 38.</w:t>
      </w:r>
    </w:p>
    <w:p w:rsidR="00076109" w:rsidRPr="0006664F" w:rsidRDefault="00076109" w:rsidP="00076109">
      <w:pPr>
        <w:ind w:left="720" w:right="720"/>
        <w:jc w:val="both"/>
        <w:rPr>
          <w:rFonts w:cs="David"/>
          <w:szCs w:val="28"/>
        </w:rPr>
      </w:pPr>
    </w:p>
    <w:p w:rsidR="00076109" w:rsidRDefault="00076109" w:rsidP="00076109">
      <w:pPr>
        <w:ind w:left="720" w:right="720"/>
        <w:jc w:val="both"/>
        <w:rPr>
          <w:rFonts w:cs="David"/>
          <w:szCs w:val="28"/>
        </w:rPr>
      </w:pPr>
    </w:p>
    <w:p w:rsidR="00076109" w:rsidRDefault="00076109" w:rsidP="00076109">
      <w:pPr>
        <w:numPr>
          <w:ilvl w:val="0"/>
          <w:numId w:val="1"/>
        </w:numPr>
        <w:jc w:val="both"/>
        <w:rPr>
          <w:rFonts w:cs="David"/>
          <w:szCs w:val="28"/>
        </w:rPr>
      </w:pPr>
      <w:r w:rsidRPr="009C6956">
        <w:rPr>
          <w:rFonts w:cs="David"/>
          <w:szCs w:val="28"/>
          <w:rtl/>
        </w:rPr>
        <w:lastRenderedPageBreak/>
        <w:t>כבעל דירה לגבי סכסוכים נחשב גם מי שמחזיק בדירה מטעם בעל הדירה, וכן חוכר ו/או חוכר משנה לתקופה העולה על 25 שנה</w:t>
      </w:r>
      <w:r w:rsidRPr="009C6956">
        <w:rPr>
          <w:rFonts w:cs="David"/>
          <w:szCs w:val="28"/>
        </w:rPr>
        <w:t>.</w:t>
      </w:r>
    </w:p>
    <w:p w:rsidR="00076109" w:rsidRDefault="00076109" w:rsidP="00076109">
      <w:pPr>
        <w:ind w:left="1080"/>
        <w:jc w:val="both"/>
        <w:rPr>
          <w:rFonts w:cs="David"/>
          <w:szCs w:val="28"/>
        </w:rPr>
      </w:pPr>
    </w:p>
    <w:p w:rsidR="00076109" w:rsidRDefault="00076109" w:rsidP="00076109">
      <w:pPr>
        <w:numPr>
          <w:ilvl w:val="0"/>
          <w:numId w:val="1"/>
        </w:numPr>
        <w:jc w:val="both"/>
        <w:rPr>
          <w:rFonts w:cs="David"/>
          <w:szCs w:val="28"/>
        </w:rPr>
      </w:pPr>
      <w:r>
        <w:rPr>
          <w:rFonts w:cs="David" w:hint="cs"/>
          <w:szCs w:val="28"/>
          <w:rtl/>
        </w:rPr>
        <w:t>המפקח רשאי לדון בסכסוכים אך ורק על סמך תביעה שהוגשה אליו כדין ולאחר תשלום האגרה שנקבעה בתקנות בתי המשפט (אגרות), התשס"ז-2007;  אין הוא רשאי לתת ייעוץ משפטי או לשמוע טענות שלא במסגרת דיון המתנהל לפניו כדין.</w:t>
      </w:r>
    </w:p>
    <w:p w:rsidR="00076109" w:rsidRPr="0011246F" w:rsidRDefault="00076109" w:rsidP="00076109">
      <w:pPr>
        <w:jc w:val="both"/>
        <w:rPr>
          <w:rFonts w:cs="David"/>
          <w:szCs w:val="28"/>
        </w:rPr>
      </w:pPr>
      <w:r w:rsidRPr="0011246F">
        <w:rPr>
          <w:rFonts w:cs="David"/>
          <w:szCs w:val="28"/>
          <w:rtl/>
        </w:rPr>
        <w:br/>
      </w:r>
    </w:p>
    <w:p w:rsidR="00076109" w:rsidRPr="0011246F" w:rsidRDefault="00076109" w:rsidP="00076109">
      <w:pPr>
        <w:numPr>
          <w:ilvl w:val="0"/>
          <w:numId w:val="1"/>
        </w:numPr>
        <w:jc w:val="both"/>
        <w:rPr>
          <w:rFonts w:cs="David"/>
          <w:szCs w:val="28"/>
        </w:rPr>
      </w:pPr>
      <w:r>
        <w:rPr>
          <w:rFonts w:cs="David" w:hint="cs"/>
          <w:szCs w:val="28"/>
          <w:rtl/>
        </w:rPr>
        <w:t>עובדי לשכת המפקח על רישום המקרקעין רשאים לספק בענייני</w:t>
      </w:r>
      <w:r>
        <w:rPr>
          <w:rFonts w:cs="David" w:hint="eastAsia"/>
          <w:szCs w:val="28"/>
          <w:rtl/>
        </w:rPr>
        <w:t>ם</w:t>
      </w:r>
      <w:r>
        <w:rPr>
          <w:rFonts w:cs="David" w:hint="cs"/>
          <w:szCs w:val="28"/>
          <w:rtl/>
        </w:rPr>
        <w:t xml:space="preserve"> הנ"ל מידע המוגבל לענייני</w:t>
      </w:r>
      <w:r>
        <w:rPr>
          <w:rFonts w:cs="David" w:hint="eastAsia"/>
          <w:szCs w:val="28"/>
          <w:rtl/>
        </w:rPr>
        <w:t>ם</w:t>
      </w:r>
      <w:r>
        <w:rPr>
          <w:rFonts w:cs="David" w:hint="cs"/>
          <w:szCs w:val="28"/>
          <w:rtl/>
        </w:rPr>
        <w:t xml:space="preserve"> טכניים ולהבהרות פרוצדורליות בלבד, הקשורות בהגשת תביעה, ללא כל תוספת פרשנות. אין הם רשאים לתת כל ייעוץ או הסברים מהותיים. </w:t>
      </w:r>
      <w:r w:rsidRPr="0011246F">
        <w:rPr>
          <w:rFonts w:cs="David" w:hint="cs"/>
          <w:szCs w:val="28"/>
          <w:rtl/>
        </w:rPr>
        <w:t>ייעוץ, הכוונה והדרכה ניתן לקבל בכל סניף של האגודה לתרבות הדיור ו/או אצל עורך-דין.</w:t>
      </w:r>
    </w:p>
    <w:p w:rsidR="00076109" w:rsidRPr="0011246F" w:rsidRDefault="00076109" w:rsidP="00076109">
      <w:pPr>
        <w:ind w:left="720"/>
        <w:jc w:val="both"/>
        <w:rPr>
          <w:rFonts w:cs="David"/>
          <w:szCs w:val="28"/>
        </w:rPr>
      </w:pPr>
    </w:p>
    <w:p w:rsidR="00076109" w:rsidRDefault="00076109" w:rsidP="00076109">
      <w:pPr>
        <w:numPr>
          <w:ilvl w:val="0"/>
          <w:numId w:val="1"/>
        </w:numPr>
        <w:jc w:val="both"/>
        <w:rPr>
          <w:rFonts w:cs="David"/>
          <w:szCs w:val="28"/>
        </w:rPr>
      </w:pPr>
      <w:r>
        <w:rPr>
          <w:rFonts w:cs="David" w:hint="cs"/>
          <w:szCs w:val="28"/>
          <w:rtl/>
        </w:rPr>
        <w:t>כל פנייה בעניינ</w:t>
      </w:r>
      <w:r>
        <w:rPr>
          <w:rFonts w:cs="David" w:hint="eastAsia"/>
          <w:szCs w:val="28"/>
          <w:rtl/>
        </w:rPr>
        <w:t>י</w:t>
      </w:r>
      <w:r>
        <w:rPr>
          <w:rFonts w:cs="David" w:hint="cs"/>
          <w:szCs w:val="28"/>
          <w:rtl/>
        </w:rPr>
        <w:t xml:space="preserve"> סכסוכים תיעשה רק במזכירות, ואין לפנות אל המפקח במישרין.</w:t>
      </w:r>
    </w:p>
    <w:p w:rsidR="00076109" w:rsidRDefault="00076109" w:rsidP="00076109">
      <w:pPr>
        <w:ind w:left="1080"/>
        <w:jc w:val="both"/>
        <w:rPr>
          <w:rFonts w:cs="David"/>
          <w:szCs w:val="28"/>
        </w:rPr>
      </w:pPr>
    </w:p>
    <w:p w:rsidR="00076109" w:rsidRPr="00BB6F49" w:rsidRDefault="00076109" w:rsidP="00076109">
      <w:pPr>
        <w:numPr>
          <w:ilvl w:val="0"/>
          <w:numId w:val="1"/>
        </w:numPr>
        <w:jc w:val="both"/>
        <w:rPr>
          <w:rFonts w:cs="David"/>
          <w:szCs w:val="28"/>
          <w:rtl/>
        </w:rPr>
      </w:pPr>
      <w:r>
        <w:rPr>
          <w:rFonts w:cs="David" w:hint="cs"/>
          <w:szCs w:val="28"/>
          <w:rtl/>
        </w:rPr>
        <w:t xml:space="preserve">כאשר בעלי הדין מיוצגים על-ידי עורך דין </w:t>
      </w:r>
      <w:r>
        <w:rPr>
          <w:rFonts w:cs="David"/>
          <w:szCs w:val="28"/>
          <w:rtl/>
        </w:rPr>
        <w:t>–</w:t>
      </w:r>
      <w:r>
        <w:rPr>
          <w:rFonts w:cs="David" w:hint="cs"/>
          <w:szCs w:val="28"/>
          <w:rtl/>
        </w:rPr>
        <w:t xml:space="preserve"> יש להמציא ללשכה דיווח בדבר דיון מקדמי שקיימו הצדדים ובאי כוחם ביניהם במטרה לצמצם מחלוקות, וזאת עד 14 יום בטרם מועד ישיבת קדם המשפט הראשונה בהתאם לתקנה 36 לתקנות. </w:t>
      </w:r>
    </w:p>
    <w:p w:rsidR="00076109" w:rsidRDefault="00076109" w:rsidP="00076109">
      <w:pPr>
        <w:jc w:val="both"/>
        <w:rPr>
          <w:rFonts w:cs="David"/>
          <w:szCs w:val="28"/>
          <w:rtl/>
        </w:rPr>
      </w:pPr>
    </w:p>
    <w:p w:rsidR="00076109" w:rsidRDefault="00076109" w:rsidP="00076109">
      <w:pPr>
        <w:jc w:val="both"/>
        <w:rPr>
          <w:rFonts w:cs="David"/>
          <w:szCs w:val="28"/>
          <w:rtl/>
        </w:rPr>
      </w:pPr>
      <w:r>
        <w:rPr>
          <w:rFonts w:cs="David" w:hint="cs"/>
          <w:b/>
          <w:bCs/>
          <w:szCs w:val="28"/>
          <w:u w:val="single"/>
          <w:rtl/>
        </w:rPr>
        <w:t>אופן הגשת התביעה:</w:t>
      </w:r>
    </w:p>
    <w:p w:rsidR="00076109" w:rsidRDefault="00076109" w:rsidP="00076109">
      <w:pPr>
        <w:jc w:val="both"/>
        <w:rPr>
          <w:rFonts w:cs="David"/>
          <w:szCs w:val="28"/>
          <w:rtl/>
        </w:rPr>
      </w:pPr>
    </w:p>
    <w:p w:rsidR="00076109" w:rsidRDefault="00076109" w:rsidP="00076109">
      <w:pPr>
        <w:numPr>
          <w:ilvl w:val="0"/>
          <w:numId w:val="2"/>
        </w:numPr>
        <w:ind w:right="0"/>
        <w:jc w:val="both"/>
        <w:rPr>
          <w:rFonts w:cs="David"/>
          <w:szCs w:val="28"/>
        </w:rPr>
      </w:pPr>
      <w:r>
        <w:rPr>
          <w:rFonts w:cs="David" w:hint="cs"/>
          <w:szCs w:val="28"/>
          <w:rtl/>
        </w:rPr>
        <w:t>התביעה תוגש בלשכת המפקח שבה רשום או ראוי להירשם הבית המשותף שנתגלע בו הסכסוך.</w:t>
      </w:r>
    </w:p>
    <w:p w:rsidR="00076109" w:rsidRPr="00EE555A" w:rsidRDefault="00076109" w:rsidP="00076109">
      <w:pPr>
        <w:ind w:left="360"/>
        <w:jc w:val="both"/>
        <w:rPr>
          <w:rFonts w:cs="David"/>
          <w:szCs w:val="28"/>
        </w:rPr>
      </w:pPr>
    </w:p>
    <w:p w:rsidR="00076109" w:rsidRDefault="00076109" w:rsidP="00076109">
      <w:pPr>
        <w:numPr>
          <w:ilvl w:val="0"/>
          <w:numId w:val="2"/>
        </w:numPr>
        <w:jc w:val="both"/>
        <w:rPr>
          <w:rFonts w:cs="David"/>
          <w:szCs w:val="28"/>
        </w:rPr>
      </w:pPr>
      <w:r>
        <w:rPr>
          <w:rFonts w:cs="David" w:hint="cs"/>
          <w:szCs w:val="28"/>
          <w:rtl/>
        </w:rPr>
        <w:t xml:space="preserve">התביעה תישא כותרת "כתב תביעה" ותוגש מודפסת על גבי צד אחד של הגיליון בלבד. </w:t>
      </w:r>
    </w:p>
    <w:p w:rsidR="00076109" w:rsidRPr="00EE555A" w:rsidRDefault="00076109" w:rsidP="00076109">
      <w:pPr>
        <w:ind w:right="720"/>
        <w:jc w:val="both"/>
        <w:rPr>
          <w:rFonts w:cs="David"/>
          <w:szCs w:val="28"/>
        </w:rPr>
      </w:pPr>
    </w:p>
    <w:p w:rsidR="00076109" w:rsidRDefault="00076109" w:rsidP="00076109">
      <w:pPr>
        <w:numPr>
          <w:ilvl w:val="0"/>
          <w:numId w:val="2"/>
        </w:numPr>
        <w:jc w:val="both"/>
        <w:rPr>
          <w:rFonts w:cs="David"/>
          <w:szCs w:val="28"/>
        </w:rPr>
      </w:pPr>
      <w:r>
        <w:rPr>
          <w:rFonts w:cs="David" w:hint="cs"/>
          <w:szCs w:val="28"/>
          <w:rtl/>
        </w:rPr>
        <w:t>התביעה תכלול שלושה חלקים:</w:t>
      </w:r>
    </w:p>
    <w:p w:rsidR="00076109" w:rsidRDefault="00076109" w:rsidP="00076109">
      <w:pPr>
        <w:pStyle w:val="a3"/>
        <w:rPr>
          <w:rFonts w:cs="David"/>
          <w:szCs w:val="28"/>
          <w:rtl/>
        </w:rPr>
      </w:pPr>
    </w:p>
    <w:p w:rsidR="00076109" w:rsidRDefault="00076109" w:rsidP="00076109">
      <w:pPr>
        <w:ind w:left="360" w:right="720"/>
        <w:jc w:val="both"/>
        <w:rPr>
          <w:rFonts w:cs="David"/>
          <w:szCs w:val="28"/>
        </w:rPr>
      </w:pPr>
    </w:p>
    <w:p w:rsidR="00076109" w:rsidRDefault="00076109" w:rsidP="00076109">
      <w:pPr>
        <w:numPr>
          <w:ilvl w:val="0"/>
          <w:numId w:val="2"/>
        </w:numPr>
        <w:jc w:val="both"/>
        <w:rPr>
          <w:rFonts w:ascii="David" w:hAnsi="David" w:cs="David"/>
          <w:b/>
          <w:bCs/>
        </w:rPr>
      </w:pPr>
      <w:r w:rsidRPr="00224FBA">
        <w:rPr>
          <w:rFonts w:cs="David" w:hint="cs"/>
          <w:b/>
          <w:bCs/>
          <w:szCs w:val="28"/>
          <w:rtl/>
        </w:rPr>
        <w:t>חלק ראשון - כותרת התביעה</w:t>
      </w:r>
    </w:p>
    <w:p w:rsidR="00076109" w:rsidRPr="00224FBA" w:rsidRDefault="00076109" w:rsidP="00076109">
      <w:pPr>
        <w:ind w:left="360" w:right="720"/>
        <w:jc w:val="both"/>
        <w:rPr>
          <w:rFonts w:ascii="David" w:hAnsi="David" w:cs="David"/>
          <w:b/>
          <w:bCs/>
        </w:rPr>
      </w:pPr>
    </w:p>
    <w:p w:rsidR="00076109" w:rsidRDefault="00076109" w:rsidP="00076109">
      <w:pPr>
        <w:numPr>
          <w:ilvl w:val="0"/>
          <w:numId w:val="6"/>
        </w:numPr>
        <w:ind w:right="720"/>
        <w:jc w:val="both"/>
        <w:rPr>
          <w:rFonts w:cs="David"/>
          <w:szCs w:val="28"/>
          <w:rtl/>
        </w:rPr>
      </w:pPr>
      <w:r>
        <w:rPr>
          <w:rFonts w:cs="David" w:hint="cs"/>
          <w:szCs w:val="28"/>
          <w:rtl/>
        </w:rPr>
        <w:t>תאריך חתימה על המסמך</w:t>
      </w:r>
    </w:p>
    <w:p w:rsidR="00076109" w:rsidRDefault="00076109" w:rsidP="00076109">
      <w:pPr>
        <w:numPr>
          <w:ilvl w:val="0"/>
          <w:numId w:val="6"/>
        </w:numPr>
        <w:ind w:right="720"/>
        <w:jc w:val="both"/>
        <w:rPr>
          <w:rFonts w:cs="David"/>
          <w:szCs w:val="28"/>
          <w:rtl/>
        </w:rPr>
      </w:pPr>
      <w:r w:rsidRPr="009C6956">
        <w:rPr>
          <w:rFonts w:cs="David"/>
          <w:szCs w:val="28"/>
          <w:rtl/>
        </w:rPr>
        <w:t>שמו, מספר זהותו, כתובתו המלאה ומספר טלפון של התובע ומען להמצאת מסמכים המיועדים לתובע</w:t>
      </w:r>
      <w:r>
        <w:rPr>
          <w:rFonts w:cs="David" w:hint="cs"/>
          <w:szCs w:val="28"/>
          <w:rtl/>
        </w:rPr>
        <w:t xml:space="preserve"> לרבות פקס וכתובת מייל</w:t>
      </w:r>
      <w:r w:rsidRPr="009C6956">
        <w:rPr>
          <w:rFonts w:cs="David"/>
          <w:szCs w:val="28"/>
          <w:rtl/>
        </w:rPr>
        <w:t>.</w:t>
      </w:r>
    </w:p>
    <w:p w:rsidR="00076109" w:rsidRDefault="00076109" w:rsidP="00076109">
      <w:pPr>
        <w:numPr>
          <w:ilvl w:val="0"/>
          <w:numId w:val="6"/>
        </w:numPr>
        <w:ind w:right="720"/>
        <w:jc w:val="both"/>
        <w:rPr>
          <w:rFonts w:cs="David"/>
          <w:szCs w:val="28"/>
        </w:rPr>
      </w:pPr>
      <w:r>
        <w:rPr>
          <w:rFonts w:cs="David" w:hint="cs"/>
          <w:szCs w:val="28"/>
          <w:rtl/>
        </w:rPr>
        <w:t xml:space="preserve">אם התובע מיוצג </w:t>
      </w:r>
      <w:r>
        <w:rPr>
          <w:rFonts w:cs="David"/>
          <w:szCs w:val="28"/>
          <w:rtl/>
        </w:rPr>
        <w:t>–</w:t>
      </w:r>
      <w:r>
        <w:rPr>
          <w:rFonts w:cs="David" w:hint="cs"/>
          <w:szCs w:val="28"/>
          <w:rtl/>
        </w:rPr>
        <w:t xml:space="preserve"> שם עורך הדין לרבות מספר רשיונו.</w:t>
      </w:r>
    </w:p>
    <w:p w:rsidR="00076109" w:rsidRDefault="00076109" w:rsidP="00076109">
      <w:pPr>
        <w:numPr>
          <w:ilvl w:val="0"/>
          <w:numId w:val="6"/>
        </w:numPr>
        <w:ind w:right="720"/>
        <w:jc w:val="both"/>
        <w:rPr>
          <w:rFonts w:cs="David"/>
          <w:szCs w:val="28"/>
          <w:rtl/>
        </w:rPr>
      </w:pPr>
      <w:r w:rsidRPr="00E201D7">
        <w:rPr>
          <w:rFonts w:cs="David"/>
          <w:szCs w:val="28"/>
          <w:rtl/>
        </w:rPr>
        <w:t>שמו, מספר זהותו ומענו של הנתבע</w:t>
      </w:r>
      <w:r>
        <w:rPr>
          <w:rFonts w:cs="David" w:hint="cs"/>
          <w:szCs w:val="28"/>
          <w:rtl/>
        </w:rPr>
        <w:t xml:space="preserve"> ופרטי התקשרות עם הנתבע לרבות פקס ומייל (ככל שידועים)</w:t>
      </w:r>
      <w:r w:rsidRPr="00E201D7">
        <w:rPr>
          <w:rFonts w:cs="David"/>
          <w:szCs w:val="28"/>
          <w:rtl/>
        </w:rPr>
        <w:t>.</w:t>
      </w:r>
    </w:p>
    <w:p w:rsidR="00076109" w:rsidRDefault="00076109" w:rsidP="00076109">
      <w:pPr>
        <w:numPr>
          <w:ilvl w:val="0"/>
          <w:numId w:val="6"/>
        </w:numPr>
        <w:ind w:right="720"/>
        <w:jc w:val="both"/>
        <w:rPr>
          <w:rFonts w:cs="David"/>
          <w:szCs w:val="28"/>
          <w:rtl/>
        </w:rPr>
      </w:pPr>
      <w:r>
        <w:rPr>
          <w:rFonts w:cs="David" w:hint="cs"/>
          <w:szCs w:val="28"/>
          <w:rtl/>
        </w:rPr>
        <w:t>מהות התביעה</w:t>
      </w:r>
    </w:p>
    <w:p w:rsidR="00076109" w:rsidRDefault="00076109" w:rsidP="00076109">
      <w:pPr>
        <w:numPr>
          <w:ilvl w:val="0"/>
          <w:numId w:val="6"/>
        </w:numPr>
        <w:ind w:right="720"/>
        <w:jc w:val="both"/>
        <w:rPr>
          <w:rFonts w:cs="David"/>
          <w:szCs w:val="28"/>
          <w:rtl/>
        </w:rPr>
      </w:pPr>
      <w:r>
        <w:rPr>
          <w:rFonts w:cs="David" w:hint="cs"/>
          <w:szCs w:val="28"/>
          <w:rtl/>
        </w:rPr>
        <w:t>שווי/סכום התביעה</w:t>
      </w:r>
    </w:p>
    <w:p w:rsidR="00076109" w:rsidRDefault="00076109" w:rsidP="00076109">
      <w:pPr>
        <w:numPr>
          <w:ilvl w:val="0"/>
          <w:numId w:val="6"/>
        </w:numPr>
        <w:ind w:right="720"/>
        <w:jc w:val="both"/>
        <w:rPr>
          <w:rFonts w:cs="David"/>
          <w:szCs w:val="28"/>
          <w:rtl/>
        </w:rPr>
      </w:pPr>
      <w:r>
        <w:rPr>
          <w:rFonts w:cs="David" w:hint="cs"/>
          <w:szCs w:val="28"/>
          <w:rtl/>
        </w:rPr>
        <w:t>סעדים נוספים (ככל שישנם)</w:t>
      </w:r>
    </w:p>
    <w:p w:rsidR="00076109" w:rsidRDefault="00076109" w:rsidP="00076109">
      <w:pPr>
        <w:numPr>
          <w:ilvl w:val="0"/>
          <w:numId w:val="6"/>
        </w:numPr>
        <w:ind w:right="720"/>
        <w:jc w:val="both"/>
        <w:rPr>
          <w:rFonts w:cs="David"/>
          <w:szCs w:val="28"/>
          <w:rtl/>
        </w:rPr>
      </w:pPr>
      <w:r>
        <w:rPr>
          <w:rFonts w:cs="David" w:hint="cs"/>
          <w:szCs w:val="28"/>
          <w:rtl/>
        </w:rPr>
        <w:t>סכום האגרה שנדרש לשלם</w:t>
      </w:r>
    </w:p>
    <w:p w:rsidR="00076109" w:rsidRDefault="00076109" w:rsidP="00076109">
      <w:pPr>
        <w:numPr>
          <w:ilvl w:val="0"/>
          <w:numId w:val="6"/>
        </w:numPr>
        <w:ind w:right="720"/>
        <w:jc w:val="both"/>
        <w:rPr>
          <w:rFonts w:cs="David"/>
          <w:szCs w:val="28"/>
        </w:rPr>
      </w:pPr>
      <w:r>
        <w:rPr>
          <w:rFonts w:cs="David" w:hint="cs"/>
          <w:szCs w:val="28"/>
          <w:rtl/>
        </w:rPr>
        <w:t>ציון קיומו/אי קיומו של הליך נוסף בין הצדדים בקשר למסכת עובדתית דומה שהתובע צד לו או היה צד לו</w:t>
      </w:r>
    </w:p>
    <w:p w:rsidR="00076109" w:rsidRDefault="00076109" w:rsidP="00076109">
      <w:pPr>
        <w:ind w:left="644" w:right="720"/>
        <w:jc w:val="both"/>
        <w:rPr>
          <w:rFonts w:cs="David"/>
          <w:szCs w:val="28"/>
          <w:rtl/>
        </w:rPr>
      </w:pPr>
    </w:p>
    <w:p w:rsidR="00076109" w:rsidRDefault="00076109" w:rsidP="00076109">
      <w:pPr>
        <w:ind w:right="720"/>
        <w:jc w:val="both"/>
        <w:rPr>
          <w:rFonts w:cs="David"/>
          <w:b/>
          <w:bCs/>
          <w:szCs w:val="28"/>
          <w:rtl/>
        </w:rPr>
      </w:pPr>
      <w:r>
        <w:rPr>
          <w:rFonts w:cs="David" w:hint="cs"/>
          <w:szCs w:val="28"/>
          <w:rtl/>
        </w:rPr>
        <w:t xml:space="preserve">     </w:t>
      </w:r>
      <w:r w:rsidRPr="00224FBA">
        <w:rPr>
          <w:rFonts w:cs="David" w:hint="cs"/>
          <w:b/>
          <w:bCs/>
          <w:szCs w:val="28"/>
          <w:rtl/>
        </w:rPr>
        <w:t xml:space="preserve">חלק שני </w:t>
      </w:r>
      <w:r w:rsidRPr="00224FBA">
        <w:rPr>
          <w:rFonts w:cs="David"/>
          <w:b/>
          <w:bCs/>
          <w:szCs w:val="28"/>
          <w:rtl/>
        </w:rPr>
        <w:t>–</w:t>
      </w:r>
      <w:r w:rsidRPr="00224FBA">
        <w:rPr>
          <w:rFonts w:cs="David" w:hint="cs"/>
          <w:b/>
          <w:bCs/>
          <w:szCs w:val="28"/>
          <w:rtl/>
        </w:rPr>
        <w:t>תמצית הטענות (עד שני עמודים)</w:t>
      </w:r>
    </w:p>
    <w:p w:rsidR="00076109" w:rsidRPr="00224FBA" w:rsidRDefault="00076109" w:rsidP="00076109">
      <w:pPr>
        <w:ind w:right="720"/>
        <w:jc w:val="both"/>
        <w:rPr>
          <w:rFonts w:cs="David"/>
          <w:b/>
          <w:bCs/>
          <w:szCs w:val="28"/>
          <w:rtl/>
        </w:rPr>
      </w:pPr>
    </w:p>
    <w:p w:rsidR="00076109" w:rsidRDefault="00076109" w:rsidP="00076109">
      <w:pPr>
        <w:numPr>
          <w:ilvl w:val="0"/>
          <w:numId w:val="7"/>
        </w:numPr>
        <w:ind w:right="720"/>
        <w:jc w:val="both"/>
        <w:rPr>
          <w:rFonts w:cs="David"/>
          <w:szCs w:val="28"/>
          <w:rtl/>
        </w:rPr>
      </w:pPr>
      <w:r>
        <w:rPr>
          <w:rFonts w:cs="David" w:hint="cs"/>
          <w:szCs w:val="28"/>
          <w:rtl/>
        </w:rPr>
        <w:t>תיאור תמציתי של בעלי הדין</w:t>
      </w:r>
    </w:p>
    <w:p w:rsidR="00076109" w:rsidRDefault="00076109" w:rsidP="00076109">
      <w:pPr>
        <w:numPr>
          <w:ilvl w:val="0"/>
          <w:numId w:val="7"/>
        </w:numPr>
        <w:ind w:right="720"/>
        <w:jc w:val="both"/>
        <w:rPr>
          <w:rFonts w:cs="David"/>
          <w:szCs w:val="28"/>
          <w:rtl/>
        </w:rPr>
      </w:pPr>
      <w:r>
        <w:rPr>
          <w:rFonts w:cs="David" w:hint="cs"/>
          <w:szCs w:val="28"/>
          <w:rtl/>
        </w:rPr>
        <w:t>הסעד המבוקש באופן תמציתי</w:t>
      </w:r>
    </w:p>
    <w:p w:rsidR="00076109" w:rsidRDefault="00076109" w:rsidP="00076109">
      <w:pPr>
        <w:numPr>
          <w:ilvl w:val="0"/>
          <w:numId w:val="7"/>
        </w:numPr>
        <w:ind w:right="720"/>
        <w:jc w:val="both"/>
        <w:rPr>
          <w:rFonts w:cs="David"/>
          <w:szCs w:val="28"/>
          <w:rtl/>
        </w:rPr>
      </w:pPr>
      <w:r>
        <w:rPr>
          <w:rFonts w:cs="David" w:hint="cs"/>
          <w:szCs w:val="28"/>
          <w:rtl/>
        </w:rPr>
        <w:t>תמצית העובדות הנחוצות לביסוס עילת התביעה ומתי נולדה</w:t>
      </w:r>
    </w:p>
    <w:p w:rsidR="00076109" w:rsidRDefault="00076109" w:rsidP="00076109">
      <w:pPr>
        <w:numPr>
          <w:ilvl w:val="0"/>
          <w:numId w:val="7"/>
        </w:numPr>
        <w:ind w:right="720"/>
        <w:jc w:val="both"/>
        <w:rPr>
          <w:rFonts w:cs="David"/>
          <w:szCs w:val="28"/>
        </w:rPr>
      </w:pPr>
      <w:r>
        <w:rPr>
          <w:rFonts w:cs="David" w:hint="cs"/>
          <w:szCs w:val="28"/>
          <w:rtl/>
        </w:rPr>
        <w:t>העובדות המקנות סמכות לבית המשפט</w:t>
      </w:r>
    </w:p>
    <w:p w:rsidR="00076109" w:rsidRDefault="00076109" w:rsidP="00076109">
      <w:pPr>
        <w:ind w:left="644" w:right="720"/>
        <w:jc w:val="both"/>
        <w:rPr>
          <w:rFonts w:cs="David"/>
          <w:szCs w:val="28"/>
          <w:rtl/>
        </w:rPr>
      </w:pPr>
    </w:p>
    <w:p w:rsidR="00076109" w:rsidRPr="00224FBA" w:rsidRDefault="00076109" w:rsidP="00076109">
      <w:pPr>
        <w:ind w:right="720"/>
        <w:jc w:val="both"/>
        <w:rPr>
          <w:rFonts w:cs="David"/>
          <w:b/>
          <w:bCs/>
          <w:szCs w:val="28"/>
        </w:rPr>
      </w:pPr>
      <w:r>
        <w:rPr>
          <w:rFonts w:cs="David" w:hint="cs"/>
          <w:szCs w:val="28"/>
          <w:rtl/>
        </w:rPr>
        <w:t xml:space="preserve">    </w:t>
      </w:r>
      <w:r w:rsidRPr="00224FBA">
        <w:rPr>
          <w:rFonts w:cs="David" w:hint="cs"/>
          <w:b/>
          <w:bCs/>
          <w:szCs w:val="28"/>
          <w:rtl/>
        </w:rPr>
        <w:t xml:space="preserve">חלק שלישי </w:t>
      </w:r>
      <w:r w:rsidRPr="00224FBA">
        <w:rPr>
          <w:rFonts w:cs="David"/>
          <w:b/>
          <w:bCs/>
          <w:szCs w:val="28"/>
          <w:rtl/>
        </w:rPr>
        <w:t>–</w:t>
      </w:r>
      <w:r w:rsidRPr="00224FBA">
        <w:rPr>
          <w:rFonts w:cs="David" w:hint="cs"/>
          <w:b/>
          <w:bCs/>
          <w:szCs w:val="28"/>
          <w:rtl/>
        </w:rPr>
        <w:t xml:space="preserve"> פירוט הטענות (עד תשעה עמודים)</w:t>
      </w:r>
    </w:p>
    <w:p w:rsidR="00076109" w:rsidRDefault="00076109" w:rsidP="00076109">
      <w:pPr>
        <w:ind w:right="720"/>
        <w:jc w:val="both"/>
        <w:rPr>
          <w:rFonts w:cs="David"/>
          <w:szCs w:val="28"/>
          <w:rtl/>
        </w:rPr>
      </w:pPr>
    </w:p>
    <w:p w:rsidR="00076109" w:rsidRDefault="00076109" w:rsidP="00076109">
      <w:pPr>
        <w:numPr>
          <w:ilvl w:val="0"/>
          <w:numId w:val="2"/>
        </w:numPr>
        <w:jc w:val="both"/>
        <w:rPr>
          <w:rFonts w:cs="David"/>
          <w:szCs w:val="28"/>
        </w:rPr>
      </w:pPr>
      <w:r w:rsidRPr="00E201D7">
        <w:rPr>
          <w:rFonts w:cs="David"/>
          <w:szCs w:val="28"/>
          <w:rtl/>
        </w:rPr>
        <w:t xml:space="preserve">כתב התביעה יהיה חתום ע"י התובע ואם התובע הוא הנציגות ע"י חברי </w:t>
      </w:r>
      <w:r>
        <w:rPr>
          <w:rFonts w:cs="David" w:hint="cs"/>
          <w:szCs w:val="28"/>
          <w:rtl/>
        </w:rPr>
        <w:t>ה</w:t>
      </w:r>
      <w:r w:rsidRPr="00E201D7">
        <w:rPr>
          <w:rFonts w:cs="David"/>
          <w:szCs w:val="28"/>
          <w:rtl/>
        </w:rPr>
        <w:t>נציגות ויוגש בשני העתקים ועותק נוסף עבור כל נתבע.</w:t>
      </w:r>
    </w:p>
    <w:p w:rsidR="00076109" w:rsidRDefault="00076109" w:rsidP="00076109">
      <w:pPr>
        <w:ind w:left="1080"/>
        <w:jc w:val="both"/>
        <w:rPr>
          <w:rFonts w:cs="David"/>
          <w:szCs w:val="28"/>
        </w:rPr>
      </w:pPr>
    </w:p>
    <w:p w:rsidR="00076109" w:rsidRDefault="00076109" w:rsidP="00076109">
      <w:pPr>
        <w:numPr>
          <w:ilvl w:val="0"/>
          <w:numId w:val="2"/>
        </w:numPr>
        <w:jc w:val="both"/>
        <w:rPr>
          <w:rFonts w:cs="David"/>
          <w:szCs w:val="28"/>
        </w:rPr>
      </w:pPr>
      <w:r>
        <w:rPr>
          <w:rFonts w:cs="David" w:hint="cs"/>
          <w:szCs w:val="28"/>
          <w:rtl/>
        </w:rPr>
        <w:t>אל התביעה יצורפו המסמכים הבאים:</w:t>
      </w:r>
    </w:p>
    <w:p w:rsidR="00076109" w:rsidRDefault="00076109" w:rsidP="00076109">
      <w:pPr>
        <w:pStyle w:val="a3"/>
        <w:jc w:val="both"/>
        <w:rPr>
          <w:rFonts w:cs="David"/>
          <w:szCs w:val="28"/>
          <w:rtl/>
        </w:rPr>
      </w:pPr>
    </w:p>
    <w:p w:rsidR="00076109" w:rsidRPr="00BB6F49" w:rsidRDefault="00076109" w:rsidP="00076109">
      <w:pPr>
        <w:numPr>
          <w:ilvl w:val="0"/>
          <w:numId w:val="4"/>
        </w:numPr>
        <w:jc w:val="both"/>
        <w:rPr>
          <w:rFonts w:cs="David"/>
          <w:szCs w:val="28"/>
        </w:rPr>
      </w:pPr>
      <w:r w:rsidRPr="00DB738B">
        <w:rPr>
          <w:rFonts w:cs="David"/>
          <w:szCs w:val="28"/>
          <w:rtl/>
        </w:rPr>
        <w:t>התקנון – כאשר התביעה מבוססת על תקנון מוסכם בין בעלי הדירות.</w:t>
      </w:r>
    </w:p>
    <w:p w:rsidR="00076109" w:rsidRDefault="00076109" w:rsidP="00076109">
      <w:pPr>
        <w:numPr>
          <w:ilvl w:val="0"/>
          <w:numId w:val="4"/>
        </w:numPr>
        <w:jc w:val="both"/>
        <w:rPr>
          <w:rFonts w:cs="David"/>
          <w:szCs w:val="28"/>
        </w:rPr>
      </w:pPr>
      <w:r>
        <w:rPr>
          <w:rFonts w:cs="David" w:hint="cs"/>
          <w:szCs w:val="28"/>
          <w:rtl/>
        </w:rPr>
        <w:t>מספר הגוש והחלקה של הבית, לשם בדיקת מצבו הרישומי של הבית.</w:t>
      </w:r>
    </w:p>
    <w:p w:rsidR="00076109" w:rsidRPr="00BB6F49" w:rsidRDefault="00076109" w:rsidP="00076109">
      <w:pPr>
        <w:numPr>
          <w:ilvl w:val="0"/>
          <w:numId w:val="4"/>
        </w:numPr>
        <w:jc w:val="both"/>
        <w:rPr>
          <w:rFonts w:cs="David"/>
          <w:szCs w:val="28"/>
        </w:rPr>
      </w:pPr>
      <w:r>
        <w:rPr>
          <w:rFonts w:cs="David" w:hint="cs"/>
          <w:szCs w:val="28"/>
          <w:rtl/>
        </w:rPr>
        <w:t>פרוטוקול מאסיפת בעלי הדירות בדבר מינוי נציגות.</w:t>
      </w:r>
    </w:p>
    <w:p w:rsidR="00076109" w:rsidRDefault="00076109" w:rsidP="00076109">
      <w:pPr>
        <w:pStyle w:val="a3"/>
        <w:numPr>
          <w:ilvl w:val="0"/>
          <w:numId w:val="4"/>
        </w:numPr>
        <w:jc w:val="both"/>
        <w:rPr>
          <w:rFonts w:cs="David"/>
          <w:szCs w:val="28"/>
        </w:rPr>
      </w:pPr>
      <w:r>
        <w:rPr>
          <w:rFonts w:cs="David" w:hint="cs"/>
          <w:szCs w:val="28"/>
          <w:rtl/>
        </w:rPr>
        <w:t>חוות דעת של מומחה שיש כוונה להסתמך עליה במהלך המשפט.</w:t>
      </w:r>
    </w:p>
    <w:p w:rsidR="00076109" w:rsidRDefault="00076109" w:rsidP="00076109">
      <w:pPr>
        <w:pStyle w:val="a3"/>
        <w:numPr>
          <w:ilvl w:val="0"/>
          <w:numId w:val="4"/>
        </w:numPr>
        <w:jc w:val="both"/>
        <w:rPr>
          <w:rFonts w:cs="David"/>
          <w:szCs w:val="28"/>
        </w:rPr>
      </w:pPr>
      <w:r>
        <w:rPr>
          <w:rFonts w:cs="David" w:hint="cs"/>
          <w:szCs w:val="28"/>
          <w:rtl/>
        </w:rPr>
        <w:t>העתק מכל מסמך מהותי המשמש ביסוד הנטען בכתב הטענות (תקנה 15)</w:t>
      </w:r>
    </w:p>
    <w:p w:rsidR="00076109" w:rsidRDefault="00076109" w:rsidP="00076109">
      <w:pPr>
        <w:pStyle w:val="a3"/>
        <w:numPr>
          <w:ilvl w:val="0"/>
          <w:numId w:val="4"/>
        </w:numPr>
        <w:jc w:val="both"/>
        <w:rPr>
          <w:rFonts w:cs="David"/>
          <w:szCs w:val="28"/>
          <w:rtl/>
        </w:rPr>
      </w:pPr>
      <w:r>
        <w:rPr>
          <w:rFonts w:cs="David" w:hint="cs"/>
          <w:szCs w:val="28"/>
          <w:rtl/>
        </w:rPr>
        <w:t xml:space="preserve">תובע מיוצג </w:t>
      </w:r>
      <w:r>
        <w:rPr>
          <w:rFonts w:cs="David"/>
          <w:szCs w:val="28"/>
          <w:rtl/>
        </w:rPr>
        <w:t>–</w:t>
      </w:r>
      <w:r>
        <w:rPr>
          <w:rFonts w:cs="David" w:hint="cs"/>
          <w:szCs w:val="28"/>
          <w:rtl/>
        </w:rPr>
        <w:t xml:space="preserve"> חובה לצרף לכתב התביעה ייפוי כח מטעם בעל הדין (תקנה 9)</w:t>
      </w:r>
    </w:p>
    <w:p w:rsidR="00076109" w:rsidRDefault="00076109" w:rsidP="00076109">
      <w:pPr>
        <w:jc w:val="both"/>
        <w:rPr>
          <w:rFonts w:cs="David"/>
          <w:szCs w:val="28"/>
        </w:rPr>
      </w:pPr>
    </w:p>
    <w:p w:rsidR="00076109" w:rsidRDefault="00076109" w:rsidP="00076109">
      <w:pPr>
        <w:numPr>
          <w:ilvl w:val="0"/>
          <w:numId w:val="2"/>
        </w:numPr>
        <w:jc w:val="both"/>
        <w:rPr>
          <w:rFonts w:cs="David"/>
          <w:szCs w:val="28"/>
        </w:rPr>
      </w:pPr>
      <w:r>
        <w:rPr>
          <w:rFonts w:cs="David" w:hint="cs"/>
          <w:szCs w:val="28"/>
          <w:rtl/>
        </w:rPr>
        <w:t>התביעה תישא את הכותרת "כתב  תביעה" ותודפס על גבי צד אחד של הגיליו</w:t>
      </w:r>
      <w:r>
        <w:rPr>
          <w:rFonts w:cs="David" w:hint="eastAsia"/>
          <w:szCs w:val="28"/>
          <w:rtl/>
        </w:rPr>
        <w:t>ן</w:t>
      </w:r>
      <w:r>
        <w:rPr>
          <w:rFonts w:cs="David" w:hint="cs"/>
          <w:szCs w:val="28"/>
          <w:rtl/>
        </w:rPr>
        <w:t xml:space="preserve"> בלבד.</w:t>
      </w:r>
    </w:p>
    <w:p w:rsidR="00076109" w:rsidRDefault="00076109" w:rsidP="00076109">
      <w:pPr>
        <w:ind w:left="360" w:right="720"/>
        <w:jc w:val="both"/>
        <w:rPr>
          <w:rFonts w:cs="David"/>
          <w:szCs w:val="28"/>
        </w:rPr>
      </w:pPr>
    </w:p>
    <w:p w:rsidR="00076109" w:rsidRPr="007F162C" w:rsidRDefault="00076109" w:rsidP="00076109">
      <w:pPr>
        <w:numPr>
          <w:ilvl w:val="0"/>
          <w:numId w:val="2"/>
        </w:numPr>
        <w:jc w:val="both"/>
        <w:rPr>
          <w:rFonts w:ascii="David" w:hAnsi="David" w:cs="David"/>
          <w:sz w:val="28"/>
          <w:szCs w:val="28"/>
          <w:rtl/>
        </w:rPr>
      </w:pPr>
      <w:r w:rsidRPr="007F162C">
        <w:rPr>
          <w:rFonts w:cs="David" w:hint="cs"/>
          <w:szCs w:val="28"/>
          <w:rtl/>
        </w:rPr>
        <w:t xml:space="preserve">במקרים דחופים ניתן להגיש, בנוסף לכתב תביעה, גם בקשה לסעד זמני (תקנות 94 </w:t>
      </w:r>
      <w:r w:rsidRPr="007F162C">
        <w:rPr>
          <w:rFonts w:cs="David"/>
          <w:szCs w:val="28"/>
          <w:rtl/>
        </w:rPr>
        <w:t>–</w:t>
      </w:r>
      <w:r w:rsidRPr="007F162C">
        <w:rPr>
          <w:rFonts w:cs="David" w:hint="cs"/>
          <w:szCs w:val="28"/>
          <w:rtl/>
        </w:rPr>
        <w:t xml:space="preserve"> 95 לתקנות סדר הדין האזרחי התשע"ט </w:t>
      </w:r>
      <w:r w:rsidRPr="007F162C">
        <w:rPr>
          <w:rFonts w:cs="David"/>
          <w:szCs w:val="28"/>
          <w:rtl/>
        </w:rPr>
        <w:t>–</w:t>
      </w:r>
      <w:r w:rsidRPr="007F162C">
        <w:rPr>
          <w:rFonts w:cs="David" w:hint="cs"/>
          <w:szCs w:val="28"/>
          <w:rtl/>
        </w:rPr>
        <w:t xml:space="preserve"> 2018). אל הבקשה יש לצרף כתב התחייבות </w:t>
      </w:r>
      <w:r w:rsidRPr="007F162C">
        <w:rPr>
          <w:rFonts w:cs="David" w:hint="cs"/>
          <w:sz w:val="28"/>
          <w:szCs w:val="28"/>
          <w:rtl/>
        </w:rPr>
        <w:t>וכן תצהיר</w:t>
      </w:r>
      <w:r w:rsidRPr="007F162C">
        <w:rPr>
          <w:rFonts w:hint="cs"/>
          <w:sz w:val="28"/>
          <w:szCs w:val="28"/>
          <w:rtl/>
        </w:rPr>
        <w:t xml:space="preserve"> </w:t>
      </w:r>
      <w:r w:rsidRPr="007F162C">
        <w:rPr>
          <w:rFonts w:ascii="David" w:hAnsi="David" w:cs="David"/>
          <w:sz w:val="28"/>
          <w:szCs w:val="28"/>
          <w:rtl/>
        </w:rPr>
        <w:t xml:space="preserve">של </w:t>
      </w:r>
      <w:r w:rsidRPr="007F162C">
        <w:rPr>
          <w:rFonts w:ascii="David" w:hAnsi="David" w:cs="David" w:hint="cs"/>
          <w:sz w:val="28"/>
          <w:szCs w:val="28"/>
          <w:rtl/>
        </w:rPr>
        <w:t xml:space="preserve">כל אחד ממגישי </w:t>
      </w:r>
      <w:r w:rsidRPr="007F162C">
        <w:rPr>
          <w:rFonts w:ascii="David" w:hAnsi="David" w:cs="David"/>
          <w:sz w:val="28"/>
          <w:szCs w:val="28"/>
          <w:rtl/>
        </w:rPr>
        <w:t>הבקשה</w:t>
      </w:r>
      <w:r w:rsidRPr="007F162C">
        <w:rPr>
          <w:rFonts w:ascii="David" w:hAnsi="David" w:cs="David" w:hint="cs"/>
          <w:sz w:val="28"/>
          <w:szCs w:val="28"/>
          <w:rtl/>
        </w:rPr>
        <w:t xml:space="preserve"> (תקנה 96 לתקנות סדר הדין האזרחי, התשעט </w:t>
      </w:r>
      <w:r w:rsidRPr="007F162C">
        <w:rPr>
          <w:rFonts w:ascii="David" w:hAnsi="David" w:cs="David"/>
          <w:sz w:val="28"/>
          <w:szCs w:val="28"/>
          <w:rtl/>
        </w:rPr>
        <w:t>–</w:t>
      </w:r>
      <w:r w:rsidRPr="007F162C">
        <w:rPr>
          <w:rFonts w:ascii="David" w:hAnsi="David" w:cs="David" w:hint="cs"/>
          <w:sz w:val="28"/>
          <w:szCs w:val="28"/>
          <w:rtl/>
        </w:rPr>
        <w:t xml:space="preserve"> 2018)</w:t>
      </w:r>
      <w:r w:rsidRPr="007F162C">
        <w:rPr>
          <w:rFonts w:ascii="David" w:hAnsi="David" w:cs="David"/>
          <w:sz w:val="28"/>
          <w:szCs w:val="28"/>
          <w:rtl/>
        </w:rPr>
        <w:t xml:space="preserve">. </w:t>
      </w:r>
    </w:p>
    <w:p w:rsidR="00076109" w:rsidRDefault="00076109" w:rsidP="00076109">
      <w:pPr>
        <w:ind w:left="360" w:right="720"/>
        <w:jc w:val="both"/>
        <w:rPr>
          <w:rFonts w:ascii="David" w:hAnsi="David" w:cs="David"/>
          <w:sz w:val="28"/>
          <w:szCs w:val="28"/>
          <w:rtl/>
        </w:rPr>
      </w:pPr>
      <w:r w:rsidRPr="00C24FBC">
        <w:rPr>
          <w:rFonts w:ascii="David" w:hAnsi="David" w:cs="David"/>
          <w:sz w:val="28"/>
          <w:szCs w:val="28"/>
          <w:rtl/>
        </w:rPr>
        <w:t>היקף הבקשה לא יעלה ע</w:t>
      </w:r>
      <w:r>
        <w:rPr>
          <w:rFonts w:ascii="David" w:hAnsi="David" w:cs="David"/>
          <w:sz w:val="28"/>
          <w:szCs w:val="28"/>
          <w:rtl/>
        </w:rPr>
        <w:t>ל שמונה עמודים</w:t>
      </w:r>
      <w:r>
        <w:rPr>
          <w:rFonts w:ascii="David" w:hAnsi="David" w:cs="David" w:hint="cs"/>
          <w:sz w:val="28"/>
          <w:szCs w:val="28"/>
          <w:rtl/>
        </w:rPr>
        <w:t xml:space="preserve">. </w:t>
      </w:r>
    </w:p>
    <w:p w:rsidR="00076109" w:rsidRDefault="00076109" w:rsidP="00076109">
      <w:pPr>
        <w:ind w:left="360" w:right="720"/>
        <w:jc w:val="both"/>
        <w:rPr>
          <w:rFonts w:cs="David"/>
          <w:szCs w:val="28"/>
        </w:rPr>
      </w:pPr>
      <w:r>
        <w:rPr>
          <w:rFonts w:ascii="David" w:hAnsi="David" w:cs="David" w:hint="cs"/>
          <w:sz w:val="28"/>
          <w:szCs w:val="28"/>
          <w:rtl/>
        </w:rPr>
        <w:t>היקף ה</w:t>
      </w:r>
      <w:r>
        <w:rPr>
          <w:rFonts w:ascii="David" w:hAnsi="David" w:cs="David"/>
          <w:sz w:val="28"/>
          <w:szCs w:val="28"/>
          <w:rtl/>
        </w:rPr>
        <w:t>תצהירים בבקשה לא יעל</w:t>
      </w:r>
      <w:r>
        <w:rPr>
          <w:rFonts w:ascii="David" w:hAnsi="David" w:cs="David" w:hint="cs"/>
          <w:sz w:val="28"/>
          <w:szCs w:val="28"/>
          <w:rtl/>
        </w:rPr>
        <w:t>ה</w:t>
      </w:r>
      <w:r w:rsidRPr="00C24FBC">
        <w:rPr>
          <w:rFonts w:ascii="David" w:hAnsi="David" w:cs="David"/>
          <w:sz w:val="28"/>
          <w:szCs w:val="28"/>
          <w:rtl/>
        </w:rPr>
        <w:t xml:space="preserve"> על שישה עמודים</w:t>
      </w:r>
      <w:r>
        <w:rPr>
          <w:rFonts w:ascii="David" w:hAnsi="David" w:cs="David" w:hint="cs"/>
          <w:sz w:val="28"/>
          <w:szCs w:val="28"/>
          <w:rtl/>
        </w:rPr>
        <w:t xml:space="preserve"> (תקנה 50(5) לתקנות סדר הדין האזרחי התשע"ט </w:t>
      </w:r>
      <w:r>
        <w:rPr>
          <w:rFonts w:ascii="David" w:hAnsi="David" w:cs="David"/>
          <w:sz w:val="28"/>
          <w:szCs w:val="28"/>
          <w:rtl/>
        </w:rPr>
        <w:t>–</w:t>
      </w:r>
      <w:r>
        <w:rPr>
          <w:rFonts w:ascii="David" w:hAnsi="David" w:cs="David" w:hint="cs"/>
          <w:sz w:val="28"/>
          <w:szCs w:val="28"/>
          <w:rtl/>
        </w:rPr>
        <w:t xml:space="preserve"> 2018)</w:t>
      </w:r>
      <w:r w:rsidRPr="00C24FBC">
        <w:rPr>
          <w:rFonts w:ascii="David" w:hAnsi="David" w:cs="David"/>
          <w:sz w:val="28"/>
          <w:szCs w:val="28"/>
          <w:rtl/>
        </w:rPr>
        <w:t>.</w:t>
      </w:r>
      <w:r>
        <w:rPr>
          <w:rFonts w:hint="cs"/>
          <w:rtl/>
        </w:rPr>
        <w:t xml:space="preserve"> </w:t>
      </w:r>
    </w:p>
    <w:p w:rsidR="00076109" w:rsidRDefault="00076109" w:rsidP="00076109">
      <w:pPr>
        <w:pStyle w:val="a3"/>
        <w:rPr>
          <w:rFonts w:cs="David"/>
          <w:szCs w:val="28"/>
          <w:rtl/>
        </w:rPr>
      </w:pPr>
    </w:p>
    <w:p w:rsidR="00076109" w:rsidRDefault="00076109" w:rsidP="00076109">
      <w:pPr>
        <w:jc w:val="both"/>
        <w:rPr>
          <w:rFonts w:cs="David"/>
          <w:szCs w:val="28"/>
          <w:rtl/>
        </w:rPr>
      </w:pPr>
    </w:p>
    <w:p w:rsidR="00076109" w:rsidRDefault="00076109" w:rsidP="00076109">
      <w:pPr>
        <w:jc w:val="both"/>
        <w:rPr>
          <w:rFonts w:cs="David"/>
          <w:szCs w:val="28"/>
          <w:rtl/>
        </w:rPr>
      </w:pPr>
      <w:r>
        <w:rPr>
          <w:rFonts w:cs="David" w:hint="cs"/>
          <w:b/>
          <w:bCs/>
          <w:szCs w:val="28"/>
          <w:u w:val="single"/>
          <w:rtl/>
        </w:rPr>
        <w:t>אגרת תביעה:</w:t>
      </w:r>
    </w:p>
    <w:p w:rsidR="00076109" w:rsidRDefault="00076109" w:rsidP="00076109">
      <w:pPr>
        <w:jc w:val="both"/>
        <w:rPr>
          <w:rFonts w:cs="David"/>
          <w:szCs w:val="28"/>
          <w:rtl/>
        </w:rPr>
      </w:pPr>
    </w:p>
    <w:p w:rsidR="00076109" w:rsidRDefault="00076109" w:rsidP="00076109">
      <w:pPr>
        <w:numPr>
          <w:ilvl w:val="0"/>
          <w:numId w:val="5"/>
        </w:numPr>
        <w:jc w:val="both"/>
        <w:rPr>
          <w:rFonts w:cs="David"/>
          <w:szCs w:val="28"/>
        </w:rPr>
      </w:pPr>
      <w:r w:rsidRPr="00DB738B">
        <w:rPr>
          <w:rFonts w:cs="David"/>
          <w:szCs w:val="28"/>
          <w:rtl/>
        </w:rPr>
        <w:t>האגרה זהה לאגרה שיש לשלם בגין תובענה אזרחית בבית משפט השלום, על פי תקנות בית המשפט (אגרות)</w:t>
      </w:r>
      <w:r>
        <w:rPr>
          <w:rFonts w:cs="David" w:hint="cs"/>
          <w:szCs w:val="28"/>
          <w:rtl/>
        </w:rPr>
        <w:t xml:space="preserve">, התשס"ז </w:t>
      </w:r>
      <w:r>
        <w:rPr>
          <w:rFonts w:cs="David"/>
          <w:szCs w:val="28"/>
          <w:rtl/>
        </w:rPr>
        <w:t>–</w:t>
      </w:r>
      <w:r>
        <w:rPr>
          <w:rFonts w:cs="David" w:hint="cs"/>
          <w:szCs w:val="28"/>
          <w:rtl/>
        </w:rPr>
        <w:t xml:space="preserve"> 2007</w:t>
      </w:r>
      <w:r w:rsidRPr="00DB738B">
        <w:rPr>
          <w:rFonts w:cs="David" w:hint="cs"/>
          <w:szCs w:val="28"/>
          <w:rtl/>
        </w:rPr>
        <w:t xml:space="preserve">. </w:t>
      </w:r>
    </w:p>
    <w:p w:rsidR="00076109" w:rsidRDefault="00076109" w:rsidP="00076109">
      <w:pPr>
        <w:numPr>
          <w:ilvl w:val="0"/>
          <w:numId w:val="5"/>
        </w:numPr>
        <w:jc w:val="both"/>
        <w:rPr>
          <w:rFonts w:cs="David"/>
          <w:szCs w:val="28"/>
        </w:rPr>
      </w:pPr>
      <w:r w:rsidRPr="00DB738B">
        <w:rPr>
          <w:rFonts w:cs="David" w:hint="cs"/>
          <w:szCs w:val="28"/>
          <w:rtl/>
        </w:rPr>
        <w:t>לא תתקבל תביעה אלא אם שולמה בעדה אגרה. עובד הלשכה שנתמנה לכך יעיין בתביעה ויקבע את גובה האגרה ואופן תשלומה.</w:t>
      </w:r>
    </w:p>
    <w:p w:rsidR="00076109" w:rsidRDefault="00076109" w:rsidP="00076109">
      <w:pPr>
        <w:numPr>
          <w:ilvl w:val="0"/>
          <w:numId w:val="5"/>
        </w:numPr>
        <w:jc w:val="both"/>
        <w:rPr>
          <w:rFonts w:cs="David"/>
          <w:szCs w:val="28"/>
        </w:rPr>
      </w:pPr>
      <w:r w:rsidRPr="00DB738B">
        <w:rPr>
          <w:rFonts w:cs="David"/>
          <w:szCs w:val="28"/>
          <w:rtl/>
        </w:rPr>
        <w:t>שיעורי האגרות מתעדכנים בהתאם לעדכונן בתקנות בתי משפט (אגרות). יש לברר את שיעור האגרה המעודכן בעת הגשת ההליך.</w:t>
      </w:r>
    </w:p>
    <w:p w:rsidR="00076109" w:rsidRPr="00DB738B" w:rsidRDefault="00076109" w:rsidP="00076109">
      <w:pPr>
        <w:numPr>
          <w:ilvl w:val="0"/>
          <w:numId w:val="5"/>
        </w:numPr>
        <w:jc w:val="both"/>
        <w:rPr>
          <w:rFonts w:cs="David"/>
          <w:szCs w:val="28"/>
        </w:rPr>
      </w:pPr>
      <w:r w:rsidRPr="00DB738B">
        <w:rPr>
          <w:rFonts w:cs="David"/>
          <w:szCs w:val="28"/>
          <w:rtl/>
        </w:rPr>
        <w:t xml:space="preserve">האגרה משולמת </w:t>
      </w:r>
      <w:r>
        <w:rPr>
          <w:rFonts w:cs="David" w:hint="cs"/>
          <w:szCs w:val="28"/>
          <w:rtl/>
        </w:rPr>
        <w:t>באמצעות</w:t>
      </w:r>
      <w:r w:rsidRPr="00DB738B">
        <w:rPr>
          <w:rFonts w:cs="David"/>
          <w:szCs w:val="28"/>
          <w:rtl/>
        </w:rPr>
        <w:t xml:space="preserve"> שובר תשלום ברשות הדואר (ניתן לקבלו במזכירות הלשכה) או בתשלום מקוון בשירות התשלומים הממשלתי, או לפי הדרכת מזכירות הלשכה.</w:t>
      </w:r>
    </w:p>
    <w:p w:rsidR="00076109" w:rsidRPr="00A33A0B" w:rsidRDefault="00076109" w:rsidP="00076109">
      <w:pPr>
        <w:jc w:val="both"/>
        <w:rPr>
          <w:rFonts w:cs="David"/>
          <w:szCs w:val="28"/>
          <w:rtl/>
        </w:rPr>
      </w:pPr>
    </w:p>
    <w:p w:rsidR="00D82D8B" w:rsidRDefault="00D82D8B"/>
    <w:sectPr w:rsidR="00D82D8B" w:rsidSect="002B058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C0E" w:rsidRDefault="00140C0E" w:rsidP="00140C0E">
      <w:r>
        <w:separator/>
      </w:r>
    </w:p>
  </w:endnote>
  <w:endnote w:type="continuationSeparator" w:id="0">
    <w:p w:rsidR="00140C0E" w:rsidRDefault="00140C0E" w:rsidP="0014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C0E" w:rsidRDefault="00140C0E" w:rsidP="00140C0E">
      <w:r>
        <w:separator/>
      </w:r>
    </w:p>
  </w:footnote>
  <w:footnote w:type="continuationSeparator" w:id="0">
    <w:p w:rsidR="00140C0E" w:rsidRDefault="00140C0E" w:rsidP="0014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085C"/>
    <w:multiLevelType w:val="hybridMultilevel"/>
    <w:tmpl w:val="B40E0E0E"/>
    <w:lvl w:ilvl="0" w:tplc="3F8C3E76">
      <w:numFmt w:val="bullet"/>
      <w:lvlText w:val="-"/>
      <w:lvlJc w:val="left"/>
      <w:pPr>
        <w:ind w:left="644" w:hanging="360"/>
      </w:pPr>
      <w:rPr>
        <w:rFonts w:ascii="David" w:eastAsia="Times New Roman" w:hAnsi="David" w:cs="David"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7450C0"/>
    <w:multiLevelType w:val="hybridMultilevel"/>
    <w:tmpl w:val="77C2B75A"/>
    <w:lvl w:ilvl="0" w:tplc="4E36CDCA">
      <w:start w:val="1"/>
      <w:numFmt w:val="hebrew1"/>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243E7"/>
    <w:multiLevelType w:val="hybridMultilevel"/>
    <w:tmpl w:val="F370A7FC"/>
    <w:lvl w:ilvl="0" w:tplc="F4784B40">
      <w:start w:val="1"/>
      <w:numFmt w:val="decimal"/>
      <w:lvlText w:val="%1."/>
      <w:lvlJc w:val="left"/>
      <w:pPr>
        <w:tabs>
          <w:tab w:val="num" w:pos="360"/>
        </w:tabs>
        <w:ind w:left="360" w:right="720" w:hanging="360"/>
      </w:pPr>
      <w:rPr>
        <w:rFonts w:ascii="David" w:hAnsi="David" w:cs="David" w:hint="default"/>
        <w:sz w:val="28"/>
        <w:szCs w:val="28"/>
        <w:lang w:bidi="he-IL"/>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5C96F9E"/>
    <w:multiLevelType w:val="hybridMultilevel"/>
    <w:tmpl w:val="7B561236"/>
    <w:lvl w:ilvl="0" w:tplc="3F8C3E76">
      <w:numFmt w:val="bullet"/>
      <w:lvlText w:val="-"/>
      <w:lvlJc w:val="left"/>
      <w:pPr>
        <w:ind w:left="644" w:hanging="360"/>
      </w:pPr>
      <w:rPr>
        <w:rFonts w:ascii="David" w:eastAsia="Times New Roman" w:hAnsi="David" w:cs="David"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0064FC0"/>
    <w:multiLevelType w:val="hybridMultilevel"/>
    <w:tmpl w:val="77D0ED9C"/>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15:restartNumberingAfterBreak="0">
    <w:nsid w:val="4CD95BAB"/>
    <w:multiLevelType w:val="hybridMultilevel"/>
    <w:tmpl w:val="AD5E9A6E"/>
    <w:lvl w:ilvl="0" w:tplc="00006D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D61627"/>
    <w:multiLevelType w:val="hybridMultilevel"/>
    <w:tmpl w:val="CEA403BA"/>
    <w:lvl w:ilvl="0" w:tplc="A7001E7C">
      <w:start w:val="1"/>
      <w:numFmt w:val="hebrew1"/>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09"/>
    <w:rsid w:val="00000777"/>
    <w:rsid w:val="00001820"/>
    <w:rsid w:val="0000334F"/>
    <w:rsid w:val="00003773"/>
    <w:rsid w:val="00003E52"/>
    <w:rsid w:val="00004E61"/>
    <w:rsid w:val="000059F4"/>
    <w:rsid w:val="0000634C"/>
    <w:rsid w:val="00006B90"/>
    <w:rsid w:val="00010099"/>
    <w:rsid w:val="000102F2"/>
    <w:rsid w:val="00011D6C"/>
    <w:rsid w:val="00011D84"/>
    <w:rsid w:val="00014C2E"/>
    <w:rsid w:val="00015324"/>
    <w:rsid w:val="00015A82"/>
    <w:rsid w:val="00015C14"/>
    <w:rsid w:val="00016631"/>
    <w:rsid w:val="00016FD0"/>
    <w:rsid w:val="00017AEF"/>
    <w:rsid w:val="00024765"/>
    <w:rsid w:val="00024D9C"/>
    <w:rsid w:val="00026290"/>
    <w:rsid w:val="00027EB0"/>
    <w:rsid w:val="0003021D"/>
    <w:rsid w:val="00031739"/>
    <w:rsid w:val="00033BE4"/>
    <w:rsid w:val="00034C53"/>
    <w:rsid w:val="00034F10"/>
    <w:rsid w:val="00036C93"/>
    <w:rsid w:val="00036E84"/>
    <w:rsid w:val="00041934"/>
    <w:rsid w:val="000423BC"/>
    <w:rsid w:val="000430E6"/>
    <w:rsid w:val="00043293"/>
    <w:rsid w:val="00044737"/>
    <w:rsid w:val="0004501A"/>
    <w:rsid w:val="00045981"/>
    <w:rsid w:val="00046B97"/>
    <w:rsid w:val="00046BED"/>
    <w:rsid w:val="000474D8"/>
    <w:rsid w:val="000501FE"/>
    <w:rsid w:val="00051E32"/>
    <w:rsid w:val="000521AA"/>
    <w:rsid w:val="00052D2F"/>
    <w:rsid w:val="00054309"/>
    <w:rsid w:val="00054F92"/>
    <w:rsid w:val="0005530C"/>
    <w:rsid w:val="00055777"/>
    <w:rsid w:val="000606DD"/>
    <w:rsid w:val="00061847"/>
    <w:rsid w:val="00064036"/>
    <w:rsid w:val="00064CA4"/>
    <w:rsid w:val="00065448"/>
    <w:rsid w:val="000670AF"/>
    <w:rsid w:val="000709FA"/>
    <w:rsid w:val="00072A89"/>
    <w:rsid w:val="000732AA"/>
    <w:rsid w:val="00073BE3"/>
    <w:rsid w:val="00074262"/>
    <w:rsid w:val="000759D9"/>
    <w:rsid w:val="00076109"/>
    <w:rsid w:val="00076D57"/>
    <w:rsid w:val="00077B62"/>
    <w:rsid w:val="000803E2"/>
    <w:rsid w:val="000809A4"/>
    <w:rsid w:val="00081B7F"/>
    <w:rsid w:val="000823F3"/>
    <w:rsid w:val="00082B6C"/>
    <w:rsid w:val="00085428"/>
    <w:rsid w:val="000859EF"/>
    <w:rsid w:val="00085C1B"/>
    <w:rsid w:val="00086DF2"/>
    <w:rsid w:val="000917AE"/>
    <w:rsid w:val="000927D0"/>
    <w:rsid w:val="000927D2"/>
    <w:rsid w:val="000A0116"/>
    <w:rsid w:val="000A22EA"/>
    <w:rsid w:val="000A310B"/>
    <w:rsid w:val="000A3652"/>
    <w:rsid w:val="000A4F8F"/>
    <w:rsid w:val="000A708B"/>
    <w:rsid w:val="000B1AB4"/>
    <w:rsid w:val="000B1D93"/>
    <w:rsid w:val="000B68F1"/>
    <w:rsid w:val="000B698B"/>
    <w:rsid w:val="000B7018"/>
    <w:rsid w:val="000C0406"/>
    <w:rsid w:val="000C1995"/>
    <w:rsid w:val="000C1ED4"/>
    <w:rsid w:val="000C319B"/>
    <w:rsid w:val="000C3F5C"/>
    <w:rsid w:val="000C6702"/>
    <w:rsid w:val="000D0393"/>
    <w:rsid w:val="000D088C"/>
    <w:rsid w:val="000D1DB5"/>
    <w:rsid w:val="000D384F"/>
    <w:rsid w:val="000E040A"/>
    <w:rsid w:val="000E103E"/>
    <w:rsid w:val="000E203D"/>
    <w:rsid w:val="000E4160"/>
    <w:rsid w:val="000E674D"/>
    <w:rsid w:val="000F020D"/>
    <w:rsid w:val="000F317D"/>
    <w:rsid w:val="000F4DC1"/>
    <w:rsid w:val="000F6398"/>
    <w:rsid w:val="00100B25"/>
    <w:rsid w:val="00100D88"/>
    <w:rsid w:val="00105106"/>
    <w:rsid w:val="0010662A"/>
    <w:rsid w:val="00107791"/>
    <w:rsid w:val="00107CCD"/>
    <w:rsid w:val="0011186E"/>
    <w:rsid w:val="00112BD5"/>
    <w:rsid w:val="001165A2"/>
    <w:rsid w:val="00117E62"/>
    <w:rsid w:val="00123788"/>
    <w:rsid w:val="001258E4"/>
    <w:rsid w:val="00127508"/>
    <w:rsid w:val="00127841"/>
    <w:rsid w:val="00131085"/>
    <w:rsid w:val="001314D3"/>
    <w:rsid w:val="00134C80"/>
    <w:rsid w:val="00136C8B"/>
    <w:rsid w:val="001408DB"/>
    <w:rsid w:val="00140C0E"/>
    <w:rsid w:val="00141603"/>
    <w:rsid w:val="0014321D"/>
    <w:rsid w:val="00143250"/>
    <w:rsid w:val="0014482D"/>
    <w:rsid w:val="00144BD6"/>
    <w:rsid w:val="00146C20"/>
    <w:rsid w:val="001477FA"/>
    <w:rsid w:val="0015144E"/>
    <w:rsid w:val="0015217B"/>
    <w:rsid w:val="00152E0E"/>
    <w:rsid w:val="00153BED"/>
    <w:rsid w:val="00161E7F"/>
    <w:rsid w:val="00166B58"/>
    <w:rsid w:val="001704C6"/>
    <w:rsid w:val="001707EE"/>
    <w:rsid w:val="00170FFB"/>
    <w:rsid w:val="001714AB"/>
    <w:rsid w:val="00171EF0"/>
    <w:rsid w:val="00171F79"/>
    <w:rsid w:val="00173689"/>
    <w:rsid w:val="00174A2E"/>
    <w:rsid w:val="001759D5"/>
    <w:rsid w:val="00175F6E"/>
    <w:rsid w:val="00180082"/>
    <w:rsid w:val="00181317"/>
    <w:rsid w:val="00182359"/>
    <w:rsid w:val="0018380F"/>
    <w:rsid w:val="0018555E"/>
    <w:rsid w:val="00186EF8"/>
    <w:rsid w:val="00187287"/>
    <w:rsid w:val="00187BAE"/>
    <w:rsid w:val="00191609"/>
    <w:rsid w:val="00191BC8"/>
    <w:rsid w:val="001921DD"/>
    <w:rsid w:val="00194073"/>
    <w:rsid w:val="00196A65"/>
    <w:rsid w:val="001974B2"/>
    <w:rsid w:val="00197875"/>
    <w:rsid w:val="001A139C"/>
    <w:rsid w:val="001A1B53"/>
    <w:rsid w:val="001A311F"/>
    <w:rsid w:val="001A5AFB"/>
    <w:rsid w:val="001A5F23"/>
    <w:rsid w:val="001A713C"/>
    <w:rsid w:val="001A74A1"/>
    <w:rsid w:val="001A7D73"/>
    <w:rsid w:val="001A7EED"/>
    <w:rsid w:val="001B0C00"/>
    <w:rsid w:val="001B259E"/>
    <w:rsid w:val="001B4C53"/>
    <w:rsid w:val="001B4E0B"/>
    <w:rsid w:val="001C0630"/>
    <w:rsid w:val="001C1498"/>
    <w:rsid w:val="001C1E01"/>
    <w:rsid w:val="001C2941"/>
    <w:rsid w:val="001C2E4E"/>
    <w:rsid w:val="001C44B4"/>
    <w:rsid w:val="001C5028"/>
    <w:rsid w:val="001C5F86"/>
    <w:rsid w:val="001D185E"/>
    <w:rsid w:val="001D2088"/>
    <w:rsid w:val="001D23E8"/>
    <w:rsid w:val="001D2E16"/>
    <w:rsid w:val="001D4FD2"/>
    <w:rsid w:val="001D5273"/>
    <w:rsid w:val="001D6D91"/>
    <w:rsid w:val="001D7AAF"/>
    <w:rsid w:val="001D7CAB"/>
    <w:rsid w:val="001E0FF4"/>
    <w:rsid w:val="001E2141"/>
    <w:rsid w:val="001E4547"/>
    <w:rsid w:val="001E54A6"/>
    <w:rsid w:val="001E5B53"/>
    <w:rsid w:val="001E5BE2"/>
    <w:rsid w:val="001E7DBD"/>
    <w:rsid w:val="001F115E"/>
    <w:rsid w:val="001F2B56"/>
    <w:rsid w:val="001F2DEE"/>
    <w:rsid w:val="001F69E8"/>
    <w:rsid w:val="001F7D90"/>
    <w:rsid w:val="00200DF6"/>
    <w:rsid w:val="00205878"/>
    <w:rsid w:val="00206B84"/>
    <w:rsid w:val="002070EC"/>
    <w:rsid w:val="002100D0"/>
    <w:rsid w:val="00211032"/>
    <w:rsid w:val="002110C4"/>
    <w:rsid w:val="0021399A"/>
    <w:rsid w:val="00215E9E"/>
    <w:rsid w:val="00216AB6"/>
    <w:rsid w:val="00222F0C"/>
    <w:rsid w:val="00223614"/>
    <w:rsid w:val="002237DB"/>
    <w:rsid w:val="00224B6C"/>
    <w:rsid w:val="00226416"/>
    <w:rsid w:val="0023128D"/>
    <w:rsid w:val="00232848"/>
    <w:rsid w:val="00234FE8"/>
    <w:rsid w:val="00235580"/>
    <w:rsid w:val="0023570B"/>
    <w:rsid w:val="002377BF"/>
    <w:rsid w:val="002378A9"/>
    <w:rsid w:val="00240741"/>
    <w:rsid w:val="00240C26"/>
    <w:rsid w:val="002432AE"/>
    <w:rsid w:val="0024333C"/>
    <w:rsid w:val="0024379D"/>
    <w:rsid w:val="00244028"/>
    <w:rsid w:val="00244255"/>
    <w:rsid w:val="00247451"/>
    <w:rsid w:val="0024758E"/>
    <w:rsid w:val="002508FC"/>
    <w:rsid w:val="00253210"/>
    <w:rsid w:val="00253B53"/>
    <w:rsid w:val="002543D9"/>
    <w:rsid w:val="00254B12"/>
    <w:rsid w:val="00256659"/>
    <w:rsid w:val="00256A51"/>
    <w:rsid w:val="00256FB8"/>
    <w:rsid w:val="002575D2"/>
    <w:rsid w:val="002603FF"/>
    <w:rsid w:val="00263486"/>
    <w:rsid w:val="002635C4"/>
    <w:rsid w:val="00264341"/>
    <w:rsid w:val="0026714C"/>
    <w:rsid w:val="0027290B"/>
    <w:rsid w:val="00272E0C"/>
    <w:rsid w:val="00273CA9"/>
    <w:rsid w:val="00275338"/>
    <w:rsid w:val="00277213"/>
    <w:rsid w:val="002775D5"/>
    <w:rsid w:val="002814C8"/>
    <w:rsid w:val="002834B1"/>
    <w:rsid w:val="0029067D"/>
    <w:rsid w:val="002910DF"/>
    <w:rsid w:val="00291CBB"/>
    <w:rsid w:val="00291F15"/>
    <w:rsid w:val="00292C05"/>
    <w:rsid w:val="00294FC0"/>
    <w:rsid w:val="002954A6"/>
    <w:rsid w:val="002955E1"/>
    <w:rsid w:val="00295F01"/>
    <w:rsid w:val="0029747A"/>
    <w:rsid w:val="002A114F"/>
    <w:rsid w:val="002A1450"/>
    <w:rsid w:val="002A236A"/>
    <w:rsid w:val="002A23EC"/>
    <w:rsid w:val="002A47E1"/>
    <w:rsid w:val="002A4D5E"/>
    <w:rsid w:val="002A72C6"/>
    <w:rsid w:val="002A7871"/>
    <w:rsid w:val="002A7BCD"/>
    <w:rsid w:val="002B058C"/>
    <w:rsid w:val="002B129B"/>
    <w:rsid w:val="002B1F88"/>
    <w:rsid w:val="002B20B2"/>
    <w:rsid w:val="002B6050"/>
    <w:rsid w:val="002B73F7"/>
    <w:rsid w:val="002B7E10"/>
    <w:rsid w:val="002C20CC"/>
    <w:rsid w:val="002C2503"/>
    <w:rsid w:val="002C27B1"/>
    <w:rsid w:val="002C384A"/>
    <w:rsid w:val="002C3E68"/>
    <w:rsid w:val="002D0642"/>
    <w:rsid w:val="002D14DC"/>
    <w:rsid w:val="002D18B4"/>
    <w:rsid w:val="002D3C7C"/>
    <w:rsid w:val="002D480E"/>
    <w:rsid w:val="002D4B23"/>
    <w:rsid w:val="002D6804"/>
    <w:rsid w:val="002D6DA8"/>
    <w:rsid w:val="002D6DAC"/>
    <w:rsid w:val="002D7F8C"/>
    <w:rsid w:val="002E0C3A"/>
    <w:rsid w:val="002E0E3F"/>
    <w:rsid w:val="002E1831"/>
    <w:rsid w:val="002E42BF"/>
    <w:rsid w:val="002E433A"/>
    <w:rsid w:val="002E4E4D"/>
    <w:rsid w:val="002E5059"/>
    <w:rsid w:val="002E675E"/>
    <w:rsid w:val="002E7401"/>
    <w:rsid w:val="002E762D"/>
    <w:rsid w:val="002F07E4"/>
    <w:rsid w:val="002F0DD2"/>
    <w:rsid w:val="002F2E22"/>
    <w:rsid w:val="002F2E28"/>
    <w:rsid w:val="002F4312"/>
    <w:rsid w:val="002F5007"/>
    <w:rsid w:val="002F5593"/>
    <w:rsid w:val="00300ACE"/>
    <w:rsid w:val="0030264F"/>
    <w:rsid w:val="00304171"/>
    <w:rsid w:val="00307259"/>
    <w:rsid w:val="0031149A"/>
    <w:rsid w:val="003123E1"/>
    <w:rsid w:val="0031399D"/>
    <w:rsid w:val="00314BE3"/>
    <w:rsid w:val="00315CC0"/>
    <w:rsid w:val="003209C6"/>
    <w:rsid w:val="0032246E"/>
    <w:rsid w:val="00322946"/>
    <w:rsid w:val="00322E49"/>
    <w:rsid w:val="00324304"/>
    <w:rsid w:val="0032435C"/>
    <w:rsid w:val="003266AD"/>
    <w:rsid w:val="00326709"/>
    <w:rsid w:val="003267B5"/>
    <w:rsid w:val="003315AA"/>
    <w:rsid w:val="00332C44"/>
    <w:rsid w:val="00333A0B"/>
    <w:rsid w:val="00333D8A"/>
    <w:rsid w:val="003345C5"/>
    <w:rsid w:val="00335643"/>
    <w:rsid w:val="0034014C"/>
    <w:rsid w:val="00343175"/>
    <w:rsid w:val="00344396"/>
    <w:rsid w:val="0034640A"/>
    <w:rsid w:val="00346B12"/>
    <w:rsid w:val="00351577"/>
    <w:rsid w:val="00353A35"/>
    <w:rsid w:val="003549F0"/>
    <w:rsid w:val="00355211"/>
    <w:rsid w:val="00360719"/>
    <w:rsid w:val="003630B7"/>
    <w:rsid w:val="00363B10"/>
    <w:rsid w:val="00365651"/>
    <w:rsid w:val="00366155"/>
    <w:rsid w:val="00371B3D"/>
    <w:rsid w:val="00372992"/>
    <w:rsid w:val="003743D0"/>
    <w:rsid w:val="00374F7E"/>
    <w:rsid w:val="00375CD6"/>
    <w:rsid w:val="00376B8F"/>
    <w:rsid w:val="00377011"/>
    <w:rsid w:val="0038108F"/>
    <w:rsid w:val="00381A4C"/>
    <w:rsid w:val="003820AE"/>
    <w:rsid w:val="00383879"/>
    <w:rsid w:val="00383B8A"/>
    <w:rsid w:val="00386BA0"/>
    <w:rsid w:val="00386BBB"/>
    <w:rsid w:val="00387826"/>
    <w:rsid w:val="00394BCD"/>
    <w:rsid w:val="0039555F"/>
    <w:rsid w:val="00396DE0"/>
    <w:rsid w:val="003A119B"/>
    <w:rsid w:val="003A26F2"/>
    <w:rsid w:val="003A36C0"/>
    <w:rsid w:val="003A423D"/>
    <w:rsid w:val="003A4DF5"/>
    <w:rsid w:val="003A581D"/>
    <w:rsid w:val="003A76B7"/>
    <w:rsid w:val="003A7F48"/>
    <w:rsid w:val="003B076D"/>
    <w:rsid w:val="003B1848"/>
    <w:rsid w:val="003B277A"/>
    <w:rsid w:val="003B2AC4"/>
    <w:rsid w:val="003B309E"/>
    <w:rsid w:val="003B3C13"/>
    <w:rsid w:val="003B649D"/>
    <w:rsid w:val="003B707B"/>
    <w:rsid w:val="003B7C68"/>
    <w:rsid w:val="003C3EA9"/>
    <w:rsid w:val="003C4A68"/>
    <w:rsid w:val="003C58E9"/>
    <w:rsid w:val="003C5A1B"/>
    <w:rsid w:val="003C5E47"/>
    <w:rsid w:val="003C6E30"/>
    <w:rsid w:val="003D16A2"/>
    <w:rsid w:val="003D385E"/>
    <w:rsid w:val="003D3DD2"/>
    <w:rsid w:val="003D3EEA"/>
    <w:rsid w:val="003D44A5"/>
    <w:rsid w:val="003D6307"/>
    <w:rsid w:val="003D771A"/>
    <w:rsid w:val="003E0B05"/>
    <w:rsid w:val="003E33D8"/>
    <w:rsid w:val="003E427C"/>
    <w:rsid w:val="003E4874"/>
    <w:rsid w:val="003E4CA0"/>
    <w:rsid w:val="003F0BC7"/>
    <w:rsid w:val="003F0C1F"/>
    <w:rsid w:val="003F0EA9"/>
    <w:rsid w:val="003F4B9A"/>
    <w:rsid w:val="003F61D8"/>
    <w:rsid w:val="00401B5B"/>
    <w:rsid w:val="00402AD4"/>
    <w:rsid w:val="0040396F"/>
    <w:rsid w:val="00403B15"/>
    <w:rsid w:val="00403BB7"/>
    <w:rsid w:val="00410F4D"/>
    <w:rsid w:val="0041595E"/>
    <w:rsid w:val="004168BC"/>
    <w:rsid w:val="00417087"/>
    <w:rsid w:val="00422C7C"/>
    <w:rsid w:val="00423C02"/>
    <w:rsid w:val="00424109"/>
    <w:rsid w:val="0042635E"/>
    <w:rsid w:val="00426BFE"/>
    <w:rsid w:val="00432E13"/>
    <w:rsid w:val="004336D6"/>
    <w:rsid w:val="0043556F"/>
    <w:rsid w:val="004361E0"/>
    <w:rsid w:val="00436315"/>
    <w:rsid w:val="0043666C"/>
    <w:rsid w:val="0044000B"/>
    <w:rsid w:val="0044111C"/>
    <w:rsid w:val="00442A97"/>
    <w:rsid w:val="00442C6F"/>
    <w:rsid w:val="00442F1E"/>
    <w:rsid w:val="004433D4"/>
    <w:rsid w:val="004435CB"/>
    <w:rsid w:val="004442A5"/>
    <w:rsid w:val="00446147"/>
    <w:rsid w:val="004462EC"/>
    <w:rsid w:val="00447A36"/>
    <w:rsid w:val="004522AB"/>
    <w:rsid w:val="004550B5"/>
    <w:rsid w:val="00455165"/>
    <w:rsid w:val="00457441"/>
    <w:rsid w:val="00457504"/>
    <w:rsid w:val="004609DF"/>
    <w:rsid w:val="004615F5"/>
    <w:rsid w:val="00461A27"/>
    <w:rsid w:val="00463EC6"/>
    <w:rsid w:val="00464A19"/>
    <w:rsid w:val="00464F38"/>
    <w:rsid w:val="0046554E"/>
    <w:rsid w:val="00465D91"/>
    <w:rsid w:val="0046614B"/>
    <w:rsid w:val="00467CB5"/>
    <w:rsid w:val="0047041F"/>
    <w:rsid w:val="0047085B"/>
    <w:rsid w:val="00471625"/>
    <w:rsid w:val="00471A87"/>
    <w:rsid w:val="004730B8"/>
    <w:rsid w:val="00474D55"/>
    <w:rsid w:val="00475AEE"/>
    <w:rsid w:val="00475F94"/>
    <w:rsid w:val="004766C6"/>
    <w:rsid w:val="00476BF4"/>
    <w:rsid w:val="00482E5C"/>
    <w:rsid w:val="0048361D"/>
    <w:rsid w:val="00484E27"/>
    <w:rsid w:val="00484E8B"/>
    <w:rsid w:val="004919B4"/>
    <w:rsid w:val="00491A46"/>
    <w:rsid w:val="00491C32"/>
    <w:rsid w:val="00492046"/>
    <w:rsid w:val="00496645"/>
    <w:rsid w:val="004976A5"/>
    <w:rsid w:val="00497813"/>
    <w:rsid w:val="00497822"/>
    <w:rsid w:val="004A1388"/>
    <w:rsid w:val="004A444E"/>
    <w:rsid w:val="004A474F"/>
    <w:rsid w:val="004A4BA4"/>
    <w:rsid w:val="004A5642"/>
    <w:rsid w:val="004A5B1C"/>
    <w:rsid w:val="004A6264"/>
    <w:rsid w:val="004A62A9"/>
    <w:rsid w:val="004A7F20"/>
    <w:rsid w:val="004B00F4"/>
    <w:rsid w:val="004B1AB9"/>
    <w:rsid w:val="004B35A1"/>
    <w:rsid w:val="004B36B5"/>
    <w:rsid w:val="004B732E"/>
    <w:rsid w:val="004C4F07"/>
    <w:rsid w:val="004C5429"/>
    <w:rsid w:val="004C5C34"/>
    <w:rsid w:val="004C617F"/>
    <w:rsid w:val="004C758F"/>
    <w:rsid w:val="004C792A"/>
    <w:rsid w:val="004C7E5A"/>
    <w:rsid w:val="004D02BB"/>
    <w:rsid w:val="004D1B4B"/>
    <w:rsid w:val="004D2824"/>
    <w:rsid w:val="004D4DC9"/>
    <w:rsid w:val="004E03BD"/>
    <w:rsid w:val="004E0439"/>
    <w:rsid w:val="004E069E"/>
    <w:rsid w:val="004E0F05"/>
    <w:rsid w:val="004E1017"/>
    <w:rsid w:val="004E14D1"/>
    <w:rsid w:val="004E199A"/>
    <w:rsid w:val="004E1CAD"/>
    <w:rsid w:val="004E27A3"/>
    <w:rsid w:val="004E44AA"/>
    <w:rsid w:val="004E4F58"/>
    <w:rsid w:val="004E50D1"/>
    <w:rsid w:val="004E690C"/>
    <w:rsid w:val="004E70CA"/>
    <w:rsid w:val="004F2351"/>
    <w:rsid w:val="004F27EE"/>
    <w:rsid w:val="004F353B"/>
    <w:rsid w:val="004F5B93"/>
    <w:rsid w:val="004F648F"/>
    <w:rsid w:val="0050132E"/>
    <w:rsid w:val="0050300E"/>
    <w:rsid w:val="00503E02"/>
    <w:rsid w:val="005044FF"/>
    <w:rsid w:val="005046C3"/>
    <w:rsid w:val="00505B0E"/>
    <w:rsid w:val="00505EE5"/>
    <w:rsid w:val="00507EB1"/>
    <w:rsid w:val="0051325E"/>
    <w:rsid w:val="00513FA9"/>
    <w:rsid w:val="00514C4E"/>
    <w:rsid w:val="00516748"/>
    <w:rsid w:val="00517576"/>
    <w:rsid w:val="005207B8"/>
    <w:rsid w:val="00521637"/>
    <w:rsid w:val="005227DD"/>
    <w:rsid w:val="005244B7"/>
    <w:rsid w:val="0052478F"/>
    <w:rsid w:val="00524D47"/>
    <w:rsid w:val="0052534C"/>
    <w:rsid w:val="00527E56"/>
    <w:rsid w:val="00527F14"/>
    <w:rsid w:val="00530F77"/>
    <w:rsid w:val="00531900"/>
    <w:rsid w:val="00532735"/>
    <w:rsid w:val="00541362"/>
    <w:rsid w:val="00541B27"/>
    <w:rsid w:val="005437F8"/>
    <w:rsid w:val="00544357"/>
    <w:rsid w:val="00544456"/>
    <w:rsid w:val="0054715A"/>
    <w:rsid w:val="005471F4"/>
    <w:rsid w:val="0055063B"/>
    <w:rsid w:val="0055082F"/>
    <w:rsid w:val="0055233A"/>
    <w:rsid w:val="005531F2"/>
    <w:rsid w:val="00553A5F"/>
    <w:rsid w:val="005551C5"/>
    <w:rsid w:val="005553B8"/>
    <w:rsid w:val="00560B01"/>
    <w:rsid w:val="005620A5"/>
    <w:rsid w:val="00562732"/>
    <w:rsid w:val="00562C0A"/>
    <w:rsid w:val="0056355B"/>
    <w:rsid w:val="00563606"/>
    <w:rsid w:val="00571A2F"/>
    <w:rsid w:val="00573678"/>
    <w:rsid w:val="005837E0"/>
    <w:rsid w:val="005857EF"/>
    <w:rsid w:val="00585DB9"/>
    <w:rsid w:val="00586E84"/>
    <w:rsid w:val="005872FA"/>
    <w:rsid w:val="00591411"/>
    <w:rsid w:val="005918C3"/>
    <w:rsid w:val="00591B27"/>
    <w:rsid w:val="00593719"/>
    <w:rsid w:val="00593B41"/>
    <w:rsid w:val="005A0B95"/>
    <w:rsid w:val="005A2F18"/>
    <w:rsid w:val="005A3880"/>
    <w:rsid w:val="005A38C0"/>
    <w:rsid w:val="005A3E3F"/>
    <w:rsid w:val="005A5AB4"/>
    <w:rsid w:val="005A7303"/>
    <w:rsid w:val="005B085A"/>
    <w:rsid w:val="005B2B1A"/>
    <w:rsid w:val="005B377D"/>
    <w:rsid w:val="005B3D01"/>
    <w:rsid w:val="005B6776"/>
    <w:rsid w:val="005B7CF4"/>
    <w:rsid w:val="005C05DD"/>
    <w:rsid w:val="005C2144"/>
    <w:rsid w:val="005C4D72"/>
    <w:rsid w:val="005C7021"/>
    <w:rsid w:val="005D16EC"/>
    <w:rsid w:val="005D2234"/>
    <w:rsid w:val="005D340C"/>
    <w:rsid w:val="005D35AC"/>
    <w:rsid w:val="005D513C"/>
    <w:rsid w:val="005D5513"/>
    <w:rsid w:val="005E0955"/>
    <w:rsid w:val="005E4130"/>
    <w:rsid w:val="005E4CCD"/>
    <w:rsid w:val="005E64E0"/>
    <w:rsid w:val="005E7B60"/>
    <w:rsid w:val="005F10E9"/>
    <w:rsid w:val="005F5013"/>
    <w:rsid w:val="005F7651"/>
    <w:rsid w:val="006002B6"/>
    <w:rsid w:val="00600C89"/>
    <w:rsid w:val="006025BD"/>
    <w:rsid w:val="0060290C"/>
    <w:rsid w:val="0060297D"/>
    <w:rsid w:val="006041E1"/>
    <w:rsid w:val="00605A93"/>
    <w:rsid w:val="0061158D"/>
    <w:rsid w:val="00612784"/>
    <w:rsid w:val="006127FF"/>
    <w:rsid w:val="00612C8C"/>
    <w:rsid w:val="006142BB"/>
    <w:rsid w:val="00614D4C"/>
    <w:rsid w:val="006151CE"/>
    <w:rsid w:val="006153C1"/>
    <w:rsid w:val="006162E3"/>
    <w:rsid w:val="0061710C"/>
    <w:rsid w:val="00621089"/>
    <w:rsid w:val="006227B1"/>
    <w:rsid w:val="00623BC7"/>
    <w:rsid w:val="006248AF"/>
    <w:rsid w:val="00626728"/>
    <w:rsid w:val="0062722A"/>
    <w:rsid w:val="00632B6E"/>
    <w:rsid w:val="00632C93"/>
    <w:rsid w:val="006332AB"/>
    <w:rsid w:val="0063554B"/>
    <w:rsid w:val="006371F8"/>
    <w:rsid w:val="00637459"/>
    <w:rsid w:val="0063769C"/>
    <w:rsid w:val="00641036"/>
    <w:rsid w:val="00641888"/>
    <w:rsid w:val="006426A3"/>
    <w:rsid w:val="00643592"/>
    <w:rsid w:val="00645476"/>
    <w:rsid w:val="00645ACC"/>
    <w:rsid w:val="006469D2"/>
    <w:rsid w:val="006476A5"/>
    <w:rsid w:val="006542BF"/>
    <w:rsid w:val="00654593"/>
    <w:rsid w:val="006548BA"/>
    <w:rsid w:val="006565EC"/>
    <w:rsid w:val="00657A46"/>
    <w:rsid w:val="00662325"/>
    <w:rsid w:val="006630D7"/>
    <w:rsid w:val="0066595D"/>
    <w:rsid w:val="00665C40"/>
    <w:rsid w:val="006668B6"/>
    <w:rsid w:val="00667270"/>
    <w:rsid w:val="0066750B"/>
    <w:rsid w:val="00667F6C"/>
    <w:rsid w:val="006703EE"/>
    <w:rsid w:val="00672006"/>
    <w:rsid w:val="006736BA"/>
    <w:rsid w:val="00673EB4"/>
    <w:rsid w:val="006740FB"/>
    <w:rsid w:val="006745AC"/>
    <w:rsid w:val="00675EDF"/>
    <w:rsid w:val="00676546"/>
    <w:rsid w:val="00677B3F"/>
    <w:rsid w:val="006826D9"/>
    <w:rsid w:val="00682F1C"/>
    <w:rsid w:val="00683430"/>
    <w:rsid w:val="00683655"/>
    <w:rsid w:val="00683AA2"/>
    <w:rsid w:val="00684E2C"/>
    <w:rsid w:val="00687F6E"/>
    <w:rsid w:val="00691917"/>
    <w:rsid w:val="00692109"/>
    <w:rsid w:val="006927CD"/>
    <w:rsid w:val="00693FE1"/>
    <w:rsid w:val="00696392"/>
    <w:rsid w:val="006971F0"/>
    <w:rsid w:val="006A2A6C"/>
    <w:rsid w:val="006A51F4"/>
    <w:rsid w:val="006B567A"/>
    <w:rsid w:val="006B60B1"/>
    <w:rsid w:val="006C0C1C"/>
    <w:rsid w:val="006C0F9C"/>
    <w:rsid w:val="006C21F1"/>
    <w:rsid w:val="006C26B4"/>
    <w:rsid w:val="006C6419"/>
    <w:rsid w:val="006D05E0"/>
    <w:rsid w:val="006D0DCB"/>
    <w:rsid w:val="006D3BCB"/>
    <w:rsid w:val="006D3E83"/>
    <w:rsid w:val="006D442A"/>
    <w:rsid w:val="006D7419"/>
    <w:rsid w:val="006D7E77"/>
    <w:rsid w:val="006E02E1"/>
    <w:rsid w:val="006E1105"/>
    <w:rsid w:val="006E1431"/>
    <w:rsid w:val="006E1AD7"/>
    <w:rsid w:val="006E1FD4"/>
    <w:rsid w:val="006E23E2"/>
    <w:rsid w:val="006E24D1"/>
    <w:rsid w:val="006E45B0"/>
    <w:rsid w:val="006E58BF"/>
    <w:rsid w:val="006E5D93"/>
    <w:rsid w:val="006F0712"/>
    <w:rsid w:val="006F0AF5"/>
    <w:rsid w:val="006F12FD"/>
    <w:rsid w:val="006F159E"/>
    <w:rsid w:val="006F1D91"/>
    <w:rsid w:val="006F4518"/>
    <w:rsid w:val="006F4B54"/>
    <w:rsid w:val="006F4E38"/>
    <w:rsid w:val="0070199F"/>
    <w:rsid w:val="007035A5"/>
    <w:rsid w:val="00703DD8"/>
    <w:rsid w:val="0070645F"/>
    <w:rsid w:val="00710163"/>
    <w:rsid w:val="007121AF"/>
    <w:rsid w:val="00712665"/>
    <w:rsid w:val="0071332B"/>
    <w:rsid w:val="00714800"/>
    <w:rsid w:val="00714862"/>
    <w:rsid w:val="00716741"/>
    <w:rsid w:val="00720287"/>
    <w:rsid w:val="007208C6"/>
    <w:rsid w:val="00721E05"/>
    <w:rsid w:val="00722EF2"/>
    <w:rsid w:val="0072370F"/>
    <w:rsid w:val="0072375E"/>
    <w:rsid w:val="007249F7"/>
    <w:rsid w:val="00724B2B"/>
    <w:rsid w:val="00725D4B"/>
    <w:rsid w:val="00727F51"/>
    <w:rsid w:val="0073020E"/>
    <w:rsid w:val="0073420D"/>
    <w:rsid w:val="00737CD0"/>
    <w:rsid w:val="00741675"/>
    <w:rsid w:val="0074195B"/>
    <w:rsid w:val="00741FD8"/>
    <w:rsid w:val="00742503"/>
    <w:rsid w:val="0074364A"/>
    <w:rsid w:val="00744F88"/>
    <w:rsid w:val="007452F7"/>
    <w:rsid w:val="007552B0"/>
    <w:rsid w:val="00755F20"/>
    <w:rsid w:val="00756220"/>
    <w:rsid w:val="007566B0"/>
    <w:rsid w:val="00757D8D"/>
    <w:rsid w:val="00761D01"/>
    <w:rsid w:val="007679B3"/>
    <w:rsid w:val="00767FC4"/>
    <w:rsid w:val="0077171A"/>
    <w:rsid w:val="0077221C"/>
    <w:rsid w:val="0077282F"/>
    <w:rsid w:val="00775421"/>
    <w:rsid w:val="007758B3"/>
    <w:rsid w:val="00775E7D"/>
    <w:rsid w:val="0078033C"/>
    <w:rsid w:val="007825EE"/>
    <w:rsid w:val="00784EF5"/>
    <w:rsid w:val="00785100"/>
    <w:rsid w:val="007915DE"/>
    <w:rsid w:val="007923DD"/>
    <w:rsid w:val="007930FD"/>
    <w:rsid w:val="00794899"/>
    <w:rsid w:val="007949AE"/>
    <w:rsid w:val="00794C61"/>
    <w:rsid w:val="00796BC0"/>
    <w:rsid w:val="007A12CD"/>
    <w:rsid w:val="007A1BE9"/>
    <w:rsid w:val="007A2C1A"/>
    <w:rsid w:val="007A3910"/>
    <w:rsid w:val="007A53B7"/>
    <w:rsid w:val="007A6A24"/>
    <w:rsid w:val="007B0538"/>
    <w:rsid w:val="007B2118"/>
    <w:rsid w:val="007B3319"/>
    <w:rsid w:val="007B3D4B"/>
    <w:rsid w:val="007C1E69"/>
    <w:rsid w:val="007C5847"/>
    <w:rsid w:val="007C6D81"/>
    <w:rsid w:val="007D502B"/>
    <w:rsid w:val="007D7AD6"/>
    <w:rsid w:val="007E045B"/>
    <w:rsid w:val="007E1B27"/>
    <w:rsid w:val="007E363B"/>
    <w:rsid w:val="007F0115"/>
    <w:rsid w:val="007F03AE"/>
    <w:rsid w:val="007F0E08"/>
    <w:rsid w:val="007F1F78"/>
    <w:rsid w:val="007F78FC"/>
    <w:rsid w:val="007F7EA2"/>
    <w:rsid w:val="00800E25"/>
    <w:rsid w:val="00801E56"/>
    <w:rsid w:val="00803610"/>
    <w:rsid w:val="00804124"/>
    <w:rsid w:val="00807E42"/>
    <w:rsid w:val="008103F3"/>
    <w:rsid w:val="00810D46"/>
    <w:rsid w:val="0081269C"/>
    <w:rsid w:val="00813210"/>
    <w:rsid w:val="00813621"/>
    <w:rsid w:val="00816FDB"/>
    <w:rsid w:val="00817332"/>
    <w:rsid w:val="008209EC"/>
    <w:rsid w:val="00821145"/>
    <w:rsid w:val="00822C6E"/>
    <w:rsid w:val="00825979"/>
    <w:rsid w:val="00831EE2"/>
    <w:rsid w:val="00832660"/>
    <w:rsid w:val="008345E5"/>
    <w:rsid w:val="00835299"/>
    <w:rsid w:val="0083593C"/>
    <w:rsid w:val="00835CB2"/>
    <w:rsid w:val="00837238"/>
    <w:rsid w:val="008404A2"/>
    <w:rsid w:val="0084189E"/>
    <w:rsid w:val="00842CD0"/>
    <w:rsid w:val="008436D8"/>
    <w:rsid w:val="008453D5"/>
    <w:rsid w:val="008507FE"/>
    <w:rsid w:val="00851ED6"/>
    <w:rsid w:val="008535BD"/>
    <w:rsid w:val="00853ACA"/>
    <w:rsid w:val="00856A04"/>
    <w:rsid w:val="00860E0C"/>
    <w:rsid w:val="0086134C"/>
    <w:rsid w:val="00861AE4"/>
    <w:rsid w:val="0086280D"/>
    <w:rsid w:val="00863092"/>
    <w:rsid w:val="00865074"/>
    <w:rsid w:val="00865767"/>
    <w:rsid w:val="008659D1"/>
    <w:rsid w:val="0086716D"/>
    <w:rsid w:val="00867556"/>
    <w:rsid w:val="00870524"/>
    <w:rsid w:val="00872FFE"/>
    <w:rsid w:val="008731CA"/>
    <w:rsid w:val="00873341"/>
    <w:rsid w:val="008738E1"/>
    <w:rsid w:val="00875078"/>
    <w:rsid w:val="008754C5"/>
    <w:rsid w:val="00881E7A"/>
    <w:rsid w:val="00882E08"/>
    <w:rsid w:val="0088686E"/>
    <w:rsid w:val="00886E83"/>
    <w:rsid w:val="00890F21"/>
    <w:rsid w:val="008932D0"/>
    <w:rsid w:val="0089375E"/>
    <w:rsid w:val="00893C65"/>
    <w:rsid w:val="0089519C"/>
    <w:rsid w:val="008958DA"/>
    <w:rsid w:val="00896662"/>
    <w:rsid w:val="00897D71"/>
    <w:rsid w:val="008A3191"/>
    <w:rsid w:val="008A4C72"/>
    <w:rsid w:val="008B209A"/>
    <w:rsid w:val="008B20F9"/>
    <w:rsid w:val="008B2DE1"/>
    <w:rsid w:val="008B2E3A"/>
    <w:rsid w:val="008B3390"/>
    <w:rsid w:val="008B33D7"/>
    <w:rsid w:val="008B59AC"/>
    <w:rsid w:val="008B5D4A"/>
    <w:rsid w:val="008B70E1"/>
    <w:rsid w:val="008B7DBC"/>
    <w:rsid w:val="008C0282"/>
    <w:rsid w:val="008C1113"/>
    <w:rsid w:val="008C3663"/>
    <w:rsid w:val="008C451C"/>
    <w:rsid w:val="008C4FC8"/>
    <w:rsid w:val="008C55D3"/>
    <w:rsid w:val="008C75D9"/>
    <w:rsid w:val="008D1887"/>
    <w:rsid w:val="008D2161"/>
    <w:rsid w:val="008D311A"/>
    <w:rsid w:val="008D32DA"/>
    <w:rsid w:val="008D3594"/>
    <w:rsid w:val="008D457B"/>
    <w:rsid w:val="008D60CF"/>
    <w:rsid w:val="008E125F"/>
    <w:rsid w:val="008E1738"/>
    <w:rsid w:val="008E29E8"/>
    <w:rsid w:val="008E2C22"/>
    <w:rsid w:val="008E5AEB"/>
    <w:rsid w:val="008F1D4B"/>
    <w:rsid w:val="008F2304"/>
    <w:rsid w:val="008F2780"/>
    <w:rsid w:val="008F2893"/>
    <w:rsid w:val="008F3808"/>
    <w:rsid w:val="008F52BE"/>
    <w:rsid w:val="008F5690"/>
    <w:rsid w:val="008F73B5"/>
    <w:rsid w:val="008F745F"/>
    <w:rsid w:val="00900260"/>
    <w:rsid w:val="009029AD"/>
    <w:rsid w:val="0090585F"/>
    <w:rsid w:val="0091155D"/>
    <w:rsid w:val="009119AF"/>
    <w:rsid w:val="00915C77"/>
    <w:rsid w:val="00915FC2"/>
    <w:rsid w:val="00916517"/>
    <w:rsid w:val="00917846"/>
    <w:rsid w:val="0092003B"/>
    <w:rsid w:val="009205EA"/>
    <w:rsid w:val="0092232E"/>
    <w:rsid w:val="009243F5"/>
    <w:rsid w:val="00924649"/>
    <w:rsid w:val="00926118"/>
    <w:rsid w:val="00931E42"/>
    <w:rsid w:val="009324C0"/>
    <w:rsid w:val="00932797"/>
    <w:rsid w:val="00932B94"/>
    <w:rsid w:val="009342B7"/>
    <w:rsid w:val="00942CE4"/>
    <w:rsid w:val="00943ACD"/>
    <w:rsid w:val="009448DB"/>
    <w:rsid w:val="00944B6A"/>
    <w:rsid w:val="00946809"/>
    <w:rsid w:val="00950E23"/>
    <w:rsid w:val="00952787"/>
    <w:rsid w:val="00955263"/>
    <w:rsid w:val="00955DC3"/>
    <w:rsid w:val="0095796C"/>
    <w:rsid w:val="00963650"/>
    <w:rsid w:val="00963D64"/>
    <w:rsid w:val="00965810"/>
    <w:rsid w:val="00965D38"/>
    <w:rsid w:val="00967A26"/>
    <w:rsid w:val="009700B8"/>
    <w:rsid w:val="00971724"/>
    <w:rsid w:val="00972579"/>
    <w:rsid w:val="009731A6"/>
    <w:rsid w:val="0097666A"/>
    <w:rsid w:val="0097696E"/>
    <w:rsid w:val="00984912"/>
    <w:rsid w:val="00987A49"/>
    <w:rsid w:val="00990249"/>
    <w:rsid w:val="00990627"/>
    <w:rsid w:val="009914F8"/>
    <w:rsid w:val="00991B44"/>
    <w:rsid w:val="009940B8"/>
    <w:rsid w:val="00994ADF"/>
    <w:rsid w:val="009953E8"/>
    <w:rsid w:val="009960F9"/>
    <w:rsid w:val="00996C2E"/>
    <w:rsid w:val="0099742F"/>
    <w:rsid w:val="009A0AD5"/>
    <w:rsid w:val="009A3E07"/>
    <w:rsid w:val="009A651E"/>
    <w:rsid w:val="009B14F4"/>
    <w:rsid w:val="009B1C8B"/>
    <w:rsid w:val="009B20D2"/>
    <w:rsid w:val="009B231C"/>
    <w:rsid w:val="009B26FB"/>
    <w:rsid w:val="009B434E"/>
    <w:rsid w:val="009B7B3F"/>
    <w:rsid w:val="009C1974"/>
    <w:rsid w:val="009C6A55"/>
    <w:rsid w:val="009C78E3"/>
    <w:rsid w:val="009D02EF"/>
    <w:rsid w:val="009D1195"/>
    <w:rsid w:val="009D2F54"/>
    <w:rsid w:val="009D6BCD"/>
    <w:rsid w:val="009E06DF"/>
    <w:rsid w:val="009E1B6E"/>
    <w:rsid w:val="009E3A57"/>
    <w:rsid w:val="009E43E7"/>
    <w:rsid w:val="009E5786"/>
    <w:rsid w:val="009E76FB"/>
    <w:rsid w:val="009F3565"/>
    <w:rsid w:val="009F40B0"/>
    <w:rsid w:val="009F6631"/>
    <w:rsid w:val="009F70CF"/>
    <w:rsid w:val="009F75CA"/>
    <w:rsid w:val="009F77C6"/>
    <w:rsid w:val="00A00A2B"/>
    <w:rsid w:val="00A01623"/>
    <w:rsid w:val="00A01A0B"/>
    <w:rsid w:val="00A02987"/>
    <w:rsid w:val="00A031C7"/>
    <w:rsid w:val="00A05AE8"/>
    <w:rsid w:val="00A0605B"/>
    <w:rsid w:val="00A11877"/>
    <w:rsid w:val="00A13A1D"/>
    <w:rsid w:val="00A14726"/>
    <w:rsid w:val="00A14934"/>
    <w:rsid w:val="00A15616"/>
    <w:rsid w:val="00A15D7A"/>
    <w:rsid w:val="00A16776"/>
    <w:rsid w:val="00A20642"/>
    <w:rsid w:val="00A21412"/>
    <w:rsid w:val="00A21FC7"/>
    <w:rsid w:val="00A24B6D"/>
    <w:rsid w:val="00A2595A"/>
    <w:rsid w:val="00A2687F"/>
    <w:rsid w:val="00A2721C"/>
    <w:rsid w:val="00A30AA3"/>
    <w:rsid w:val="00A313FA"/>
    <w:rsid w:val="00A3331C"/>
    <w:rsid w:val="00A35ACE"/>
    <w:rsid w:val="00A368DB"/>
    <w:rsid w:val="00A40953"/>
    <w:rsid w:val="00A4124D"/>
    <w:rsid w:val="00A4177B"/>
    <w:rsid w:val="00A41FAD"/>
    <w:rsid w:val="00A42540"/>
    <w:rsid w:val="00A43B3F"/>
    <w:rsid w:val="00A444D8"/>
    <w:rsid w:val="00A44A88"/>
    <w:rsid w:val="00A4550B"/>
    <w:rsid w:val="00A46669"/>
    <w:rsid w:val="00A46972"/>
    <w:rsid w:val="00A473B7"/>
    <w:rsid w:val="00A510E4"/>
    <w:rsid w:val="00A53A7F"/>
    <w:rsid w:val="00A551A0"/>
    <w:rsid w:val="00A5617B"/>
    <w:rsid w:val="00A5687A"/>
    <w:rsid w:val="00A603AF"/>
    <w:rsid w:val="00A60F53"/>
    <w:rsid w:val="00A620D7"/>
    <w:rsid w:val="00A63D15"/>
    <w:rsid w:val="00A661A3"/>
    <w:rsid w:val="00A70B35"/>
    <w:rsid w:val="00A70F2E"/>
    <w:rsid w:val="00A725B2"/>
    <w:rsid w:val="00A74AFB"/>
    <w:rsid w:val="00A75640"/>
    <w:rsid w:val="00A75C36"/>
    <w:rsid w:val="00A75F71"/>
    <w:rsid w:val="00A76D66"/>
    <w:rsid w:val="00A7704C"/>
    <w:rsid w:val="00A77702"/>
    <w:rsid w:val="00A77D7C"/>
    <w:rsid w:val="00A77F05"/>
    <w:rsid w:val="00A81954"/>
    <w:rsid w:val="00A82F51"/>
    <w:rsid w:val="00A84D7D"/>
    <w:rsid w:val="00A84E53"/>
    <w:rsid w:val="00A87660"/>
    <w:rsid w:val="00A943DE"/>
    <w:rsid w:val="00A9527E"/>
    <w:rsid w:val="00A957CE"/>
    <w:rsid w:val="00A96E18"/>
    <w:rsid w:val="00AA18F6"/>
    <w:rsid w:val="00AA1E8B"/>
    <w:rsid w:val="00AA24B1"/>
    <w:rsid w:val="00AA3C57"/>
    <w:rsid w:val="00AA4D00"/>
    <w:rsid w:val="00AA7174"/>
    <w:rsid w:val="00AB132F"/>
    <w:rsid w:val="00AB1DC8"/>
    <w:rsid w:val="00AB1E22"/>
    <w:rsid w:val="00AB4655"/>
    <w:rsid w:val="00AB4B3B"/>
    <w:rsid w:val="00AB4B60"/>
    <w:rsid w:val="00AB7B42"/>
    <w:rsid w:val="00AB7F7A"/>
    <w:rsid w:val="00AC1603"/>
    <w:rsid w:val="00AC3E5B"/>
    <w:rsid w:val="00AC43A0"/>
    <w:rsid w:val="00AD0DA5"/>
    <w:rsid w:val="00AD3E78"/>
    <w:rsid w:val="00AD5850"/>
    <w:rsid w:val="00AE078F"/>
    <w:rsid w:val="00AE0A3D"/>
    <w:rsid w:val="00AE1A4B"/>
    <w:rsid w:val="00AE27F3"/>
    <w:rsid w:val="00AE29B7"/>
    <w:rsid w:val="00AE349D"/>
    <w:rsid w:val="00AE48EF"/>
    <w:rsid w:val="00AE5B49"/>
    <w:rsid w:val="00AE62C8"/>
    <w:rsid w:val="00AE6488"/>
    <w:rsid w:val="00AE6AA6"/>
    <w:rsid w:val="00AF18F8"/>
    <w:rsid w:val="00AF35B5"/>
    <w:rsid w:val="00AF386F"/>
    <w:rsid w:val="00AF5183"/>
    <w:rsid w:val="00AF597E"/>
    <w:rsid w:val="00B0036D"/>
    <w:rsid w:val="00B006A6"/>
    <w:rsid w:val="00B00DBF"/>
    <w:rsid w:val="00B00EE6"/>
    <w:rsid w:val="00B014A2"/>
    <w:rsid w:val="00B028A6"/>
    <w:rsid w:val="00B043B9"/>
    <w:rsid w:val="00B0786F"/>
    <w:rsid w:val="00B1003D"/>
    <w:rsid w:val="00B13CAC"/>
    <w:rsid w:val="00B238B7"/>
    <w:rsid w:val="00B238BE"/>
    <w:rsid w:val="00B23EDB"/>
    <w:rsid w:val="00B23EF5"/>
    <w:rsid w:val="00B247EC"/>
    <w:rsid w:val="00B26724"/>
    <w:rsid w:val="00B27A70"/>
    <w:rsid w:val="00B31196"/>
    <w:rsid w:val="00B3456E"/>
    <w:rsid w:val="00B3538F"/>
    <w:rsid w:val="00B35FEE"/>
    <w:rsid w:val="00B36263"/>
    <w:rsid w:val="00B3704A"/>
    <w:rsid w:val="00B37761"/>
    <w:rsid w:val="00B40794"/>
    <w:rsid w:val="00B4160C"/>
    <w:rsid w:val="00B44688"/>
    <w:rsid w:val="00B44FF8"/>
    <w:rsid w:val="00B4674F"/>
    <w:rsid w:val="00B471BC"/>
    <w:rsid w:val="00B5004C"/>
    <w:rsid w:val="00B5270F"/>
    <w:rsid w:val="00B55746"/>
    <w:rsid w:val="00B55788"/>
    <w:rsid w:val="00B56563"/>
    <w:rsid w:val="00B56E20"/>
    <w:rsid w:val="00B579BC"/>
    <w:rsid w:val="00B60595"/>
    <w:rsid w:val="00B62479"/>
    <w:rsid w:val="00B6321C"/>
    <w:rsid w:val="00B640D2"/>
    <w:rsid w:val="00B65FA8"/>
    <w:rsid w:val="00B66793"/>
    <w:rsid w:val="00B66827"/>
    <w:rsid w:val="00B7135E"/>
    <w:rsid w:val="00B733AA"/>
    <w:rsid w:val="00B73436"/>
    <w:rsid w:val="00B77643"/>
    <w:rsid w:val="00B80E74"/>
    <w:rsid w:val="00B81BE6"/>
    <w:rsid w:val="00B81D7A"/>
    <w:rsid w:val="00B83241"/>
    <w:rsid w:val="00B84C91"/>
    <w:rsid w:val="00B85725"/>
    <w:rsid w:val="00B85AAB"/>
    <w:rsid w:val="00B861ED"/>
    <w:rsid w:val="00B86F29"/>
    <w:rsid w:val="00B870AB"/>
    <w:rsid w:val="00B87F0A"/>
    <w:rsid w:val="00B87F9A"/>
    <w:rsid w:val="00B87FA5"/>
    <w:rsid w:val="00B901B8"/>
    <w:rsid w:val="00B906F6"/>
    <w:rsid w:val="00B90AC3"/>
    <w:rsid w:val="00B90E98"/>
    <w:rsid w:val="00B91C58"/>
    <w:rsid w:val="00B92904"/>
    <w:rsid w:val="00B93698"/>
    <w:rsid w:val="00B9606A"/>
    <w:rsid w:val="00BA4C08"/>
    <w:rsid w:val="00BA521F"/>
    <w:rsid w:val="00BA582E"/>
    <w:rsid w:val="00BA652B"/>
    <w:rsid w:val="00BB13A6"/>
    <w:rsid w:val="00BB416A"/>
    <w:rsid w:val="00BB451E"/>
    <w:rsid w:val="00BB5622"/>
    <w:rsid w:val="00BC3873"/>
    <w:rsid w:val="00BC3DFA"/>
    <w:rsid w:val="00BC6486"/>
    <w:rsid w:val="00BC6E1E"/>
    <w:rsid w:val="00BD2420"/>
    <w:rsid w:val="00BD24B1"/>
    <w:rsid w:val="00BD261D"/>
    <w:rsid w:val="00BD39BB"/>
    <w:rsid w:val="00BD4981"/>
    <w:rsid w:val="00BD4AAF"/>
    <w:rsid w:val="00BD52DB"/>
    <w:rsid w:val="00BD6F05"/>
    <w:rsid w:val="00BD7CF2"/>
    <w:rsid w:val="00BE068A"/>
    <w:rsid w:val="00BE0FC8"/>
    <w:rsid w:val="00BE180E"/>
    <w:rsid w:val="00BE3D00"/>
    <w:rsid w:val="00BE3ECD"/>
    <w:rsid w:val="00BE4227"/>
    <w:rsid w:val="00BE4A5A"/>
    <w:rsid w:val="00BE6229"/>
    <w:rsid w:val="00BE7019"/>
    <w:rsid w:val="00BF12F1"/>
    <w:rsid w:val="00BF1351"/>
    <w:rsid w:val="00BF3EAE"/>
    <w:rsid w:val="00BF6FCB"/>
    <w:rsid w:val="00BF71C6"/>
    <w:rsid w:val="00C01950"/>
    <w:rsid w:val="00C03948"/>
    <w:rsid w:val="00C05D80"/>
    <w:rsid w:val="00C07402"/>
    <w:rsid w:val="00C10DB9"/>
    <w:rsid w:val="00C13C2D"/>
    <w:rsid w:val="00C16F3B"/>
    <w:rsid w:val="00C2154D"/>
    <w:rsid w:val="00C220F3"/>
    <w:rsid w:val="00C249FA"/>
    <w:rsid w:val="00C25D70"/>
    <w:rsid w:val="00C26258"/>
    <w:rsid w:val="00C26BE8"/>
    <w:rsid w:val="00C27149"/>
    <w:rsid w:val="00C2774A"/>
    <w:rsid w:val="00C3096B"/>
    <w:rsid w:val="00C30CA4"/>
    <w:rsid w:val="00C31FA8"/>
    <w:rsid w:val="00C35AFE"/>
    <w:rsid w:val="00C36199"/>
    <w:rsid w:val="00C41CA0"/>
    <w:rsid w:val="00C444EF"/>
    <w:rsid w:val="00C46358"/>
    <w:rsid w:val="00C476D2"/>
    <w:rsid w:val="00C47837"/>
    <w:rsid w:val="00C47E40"/>
    <w:rsid w:val="00C5159F"/>
    <w:rsid w:val="00C516BD"/>
    <w:rsid w:val="00C5676E"/>
    <w:rsid w:val="00C61950"/>
    <w:rsid w:val="00C6362F"/>
    <w:rsid w:val="00C63639"/>
    <w:rsid w:val="00C65C88"/>
    <w:rsid w:val="00C71AD4"/>
    <w:rsid w:val="00C723E8"/>
    <w:rsid w:val="00C72659"/>
    <w:rsid w:val="00C739C3"/>
    <w:rsid w:val="00C75907"/>
    <w:rsid w:val="00C76072"/>
    <w:rsid w:val="00C773EF"/>
    <w:rsid w:val="00C804E7"/>
    <w:rsid w:val="00C807F7"/>
    <w:rsid w:val="00C80A8F"/>
    <w:rsid w:val="00C81130"/>
    <w:rsid w:val="00C812A4"/>
    <w:rsid w:val="00C8359F"/>
    <w:rsid w:val="00C85F27"/>
    <w:rsid w:val="00C941E7"/>
    <w:rsid w:val="00C94B23"/>
    <w:rsid w:val="00C94E74"/>
    <w:rsid w:val="00C95F33"/>
    <w:rsid w:val="00C96CF7"/>
    <w:rsid w:val="00CA039C"/>
    <w:rsid w:val="00CA1F00"/>
    <w:rsid w:val="00CA2334"/>
    <w:rsid w:val="00CA2A97"/>
    <w:rsid w:val="00CA3814"/>
    <w:rsid w:val="00CA4967"/>
    <w:rsid w:val="00CA7E8A"/>
    <w:rsid w:val="00CB2E22"/>
    <w:rsid w:val="00CB31B2"/>
    <w:rsid w:val="00CB4578"/>
    <w:rsid w:val="00CB4BFC"/>
    <w:rsid w:val="00CB6FD4"/>
    <w:rsid w:val="00CB71D2"/>
    <w:rsid w:val="00CC0D46"/>
    <w:rsid w:val="00CC38AF"/>
    <w:rsid w:val="00CC3CA1"/>
    <w:rsid w:val="00CC575C"/>
    <w:rsid w:val="00CC64E6"/>
    <w:rsid w:val="00CC6B4C"/>
    <w:rsid w:val="00CD0831"/>
    <w:rsid w:val="00CD1064"/>
    <w:rsid w:val="00CD179A"/>
    <w:rsid w:val="00CD1812"/>
    <w:rsid w:val="00CD336A"/>
    <w:rsid w:val="00CD387F"/>
    <w:rsid w:val="00CE2482"/>
    <w:rsid w:val="00CE2566"/>
    <w:rsid w:val="00CE6005"/>
    <w:rsid w:val="00CE6EBA"/>
    <w:rsid w:val="00CF0DEB"/>
    <w:rsid w:val="00CF550F"/>
    <w:rsid w:val="00D00D20"/>
    <w:rsid w:val="00D00F2F"/>
    <w:rsid w:val="00D04C93"/>
    <w:rsid w:val="00D05060"/>
    <w:rsid w:val="00D07931"/>
    <w:rsid w:val="00D136BD"/>
    <w:rsid w:val="00D146EA"/>
    <w:rsid w:val="00D16806"/>
    <w:rsid w:val="00D16D1A"/>
    <w:rsid w:val="00D16F94"/>
    <w:rsid w:val="00D22D1F"/>
    <w:rsid w:val="00D23AD1"/>
    <w:rsid w:val="00D25ADA"/>
    <w:rsid w:val="00D26462"/>
    <w:rsid w:val="00D32B00"/>
    <w:rsid w:val="00D3358A"/>
    <w:rsid w:val="00D34DE0"/>
    <w:rsid w:val="00D34E24"/>
    <w:rsid w:val="00D3549D"/>
    <w:rsid w:val="00D367AD"/>
    <w:rsid w:val="00D36B57"/>
    <w:rsid w:val="00D37CC8"/>
    <w:rsid w:val="00D37D83"/>
    <w:rsid w:val="00D40164"/>
    <w:rsid w:val="00D41566"/>
    <w:rsid w:val="00D456E0"/>
    <w:rsid w:val="00D51E80"/>
    <w:rsid w:val="00D55812"/>
    <w:rsid w:val="00D57455"/>
    <w:rsid w:val="00D6079A"/>
    <w:rsid w:val="00D61064"/>
    <w:rsid w:val="00D61463"/>
    <w:rsid w:val="00D61F2D"/>
    <w:rsid w:val="00D63E0D"/>
    <w:rsid w:val="00D6490E"/>
    <w:rsid w:val="00D6507D"/>
    <w:rsid w:val="00D70144"/>
    <w:rsid w:val="00D709A8"/>
    <w:rsid w:val="00D7188A"/>
    <w:rsid w:val="00D75E18"/>
    <w:rsid w:val="00D80CCF"/>
    <w:rsid w:val="00D80FD1"/>
    <w:rsid w:val="00D81ED5"/>
    <w:rsid w:val="00D82D62"/>
    <w:rsid w:val="00D82D8B"/>
    <w:rsid w:val="00D839BE"/>
    <w:rsid w:val="00D85304"/>
    <w:rsid w:val="00D860F5"/>
    <w:rsid w:val="00D8672D"/>
    <w:rsid w:val="00D869E1"/>
    <w:rsid w:val="00D86A9F"/>
    <w:rsid w:val="00D90DB8"/>
    <w:rsid w:val="00D90F18"/>
    <w:rsid w:val="00D91E6F"/>
    <w:rsid w:val="00D92BC8"/>
    <w:rsid w:val="00D93A5A"/>
    <w:rsid w:val="00D93E33"/>
    <w:rsid w:val="00D950D1"/>
    <w:rsid w:val="00D97799"/>
    <w:rsid w:val="00DA1EBB"/>
    <w:rsid w:val="00DA485F"/>
    <w:rsid w:val="00DA5490"/>
    <w:rsid w:val="00DA5A3B"/>
    <w:rsid w:val="00DA79DD"/>
    <w:rsid w:val="00DB21EF"/>
    <w:rsid w:val="00DB31FB"/>
    <w:rsid w:val="00DB4EB4"/>
    <w:rsid w:val="00DB609A"/>
    <w:rsid w:val="00DB63D9"/>
    <w:rsid w:val="00DB7FE7"/>
    <w:rsid w:val="00DC4F2A"/>
    <w:rsid w:val="00DD3B75"/>
    <w:rsid w:val="00DD53D8"/>
    <w:rsid w:val="00DD6C65"/>
    <w:rsid w:val="00DD78D5"/>
    <w:rsid w:val="00DE02B1"/>
    <w:rsid w:val="00DE3AAB"/>
    <w:rsid w:val="00DE599B"/>
    <w:rsid w:val="00DE5EEB"/>
    <w:rsid w:val="00DE6E83"/>
    <w:rsid w:val="00DF0076"/>
    <w:rsid w:val="00DF04EA"/>
    <w:rsid w:val="00DF09C1"/>
    <w:rsid w:val="00DF30AB"/>
    <w:rsid w:val="00DF5F09"/>
    <w:rsid w:val="00DF6430"/>
    <w:rsid w:val="00DF696B"/>
    <w:rsid w:val="00DF6FFE"/>
    <w:rsid w:val="00E02F5E"/>
    <w:rsid w:val="00E060D9"/>
    <w:rsid w:val="00E11132"/>
    <w:rsid w:val="00E1172F"/>
    <w:rsid w:val="00E14E72"/>
    <w:rsid w:val="00E16E24"/>
    <w:rsid w:val="00E173F2"/>
    <w:rsid w:val="00E17FC8"/>
    <w:rsid w:val="00E202ED"/>
    <w:rsid w:val="00E202F3"/>
    <w:rsid w:val="00E220FB"/>
    <w:rsid w:val="00E2291C"/>
    <w:rsid w:val="00E23399"/>
    <w:rsid w:val="00E255DB"/>
    <w:rsid w:val="00E2593F"/>
    <w:rsid w:val="00E312C4"/>
    <w:rsid w:val="00E318D8"/>
    <w:rsid w:val="00E32913"/>
    <w:rsid w:val="00E33B65"/>
    <w:rsid w:val="00E3429F"/>
    <w:rsid w:val="00E34722"/>
    <w:rsid w:val="00E350BB"/>
    <w:rsid w:val="00E35E68"/>
    <w:rsid w:val="00E364F8"/>
    <w:rsid w:val="00E44596"/>
    <w:rsid w:val="00E45EED"/>
    <w:rsid w:val="00E46A70"/>
    <w:rsid w:val="00E471AB"/>
    <w:rsid w:val="00E50050"/>
    <w:rsid w:val="00E534E5"/>
    <w:rsid w:val="00E53543"/>
    <w:rsid w:val="00E537C8"/>
    <w:rsid w:val="00E54B32"/>
    <w:rsid w:val="00E57BE6"/>
    <w:rsid w:val="00E600CE"/>
    <w:rsid w:val="00E6083A"/>
    <w:rsid w:val="00E6331B"/>
    <w:rsid w:val="00E64719"/>
    <w:rsid w:val="00E6501F"/>
    <w:rsid w:val="00E65DB2"/>
    <w:rsid w:val="00E67DD1"/>
    <w:rsid w:val="00E7013B"/>
    <w:rsid w:val="00E70CF5"/>
    <w:rsid w:val="00E70E69"/>
    <w:rsid w:val="00E714C9"/>
    <w:rsid w:val="00E7231C"/>
    <w:rsid w:val="00E73152"/>
    <w:rsid w:val="00E74446"/>
    <w:rsid w:val="00E74841"/>
    <w:rsid w:val="00E762C0"/>
    <w:rsid w:val="00E76AA7"/>
    <w:rsid w:val="00E76C32"/>
    <w:rsid w:val="00E77245"/>
    <w:rsid w:val="00E8164E"/>
    <w:rsid w:val="00E840FB"/>
    <w:rsid w:val="00E87ADE"/>
    <w:rsid w:val="00E90708"/>
    <w:rsid w:val="00E93B43"/>
    <w:rsid w:val="00E94A2C"/>
    <w:rsid w:val="00E968B5"/>
    <w:rsid w:val="00E970DA"/>
    <w:rsid w:val="00E97441"/>
    <w:rsid w:val="00E97807"/>
    <w:rsid w:val="00EA1736"/>
    <w:rsid w:val="00EA24F4"/>
    <w:rsid w:val="00EA25FF"/>
    <w:rsid w:val="00EA31B5"/>
    <w:rsid w:val="00EA3B3E"/>
    <w:rsid w:val="00EA4DE3"/>
    <w:rsid w:val="00EA51D4"/>
    <w:rsid w:val="00EA5C74"/>
    <w:rsid w:val="00EA664E"/>
    <w:rsid w:val="00EB05D5"/>
    <w:rsid w:val="00EB3309"/>
    <w:rsid w:val="00EB66EC"/>
    <w:rsid w:val="00EB7B53"/>
    <w:rsid w:val="00EC0004"/>
    <w:rsid w:val="00EC293C"/>
    <w:rsid w:val="00EC5031"/>
    <w:rsid w:val="00EC6C73"/>
    <w:rsid w:val="00EC6C86"/>
    <w:rsid w:val="00EC7D78"/>
    <w:rsid w:val="00ED0DA7"/>
    <w:rsid w:val="00ED33AE"/>
    <w:rsid w:val="00ED46F5"/>
    <w:rsid w:val="00ED57FA"/>
    <w:rsid w:val="00ED5BF6"/>
    <w:rsid w:val="00ED7CED"/>
    <w:rsid w:val="00ED7E17"/>
    <w:rsid w:val="00EE057F"/>
    <w:rsid w:val="00EE0794"/>
    <w:rsid w:val="00EE1294"/>
    <w:rsid w:val="00EE323E"/>
    <w:rsid w:val="00EE475A"/>
    <w:rsid w:val="00EE4909"/>
    <w:rsid w:val="00EE4B76"/>
    <w:rsid w:val="00EF0296"/>
    <w:rsid w:val="00EF0E07"/>
    <w:rsid w:val="00EF176D"/>
    <w:rsid w:val="00EF2CDC"/>
    <w:rsid w:val="00EF2D93"/>
    <w:rsid w:val="00EF2E57"/>
    <w:rsid w:val="00EF4EDE"/>
    <w:rsid w:val="00EF68BF"/>
    <w:rsid w:val="00F008C3"/>
    <w:rsid w:val="00F0098D"/>
    <w:rsid w:val="00F0592F"/>
    <w:rsid w:val="00F07A52"/>
    <w:rsid w:val="00F07E6A"/>
    <w:rsid w:val="00F10F47"/>
    <w:rsid w:val="00F12576"/>
    <w:rsid w:val="00F12EB4"/>
    <w:rsid w:val="00F12FEB"/>
    <w:rsid w:val="00F1565B"/>
    <w:rsid w:val="00F16C32"/>
    <w:rsid w:val="00F17D7D"/>
    <w:rsid w:val="00F209F8"/>
    <w:rsid w:val="00F2250B"/>
    <w:rsid w:val="00F22BA4"/>
    <w:rsid w:val="00F23F01"/>
    <w:rsid w:val="00F24547"/>
    <w:rsid w:val="00F249F6"/>
    <w:rsid w:val="00F26618"/>
    <w:rsid w:val="00F26D95"/>
    <w:rsid w:val="00F309E9"/>
    <w:rsid w:val="00F309F7"/>
    <w:rsid w:val="00F320AD"/>
    <w:rsid w:val="00F323D3"/>
    <w:rsid w:val="00F3328B"/>
    <w:rsid w:val="00F36B6D"/>
    <w:rsid w:val="00F41C71"/>
    <w:rsid w:val="00F42F1A"/>
    <w:rsid w:val="00F43965"/>
    <w:rsid w:val="00F44A99"/>
    <w:rsid w:val="00F452C0"/>
    <w:rsid w:val="00F45A57"/>
    <w:rsid w:val="00F46C2C"/>
    <w:rsid w:val="00F47EB7"/>
    <w:rsid w:val="00F50717"/>
    <w:rsid w:val="00F50A35"/>
    <w:rsid w:val="00F5184B"/>
    <w:rsid w:val="00F51DF2"/>
    <w:rsid w:val="00F54EB0"/>
    <w:rsid w:val="00F55E84"/>
    <w:rsid w:val="00F603A8"/>
    <w:rsid w:val="00F6200B"/>
    <w:rsid w:val="00F6450B"/>
    <w:rsid w:val="00F64D99"/>
    <w:rsid w:val="00F64EDA"/>
    <w:rsid w:val="00F70194"/>
    <w:rsid w:val="00F70B7D"/>
    <w:rsid w:val="00F72FD0"/>
    <w:rsid w:val="00F7329E"/>
    <w:rsid w:val="00F7477D"/>
    <w:rsid w:val="00F76276"/>
    <w:rsid w:val="00F76ABF"/>
    <w:rsid w:val="00F77552"/>
    <w:rsid w:val="00F810E3"/>
    <w:rsid w:val="00F818F6"/>
    <w:rsid w:val="00F83815"/>
    <w:rsid w:val="00F863E3"/>
    <w:rsid w:val="00F86523"/>
    <w:rsid w:val="00F877D2"/>
    <w:rsid w:val="00F9095F"/>
    <w:rsid w:val="00F91BC8"/>
    <w:rsid w:val="00F93EBB"/>
    <w:rsid w:val="00F95911"/>
    <w:rsid w:val="00F95ECD"/>
    <w:rsid w:val="00F961E0"/>
    <w:rsid w:val="00FA064A"/>
    <w:rsid w:val="00FA2967"/>
    <w:rsid w:val="00FA4012"/>
    <w:rsid w:val="00FB32B8"/>
    <w:rsid w:val="00FB510C"/>
    <w:rsid w:val="00FB51FE"/>
    <w:rsid w:val="00FB5669"/>
    <w:rsid w:val="00FB5B8E"/>
    <w:rsid w:val="00FB6BCF"/>
    <w:rsid w:val="00FC16EA"/>
    <w:rsid w:val="00FC20E8"/>
    <w:rsid w:val="00FC2EE6"/>
    <w:rsid w:val="00FC3969"/>
    <w:rsid w:val="00FC4303"/>
    <w:rsid w:val="00FC6614"/>
    <w:rsid w:val="00FC7436"/>
    <w:rsid w:val="00FC76D5"/>
    <w:rsid w:val="00FC7734"/>
    <w:rsid w:val="00FD0986"/>
    <w:rsid w:val="00FD18D1"/>
    <w:rsid w:val="00FD2A4B"/>
    <w:rsid w:val="00FD7784"/>
    <w:rsid w:val="00FE237A"/>
    <w:rsid w:val="00FE5483"/>
    <w:rsid w:val="00FE5635"/>
    <w:rsid w:val="00FE70DD"/>
    <w:rsid w:val="00FE7C55"/>
    <w:rsid w:val="00FF129B"/>
    <w:rsid w:val="00FF137B"/>
    <w:rsid w:val="00FF2B9A"/>
    <w:rsid w:val="00FF37C4"/>
    <w:rsid w:val="00FF6192"/>
    <w:rsid w:val="00FF6560"/>
    <w:rsid w:val="00FF6851"/>
    <w:rsid w:val="00FF7186"/>
    <w:rsid w:val="00FF73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FA4C"/>
  <w15:chartTrackingRefBased/>
  <w15:docId w15:val="{04A3F8AC-A22A-497A-B7F0-F5228B44F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David"/>
        <w:sz w:val="24"/>
        <w:szCs w:val="24"/>
        <w:lang w:val="en-US" w:eastAsia="en-US" w:bidi="he-IL"/>
      </w:rPr>
    </w:rPrDefault>
    <w:pPrDefault>
      <w:pPr>
        <w:bidi/>
        <w:spacing w:after="16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109"/>
    <w:pPr>
      <w:spacing w:after="0" w:line="240" w:lineRule="auto"/>
    </w:pPr>
    <w:rPr>
      <w:rFonts w:ascii="Times New Roman" w:eastAsia="Times New Roman" w:hAnsi="Times New Roman" w:cs="Times New Roman"/>
      <w:lang w:eastAsia="he-IL"/>
    </w:rPr>
  </w:style>
  <w:style w:type="paragraph" w:styleId="1">
    <w:name w:val="heading 1"/>
    <w:basedOn w:val="a"/>
    <w:next w:val="a"/>
    <w:link w:val="10"/>
    <w:qFormat/>
    <w:rsid w:val="00076109"/>
    <w:pPr>
      <w:keepNext/>
      <w:jc w:val="center"/>
      <w:outlineLvl w:val="0"/>
    </w:pPr>
    <w:rPr>
      <w:b/>
      <w:bCs/>
      <w:sz w:val="32"/>
      <w:szCs w:val="32"/>
      <w:u w:val="single"/>
    </w:rPr>
  </w:style>
  <w:style w:type="paragraph" w:styleId="2">
    <w:name w:val="heading 2"/>
    <w:basedOn w:val="a"/>
    <w:next w:val="a"/>
    <w:link w:val="20"/>
    <w:qFormat/>
    <w:rsid w:val="0007610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76109"/>
    <w:rPr>
      <w:rFonts w:ascii="Times New Roman" w:eastAsia="Times New Roman" w:hAnsi="Times New Roman" w:cs="Times New Roman"/>
      <w:b/>
      <w:bCs/>
      <w:sz w:val="32"/>
      <w:szCs w:val="32"/>
      <w:u w:val="single"/>
      <w:lang w:eastAsia="he-IL"/>
    </w:rPr>
  </w:style>
  <w:style w:type="character" w:customStyle="1" w:styleId="20">
    <w:name w:val="כותרת 2 תו"/>
    <w:basedOn w:val="a0"/>
    <w:link w:val="2"/>
    <w:rsid w:val="00076109"/>
    <w:rPr>
      <w:rFonts w:ascii="Arial" w:eastAsia="Times New Roman" w:hAnsi="Arial" w:cs="Arial"/>
      <w:b/>
      <w:bCs/>
      <w:i/>
      <w:iCs/>
      <w:sz w:val="28"/>
      <w:szCs w:val="28"/>
      <w:lang w:eastAsia="he-IL"/>
    </w:rPr>
  </w:style>
  <w:style w:type="paragraph" w:styleId="a3">
    <w:name w:val="List Paragraph"/>
    <w:basedOn w:val="a"/>
    <w:uiPriority w:val="34"/>
    <w:qFormat/>
    <w:rsid w:val="00076109"/>
    <w:pPr>
      <w:ind w:left="720"/>
    </w:pPr>
  </w:style>
  <w:style w:type="paragraph" w:styleId="a4">
    <w:name w:val="header"/>
    <w:basedOn w:val="a"/>
    <w:link w:val="a5"/>
    <w:uiPriority w:val="99"/>
    <w:unhideWhenUsed/>
    <w:rsid w:val="00140C0E"/>
    <w:pPr>
      <w:tabs>
        <w:tab w:val="center" w:pos="4153"/>
        <w:tab w:val="right" w:pos="8306"/>
      </w:tabs>
    </w:pPr>
  </w:style>
  <w:style w:type="character" w:customStyle="1" w:styleId="a5">
    <w:name w:val="כותרת עליונה תו"/>
    <w:basedOn w:val="a0"/>
    <w:link w:val="a4"/>
    <w:uiPriority w:val="99"/>
    <w:rsid w:val="00140C0E"/>
    <w:rPr>
      <w:rFonts w:ascii="Times New Roman" w:eastAsia="Times New Roman" w:hAnsi="Times New Roman" w:cs="Times New Roman"/>
      <w:lang w:eastAsia="he-IL"/>
    </w:rPr>
  </w:style>
  <w:style w:type="paragraph" w:styleId="a6">
    <w:name w:val="footer"/>
    <w:basedOn w:val="a"/>
    <w:link w:val="a7"/>
    <w:uiPriority w:val="99"/>
    <w:unhideWhenUsed/>
    <w:rsid w:val="00140C0E"/>
    <w:pPr>
      <w:tabs>
        <w:tab w:val="center" w:pos="4153"/>
        <w:tab w:val="right" w:pos="8306"/>
      </w:tabs>
    </w:pPr>
  </w:style>
  <w:style w:type="character" w:customStyle="1" w:styleId="a7">
    <w:name w:val="כותרת תחתונה תו"/>
    <w:basedOn w:val="a0"/>
    <w:link w:val="a6"/>
    <w:uiPriority w:val="99"/>
    <w:rsid w:val="00140C0E"/>
    <w:rPr>
      <w:rFonts w:ascii="Times New Roman" w:eastAsia="Times New Roman" w:hAnsi="Times New Roman" w:cs="Times New Roman"/>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ovXMoJReasorceExtentionLib" ma:contentTypeID="0x010100C568DB52D9D0A14D9B2FDCC96666E9F2007948130EC3DB064584E219954237AF3905010103003B61C1C3A83E834EA4EC19A2A9736F65" ma:contentTypeVersion="108" ma:contentTypeDescription="סוג תוכן עבור קבצים, אגרות,רשומות " ma:contentTypeScope="" ma:versionID="47aa6781dfa5083a59a17fe2ffe4f6f2">
  <xsd:schema xmlns:xsd="http://www.w3.org/2001/XMLSchema" xmlns:xs="http://www.w3.org/2001/XMLSchema" xmlns:p="http://schemas.microsoft.com/office/2006/metadata/properties" xmlns:ns1="http://schemas.microsoft.com/sharepoint/v3" xmlns:ns2="605e85f2-268e-450d-9afb-d305d42b267e" xmlns:ns3="6cd59e6f-6179-4ccb-997f-00c04686011c" targetNamespace="http://schemas.microsoft.com/office/2006/metadata/properties" ma:root="true" ma:fieldsID="ea540e0b3df6aa85ffcc7f1153e962b1" ns1:_="" ns2:_="" ns3:_="">
    <xsd:import namespace="http://schemas.microsoft.com/sharepoint/v3"/>
    <xsd:import namespace="605e85f2-268e-450d-9afb-d305d42b267e"/>
    <xsd:import namespace="6cd59e6f-6179-4ccb-997f-00c04686011c"/>
    <xsd:element name="properties">
      <xsd:complexType>
        <xsd:sequence>
          <xsd:element name="documentManagement">
            <xsd:complexType>
              <xsd:all>
                <xsd:element ref="ns2:GovXShortDescription" minOccurs="0"/>
                <xsd:element ref="ns2:GovXEventDate" minOccurs="0"/>
                <xsd:element ref="ns2:GovXParagraph1" minOccurs="0"/>
                <xsd:element ref="ns2:GovXParagraph2" minOccurs="0"/>
                <xsd:element ref="ns2:GovXParagraph3" minOccurs="0"/>
                <xsd:element ref="ns2:GovXParagraph4" minOccurs="0"/>
                <xsd:element ref="ns2:GovXID" minOccurs="0"/>
                <xsd:element ref="ns2:MOJ_IsShowInHomePage" minOccurs="0"/>
                <xsd:element ref="ns2:Writer" minOccurs="0"/>
                <xsd:element ref="ns2:LinkRedirect" minOccurs="0"/>
                <xsd:element ref="ns2:MojDescriptionImgSize" minOccurs="0"/>
                <xsd:element ref="ns2:MojChoise" minOccurs="0"/>
                <xsd:element ref="ns1:PublishingPageLayout" minOccurs="0"/>
                <xsd:element ref="ns1:PublishingVariationGroupID" minOccurs="0"/>
                <xsd:element ref="ns1:PublishingVariationRelationshipLinkFieldID" minOccurs="0"/>
                <xsd:element ref="ns2:TaxCatchAll" minOccurs="0"/>
                <xsd:element ref="ns2:TaxCatchAllLabel" minOccurs="0"/>
                <xsd:element ref="ns2:MMDTypesTaxHTField0" minOccurs="0"/>
                <xsd:element ref="ns2:MMDUnitsNameTaxHTField0" minOccurs="0"/>
                <xsd:element ref="ns1:PublishingStartDate" minOccurs="0"/>
                <xsd:element ref="ns2:MMDResponsibleOfficeTaxHTField0" minOccurs="0"/>
                <xsd:element ref="ns1:Audience" minOccurs="0"/>
                <xsd:element ref="ns2:MMDAudienceTaxHTField0" minOccurs="0"/>
                <xsd:element ref="ns1:PublishingContactEmail" minOccurs="0"/>
                <xsd:element ref="ns1:PublishingRollupImage" minOccurs="0"/>
                <xsd:element ref="ns2:e92ea0370867458c9a8635897d3d1f43" minOccurs="0"/>
                <xsd:element ref="ns1:PublishingExpirationDate" minOccurs="0"/>
                <xsd:element ref="ns2:MMDResponsibleUnitTaxHTField0" minOccurs="0"/>
                <xsd:element ref="ns1:PublishingContact" minOccurs="0"/>
                <xsd:element ref="ns2:MMDSubjectsTaxHTField0" minOccurs="0"/>
                <xsd:element ref="ns2:MMDStatusTaxHTField0" minOccurs="0"/>
                <xsd:element ref="ns2:MMDKeywordsTaxHTField0" minOccurs="0"/>
                <xsd:element ref="ns1:PublishingContactName" minOccurs="0"/>
                <xsd:element ref="ns1:PublishingContactPicture" minOccurs="0"/>
                <xsd:element ref="ns2:MojChoice2" minOccurs="0"/>
                <xsd:element ref="ns2:MojChoice3" minOccurs="0"/>
                <xsd:element ref="ns2:MojChoice4" minOccurs="0"/>
                <xsd:element ref="ns2:MojChoice5" minOccurs="0"/>
                <xsd:element ref="ns2:CopyRights" minOccurs="0"/>
                <xsd:element ref="ns3:Cat" minOccurs="0"/>
                <xsd:element ref="ns3:na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PageLayout" ma:index="24" nillable="true" ma:displayName="פריסת דף"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25" nillable="true" ma:displayName="מזהה קבוצת וריאציות" ma:hidden="true" ma:internalName="PublishingVariationGroupID">
      <xsd:simpleType>
        <xsd:restriction base="dms:Text">
          <xsd:maxLength value="255"/>
        </xsd:restriction>
      </xsd:simpleType>
    </xsd:element>
    <xsd:element name="PublishingVariationRelationshipLinkFieldID" ma:index="26" nillable="true" ma:displayName="קישור יחסי גומלין של וריאציות"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34" nillable="true" ma:displayName="מתזמן תאריך התחלה" ma:hidden="true" ma:internalName="PublishingStartDate" ma:readOnly="false">
      <xsd:simpleType>
        <xsd:restriction base="dms:Unknown"/>
      </xsd:simpleType>
    </xsd:element>
    <xsd:element name="Audience" ma:index="36" nillable="true" ma:displayName="קהלי יעד" ma:description="" ma:hidden="true" ma:internalName="Audience" ma:readOnly="false">
      <xsd:simpleType>
        <xsd:restriction base="dms:Unknown"/>
      </xsd:simpleType>
    </xsd:element>
    <xsd:element name="PublishingContactEmail" ma:index="38" nillable="true" ma:displayName="כתובת הדואר האלקטרוני של איש הקשר" ma:hidden="true" ma:internalName="PublishingContactEmail" ma:readOnly="false">
      <xsd:simpleType>
        <xsd:restriction base="dms:Text">
          <xsd:maxLength value="255"/>
        </xsd:restriction>
      </xsd:simpleType>
    </xsd:element>
    <xsd:element name="PublishingRollupImage" ma:index="39" nillable="true" ma:displayName="אייקון 2" ma:description="" ma:internalName="PublishingRollupImage">
      <xsd:simpleType>
        <xsd:restriction base="dms:Unknown"/>
      </xsd:simpleType>
    </xsd:element>
    <xsd:element name="PublishingExpirationDate" ma:index="41" nillable="true" ma:displayName="מתזמן תאריך סיום" ma:hidden="true" ma:internalName="PublishingExpirationDate" ma:readOnly="false">
      <xsd:simpleType>
        <xsd:restriction base="dms:Unknown"/>
      </xsd:simpleType>
    </xsd:element>
    <xsd:element name="PublishingContact" ma:index="43" nillable="true" ma:displayName="איש קשר"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Name" ma:index="49" nillable="true" ma:displayName="שם איש קשר" ma:hidden="true" ma:internalName="PublishingContactName" ma:readOnly="false">
      <xsd:simpleType>
        <xsd:restriction base="dms:Text">
          <xsd:maxLength value="255"/>
        </xsd:restriction>
      </xsd:simpleType>
    </xsd:element>
    <xsd:element name="PublishingContactPicture" ma:index="50" nillable="true" ma:displayName="תמונת איש הקשר" ma:format="Image" ma:hidden="true" ma:internalName="PublishingContactPictur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ShortDescription" ma:index="2" nillable="true" ma:displayName="תאור מורחב" ma:internalName="GovXShortDescription" ma:readOnly="false">
      <xsd:simpleType>
        <xsd:restriction base="dms:Unknown"/>
      </xsd:simpleType>
    </xsd:element>
    <xsd:element name="GovXEventDate" ma:index="3" nillable="true" ma:displayName="תאריך" ma:format="DateOnly" ma:internalName="GovXEventDate" ma:readOnly="false">
      <xsd:simpleType>
        <xsd:restriction base="dms:DateTime"/>
      </xsd:simpleType>
    </xsd:element>
    <xsd:element name="GovXParagraph1" ma:index="11" nillable="true" ma:displayName="GovXParagraph1" ma:internalName="GovXParagraph1">
      <xsd:simpleType>
        <xsd:restriction base="dms:Unknown"/>
      </xsd:simpleType>
    </xsd:element>
    <xsd:element name="GovXParagraph2" ma:index="12" nillable="true" ma:displayName="GovXParagraph2" ma:internalName="GovXParagraph2">
      <xsd:simpleType>
        <xsd:restriction base="dms:Unknown"/>
      </xsd:simpleType>
    </xsd:element>
    <xsd:element name="GovXParagraph3" ma:index="13" nillable="true" ma:displayName="GovXParagraph3" ma:internalName="GovXParagraph3">
      <xsd:simpleType>
        <xsd:restriction base="dms:Unknown"/>
      </xsd:simpleType>
    </xsd:element>
    <xsd:element name="GovXParagraph4" ma:index="14" nillable="true" ma:displayName="GovXParagraph4" ma:internalName="GovXParagraph4">
      <xsd:simpleType>
        <xsd:restriction base="dms:Unknown"/>
      </xsd:simpleType>
    </xsd:element>
    <xsd:element name="GovXID" ma:index="15" nillable="true" ma:displayName="שדה מיון  - GovXID" ma:internalName="GovXID">
      <xsd:simpleType>
        <xsd:restriction base="dms:Unknown"/>
      </xsd:simpleType>
    </xsd:element>
    <xsd:element name="MOJ_IsShowInHomePage" ma:index="16" nillable="true" ma:displayName="MOJ_IsShowInHomePage" ma:default="0" ma:internalName="MOJ_IsShowInHomePage">
      <xsd:simpleType>
        <xsd:restriction base="dms:Boolean"/>
      </xsd:simpleType>
    </xsd:element>
    <xsd:element name="Writer" ma:index="19" nillable="true" ma:displayName="מאת" ma:list="{7fc82bac-303b-4590-8450-c2c851e14814}" ma:internalName="Writer" ma:readOnly="false" ma:showField="Title" ma:web="605e85f2-268e-450d-9afb-d305d42b267e">
      <xsd:simpleType>
        <xsd:restriction base="dms:Lookup"/>
      </xsd:simpleType>
    </xsd:element>
    <xsd:element name="LinkRedirect" ma:index="20" nillable="true" ma:displayName="הפניה לדף אחר" ma:description="הפניה לדף אחר (redirect link)" ma:internalName="LinkRedirect" ma:readOnly="false">
      <xsd:simpleType>
        <xsd:restriction base="dms:Text">
          <xsd:maxLength value="255"/>
        </xsd:restriction>
      </xsd:simpleType>
    </xsd:element>
    <xsd:element name="MojDescriptionImgSize" ma:index="21" nillable="true" ma:displayName="MojDescriptionImgSize" ma:default="Small" ma:format="Dropdown" ma:internalName="MojDescriptionImgSize" ma:readOnly="false">
      <xsd:simpleType>
        <xsd:restriction base="dms:Choice">
          <xsd:enumeration value="Auto"/>
          <xsd:enumeration value="Small"/>
          <xsd:enumeration value="Medium"/>
          <xsd:enumeration value="Large"/>
        </xsd:restriction>
      </xsd:simpleType>
    </xsd:element>
    <xsd:element name="MojChoise" ma:index="22" nillable="true" ma:displayName="אפשרות בחירה 1" ma:format="Dropdown" ma:internalName="MojChoise" ma:readOnly="false">
      <xsd:simpleType>
        <xsd:restriction base="dms:Choice">
          <xsd:enumeration value="בחר"/>
        </xsd:restriction>
      </xsd:simpleType>
    </xsd:element>
    <xsd:element name="TaxCatchAll" ma:index="30" nillable="true" ma:displayName="עמודת 'תפוס הכל' של טקסונומיה" ma:description=""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עמודת 'תפוס הכל' של טקסונומיה1" ma:description="" ma:hidden="true" ma:list="{4ea5708e-0740-470e-a7ce-b06ee08034f5}" ma:internalName="TaxCatchAllLabel" ma:readOnly="true" ma:showField="CatchAllDataLabel"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MMDTypesTaxHTField0" ma:index="32" nillable="true" ma:taxonomy="true" ma:internalName="MMDTypesTaxHTField0" ma:taxonomyFieldName="MMDTypes" ma:displayName="סוג הליך(0)" ma:default="" ma:fieldId="{fa0486b9-0a56-4dae-8d9d-1d0e3ed62ab8}" ma:sspId="2d5cfe0b-92d6-45e7-9728-978dd18bac77" ma:termSetId="a239ac66-6e19-4894-9a6d-0b635cdc56b4" ma:anchorId="b12a6616-e4e6-413a-922f-93d4b6f69910" ma:open="false" ma:isKeyword="false">
      <xsd:complexType>
        <xsd:sequence>
          <xsd:element ref="pc:Terms" minOccurs="0" maxOccurs="1"/>
        </xsd:sequence>
      </xsd:complexType>
    </xsd:element>
    <xsd:element name="MMDUnitsNameTaxHTField0" ma:index="33" nillable="true" ma:taxonomy="true" ma:internalName="MMDUnitsNameTaxHTField0" ma:taxonomyFieldName="MMDUnitsName" ma:displayName="לשכה ישן" ma:default="" ma:fieldId="{650b01ae-ebd3-442b-8817-15405c5daf08}" ma:sspId="2d5cfe0b-92d6-45e7-9728-978dd18bac77" ma:termSetId="a239ac66-6e19-4894-9a6d-0b635cdc56b4" ma:anchorId="c98e1e46-ee1c-49b6-a331-69422ca6725c" ma:open="false" ma:isKeyword="false">
      <xsd:complexType>
        <xsd:sequence>
          <xsd:element ref="pc:Terms" minOccurs="0" maxOccurs="1"/>
        </xsd:sequence>
      </xsd:complexType>
    </xsd:element>
    <xsd:element name="MMDResponsibleOfficeTaxHTField0" ma:index="35" nillable="true" ma:taxonomy="true" ma:internalName="MMDResponsibleOfficeTaxHTField0" ma:taxonomyFieldName="MMDResponsibleOffice" ma:displayName="תיוג - משרד אחראי" ma:default="" ma:fieldId="{1ca46a76-b3ab-4896-b308-31bd96edcc63}" ma:sspId="2d5cfe0b-92d6-45e7-9728-978dd18bac77" ma:termSetId="a239ac66-6e19-4894-9a6d-0b635cdc56b4" ma:anchorId="d146ecec-4794-4538-8e0a-0d23c3ff2410" ma:open="false" ma:isKeyword="false">
      <xsd:complexType>
        <xsd:sequence>
          <xsd:element ref="pc:Terms" minOccurs="0" maxOccurs="1"/>
        </xsd:sequence>
      </xsd:complexType>
    </xsd:element>
    <xsd:element name="MMDAudienceTaxHTField0" ma:index="37" nillable="true" ma:taxonomy="true" ma:internalName="MMDAudienceTaxHTField0" ma:taxonomyFieldName="MMDAudience" ma:displayName="תיוג - קהל  יעד" ma:default="" ma:fieldId="{3c15929f-8c37-40c6-8d45-39d2a27c8ebd}" ma:sspId="2d5cfe0b-92d6-45e7-9728-978dd18bac77" ma:termSetId="a239ac66-6e19-4894-9a6d-0b635cdc56b4" ma:anchorId="293e6317-d625-4045-86b8-b7c79c02edb4" ma:open="false" ma:isKeyword="false">
      <xsd:complexType>
        <xsd:sequence>
          <xsd:element ref="pc:Terms" minOccurs="0" maxOccurs="1"/>
        </xsd:sequence>
      </xsd:complexType>
    </xsd:element>
    <xsd:element name="e92ea0370867458c9a8635897d3d1f43" ma:index="40" nillable="true" ma:taxonomy="true" ma:internalName="e92ea0370867458c9a8635897d3d1f43" ma:taxonomyFieldName="MMDcounty" ma:displayName="תיוג - מחוז" ma:default="" ma:fieldId="{e92ea037-0867-458c-9a86-35897d3d1f43}" ma:taxonomyMulti="true" ma:sspId="2d5cfe0b-92d6-45e7-9728-978dd18bac77" ma:termSetId="a239ac66-6e19-4894-9a6d-0b635cdc56b4" ma:anchorId="ac160d3c-2a02-4883-980c-4cd5ad63e125" ma:open="false" ma:isKeyword="false">
      <xsd:complexType>
        <xsd:sequence>
          <xsd:element ref="pc:Terms" minOccurs="0" maxOccurs="1"/>
        </xsd:sequence>
      </xsd:complexType>
    </xsd:element>
    <xsd:element name="MMDResponsibleUnitTaxHTField0" ma:index="42" nillable="true" ma:taxonomy="true" ma:internalName="MMDResponsibleUnitTaxHTField0" ma:taxonomyFieldName="MMDResponsibleUnit" ma:displayName="יחידה" ma:default="" ma:fieldId="{6dd10526-5292-4af1-bf73-61195d9ec1d8}" ma:sspId="2d5cfe0b-92d6-45e7-9728-978dd18bac77" ma:termSetId="a239ac66-6e19-4894-9a6d-0b635cdc56b4" ma:anchorId="4f0e8020-2b00-4e4c-b760-c86c2e123c1c" ma:open="false" ma:isKeyword="false">
      <xsd:complexType>
        <xsd:sequence>
          <xsd:element ref="pc:Terms" minOccurs="0" maxOccurs="1"/>
        </xsd:sequence>
      </xsd:complexType>
    </xsd:element>
    <xsd:element name="MMDSubjectsTaxHTField0" ma:index="44" nillable="true" ma:taxonomy="true" ma:internalName="MMDSubjectsTaxHTField0" ma:taxonomyFieldName="MMDSubjects" ma:displayName="נושא" ma:default="" ma:fieldId="{d4be236a-0356-4000-8c21-7c99900f1b40}" ma:taxonomyMulti="true" ma:sspId="2d5cfe0b-92d6-45e7-9728-978dd18bac77" ma:termSetId="a239ac66-6e19-4894-9a6d-0b635cdc56b4" ma:anchorId="f236a7eb-5cf3-4587-acd0-fe3f08d0404c" ma:open="false" ma:isKeyword="false">
      <xsd:complexType>
        <xsd:sequence>
          <xsd:element ref="pc:Terms" minOccurs="0" maxOccurs="1"/>
        </xsd:sequence>
      </xsd:complexType>
    </xsd:element>
    <xsd:element name="MMDStatusTaxHTField0" ma:index="46" nillable="true" ma:taxonomy="true" ma:internalName="MMDStatusTaxHTField0" ma:taxonomyFieldName="MMDStatus" ma:displayName="תיוג - סטאטוס" ma:default="" ma:fieldId="{18f16583-3f29-44d3-923d-d2ca98a89bca}" ma:sspId="2d5cfe0b-92d6-45e7-9728-978dd18bac77" ma:termSetId="a239ac66-6e19-4894-9a6d-0b635cdc56b4" ma:anchorId="46f970b7-fdee-4bcd-9a24-1f6ae6eb7d30" ma:open="false" ma:isKeyword="false">
      <xsd:complexType>
        <xsd:sequence>
          <xsd:element ref="pc:Terms" minOccurs="0" maxOccurs="1"/>
        </xsd:sequence>
      </xsd:complexType>
    </xsd:element>
    <xsd:element name="MMDKeywordsTaxHTField0" ma:index="48" nillable="true" ma:taxonomy="true" ma:internalName="MMDKeywordsTaxHTField0" ma:taxonomyFieldName="MMDKeywords" ma:displayName="תיוג - מילות מפתח" ma:default="" ma:fieldId="{14078ffa-c3ef-405c-99c7-77c66477e901}" ma:taxonomyMulti="true" ma:sspId="2d5cfe0b-92d6-45e7-9728-978dd18bac77" ma:termSetId="a239ac66-6e19-4894-9a6d-0b635cdc56b4" ma:anchorId="b97634dc-aac3-4b49-82c1-8f6ffe388c62" ma:open="false" ma:isKeyword="false">
      <xsd:complexType>
        <xsd:sequence>
          <xsd:element ref="pc:Terms" minOccurs="0" maxOccurs="1"/>
        </xsd:sequence>
      </xsd:complexType>
    </xsd:element>
    <xsd:element name="MojChoice2" ma:index="51" nillable="true" ma:displayName="אפשרות בחירה 2" ma:default="הזן אפשרות מס' 1" ma:format="Dropdown" ma:internalName="MojChoice2">
      <xsd:simpleType>
        <xsd:restriction base="dms:Choice">
          <xsd:enumeration value="הזן אפשרות מס' 1"/>
          <xsd:enumeration value="הזן אפשרות מס' 2"/>
          <xsd:enumeration value="הזן אפשרות מס' 3"/>
        </xsd:restriction>
      </xsd:simpleType>
    </xsd:element>
    <xsd:element name="MojChoice3" ma:index="52" nillable="true" ma:displayName="אפשרות בחירה 3" ma:default="הזן אפשרות מס' 1" ma:format="Dropdown" ma:internalName="MojChoice3">
      <xsd:simpleType>
        <xsd:restriction base="dms:Choice">
          <xsd:enumeration value="הזן אפשרות מס' 1"/>
          <xsd:enumeration value="הזן אפשרות מס' 2"/>
          <xsd:enumeration value="הזן אפשרות מס' 3"/>
        </xsd:restriction>
      </xsd:simpleType>
    </xsd:element>
    <xsd:element name="MojChoice4" ma:index="53" nillable="true" ma:displayName="אפשרות בחירה 4" ma:default="הזן אפשרות מס' 1" ma:format="Dropdown" ma:internalName="MojChoice4">
      <xsd:simpleType>
        <xsd:restriction base="dms:Choice">
          <xsd:enumeration value="הזן אפשרות מס' 1"/>
          <xsd:enumeration value="הזן אפשרות מס' 2"/>
          <xsd:enumeration value="הזן אפשרות מס' 3"/>
        </xsd:restriction>
      </xsd:simpleType>
    </xsd:element>
    <xsd:element name="MojChoice5" ma:index="54" nillable="true" ma:displayName="אפשרות בחירה 5" ma:default="הזן אפשרות מס' 1" ma:format="Dropdown" ma:internalName="MojChoice5">
      <xsd:simpleType>
        <xsd:restriction base="dms:Choice">
          <xsd:enumeration value="הזן אפשרות מס' 1"/>
          <xsd:enumeration value="הזן אפשרות מס' 2"/>
          <xsd:enumeration value="הזן אפשרות מס' 3"/>
        </xsd:restriction>
      </xsd:simpleType>
    </xsd:element>
    <xsd:element name="CopyRights" ma:index="55" nillable="true" ma:displayName="זכויות יוצרים של משרד המשפטים" ma:default="0" ma:internalName="CopyRight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d59e6f-6179-4ccb-997f-00c04686011c" elementFormDefault="qualified">
    <xsd:import namespace="http://schemas.microsoft.com/office/2006/documentManagement/types"/>
    <xsd:import namespace="http://schemas.microsoft.com/office/infopath/2007/PartnerControls"/>
    <xsd:element name="Cat" ma:index="56" nillable="true" ma:displayName="סוג הליך" ma:default="הליך שיפוטי" ma:format="Dropdown" ma:internalName="Cat">
      <xsd:simpleType>
        <xsd:restriction base="dms:Choice">
          <xsd:enumeration value="-"/>
          <xsd:enumeration value="הליך שיפוטי"/>
          <xsd:enumeration value="הליך מנהלי"/>
          <xsd:enumeration value="ללא סוג הליך"/>
        </xsd:restriction>
      </xsd:simpleType>
    </xsd:element>
    <xsd:element name="namber" ma:index="57" nillable="true" ma:displayName="namber" ma:internalName="na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סוג תוכן"/>
        <xsd:element ref="dc:title" minOccurs="0" maxOccurs="1" ma:index="1" ma:displayName="שם טופס"/>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ovXEventDate xmlns="605e85f2-268e-450d-9afb-d305d42b267e">2021-02-10T22:00:00+00:00</GovXEventDate>
    <GovXParagraph3 xmlns="605e85f2-268e-450d-9afb-d305d42b267e" xsi:nil="true"/>
    <GovXID xmlns="605e85f2-268e-450d-9afb-d305d42b267e" xsi:nil="true"/>
    <MMDSubjectsTaxHTField0 xmlns="605e85f2-268e-450d-9afb-d305d42b267e">
      <Terms xmlns="http://schemas.microsoft.com/office/infopath/2007/PartnerControls">
        <TermInfo xmlns="http://schemas.microsoft.com/office/infopath/2007/PartnerControls">
          <TermName xmlns="http://schemas.microsoft.com/office/infopath/2007/PartnerControls">לשכות המפקחים על רישום המקרקעין</TermName>
          <TermId xmlns="http://schemas.microsoft.com/office/infopath/2007/PartnerControls">76ad1aaa-b431-4b5c-ab58-1611f68002c0</TermId>
        </TermInfo>
      </Terms>
    </MMDSubjectsTaxHTField0>
    <MMDKeywordsTaxHTField0 xmlns="605e85f2-268e-450d-9afb-d305d42b267e">
      <Terms xmlns="http://schemas.microsoft.com/office/infopath/2007/PartnerControls"/>
    </MMDKeywordsTaxHTField0>
    <PublishingRollupImage xmlns="http://schemas.microsoft.com/sharepoint/v3" xsi:nil="true"/>
    <MMDResponsibleUnitTaxHTField0 xmlns="605e85f2-268e-450d-9afb-d305d42b267e">
      <Terms xmlns="http://schemas.microsoft.com/office/infopath/2007/PartnerControls"/>
    </MMDResponsibleUnitTaxHTField0>
    <namber xmlns="6cd59e6f-6179-4ccb-997f-00c04686011c" xsi:nil="true"/>
    <MOJ_IsShowInHomePage xmlns="605e85f2-268e-450d-9afb-d305d42b267e">false</MOJ_IsShowInHomePage>
    <MMDAudienceTaxHTField0 xmlns="605e85f2-268e-450d-9afb-d305d42b267e">
      <Terms xmlns="http://schemas.microsoft.com/office/infopath/2007/PartnerControls"/>
    </MMDAudienceTaxHTField0>
    <PublishingContactEmail xmlns="http://schemas.microsoft.com/sharepoint/v3" xsi:nil="true"/>
    <MMDStatusTaxHTField0 xmlns="605e85f2-268e-450d-9afb-d305d42b267e">
      <Terms xmlns="http://schemas.microsoft.com/office/infopath/2007/PartnerControls"/>
    </MMDStatusTaxHTField0>
    <MojChoise xmlns="605e85f2-268e-450d-9afb-d305d42b267e" xsi:nil="true"/>
    <PublishingVariationRelationshipLinkFieldID xmlns="http://schemas.microsoft.com/sharepoint/v3">
      <Url xsi:nil="true"/>
      <Description xsi:nil="true"/>
    </PublishingVariationRelationshipLinkFieldID>
    <MojChoice3 xmlns="605e85f2-268e-450d-9afb-d305d42b267e">הזן אפשרות מס' 1</MojChoice3>
    <GovXParagraph1 xmlns="605e85f2-268e-450d-9afb-d305d42b267e" xsi:nil="true"/>
    <GovXParagraph4 xmlns="605e85f2-268e-450d-9afb-d305d42b267e" xsi:nil="true"/>
    <LinkRedirect xmlns="605e85f2-268e-450d-9afb-d305d42b267e" xsi:nil="true"/>
    <PublishingVariationGroupID xmlns="http://schemas.microsoft.com/sharepoint/v3" xsi:nil="true"/>
    <MojChoice2 xmlns="605e85f2-268e-450d-9afb-d305d42b267e">הזן אפשרות מס' 1</MojChoice2>
    <MojChoice5 xmlns="605e85f2-268e-450d-9afb-d305d42b267e">הזן אפשרות מס' 1</MojChoice5>
    <Cat xmlns="6cd59e6f-6179-4ccb-997f-00c04686011c">הליך שיפוטי</Cat>
    <Audience xmlns="http://schemas.microsoft.com/sharepoint/v3" xsi:nil="true"/>
    <MMDUnitsNameTaxHTField0 xmlns="605e85f2-268e-450d-9afb-d305d42b267e">
      <Terms xmlns="http://schemas.microsoft.com/office/infopath/2007/PartnerControls"/>
    </MMDUnitsNameTaxHTField0>
    <MMDResponsibleOfficeTaxHTField0 xmlns="605e85f2-268e-450d-9afb-d305d42b267e">
      <Terms xmlns="http://schemas.microsoft.com/office/infopath/2007/PartnerControls"/>
    </MMDResponsibleOfficeTaxHTField0>
    <PublishingExpirationDate xmlns="http://schemas.microsoft.com/sharepoint/v3" xsi:nil="true"/>
    <PublishingContactPicture xmlns="http://schemas.microsoft.com/sharepoint/v3">
      <Url xsi:nil="true"/>
      <Description xsi:nil="true"/>
    </PublishingContactPicture>
    <MojChoice4 xmlns="605e85f2-268e-450d-9afb-d305d42b267e">הזן אפשרות מס' 1</MojChoice4>
    <PublishingStartDate xmlns="http://schemas.microsoft.com/sharepoint/v3" xsi:nil="true"/>
    <GovXShortDescription xmlns="605e85f2-268e-450d-9afb-d305d42b267e" xsi:nil="true"/>
    <GovXParagraph2 xmlns="605e85f2-268e-450d-9afb-d305d42b267e" xsi:nil="true"/>
    <MojDescriptionImgSize xmlns="605e85f2-268e-450d-9afb-d305d42b267e">Small</MojDescriptionImgSize>
    <MMDTypesTaxHTField0 xmlns="605e85f2-268e-450d-9afb-d305d42b267e">
      <Terms xmlns="http://schemas.microsoft.com/office/infopath/2007/PartnerControls">
        <TermInfo xmlns="http://schemas.microsoft.com/office/infopath/2007/PartnerControls">
          <TermName xmlns="http://schemas.microsoft.com/office/infopath/2007/PartnerControls">הליך שיפוטי</TermName>
          <TermId xmlns="http://schemas.microsoft.com/office/infopath/2007/PartnerControls">d84cc70e-8a20-44a1-8a79-91d6fad8631b</TermId>
        </TermInfo>
      </Terms>
    </MMDTypesTaxHTField0>
    <e92ea0370867458c9a8635897d3d1f43 xmlns="605e85f2-268e-450d-9afb-d305d42b267e">
      <Terms xmlns="http://schemas.microsoft.com/office/infopath/2007/PartnerControls"/>
    </e92ea0370867458c9a8635897d3d1f43>
    <PublishingContact xmlns="http://schemas.microsoft.com/sharepoint/v3">
      <UserInfo>
        <DisplayName/>
        <AccountId xsi:nil="true"/>
        <AccountType/>
      </UserInfo>
    </PublishingContact>
    <PublishingContactName xmlns="http://schemas.microsoft.com/sharepoint/v3" xsi:nil="true"/>
    <Writer xmlns="605e85f2-268e-450d-9afb-d305d42b267e" xsi:nil="true"/>
    <TaxCatchAll xmlns="605e85f2-268e-450d-9afb-d305d42b267e">
      <Value>1274</Value>
      <Value>1254</Value>
    </TaxCatchAll>
    <CopyRights xmlns="605e85f2-268e-450d-9afb-d305d42b267e">false</CopyRights>
  </documentManagement>
</p:properties>
</file>

<file path=customXml/itemProps1.xml><?xml version="1.0" encoding="utf-8"?>
<ds:datastoreItem xmlns:ds="http://schemas.openxmlformats.org/officeDocument/2006/customXml" ds:itemID="{624ABA96-9928-48BA-BAFD-F8786256721D}"/>
</file>

<file path=customXml/itemProps2.xml><?xml version="1.0" encoding="utf-8"?>
<ds:datastoreItem xmlns:ds="http://schemas.openxmlformats.org/officeDocument/2006/customXml" ds:itemID="{2D379A93-29AB-4D93-B3D6-F83F46C21543}"/>
</file>

<file path=customXml/itemProps3.xml><?xml version="1.0" encoding="utf-8"?>
<ds:datastoreItem xmlns:ds="http://schemas.openxmlformats.org/officeDocument/2006/customXml" ds:itemID="{7C76EA58-BF36-44AB-B159-1FA77F1F310B}"/>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3820</Characters>
  <Application>Microsoft Office Word</Application>
  <DocSecurity>0</DocSecurity>
  <Lines>141</Lines>
  <Paragraphs>67</Paragraphs>
  <ScaleCrop>false</ScaleCrop>
  <HeadingPairs>
    <vt:vector size="2" baseType="variant">
      <vt:variant>
        <vt:lpstr>שם</vt:lpstr>
      </vt:variant>
      <vt:variant>
        <vt:i4>1</vt:i4>
      </vt:variant>
    </vt:vector>
  </HeadingPairs>
  <TitlesOfParts>
    <vt:vector size="1" baseType="lpstr">
      <vt:lpstr>תדריך לאזרח בענין דיון בסכסוכים בפני המפקח על רישום מקרקעין</vt:lpstr>
    </vt:vector>
  </TitlesOfParts>
  <Company>MOJ</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תדריך לאזרח בענין דיון בסכסוכים בפני המפקח על רישום מקרקעין</dc:title>
  <dc:subject/>
  <dc:creator>Or Ben Shimol</dc:creator>
  <cp:keywords/>
  <dc:description/>
  <cp:lastModifiedBy>Yanir Schlussel</cp:lastModifiedBy>
  <cp:revision>2</cp:revision>
  <dcterms:created xsi:type="dcterms:W3CDTF">2021-02-11T13:04:00Z</dcterms:created>
  <dcterms:modified xsi:type="dcterms:W3CDTF">2021-02-11T13:04:00Z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0x010100C568DB52D9D0A14D9B2FDCC96666E9F2007948130EC3DB064584E219954237AF3905010103003B61C1C3A83E834EA4EC19A2A9736F65</vt:lpwstr>
  </property>
  <property fmtid="{D5CDD505-2E9C-101B-9397-08002B2CF9AE}" pid="3" name="MMDUnitsName">
    <vt:lpwstr/>
  </property>
  <property fmtid="{D5CDD505-2E9C-101B-9397-08002B2CF9AE}" pid="4" name="MMDResponsibleUnit">
    <vt:lpwstr/>
  </property>
  <property fmtid="{D5CDD505-2E9C-101B-9397-08002B2CF9AE}" pid="5" name="MMDKeywords">
    <vt:lpwstr/>
  </property>
  <property fmtid="{D5CDD505-2E9C-101B-9397-08002B2CF9AE}" pid="6" name="MMDAudience">
    <vt:lpwstr/>
  </property>
  <property fmtid="{D5CDD505-2E9C-101B-9397-08002B2CF9AE}" pid="7" name="MMDTypes">
    <vt:lpwstr>1274;#הליך שיפוטי|d84cc70e-8a20-44a1-8a79-91d6fad8631b</vt:lpwstr>
  </property>
  <property fmtid="{D5CDD505-2E9C-101B-9397-08002B2CF9AE}" pid="8" name="MMDSubjects">
    <vt:lpwstr>1254;#לשכות המפקחים על רישום המקרקעין|76ad1aaa-b431-4b5c-ab58-1611f68002c0</vt:lpwstr>
  </property>
  <property fmtid="{D5CDD505-2E9C-101B-9397-08002B2CF9AE}" pid="9" name="MMDResponsibleOffice">
    <vt:lpwstr/>
  </property>
  <property fmtid="{D5CDD505-2E9C-101B-9397-08002B2CF9AE}" pid="10" name="MMDStatus">
    <vt:lpwstr/>
  </property>
  <property fmtid="{D5CDD505-2E9C-101B-9397-08002B2CF9AE}" pid="11" name="MMDcounty">
    <vt:lpwstr/>
  </property>
</Properties>
</file>