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441" w:rsidRDefault="00362441" w:rsidP="0092601F">
      <w:pPr>
        <w:jc w:val="center"/>
        <w:rPr>
          <w:rtl/>
        </w:rPr>
      </w:pPr>
    </w:p>
    <w:p w:rsidR="0092601F" w:rsidRPr="003E3FE7" w:rsidRDefault="0092601F" w:rsidP="003E3FE7">
      <w:pPr>
        <w:tabs>
          <w:tab w:val="left" w:pos="6850"/>
        </w:tabs>
        <w:jc w:val="center"/>
        <w:rPr>
          <w:rFonts w:hint="cs"/>
          <w:b/>
          <w:bCs/>
          <w:rtl/>
        </w:rPr>
      </w:pPr>
      <w:r w:rsidRPr="003E3FE7">
        <w:rPr>
          <w:b/>
          <w:bCs/>
          <w:sz w:val="24"/>
          <w:szCs w:val="24"/>
        </w:rPr>
        <w:t>3</w:t>
      </w:r>
      <w:r w:rsidRPr="003E3FE7">
        <w:rPr>
          <w:rFonts w:hint="cs"/>
          <w:b/>
          <w:bCs/>
          <w:sz w:val="24"/>
          <w:szCs w:val="24"/>
        </w:rPr>
        <w:t>A</w:t>
      </w:r>
      <w:r w:rsidRPr="003E3FE7">
        <w:rPr>
          <w:rFonts w:hint="cs"/>
          <w:b/>
          <w:bCs/>
          <w:sz w:val="24"/>
          <w:szCs w:val="24"/>
          <w:rtl/>
        </w:rPr>
        <w:t xml:space="preserve">מידע הנוגע לרישוי </w:t>
      </w:r>
      <w:proofErr w:type="spellStart"/>
      <w:r w:rsidRPr="003E3FE7">
        <w:rPr>
          <w:rFonts w:hint="cs"/>
          <w:b/>
          <w:bCs/>
          <w:sz w:val="24"/>
          <w:szCs w:val="24"/>
          <w:rtl/>
        </w:rPr>
        <w:t>לגלגילנוע</w:t>
      </w:r>
      <w:proofErr w:type="spellEnd"/>
      <w:r w:rsidRPr="003E3FE7">
        <w:rPr>
          <w:rFonts w:hint="cs"/>
          <w:b/>
          <w:bCs/>
          <w:sz w:val="24"/>
          <w:szCs w:val="24"/>
          <w:rtl/>
        </w:rPr>
        <w:t xml:space="preserve"> חשמלי</w:t>
      </w:r>
      <w:r w:rsidR="003E3FE7">
        <w:rPr>
          <w:rFonts w:hint="cs"/>
          <w:b/>
          <w:bCs/>
          <w:sz w:val="24"/>
          <w:szCs w:val="24"/>
          <w:rtl/>
        </w:rPr>
        <w:t xml:space="preserve"> 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XSpec="center" w:tblpY="3211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92601F" w:rsidTr="0092601F"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rFonts w:hint="cs"/>
                <w:b/>
                <w:bCs/>
                <w:sz w:val="24"/>
                <w:szCs w:val="24"/>
                <w:highlight w:val="lightGray"/>
                <w:rtl/>
              </w:rPr>
            </w:pPr>
            <w:r w:rsidRPr="0092601F">
              <w:rPr>
                <w:rFonts w:hint="cs"/>
                <w:b/>
                <w:bCs/>
                <w:sz w:val="24"/>
                <w:szCs w:val="24"/>
                <w:highlight w:val="lightGray"/>
                <w:rtl/>
              </w:rPr>
              <w:t>מספר עוברים</w:t>
            </w:r>
          </w:p>
        </w:tc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rFonts w:hint="cs"/>
                <w:b/>
                <w:bCs/>
                <w:sz w:val="24"/>
                <w:szCs w:val="24"/>
                <w:highlight w:val="lightGray"/>
                <w:rtl/>
              </w:rPr>
            </w:pPr>
            <w:r w:rsidRPr="0092601F">
              <w:rPr>
                <w:rFonts w:hint="cs"/>
                <w:b/>
                <w:bCs/>
                <w:sz w:val="24"/>
                <w:szCs w:val="24"/>
                <w:highlight w:val="lightGray"/>
                <w:rtl/>
              </w:rPr>
              <w:t>מספר נבחנים</w:t>
            </w:r>
          </w:p>
        </w:tc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  <w:r w:rsidRPr="0092601F">
              <w:rPr>
                <w:rFonts w:hint="cs"/>
                <w:b/>
                <w:bCs/>
                <w:sz w:val="24"/>
                <w:szCs w:val="24"/>
                <w:highlight w:val="lightGray"/>
                <w:rtl/>
              </w:rPr>
              <w:t>שנ</w:t>
            </w:r>
            <w:r w:rsidRPr="0092601F">
              <w:rPr>
                <w:rFonts w:hint="cs"/>
                <w:b/>
                <w:bCs/>
                <w:sz w:val="24"/>
                <w:szCs w:val="24"/>
                <w:highlight w:val="lightGray"/>
                <w:rtl/>
              </w:rPr>
              <w:t>ה</w:t>
            </w:r>
          </w:p>
        </w:tc>
      </w:tr>
      <w:tr w:rsidR="0092601F" w:rsidTr="0092601F"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sz w:val="24"/>
                <w:szCs w:val="24"/>
              </w:rPr>
            </w:pPr>
            <w:r w:rsidRPr="0092601F">
              <w:rPr>
                <w:sz w:val="24"/>
                <w:szCs w:val="24"/>
              </w:rPr>
              <w:t>41</w:t>
            </w:r>
          </w:p>
        </w:tc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sz w:val="24"/>
                <w:szCs w:val="24"/>
              </w:rPr>
            </w:pPr>
            <w:r w:rsidRPr="0092601F">
              <w:rPr>
                <w:sz w:val="24"/>
                <w:szCs w:val="24"/>
              </w:rPr>
              <w:t>77</w:t>
            </w:r>
          </w:p>
        </w:tc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sz w:val="24"/>
                <w:szCs w:val="24"/>
              </w:rPr>
            </w:pPr>
            <w:r w:rsidRPr="0092601F">
              <w:rPr>
                <w:sz w:val="24"/>
                <w:szCs w:val="24"/>
              </w:rPr>
              <w:t>2018</w:t>
            </w:r>
          </w:p>
        </w:tc>
      </w:tr>
      <w:tr w:rsidR="0092601F" w:rsidTr="0092601F"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sz w:val="24"/>
                <w:szCs w:val="24"/>
              </w:rPr>
            </w:pPr>
            <w:r w:rsidRPr="0092601F">
              <w:rPr>
                <w:sz w:val="24"/>
                <w:szCs w:val="24"/>
              </w:rPr>
              <w:t>581</w:t>
            </w:r>
          </w:p>
        </w:tc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sz w:val="24"/>
                <w:szCs w:val="24"/>
              </w:rPr>
            </w:pPr>
            <w:r w:rsidRPr="0092601F">
              <w:rPr>
                <w:sz w:val="24"/>
                <w:szCs w:val="24"/>
              </w:rPr>
              <w:t>697</w:t>
            </w:r>
          </w:p>
        </w:tc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sz w:val="24"/>
                <w:szCs w:val="24"/>
              </w:rPr>
            </w:pPr>
            <w:r w:rsidRPr="0092601F">
              <w:rPr>
                <w:sz w:val="24"/>
                <w:szCs w:val="24"/>
              </w:rPr>
              <w:t>2019</w:t>
            </w:r>
          </w:p>
        </w:tc>
      </w:tr>
      <w:tr w:rsidR="0092601F" w:rsidTr="0092601F"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sz w:val="24"/>
                <w:szCs w:val="24"/>
              </w:rPr>
            </w:pPr>
            <w:r w:rsidRPr="0092601F">
              <w:rPr>
                <w:sz w:val="24"/>
                <w:szCs w:val="24"/>
              </w:rPr>
              <w:t>346</w:t>
            </w:r>
          </w:p>
        </w:tc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sz w:val="24"/>
                <w:szCs w:val="24"/>
              </w:rPr>
            </w:pPr>
            <w:r w:rsidRPr="0092601F">
              <w:rPr>
                <w:sz w:val="24"/>
                <w:szCs w:val="24"/>
              </w:rPr>
              <w:t>382</w:t>
            </w:r>
          </w:p>
        </w:tc>
        <w:tc>
          <w:tcPr>
            <w:tcW w:w="2074" w:type="dxa"/>
          </w:tcPr>
          <w:p w:rsidR="0092601F" w:rsidRPr="0092601F" w:rsidRDefault="0092601F" w:rsidP="0092601F">
            <w:pPr>
              <w:tabs>
                <w:tab w:val="left" w:pos="6870"/>
              </w:tabs>
              <w:jc w:val="center"/>
              <w:rPr>
                <w:sz w:val="24"/>
                <w:szCs w:val="24"/>
              </w:rPr>
            </w:pPr>
            <w:r w:rsidRPr="0092601F">
              <w:rPr>
                <w:sz w:val="24"/>
                <w:szCs w:val="24"/>
              </w:rPr>
              <w:t>2020</w:t>
            </w:r>
          </w:p>
        </w:tc>
      </w:tr>
    </w:tbl>
    <w:p w:rsidR="0092601F" w:rsidRPr="0092601F" w:rsidRDefault="0092601F" w:rsidP="0092601F">
      <w:pPr>
        <w:jc w:val="right"/>
      </w:pPr>
    </w:p>
    <w:p w:rsidR="0092601F" w:rsidRDefault="0092601F" w:rsidP="0092601F"/>
    <w:p w:rsidR="0092601F" w:rsidRPr="0092601F" w:rsidRDefault="0092601F" w:rsidP="0092601F">
      <w:pPr>
        <w:tabs>
          <w:tab w:val="left" w:pos="6870"/>
        </w:tabs>
      </w:pPr>
      <w:r>
        <w:tab/>
      </w:r>
    </w:p>
    <w:p w:rsidR="0092601F" w:rsidRPr="0092601F" w:rsidRDefault="0092601F" w:rsidP="0092601F">
      <w:pPr>
        <w:tabs>
          <w:tab w:val="left" w:pos="6870"/>
        </w:tabs>
      </w:pPr>
    </w:p>
    <w:sectPr w:rsidR="0092601F" w:rsidRPr="0092601F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1F"/>
    <w:rsid w:val="00251AE9"/>
    <w:rsid w:val="00362441"/>
    <w:rsid w:val="003E3FE7"/>
    <w:rsid w:val="0092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CE64B"/>
  <w15:chartTrackingRefBased/>
  <w15:docId w15:val="{7F2AEB3A-0F84-40E9-9A68-08D8FCC9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601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6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2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2021-08-23T12:12:00Z</dcterms:created>
  <dcterms:modified xsi:type="dcterms:W3CDTF">2021-08-23T12:25:00Z</dcterms:modified>
</cp:coreProperties>
</file>