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1569" w:rsidRPr="00A21569" w:rsidRDefault="00A21569" w:rsidP="00A21569">
      <w:pPr>
        <w:jc w:val="center"/>
        <w:rPr>
          <w:b/>
          <w:bCs/>
          <w:sz w:val="28"/>
          <w:szCs w:val="28"/>
          <w:u w:val="single"/>
          <w:rtl/>
        </w:rPr>
      </w:pPr>
      <w:r w:rsidRPr="00A21569">
        <w:rPr>
          <w:rFonts w:hint="cs"/>
          <w:b/>
          <w:bCs/>
          <w:sz w:val="28"/>
          <w:szCs w:val="28"/>
          <w:u w:val="single"/>
          <w:rtl/>
        </w:rPr>
        <w:t>היקף תחבורה ציבורית בעיר בית שמש</w:t>
      </w:r>
    </w:p>
    <w:p w:rsidR="00A21569" w:rsidRDefault="00A21569">
      <w:pPr>
        <w:rPr>
          <w:rtl/>
        </w:rPr>
      </w:pPr>
    </w:p>
    <w:p w:rsidR="00A21569" w:rsidRPr="00A21569" w:rsidRDefault="00A21569">
      <w:pPr>
        <w:rPr>
          <w:u w:val="single"/>
        </w:rPr>
      </w:pPr>
    </w:p>
    <w:p w:rsidR="00A21569" w:rsidRPr="00A21569" w:rsidRDefault="00A21569" w:rsidP="00A21569">
      <w:pPr>
        <w:pStyle w:val="a3"/>
        <w:numPr>
          <w:ilvl w:val="0"/>
          <w:numId w:val="1"/>
        </w:numPr>
        <w:bidi/>
        <w:rPr>
          <w:rFonts w:ascii="Calibri" w:hAnsi="Calibri" w:cs="Calibri"/>
        </w:rPr>
      </w:pPr>
      <w:r w:rsidRPr="00A21569">
        <w:rPr>
          <w:rFonts w:ascii="Arial" w:hAnsi="Arial" w:cs="Arial" w:hint="cs"/>
          <w:u w:val="single"/>
          <w:rtl/>
        </w:rPr>
        <w:t>תקציב שנתי עבור תחבורה ציבורית עירונית ובינעירונית:</w:t>
      </w:r>
      <w:r w:rsidRPr="00A21569">
        <w:rPr>
          <w:rFonts w:ascii="Arial" w:hAnsi="Arial" w:cs="Arial"/>
          <w:rtl/>
        </w:rPr>
        <w:br/>
      </w:r>
      <w:r w:rsidRPr="00A21569">
        <w:rPr>
          <w:rFonts w:ascii="Arial" w:hAnsi="Arial" w:cs="Arial"/>
          <w:rtl/>
        </w:rPr>
        <w:br/>
      </w:r>
      <w:r w:rsidRPr="00A21569">
        <w:rPr>
          <w:rFonts w:ascii="Arial" w:hAnsi="Arial" w:cs="Arial"/>
          <w:rtl/>
        </w:rPr>
        <w:t xml:space="preserve">עלות מפה שנתית במחירי אפריל – מכרז נוכחי 169,055,507 ₪. </w:t>
      </w:r>
    </w:p>
    <w:p w:rsidR="00A21569" w:rsidRPr="00A21569" w:rsidRDefault="00A21569" w:rsidP="00A21569">
      <w:pPr>
        <w:pStyle w:val="a3"/>
        <w:bidi/>
        <w:rPr>
          <w:rFonts w:ascii="Calibri" w:hAnsi="Calibri" w:cs="Calibri"/>
          <w:rtl/>
        </w:rPr>
      </w:pPr>
      <w:r w:rsidRPr="00A21569">
        <w:rPr>
          <w:rFonts w:ascii="Arial" w:hAnsi="Arial" w:cs="Arial"/>
          <w:rtl/>
        </w:rPr>
        <w:t>הליך שמתקיים: פרוזדור + בית שמש 264,104,803 ₪. גידול של כ-56%.</w:t>
      </w:r>
    </w:p>
    <w:p w:rsidR="00A21569" w:rsidRPr="00A21569" w:rsidRDefault="00A21569" w:rsidP="00A21569">
      <w:pPr>
        <w:pStyle w:val="a3"/>
        <w:bidi/>
        <w:rPr>
          <w:rFonts w:ascii="Calibri" w:hAnsi="Calibri" w:cs="Calibri"/>
          <w:u w:val="single"/>
          <w:rtl/>
        </w:rPr>
      </w:pPr>
    </w:p>
    <w:p w:rsidR="00A21569" w:rsidRPr="00A21569" w:rsidRDefault="00A21569" w:rsidP="00A21569">
      <w:pPr>
        <w:pStyle w:val="a3"/>
        <w:numPr>
          <w:ilvl w:val="0"/>
          <w:numId w:val="1"/>
        </w:numPr>
        <w:bidi/>
        <w:rPr>
          <w:rFonts w:ascii="Calibri" w:hAnsi="Calibri" w:cs="Calibri"/>
        </w:rPr>
      </w:pPr>
      <w:r w:rsidRPr="00A21569">
        <w:rPr>
          <w:rFonts w:ascii="Arial" w:hAnsi="Arial" w:cs="Arial"/>
          <w:u w:val="single"/>
          <w:rtl/>
        </w:rPr>
        <w:t> </w:t>
      </w:r>
      <w:r w:rsidRPr="00A21569">
        <w:rPr>
          <w:rFonts w:ascii="Arial" w:hAnsi="Arial" w:cs="Arial" w:hint="cs"/>
          <w:u w:val="single"/>
          <w:rtl/>
        </w:rPr>
        <w:t>מספר  ק"מ של קווי התחבורה הציבורית העירוניים והבינעירוניים,</w:t>
      </w:r>
      <w:r w:rsidRPr="00A21569">
        <w:rPr>
          <w:rFonts w:ascii="Arial" w:hAnsi="Arial" w:cs="Arial"/>
          <w:rtl/>
        </w:rPr>
        <w:br/>
      </w:r>
      <w:r w:rsidRPr="00A21569">
        <w:rPr>
          <w:rFonts w:ascii="Arial" w:hAnsi="Arial" w:cs="Arial"/>
          <w:rtl/>
        </w:rPr>
        <w:br/>
      </w:r>
      <w:r w:rsidRPr="00A21569">
        <w:rPr>
          <w:rFonts w:ascii="Arial" w:hAnsi="Arial" w:cs="Arial"/>
          <w:rtl/>
        </w:rPr>
        <w:t>מצ"ב טבלת הנתונים :</w:t>
      </w:r>
    </w:p>
    <w:p w:rsidR="00A21569" w:rsidRDefault="00A21569">
      <w:r w:rsidRPr="00A21569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1105535</wp:posOffset>
            </wp:positionH>
            <wp:positionV relativeFrom="paragraph">
              <wp:posOffset>180340</wp:posOffset>
            </wp:positionV>
            <wp:extent cx="3453130" cy="825500"/>
            <wp:effectExtent l="0" t="0" r="0" b="0"/>
            <wp:wrapTopAndBottom/>
            <wp:docPr id="1" name="תמונה 1" descr="cid:image001.png@01D676E8.131A0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676E8.131A019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13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529EA" w:rsidRDefault="001529EA">
      <w:bookmarkStart w:id="0" w:name="_GoBack"/>
      <w:bookmarkEnd w:id="0"/>
    </w:p>
    <w:sectPr w:rsidR="001529EA" w:rsidSect="00251A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0454EB"/>
    <w:multiLevelType w:val="hybridMultilevel"/>
    <w:tmpl w:val="B798B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569"/>
    <w:rsid w:val="001529EA"/>
    <w:rsid w:val="00251AE9"/>
    <w:rsid w:val="00A2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1FAD7"/>
  <w15:chartTrackingRefBased/>
  <w15:docId w15:val="{2A67B4FA-A9FE-4D33-8AEC-99F0CE18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569"/>
    <w:pPr>
      <w:bidi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4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676E8.131A019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פרץ</dc:creator>
  <cp:keywords/>
  <dc:description/>
  <cp:lastModifiedBy>עדן פרץ</cp:lastModifiedBy>
  <cp:revision>1</cp:revision>
  <dcterms:created xsi:type="dcterms:W3CDTF">2021-02-21T12:07:00Z</dcterms:created>
  <dcterms:modified xsi:type="dcterms:W3CDTF">2021-02-21T12:12:00Z</dcterms:modified>
</cp:coreProperties>
</file>