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F5362" w14:textId="77777777" w:rsidR="00DC18AA" w:rsidRDefault="0089460A" w:rsidP="00CD1671">
      <w:pPr>
        <w:pStyle w:val="1"/>
        <w:tabs>
          <w:tab w:val="left" w:pos="565"/>
        </w:tabs>
        <w:ind w:left="848" w:hanging="848"/>
      </w:pPr>
      <w:bookmarkStart w:id="0" w:name="_GoBack"/>
      <w:bookmarkEnd w:id="0"/>
      <w:r>
        <w:rPr>
          <w:rFonts w:hint="cs"/>
          <w:rtl/>
        </w:rPr>
        <w:t>מבוא</w:t>
      </w:r>
    </w:p>
    <w:p w14:paraId="10AEBAEF" w14:textId="37125E71" w:rsidR="00BB17BE" w:rsidRDefault="004F2B87" w:rsidP="00603B0C">
      <w:pPr>
        <w:pStyle w:val="2"/>
      </w:pPr>
      <w:r>
        <w:rPr>
          <w:rFonts w:hint="cs"/>
          <w:rtl/>
        </w:rPr>
        <w:t xml:space="preserve">משרדי הממשלה נדרשים לנהל את המלאי והמצאי של טובין המשרד. </w:t>
      </w:r>
      <w:r w:rsidR="00BB17BE">
        <w:rPr>
          <w:rFonts w:hint="cs"/>
          <w:rtl/>
        </w:rPr>
        <w:t xml:space="preserve">במסגרת </w:t>
      </w:r>
      <w:r w:rsidR="00603B0C">
        <w:rPr>
          <w:rFonts w:hint="cs"/>
          <w:rtl/>
        </w:rPr>
        <w:t xml:space="preserve">זו </w:t>
      </w:r>
      <w:r w:rsidR="00186205">
        <w:rPr>
          <w:rFonts w:hint="cs"/>
          <w:rtl/>
        </w:rPr>
        <w:t>עשוי להי</w:t>
      </w:r>
      <w:r w:rsidR="005E657C">
        <w:rPr>
          <w:rFonts w:hint="cs"/>
          <w:rtl/>
        </w:rPr>
        <w:t>מצא</w:t>
      </w:r>
      <w:r w:rsidR="00BB17BE">
        <w:rPr>
          <w:rFonts w:hint="cs"/>
          <w:rtl/>
        </w:rPr>
        <w:t xml:space="preserve"> טובין עוד</w:t>
      </w:r>
      <w:r w:rsidR="005E657C">
        <w:rPr>
          <w:rFonts w:hint="cs"/>
          <w:rtl/>
        </w:rPr>
        <w:t xml:space="preserve">ף </w:t>
      </w:r>
      <w:r w:rsidR="00603B0C">
        <w:rPr>
          <w:rFonts w:hint="cs"/>
          <w:rtl/>
        </w:rPr>
        <w:t>או</w:t>
      </w:r>
      <w:r>
        <w:rPr>
          <w:rFonts w:hint="cs"/>
          <w:rtl/>
        </w:rPr>
        <w:t xml:space="preserve"> טובין </w:t>
      </w:r>
      <w:r w:rsidR="005E657C">
        <w:rPr>
          <w:rFonts w:hint="cs"/>
          <w:rtl/>
        </w:rPr>
        <w:t>בלאי</w:t>
      </w:r>
      <w:r w:rsidR="001A383F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14:paraId="1A461E9F" w14:textId="77777777" w:rsidR="00032CC1" w:rsidRDefault="007A2ED6" w:rsidP="00032CC1">
      <w:pPr>
        <w:pStyle w:val="2"/>
      </w:pPr>
      <w:r w:rsidRPr="00045C9A">
        <w:rPr>
          <w:rFonts w:hint="cs"/>
          <w:u w:val="single"/>
          <w:rtl/>
        </w:rPr>
        <w:t>מטרת ההוראה</w:t>
      </w:r>
      <w:r>
        <w:rPr>
          <w:rFonts w:hint="cs"/>
          <w:rtl/>
        </w:rPr>
        <w:t xml:space="preserve"> </w:t>
      </w:r>
    </w:p>
    <w:p w14:paraId="0F116B4B" w14:textId="1ED4A433" w:rsidR="005E657C" w:rsidRDefault="005E657C" w:rsidP="00892CC0">
      <w:pPr>
        <w:pStyle w:val="2"/>
        <w:numPr>
          <w:ilvl w:val="0"/>
          <w:numId w:val="0"/>
        </w:numPr>
        <w:ind w:left="567"/>
      </w:pPr>
      <w:r>
        <w:rPr>
          <w:rFonts w:hint="cs"/>
          <w:rtl/>
        </w:rPr>
        <w:t xml:space="preserve">להנחות את משרדי הממשלה </w:t>
      </w:r>
      <w:r w:rsidR="00A32AAE">
        <w:rPr>
          <w:rFonts w:hint="cs"/>
          <w:rtl/>
        </w:rPr>
        <w:t xml:space="preserve">ויחידות הסמך (להלן: ''משרדי הממשלה'' או ''המשרד'') בדבר </w:t>
      </w:r>
      <w:r w:rsidR="00876574">
        <w:rPr>
          <w:rFonts w:hint="cs"/>
          <w:rtl/>
        </w:rPr>
        <w:t xml:space="preserve">ההתנהלות </w:t>
      </w:r>
      <w:r w:rsidR="00603B0C">
        <w:rPr>
          <w:rFonts w:hint="cs"/>
          <w:rtl/>
        </w:rPr>
        <w:t xml:space="preserve">בעניין </w:t>
      </w:r>
      <w:r w:rsidR="00876574">
        <w:rPr>
          <w:rFonts w:hint="cs"/>
          <w:rtl/>
        </w:rPr>
        <w:t>עודפי טובין וטובין בלאי</w:t>
      </w:r>
      <w:r w:rsidR="00892CC0" w:rsidRPr="00253A9D">
        <w:rPr>
          <w:rFonts w:hint="cs"/>
          <w:rtl/>
        </w:rPr>
        <w:t>.</w:t>
      </w:r>
    </w:p>
    <w:p w14:paraId="2A4DD232" w14:textId="77777777" w:rsidR="003E3885" w:rsidRPr="00DD6FE1" w:rsidRDefault="003E3885" w:rsidP="00EE51AC">
      <w:pPr>
        <w:pStyle w:val="2"/>
      </w:pPr>
      <w:r w:rsidRPr="00DD6FE1">
        <w:rPr>
          <w:rFonts w:hint="cs"/>
          <w:rtl/>
        </w:rPr>
        <w:t>ראה הגדרות</w:t>
      </w:r>
      <w:r w:rsidRPr="00DD6FE1">
        <w:rPr>
          <w:rtl/>
        </w:rPr>
        <w:t xml:space="preserve"> הוראה זו ב</w:t>
      </w:r>
      <w:hyperlink w:anchor="נספח_א" w:history="1">
        <w:r w:rsidRPr="00DD6FE1">
          <w:rPr>
            <w:rStyle w:val="Hyperlink"/>
            <w:rFonts w:hint="eastAsia"/>
            <w:rtl/>
          </w:rPr>
          <w:t>נספח</w:t>
        </w:r>
        <w:r w:rsidRPr="00DD6FE1">
          <w:rPr>
            <w:rStyle w:val="Hyperlink"/>
            <w:rtl/>
          </w:rPr>
          <w:t xml:space="preserve"> א </w:t>
        </w:r>
        <w:r w:rsidR="00EE51AC" w:rsidRPr="00DD6FE1">
          <w:rPr>
            <w:rStyle w:val="Hyperlink"/>
            <w:rtl/>
          </w:rPr>
          <w:t>-</w:t>
        </w:r>
        <w:r w:rsidRPr="00DD6FE1">
          <w:rPr>
            <w:rStyle w:val="Hyperlink"/>
            <w:rtl/>
          </w:rPr>
          <w:t xml:space="preserve"> </w:t>
        </w:r>
        <w:r w:rsidRPr="00DD6FE1">
          <w:rPr>
            <w:rStyle w:val="Hyperlink"/>
            <w:rFonts w:hint="eastAsia"/>
            <w:rtl/>
          </w:rPr>
          <w:t>הגדרות</w:t>
        </w:r>
        <w:r w:rsidRPr="00DD6FE1">
          <w:rPr>
            <w:rStyle w:val="Hyperlink"/>
            <w:rtl/>
          </w:rPr>
          <w:t>.</w:t>
        </w:r>
      </w:hyperlink>
    </w:p>
    <w:p w14:paraId="4E62E085" w14:textId="69782483" w:rsidR="00ED116B" w:rsidRDefault="00ED116B" w:rsidP="00A35A70">
      <w:pPr>
        <w:pStyle w:val="1"/>
        <w:ind w:left="565" w:hanging="565"/>
      </w:pPr>
      <w:r>
        <w:rPr>
          <w:rFonts w:hint="cs"/>
          <w:rtl/>
        </w:rPr>
        <w:t>הנחיות לביצוע</w:t>
      </w:r>
      <w:r w:rsidR="005F31A4">
        <w:rPr>
          <w:rFonts w:hint="cs"/>
          <w:rtl/>
        </w:rPr>
        <w:t xml:space="preserve"> </w:t>
      </w:r>
    </w:p>
    <w:p w14:paraId="424C28E8" w14:textId="77777777" w:rsidR="00163626" w:rsidRPr="001276D6" w:rsidRDefault="00163626" w:rsidP="00032CC1">
      <w:pPr>
        <w:pStyle w:val="220"/>
      </w:pPr>
      <w:r w:rsidRPr="001276D6">
        <w:rPr>
          <w:rFonts w:hint="cs"/>
          <w:rtl/>
        </w:rPr>
        <w:t>מינוי ה</w:t>
      </w:r>
      <w:r w:rsidR="009E2358" w:rsidRPr="001276D6">
        <w:rPr>
          <w:rFonts w:hint="cs"/>
          <w:rtl/>
        </w:rPr>
        <w:t>ו</w:t>
      </w:r>
      <w:r w:rsidRPr="001276D6">
        <w:rPr>
          <w:rFonts w:hint="cs"/>
          <w:rtl/>
        </w:rPr>
        <w:t>ועדה</w:t>
      </w:r>
    </w:p>
    <w:p w14:paraId="7ECA16E8" w14:textId="6E28013B" w:rsidR="006815F8" w:rsidRDefault="00E96DC9" w:rsidP="00CB416E">
      <w:pPr>
        <w:pStyle w:val="3"/>
      </w:pPr>
      <w:r>
        <w:rPr>
          <w:rFonts w:hint="cs"/>
          <w:rtl/>
        </w:rPr>
        <w:t>מנ</w:t>
      </w:r>
      <w:r w:rsidR="00603B0C">
        <w:rPr>
          <w:rFonts w:hint="cs"/>
          <w:rtl/>
        </w:rPr>
        <w:t>כ''</w:t>
      </w:r>
      <w:r>
        <w:rPr>
          <w:rFonts w:hint="cs"/>
          <w:rtl/>
        </w:rPr>
        <w:t xml:space="preserve">ל </w:t>
      </w:r>
      <w:r w:rsidR="00892CC0">
        <w:rPr>
          <w:rFonts w:hint="cs"/>
          <w:rtl/>
        </w:rPr>
        <w:t>ה</w:t>
      </w:r>
      <w:r w:rsidR="00E96947">
        <w:rPr>
          <w:rFonts w:hint="cs"/>
          <w:rtl/>
        </w:rPr>
        <w:t xml:space="preserve">משרד </w:t>
      </w:r>
      <w:r w:rsidR="001679CD">
        <w:rPr>
          <w:rFonts w:hint="cs"/>
          <w:rtl/>
        </w:rPr>
        <w:t>או סמנכ"ל לתפעול ולוגיסטיקה</w:t>
      </w:r>
      <w:r w:rsidR="00BA484D">
        <w:rPr>
          <w:rFonts w:hint="cs"/>
          <w:rtl/>
        </w:rPr>
        <w:t>/סמנכ"ל למינהל ומשאבי אנוש</w:t>
      </w:r>
      <w:r w:rsidR="001679CD">
        <w:rPr>
          <w:rFonts w:hint="cs"/>
          <w:rtl/>
        </w:rPr>
        <w:t xml:space="preserve"> </w:t>
      </w:r>
      <w:r w:rsidR="00163626" w:rsidRPr="00163626">
        <w:rPr>
          <w:rtl/>
        </w:rPr>
        <w:t>ימנה ועד</w:t>
      </w:r>
      <w:r w:rsidR="00163626" w:rsidRPr="00163626">
        <w:rPr>
          <w:rFonts w:hint="cs"/>
          <w:rtl/>
        </w:rPr>
        <w:t xml:space="preserve">ה </w:t>
      </w:r>
      <w:r w:rsidR="002C395C">
        <w:rPr>
          <w:rFonts w:hint="cs"/>
          <w:rtl/>
        </w:rPr>
        <w:t xml:space="preserve">בנושא </w:t>
      </w:r>
      <w:r>
        <w:rPr>
          <w:rFonts w:hint="cs"/>
          <w:rtl/>
        </w:rPr>
        <w:t>ניהול</w:t>
      </w:r>
      <w:r w:rsidR="00163626" w:rsidRPr="00163626">
        <w:rPr>
          <w:rFonts w:hint="cs"/>
          <w:rtl/>
        </w:rPr>
        <w:t xml:space="preserve"> עודפי </w:t>
      </w:r>
      <w:r w:rsidR="002C395C">
        <w:rPr>
          <w:rFonts w:hint="cs"/>
          <w:rtl/>
        </w:rPr>
        <w:t>ה</w:t>
      </w:r>
      <w:r w:rsidR="00163626" w:rsidRPr="00163626">
        <w:rPr>
          <w:rFonts w:hint="cs"/>
          <w:rtl/>
        </w:rPr>
        <w:t>טובין</w:t>
      </w:r>
      <w:r w:rsidR="00163626" w:rsidRPr="00163626">
        <w:rPr>
          <w:rtl/>
        </w:rPr>
        <w:t xml:space="preserve"> </w:t>
      </w:r>
      <w:r w:rsidR="00163626" w:rsidRPr="00163626">
        <w:rPr>
          <w:rFonts w:hint="cs"/>
          <w:rtl/>
        </w:rPr>
        <w:t>ו</w:t>
      </w:r>
      <w:r w:rsidR="002C395C">
        <w:rPr>
          <w:rFonts w:hint="cs"/>
          <w:rtl/>
        </w:rPr>
        <w:t>ה</w:t>
      </w:r>
      <w:r w:rsidR="006815F8">
        <w:rPr>
          <w:rtl/>
        </w:rPr>
        <w:t xml:space="preserve">בלאי </w:t>
      </w:r>
      <w:r w:rsidR="006815F8">
        <w:rPr>
          <w:rFonts w:hint="cs"/>
          <w:rtl/>
        </w:rPr>
        <w:t>ב</w:t>
      </w:r>
      <w:r w:rsidR="00163626" w:rsidRPr="00163626">
        <w:rPr>
          <w:rtl/>
        </w:rPr>
        <w:t>משרד</w:t>
      </w:r>
      <w:r>
        <w:rPr>
          <w:rFonts w:hint="cs"/>
          <w:rtl/>
        </w:rPr>
        <w:t xml:space="preserve"> (להלן: "ועדת בלאי ועודפי</w:t>
      </w:r>
      <w:r w:rsidR="004C610A">
        <w:rPr>
          <w:rFonts w:hint="cs"/>
          <w:rtl/>
        </w:rPr>
        <w:t>ם</w:t>
      </w:r>
      <w:r w:rsidR="00A5613A">
        <w:rPr>
          <w:rFonts w:hint="cs"/>
          <w:rtl/>
        </w:rPr>
        <w:t>"</w:t>
      </w:r>
      <w:r w:rsidR="006A4AD2">
        <w:rPr>
          <w:rFonts w:hint="cs"/>
          <w:rtl/>
        </w:rPr>
        <w:t xml:space="preserve"> או "הוועדה"</w:t>
      </w:r>
      <w:r w:rsidR="00A5613A">
        <w:rPr>
          <w:rFonts w:hint="cs"/>
          <w:rtl/>
        </w:rPr>
        <w:t>)</w:t>
      </w:r>
      <w:r w:rsidR="006C1C91">
        <w:rPr>
          <w:rFonts w:hint="cs"/>
          <w:rtl/>
        </w:rPr>
        <w:t>.</w:t>
      </w:r>
      <w:r w:rsidR="005076EA">
        <w:rPr>
          <w:rFonts w:hint="cs"/>
          <w:rtl/>
        </w:rPr>
        <w:t xml:space="preserve"> </w:t>
      </w:r>
      <w:r w:rsidR="00603B0C">
        <w:rPr>
          <w:rFonts w:hint="cs"/>
          <w:rtl/>
        </w:rPr>
        <w:t xml:space="preserve">ראה </w:t>
      </w:r>
      <w:r w:rsidR="005076EA">
        <w:rPr>
          <w:rFonts w:hint="cs"/>
          <w:rtl/>
        </w:rPr>
        <w:t xml:space="preserve">דוגמה לכתב </w:t>
      </w:r>
      <w:r w:rsidR="00CB416E">
        <w:rPr>
          <w:rFonts w:hint="cs"/>
          <w:rtl/>
        </w:rPr>
        <w:t>ה</w:t>
      </w:r>
      <w:r w:rsidR="005076EA">
        <w:rPr>
          <w:rFonts w:hint="cs"/>
          <w:rtl/>
        </w:rPr>
        <w:t xml:space="preserve">מינוי </w:t>
      </w:r>
      <w:r w:rsidR="00CB416E">
        <w:rPr>
          <w:rFonts w:hint="cs"/>
          <w:rtl/>
        </w:rPr>
        <w:t xml:space="preserve">של ועדה זו </w:t>
      </w:r>
      <w:r w:rsidR="005076EA" w:rsidRPr="00202517">
        <w:rPr>
          <w:rFonts w:hint="cs"/>
          <w:rtl/>
        </w:rPr>
        <w:t>ב</w:t>
      </w:r>
      <w:hyperlink w:anchor="נספח_ב" w:history="1">
        <w:r w:rsidR="005076EA" w:rsidRPr="0098748A">
          <w:rPr>
            <w:rStyle w:val="Hyperlink"/>
            <w:rFonts w:hint="cs"/>
            <w:rtl/>
          </w:rPr>
          <w:t xml:space="preserve">נספח </w:t>
        </w:r>
        <w:r w:rsidR="00D62D27" w:rsidRPr="0098748A">
          <w:rPr>
            <w:rStyle w:val="Hyperlink"/>
            <w:rFonts w:hint="cs"/>
            <w:rtl/>
          </w:rPr>
          <w:t>ב</w:t>
        </w:r>
        <w:r w:rsidR="00202517" w:rsidRPr="0098748A">
          <w:rPr>
            <w:rStyle w:val="Hyperlink"/>
            <w:rFonts w:hint="cs"/>
            <w:rtl/>
          </w:rPr>
          <w:t xml:space="preserve"> </w:t>
        </w:r>
        <w:r w:rsidR="0098748A" w:rsidRPr="0098748A">
          <w:rPr>
            <w:rStyle w:val="Hyperlink"/>
            <w:rFonts w:hint="cs"/>
            <w:rtl/>
          </w:rPr>
          <w:t>-</w:t>
        </w:r>
        <w:r w:rsidR="00202517" w:rsidRPr="0098748A">
          <w:rPr>
            <w:rStyle w:val="Hyperlink"/>
            <w:rFonts w:hint="cs"/>
            <w:rtl/>
          </w:rPr>
          <w:t xml:space="preserve"> </w:t>
        </w:r>
        <w:r w:rsidR="0098748A" w:rsidRPr="0098748A">
          <w:rPr>
            <w:rStyle w:val="Hyperlink"/>
            <w:rFonts w:hint="cs"/>
            <w:rtl/>
          </w:rPr>
          <w:t>דוגמה לכתב מינוי</w:t>
        </w:r>
        <w:r w:rsidR="005076EA" w:rsidRPr="0098748A">
          <w:rPr>
            <w:rStyle w:val="Hyperlink"/>
            <w:rFonts w:hint="cs"/>
            <w:rtl/>
          </w:rPr>
          <w:t>.</w:t>
        </w:r>
      </w:hyperlink>
    </w:p>
    <w:p w14:paraId="29DDBF30" w14:textId="77777777" w:rsidR="00163626" w:rsidRDefault="006815F8" w:rsidP="00CD1671">
      <w:pPr>
        <w:pStyle w:val="3"/>
      </w:pPr>
      <w:r>
        <w:rPr>
          <w:rFonts w:hint="cs"/>
          <w:rtl/>
        </w:rPr>
        <w:t>הרכב הו</w:t>
      </w:r>
      <w:r w:rsidR="003103FA">
        <w:rPr>
          <w:rFonts w:hint="cs"/>
          <w:rtl/>
        </w:rPr>
        <w:t>ו</w:t>
      </w:r>
      <w:r>
        <w:rPr>
          <w:rFonts w:hint="cs"/>
          <w:rtl/>
        </w:rPr>
        <w:t>עדה</w:t>
      </w:r>
      <w:r w:rsidR="00E56BF2">
        <w:rPr>
          <w:rFonts w:hint="cs"/>
          <w:rtl/>
        </w:rPr>
        <w:t xml:space="preserve"> יהיה</w:t>
      </w:r>
      <w:r>
        <w:rPr>
          <w:rFonts w:hint="cs"/>
          <w:rtl/>
        </w:rPr>
        <w:t>:</w:t>
      </w:r>
    </w:p>
    <w:p w14:paraId="3AFC667C" w14:textId="1E54B0F9" w:rsidR="006815F8" w:rsidRPr="00163626" w:rsidRDefault="00DF7B88" w:rsidP="004B6F4C">
      <w:pPr>
        <w:pStyle w:val="4"/>
        <w:rPr>
          <w:rtl/>
        </w:rPr>
      </w:pPr>
      <w:r>
        <w:rPr>
          <w:rFonts w:hint="cs"/>
          <w:rtl/>
        </w:rPr>
        <w:t>סמנכ"ל תפעול ולוגיסטיקה/</w:t>
      </w:r>
      <w:r w:rsidR="00E96DC9">
        <w:rPr>
          <w:rFonts w:hint="cs"/>
          <w:rtl/>
        </w:rPr>
        <w:t xml:space="preserve">סמנכ"ל למינהל ולמשאבי אנוש </w:t>
      </w:r>
      <w:r w:rsidR="006815F8">
        <w:rPr>
          <w:rFonts w:hint="cs"/>
          <w:rtl/>
        </w:rPr>
        <w:t xml:space="preserve">או נציג </w:t>
      </w:r>
      <w:r w:rsidR="004B6F4C">
        <w:rPr>
          <w:rFonts w:hint="cs"/>
          <w:rtl/>
        </w:rPr>
        <w:t xml:space="preserve">מטעמם </w:t>
      </w:r>
      <w:r w:rsidR="003C343E">
        <w:rPr>
          <w:rFonts w:hint="eastAsia"/>
          <w:rtl/>
        </w:rPr>
        <w:t>–</w:t>
      </w:r>
      <w:r w:rsidR="006815F8">
        <w:rPr>
          <w:rFonts w:hint="cs"/>
          <w:rtl/>
        </w:rPr>
        <w:t xml:space="preserve"> </w:t>
      </w:r>
      <w:r w:rsidR="00E56BF2">
        <w:rPr>
          <w:rFonts w:hint="cs"/>
          <w:rtl/>
        </w:rPr>
        <w:t>יושב ראש</w:t>
      </w:r>
      <w:r w:rsidR="006815F8">
        <w:rPr>
          <w:rFonts w:hint="cs"/>
          <w:rtl/>
        </w:rPr>
        <w:t xml:space="preserve"> ה</w:t>
      </w:r>
      <w:r w:rsidR="003103FA">
        <w:rPr>
          <w:rFonts w:hint="cs"/>
          <w:rtl/>
        </w:rPr>
        <w:t>ו</w:t>
      </w:r>
      <w:r w:rsidR="006815F8">
        <w:rPr>
          <w:rFonts w:hint="cs"/>
          <w:rtl/>
        </w:rPr>
        <w:t>ועדה.</w:t>
      </w:r>
      <w:r w:rsidR="00812008">
        <w:rPr>
          <w:rFonts w:hint="cs"/>
          <w:rtl/>
        </w:rPr>
        <w:t xml:space="preserve"> </w:t>
      </w:r>
    </w:p>
    <w:p w14:paraId="7FF478E9" w14:textId="77777777" w:rsidR="00163626" w:rsidRDefault="006815F8" w:rsidP="00CD1671">
      <w:pPr>
        <w:pStyle w:val="4"/>
      </w:pPr>
      <w:r>
        <w:rPr>
          <w:rFonts w:hint="cs"/>
          <w:rtl/>
        </w:rPr>
        <w:t>חשב המשרד או נציג מטעמו</w:t>
      </w:r>
      <w:r w:rsidR="00186205">
        <w:rPr>
          <w:rFonts w:hint="cs"/>
          <w:rtl/>
        </w:rPr>
        <w:t xml:space="preserve"> </w:t>
      </w:r>
      <w:r w:rsidR="003C343E">
        <w:rPr>
          <w:rFonts w:hint="eastAsia"/>
          <w:rtl/>
        </w:rPr>
        <w:t>–</w:t>
      </w:r>
      <w:r>
        <w:rPr>
          <w:rFonts w:hint="cs"/>
          <w:rtl/>
        </w:rPr>
        <w:t xml:space="preserve"> חבר ועדה.</w:t>
      </w:r>
    </w:p>
    <w:p w14:paraId="60CF88FD" w14:textId="77777777" w:rsidR="006815F8" w:rsidRDefault="00E96DC9" w:rsidP="00CD1671">
      <w:pPr>
        <w:pStyle w:val="4"/>
      </w:pPr>
      <w:r>
        <w:rPr>
          <w:rFonts w:hint="cs"/>
          <w:rtl/>
        </w:rPr>
        <w:t xml:space="preserve">מנהל הרכש או מי מטעמו </w:t>
      </w:r>
      <w:r w:rsidR="003C343E">
        <w:rPr>
          <w:rFonts w:hint="eastAsia"/>
          <w:rtl/>
        </w:rPr>
        <w:t>–</w:t>
      </w:r>
      <w:r w:rsidR="006815F8">
        <w:rPr>
          <w:rFonts w:hint="cs"/>
          <w:rtl/>
        </w:rPr>
        <w:t xml:space="preserve"> חבר ועדה.</w:t>
      </w:r>
    </w:p>
    <w:p w14:paraId="14C745FA" w14:textId="77777777" w:rsidR="001A383F" w:rsidRDefault="00302642" w:rsidP="00CD1671">
      <w:pPr>
        <w:pStyle w:val="4"/>
      </w:pPr>
      <w:r>
        <w:rPr>
          <w:rFonts w:hint="cs"/>
          <w:rtl/>
        </w:rPr>
        <w:t>ממונה הסייבר</w:t>
      </w:r>
      <w:r w:rsidR="006C1C91">
        <w:rPr>
          <w:rFonts w:hint="cs"/>
          <w:rtl/>
        </w:rPr>
        <w:t xml:space="preserve"> המשרד</w:t>
      </w:r>
      <w:r>
        <w:rPr>
          <w:rFonts w:hint="cs"/>
          <w:rtl/>
        </w:rPr>
        <w:t>י</w:t>
      </w:r>
      <w:r w:rsidR="006C1C91">
        <w:rPr>
          <w:rFonts w:hint="cs"/>
          <w:rtl/>
        </w:rPr>
        <w:t xml:space="preserve"> או נציגו </w:t>
      </w:r>
      <w:r w:rsidR="0075271D">
        <w:rPr>
          <w:rtl/>
        </w:rPr>
        <w:t>–</w:t>
      </w:r>
      <w:r w:rsidR="006C1C91">
        <w:rPr>
          <w:rFonts w:hint="cs"/>
          <w:rtl/>
        </w:rPr>
        <w:t xml:space="preserve"> </w:t>
      </w:r>
      <w:r w:rsidR="0075271D" w:rsidRPr="00E325CA">
        <w:rPr>
          <w:rFonts w:hint="cs"/>
          <w:rtl/>
        </w:rPr>
        <w:t>חבר ועדה</w:t>
      </w:r>
      <w:r w:rsidR="0075271D">
        <w:rPr>
          <w:rFonts w:hint="cs"/>
          <w:rtl/>
        </w:rPr>
        <w:t xml:space="preserve">, </w:t>
      </w:r>
      <w:r w:rsidR="001A383F">
        <w:rPr>
          <w:rFonts w:hint="cs"/>
          <w:rtl/>
        </w:rPr>
        <w:t>במקרה של ציוד תקשורת וענ"א</w:t>
      </w:r>
      <w:r w:rsidR="006C1C91">
        <w:rPr>
          <w:rFonts w:hint="cs"/>
          <w:rtl/>
        </w:rPr>
        <w:t>.</w:t>
      </w:r>
    </w:p>
    <w:p w14:paraId="3BD44929" w14:textId="079B500D" w:rsidR="00B0192C" w:rsidRDefault="00B0192C" w:rsidP="00603B0C">
      <w:pPr>
        <w:pStyle w:val="33"/>
      </w:pPr>
      <w:r>
        <w:rPr>
          <w:rFonts w:hint="cs"/>
          <w:rtl/>
        </w:rPr>
        <w:t xml:space="preserve">יושב ראש </w:t>
      </w:r>
      <w:r w:rsidR="006857C0">
        <w:rPr>
          <w:rFonts w:hint="cs"/>
          <w:rtl/>
        </w:rPr>
        <w:t>הוועדה</w:t>
      </w:r>
      <w:r>
        <w:rPr>
          <w:rFonts w:hint="cs"/>
          <w:rtl/>
        </w:rPr>
        <w:t xml:space="preserve"> ימנה מזכיר ל</w:t>
      </w:r>
      <w:r w:rsidR="0046701E">
        <w:rPr>
          <w:rFonts w:hint="cs"/>
          <w:rtl/>
        </w:rPr>
        <w:t>ו</w:t>
      </w:r>
      <w:r>
        <w:rPr>
          <w:rFonts w:hint="cs"/>
          <w:rtl/>
        </w:rPr>
        <w:t xml:space="preserve">ועדה מבין חברי </w:t>
      </w:r>
      <w:r w:rsidR="006857C0">
        <w:rPr>
          <w:rFonts w:hint="cs"/>
          <w:rtl/>
        </w:rPr>
        <w:t>הוועדה</w:t>
      </w:r>
      <w:r w:rsidR="00E8126C">
        <w:rPr>
          <w:rFonts w:hint="cs"/>
          <w:rtl/>
        </w:rPr>
        <w:t>,</w:t>
      </w:r>
      <w:r>
        <w:rPr>
          <w:rFonts w:hint="cs"/>
          <w:rtl/>
        </w:rPr>
        <w:t xml:space="preserve"> ככל שניתן.</w:t>
      </w:r>
    </w:p>
    <w:p w14:paraId="5A076C5B" w14:textId="77777777" w:rsidR="00BD20E4" w:rsidRPr="00CB560B" w:rsidRDefault="00750857" w:rsidP="00CD1671">
      <w:pPr>
        <w:pStyle w:val="220"/>
      </w:pPr>
      <w:r w:rsidRPr="00CB560B">
        <w:rPr>
          <w:rFonts w:hint="cs"/>
          <w:rtl/>
        </w:rPr>
        <w:t>אופן פעילות הוועדה</w:t>
      </w:r>
    </w:p>
    <w:p w14:paraId="69D4BD51" w14:textId="5A62491A" w:rsidR="006208DD" w:rsidRPr="00933F03" w:rsidRDefault="00D13B5A" w:rsidP="0002095B">
      <w:pPr>
        <w:pStyle w:val="3"/>
      </w:pPr>
      <w:r w:rsidRPr="0002095B">
        <w:rPr>
          <w:rFonts w:hint="cs"/>
          <w:rtl/>
        </w:rPr>
        <w:t>יו"ר הוועדה</w:t>
      </w:r>
      <w:r w:rsidR="006A4AD2" w:rsidRPr="0002095B">
        <w:rPr>
          <w:rFonts w:hint="cs"/>
          <w:rtl/>
        </w:rPr>
        <w:t xml:space="preserve"> יכנס </w:t>
      </w:r>
      <w:r w:rsidR="00E83056">
        <w:rPr>
          <w:rFonts w:hint="cs"/>
          <w:rtl/>
        </w:rPr>
        <w:t>את</w:t>
      </w:r>
      <w:r w:rsidR="006A4AD2" w:rsidRPr="0002095B">
        <w:rPr>
          <w:rFonts w:hint="cs"/>
          <w:rtl/>
        </w:rPr>
        <w:t xml:space="preserve"> הוועדה בהתאם לבקשה</w:t>
      </w:r>
      <w:r w:rsidRPr="0002095B">
        <w:rPr>
          <w:rFonts w:hint="cs"/>
          <w:rtl/>
        </w:rPr>
        <w:t xml:space="preserve"> </w:t>
      </w:r>
      <w:r w:rsidR="006A4AD2" w:rsidRPr="0002095B">
        <w:rPr>
          <w:rFonts w:hint="cs"/>
          <w:rtl/>
        </w:rPr>
        <w:t>מאת</w:t>
      </w:r>
      <w:r w:rsidRPr="00933F03">
        <w:rPr>
          <w:rFonts w:hint="cs"/>
          <w:rtl/>
        </w:rPr>
        <w:t xml:space="preserve"> מנהל הרכש או </w:t>
      </w:r>
      <w:r w:rsidR="00302642" w:rsidRPr="00933F03">
        <w:rPr>
          <w:rFonts w:hint="cs"/>
          <w:rtl/>
        </w:rPr>
        <w:t>ממונה הסייבר</w:t>
      </w:r>
      <w:r w:rsidR="009F6969">
        <w:rPr>
          <w:rFonts w:hint="cs"/>
          <w:rtl/>
        </w:rPr>
        <w:t xml:space="preserve"> (</w:t>
      </w:r>
      <w:r w:rsidRPr="00933F03">
        <w:rPr>
          <w:rFonts w:hint="cs"/>
          <w:rtl/>
        </w:rPr>
        <w:t>לגבי ציוד הנמצא תחת אחריותו</w:t>
      </w:r>
      <w:r w:rsidR="009F6969">
        <w:rPr>
          <w:rFonts w:hint="cs"/>
          <w:rtl/>
        </w:rPr>
        <w:t>)</w:t>
      </w:r>
      <w:r w:rsidRPr="00933F03">
        <w:rPr>
          <w:rFonts w:hint="cs"/>
          <w:rtl/>
        </w:rPr>
        <w:t xml:space="preserve"> ולכל הפחות</w:t>
      </w:r>
      <w:r w:rsidR="006A4AD2" w:rsidRPr="00933F03">
        <w:rPr>
          <w:rFonts w:hint="cs"/>
          <w:rtl/>
        </w:rPr>
        <w:t xml:space="preserve"> </w:t>
      </w:r>
      <w:r w:rsidR="00E83056">
        <w:rPr>
          <w:rFonts w:hint="cs"/>
          <w:rtl/>
        </w:rPr>
        <w:t>אחת</w:t>
      </w:r>
      <w:r w:rsidRPr="0002095B">
        <w:rPr>
          <w:rFonts w:hint="cs"/>
          <w:rtl/>
        </w:rPr>
        <w:t xml:space="preserve"> </w:t>
      </w:r>
      <w:r w:rsidR="00E83056">
        <w:rPr>
          <w:rFonts w:hint="cs"/>
          <w:rtl/>
        </w:rPr>
        <w:t>ל</w:t>
      </w:r>
      <w:r w:rsidRPr="0002095B">
        <w:rPr>
          <w:rFonts w:hint="cs"/>
          <w:rtl/>
        </w:rPr>
        <w:t>שנה.</w:t>
      </w:r>
    </w:p>
    <w:p w14:paraId="216FB999" w14:textId="17BED14E" w:rsidR="00D13B5A" w:rsidRDefault="00CB560B" w:rsidP="00CB560B">
      <w:pPr>
        <w:pStyle w:val="3"/>
      </w:pPr>
      <w:r>
        <w:rPr>
          <w:rFonts w:hint="cs"/>
          <w:rtl/>
        </w:rPr>
        <w:t>החלטות הוועדה</w:t>
      </w:r>
      <w:r w:rsidR="00D13B5A">
        <w:rPr>
          <w:rFonts w:hint="cs"/>
          <w:rtl/>
        </w:rPr>
        <w:t xml:space="preserve"> תתקבל</w:t>
      </w:r>
      <w:r>
        <w:rPr>
          <w:rFonts w:hint="cs"/>
          <w:rtl/>
        </w:rPr>
        <w:t>נה</w:t>
      </w:r>
      <w:r w:rsidR="00D13B5A">
        <w:rPr>
          <w:rFonts w:hint="cs"/>
          <w:rtl/>
        </w:rPr>
        <w:t xml:space="preserve"> </w:t>
      </w:r>
      <w:r w:rsidR="00D13B5A" w:rsidRPr="00F406EF">
        <w:rPr>
          <w:rFonts w:hint="cs"/>
          <w:rtl/>
        </w:rPr>
        <w:t xml:space="preserve">ברוב </w:t>
      </w:r>
      <w:r w:rsidR="006A4AD2" w:rsidRPr="00F406EF">
        <w:rPr>
          <w:rFonts w:hint="cs"/>
          <w:rtl/>
        </w:rPr>
        <w:t xml:space="preserve">קולות של </w:t>
      </w:r>
      <w:r w:rsidR="00D13B5A" w:rsidRPr="00E57368">
        <w:rPr>
          <w:rFonts w:hint="cs"/>
          <w:rtl/>
        </w:rPr>
        <w:t>חברי</w:t>
      </w:r>
      <w:r w:rsidRPr="00E57368">
        <w:rPr>
          <w:rFonts w:hint="cs"/>
          <w:rtl/>
        </w:rPr>
        <w:t xml:space="preserve"> הוועדה </w:t>
      </w:r>
      <w:r w:rsidR="0079119B" w:rsidRPr="00F406EF">
        <w:rPr>
          <w:rFonts w:hint="eastAsia"/>
          <w:rtl/>
        </w:rPr>
        <w:t>הנוכחים</w:t>
      </w:r>
      <w:r w:rsidR="0079119B" w:rsidRPr="00F406EF">
        <w:rPr>
          <w:rtl/>
        </w:rPr>
        <w:t xml:space="preserve"> </w:t>
      </w:r>
      <w:r w:rsidR="0079119B" w:rsidRPr="00F406EF">
        <w:rPr>
          <w:rFonts w:hint="eastAsia"/>
          <w:rtl/>
        </w:rPr>
        <w:t>בישיבה</w:t>
      </w:r>
      <w:r w:rsidR="00D13B5A" w:rsidRPr="00F406EF">
        <w:rPr>
          <w:rtl/>
        </w:rPr>
        <w:t>,</w:t>
      </w:r>
      <w:r w:rsidR="00D13B5A">
        <w:rPr>
          <w:rFonts w:hint="cs"/>
          <w:rtl/>
        </w:rPr>
        <w:t xml:space="preserve"> </w:t>
      </w:r>
      <w:r w:rsidR="006A4AD2">
        <w:rPr>
          <w:rFonts w:hint="cs"/>
          <w:rtl/>
        </w:rPr>
        <w:t>בתנאי</w:t>
      </w:r>
      <w:r w:rsidR="00D13B5A">
        <w:rPr>
          <w:rFonts w:hint="cs"/>
          <w:rtl/>
        </w:rPr>
        <w:t xml:space="preserve"> </w:t>
      </w:r>
      <w:r w:rsidR="006A4AD2">
        <w:rPr>
          <w:rFonts w:hint="cs"/>
          <w:rtl/>
        </w:rPr>
        <w:t>ש</w:t>
      </w:r>
      <w:r w:rsidR="00D13B5A">
        <w:rPr>
          <w:rFonts w:hint="cs"/>
          <w:rtl/>
        </w:rPr>
        <w:t>יו"ר הוועדה וחשב המשרד</w:t>
      </w:r>
      <w:r w:rsidR="006A4AD2">
        <w:rPr>
          <w:rFonts w:hint="cs"/>
          <w:rtl/>
        </w:rPr>
        <w:t xml:space="preserve"> או נציגו</w:t>
      </w:r>
      <w:r w:rsidR="00D13B5A">
        <w:rPr>
          <w:rFonts w:hint="cs"/>
          <w:rtl/>
        </w:rPr>
        <w:t xml:space="preserve"> נכחו בישיבה. הוועדה תתעד את החלטותי</w:t>
      </w:r>
      <w:r w:rsidR="009F6969">
        <w:rPr>
          <w:rFonts w:hint="cs"/>
          <w:rtl/>
        </w:rPr>
        <w:t>י</w:t>
      </w:r>
      <w:r w:rsidR="00D13B5A">
        <w:rPr>
          <w:rFonts w:hint="cs"/>
          <w:rtl/>
        </w:rPr>
        <w:t>ה בפרוטוקול</w:t>
      </w:r>
      <w:r w:rsidR="009F6969">
        <w:rPr>
          <w:rFonts w:hint="cs"/>
          <w:rtl/>
        </w:rPr>
        <w:t>,</w:t>
      </w:r>
      <w:r w:rsidR="006857C0">
        <w:rPr>
          <w:rFonts w:hint="cs"/>
          <w:rtl/>
        </w:rPr>
        <w:t xml:space="preserve"> אשר י</w:t>
      </w:r>
      <w:r>
        <w:rPr>
          <w:rFonts w:hint="cs"/>
          <w:rtl/>
        </w:rPr>
        <w:t>י</w:t>
      </w:r>
      <w:r w:rsidR="006857C0">
        <w:rPr>
          <w:rFonts w:hint="cs"/>
          <w:rtl/>
        </w:rPr>
        <w:t>חתם על ידי חברי הוועדה</w:t>
      </w:r>
      <w:r w:rsidR="00D13B5A">
        <w:rPr>
          <w:rFonts w:hint="cs"/>
          <w:rtl/>
        </w:rPr>
        <w:t>.</w:t>
      </w:r>
    </w:p>
    <w:p w14:paraId="562FEF02" w14:textId="77777777" w:rsidR="006857C0" w:rsidRDefault="006857C0" w:rsidP="00CD1671">
      <w:pPr>
        <w:pStyle w:val="3"/>
      </w:pPr>
      <w:r>
        <w:rPr>
          <w:rFonts w:hint="cs"/>
          <w:rtl/>
        </w:rPr>
        <w:t>יו"ר הוועדה</w:t>
      </w:r>
      <w:r w:rsidRPr="007861E4">
        <w:rPr>
          <w:rFonts w:hint="cs"/>
          <w:rtl/>
        </w:rPr>
        <w:t xml:space="preserve"> ימנה </w:t>
      </w:r>
      <w:r>
        <w:rPr>
          <w:rFonts w:hint="cs"/>
          <w:rtl/>
        </w:rPr>
        <w:t xml:space="preserve">את </w:t>
      </w:r>
      <w:r w:rsidRPr="007861E4">
        <w:rPr>
          <w:rFonts w:hint="cs"/>
          <w:rtl/>
        </w:rPr>
        <w:t xml:space="preserve">מנהל </w:t>
      </w:r>
      <w:r>
        <w:rPr>
          <w:rFonts w:hint="cs"/>
          <w:rtl/>
        </w:rPr>
        <w:t>הרכש</w:t>
      </w:r>
      <w:r w:rsidRPr="007861E4">
        <w:rPr>
          <w:rFonts w:hint="cs"/>
          <w:rtl/>
        </w:rPr>
        <w:t xml:space="preserve"> </w:t>
      </w:r>
      <w:r>
        <w:rPr>
          <w:rFonts w:hint="cs"/>
          <w:rtl/>
        </w:rPr>
        <w:t xml:space="preserve">או </w:t>
      </w:r>
      <w:r w:rsidRPr="007861E4">
        <w:rPr>
          <w:rFonts w:hint="cs"/>
          <w:rtl/>
        </w:rPr>
        <w:t>עובד</w:t>
      </w:r>
      <w:r>
        <w:rPr>
          <w:rFonts w:hint="cs"/>
          <w:rtl/>
        </w:rPr>
        <w:t xml:space="preserve"> אחר</w:t>
      </w:r>
      <w:r w:rsidRPr="007861E4">
        <w:rPr>
          <w:rFonts w:hint="cs"/>
          <w:rtl/>
        </w:rPr>
        <w:t xml:space="preserve"> מטעמו</w:t>
      </w:r>
      <w:r w:rsidR="00CB560B">
        <w:rPr>
          <w:rFonts w:hint="cs"/>
          <w:rtl/>
        </w:rPr>
        <w:t>,</w:t>
      </w:r>
      <w:r w:rsidRPr="007861E4">
        <w:rPr>
          <w:rFonts w:hint="cs"/>
          <w:rtl/>
        </w:rPr>
        <w:t xml:space="preserve"> כאחראי ליישום החלטות הוועדה.</w:t>
      </w:r>
    </w:p>
    <w:p w14:paraId="07F1040F" w14:textId="360A9BCB" w:rsidR="00C81E49" w:rsidRDefault="00E8126C" w:rsidP="00F3465B">
      <w:pPr>
        <w:pStyle w:val="3"/>
      </w:pPr>
      <w:r>
        <w:rPr>
          <w:rFonts w:hint="cs"/>
          <w:rtl/>
        </w:rPr>
        <w:t>בעת הצורך</w:t>
      </w:r>
      <w:r w:rsidR="00C44D9E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6857C0">
        <w:rPr>
          <w:rFonts w:hint="cs"/>
          <w:rtl/>
        </w:rPr>
        <w:t>ה</w:t>
      </w:r>
      <w:r w:rsidR="00C81E49" w:rsidRPr="00C95470">
        <w:rPr>
          <w:rtl/>
        </w:rPr>
        <w:t>ו</w:t>
      </w:r>
      <w:r w:rsidR="006857C0">
        <w:rPr>
          <w:rFonts w:hint="cs"/>
          <w:rtl/>
        </w:rPr>
        <w:t>ו</w:t>
      </w:r>
      <w:r w:rsidR="00C81E49" w:rsidRPr="00C95470">
        <w:rPr>
          <w:rtl/>
        </w:rPr>
        <w:t>עד</w:t>
      </w:r>
      <w:r w:rsidR="006857C0">
        <w:rPr>
          <w:rFonts w:hint="cs"/>
          <w:rtl/>
        </w:rPr>
        <w:t>ה</w:t>
      </w:r>
      <w:r w:rsidR="00C81E49">
        <w:rPr>
          <w:rFonts w:hint="cs"/>
          <w:rtl/>
        </w:rPr>
        <w:t xml:space="preserve"> </w:t>
      </w:r>
      <w:r>
        <w:rPr>
          <w:rFonts w:hint="cs"/>
          <w:rtl/>
        </w:rPr>
        <w:t>תפנה ל</w:t>
      </w:r>
      <w:r w:rsidR="0093065A">
        <w:rPr>
          <w:rFonts w:hint="cs"/>
          <w:rtl/>
        </w:rPr>
        <w:t>גורם מקצועי,</w:t>
      </w:r>
      <w:r w:rsidR="00C81E49" w:rsidRPr="00C95470">
        <w:rPr>
          <w:rtl/>
        </w:rPr>
        <w:t xml:space="preserve"> </w:t>
      </w:r>
      <w:r>
        <w:rPr>
          <w:rFonts w:hint="cs"/>
          <w:rtl/>
        </w:rPr>
        <w:t xml:space="preserve">לצורך קבלת </w:t>
      </w:r>
      <w:r w:rsidR="00C81E49" w:rsidRPr="00C95470">
        <w:rPr>
          <w:rFonts w:hint="cs"/>
          <w:rtl/>
        </w:rPr>
        <w:t>ח</w:t>
      </w:r>
      <w:r w:rsidR="00C81E49" w:rsidRPr="00C95470">
        <w:rPr>
          <w:rtl/>
        </w:rPr>
        <w:t xml:space="preserve">וות דעת מקצועית </w:t>
      </w:r>
      <w:r w:rsidR="00F3465B">
        <w:rPr>
          <w:rFonts w:hint="cs"/>
          <w:rtl/>
        </w:rPr>
        <w:t>אודות</w:t>
      </w:r>
      <w:r w:rsidR="00F3465B" w:rsidRPr="00C95470">
        <w:rPr>
          <w:rtl/>
        </w:rPr>
        <w:t xml:space="preserve"> </w:t>
      </w:r>
      <w:r w:rsidR="00C81E49" w:rsidRPr="00C95470">
        <w:rPr>
          <w:rtl/>
        </w:rPr>
        <w:t>פריטים מורכבים</w:t>
      </w:r>
      <w:r w:rsidR="00C81E49">
        <w:rPr>
          <w:rFonts w:hint="cs"/>
          <w:rtl/>
        </w:rPr>
        <w:t>,</w:t>
      </w:r>
      <w:r w:rsidR="00C81E49" w:rsidRPr="00C95470">
        <w:rPr>
          <w:rtl/>
        </w:rPr>
        <w:t xml:space="preserve"> כגון</w:t>
      </w:r>
      <w:r w:rsidR="00C81E49">
        <w:rPr>
          <w:rFonts w:hint="cs"/>
          <w:rtl/>
        </w:rPr>
        <w:t xml:space="preserve"> </w:t>
      </w:r>
      <w:r w:rsidR="00C81E49" w:rsidRPr="00C95470">
        <w:rPr>
          <w:rtl/>
        </w:rPr>
        <w:t>ציו</w:t>
      </w:r>
      <w:r w:rsidR="00C81E49">
        <w:rPr>
          <w:rtl/>
        </w:rPr>
        <w:t>ד</w:t>
      </w:r>
      <w:r w:rsidR="00C81E49">
        <w:rPr>
          <w:rFonts w:hint="cs"/>
          <w:rtl/>
        </w:rPr>
        <w:t xml:space="preserve"> </w:t>
      </w:r>
      <w:r w:rsidR="00C81E49" w:rsidRPr="00C95470">
        <w:rPr>
          <w:rtl/>
        </w:rPr>
        <w:t>תקש</w:t>
      </w:r>
      <w:r w:rsidR="00C81E49" w:rsidRPr="00C95470">
        <w:rPr>
          <w:rFonts w:hint="cs"/>
          <w:rtl/>
        </w:rPr>
        <w:t>ו</w:t>
      </w:r>
      <w:r w:rsidR="00C81E49" w:rsidRPr="00C95470">
        <w:rPr>
          <w:rtl/>
        </w:rPr>
        <w:t>רת, מחשבים, מכשירים חשמליים.</w:t>
      </w:r>
    </w:p>
    <w:p w14:paraId="44356F3E" w14:textId="77777777" w:rsidR="00750857" w:rsidRDefault="00750857" w:rsidP="00296E71">
      <w:pPr>
        <w:pStyle w:val="220"/>
      </w:pPr>
      <w:r>
        <w:rPr>
          <w:rFonts w:hint="cs"/>
          <w:rtl/>
        </w:rPr>
        <w:t xml:space="preserve">תפקידי </w:t>
      </w:r>
      <w:r w:rsidRPr="00C52BA9">
        <w:rPr>
          <w:rFonts w:hint="cs"/>
          <w:rtl/>
        </w:rPr>
        <w:t>הו</w:t>
      </w:r>
      <w:r>
        <w:rPr>
          <w:rFonts w:hint="cs"/>
          <w:rtl/>
        </w:rPr>
        <w:t>ו</w:t>
      </w:r>
      <w:r w:rsidRPr="00C52BA9">
        <w:rPr>
          <w:rFonts w:hint="cs"/>
          <w:rtl/>
        </w:rPr>
        <w:t>עדה</w:t>
      </w:r>
      <w:r>
        <w:rPr>
          <w:rFonts w:hint="cs"/>
          <w:rtl/>
        </w:rPr>
        <w:t xml:space="preserve"> וסמכויות</w:t>
      </w:r>
      <w:r w:rsidR="00234AA9">
        <w:rPr>
          <w:rFonts w:hint="cs"/>
          <w:rtl/>
        </w:rPr>
        <w:t>י</w:t>
      </w:r>
      <w:r>
        <w:rPr>
          <w:rFonts w:hint="cs"/>
          <w:rtl/>
        </w:rPr>
        <w:t>יה</w:t>
      </w:r>
    </w:p>
    <w:p w14:paraId="50F9756A" w14:textId="77777777" w:rsidR="006C26BB" w:rsidRPr="00615B6F" w:rsidRDefault="00750857" w:rsidP="00296E71">
      <w:pPr>
        <w:pStyle w:val="3"/>
        <w:rPr>
          <w:rtl/>
        </w:rPr>
      </w:pPr>
      <w:bookmarkStart w:id="1" w:name="_Ref8127092"/>
      <w:r w:rsidRPr="00EF3E83">
        <w:rPr>
          <w:rFonts w:hint="cs"/>
          <w:rtl/>
        </w:rPr>
        <w:t>ועדת בלאי ועודפים תהיה מוסמכת ל</w:t>
      </w:r>
      <w:r w:rsidR="00F27B1A">
        <w:rPr>
          <w:rFonts w:hint="cs"/>
          <w:rtl/>
        </w:rPr>
        <w:t>סווג</w:t>
      </w:r>
      <w:r w:rsidR="00C83E12" w:rsidRPr="000A3A2F">
        <w:rPr>
          <w:rFonts w:hint="cs"/>
          <w:rtl/>
        </w:rPr>
        <w:t xml:space="preserve"> טובין</w:t>
      </w:r>
      <w:r w:rsidR="00234AA9">
        <w:rPr>
          <w:rFonts w:hint="cs"/>
          <w:rtl/>
        </w:rPr>
        <w:t>,</w:t>
      </w:r>
      <w:r w:rsidR="00C83E12" w:rsidRPr="000A3A2F">
        <w:rPr>
          <w:rFonts w:hint="cs"/>
          <w:rtl/>
        </w:rPr>
        <w:t xml:space="preserve"> הנמצאים בבעלות המשרד</w:t>
      </w:r>
      <w:r w:rsidR="00F27B1A">
        <w:rPr>
          <w:rFonts w:hint="cs"/>
          <w:rtl/>
        </w:rPr>
        <w:t>, בכל אחד מהסיווגים הבאים</w:t>
      </w:r>
      <w:r w:rsidR="006C26BB" w:rsidRPr="00EF3E83">
        <w:rPr>
          <w:rFonts w:hint="cs"/>
          <w:rtl/>
        </w:rPr>
        <w:t>:</w:t>
      </w:r>
      <w:bookmarkEnd w:id="1"/>
      <w:r w:rsidR="006C26BB" w:rsidRPr="00615B6F">
        <w:rPr>
          <w:rFonts w:hint="cs"/>
          <w:rtl/>
        </w:rPr>
        <w:t xml:space="preserve"> </w:t>
      </w:r>
      <w:r w:rsidRPr="00615B6F">
        <w:rPr>
          <w:rFonts w:hint="cs"/>
          <w:rtl/>
        </w:rPr>
        <w:t xml:space="preserve"> </w:t>
      </w:r>
    </w:p>
    <w:p w14:paraId="0D1A3FD3" w14:textId="77777777" w:rsidR="00C83E12" w:rsidRDefault="00C83E12" w:rsidP="007E4C8B">
      <w:pPr>
        <w:pStyle w:val="4"/>
      </w:pPr>
      <w:r>
        <w:rPr>
          <w:rFonts w:hint="cs"/>
          <w:rtl/>
        </w:rPr>
        <w:t>בלאי</w:t>
      </w:r>
      <w:r w:rsidR="007E4C8B">
        <w:rPr>
          <w:rFonts w:hint="cs"/>
          <w:rtl/>
        </w:rPr>
        <w:t>.</w:t>
      </w:r>
    </w:p>
    <w:p w14:paraId="430F2CBC" w14:textId="77777777" w:rsidR="00C83E12" w:rsidRDefault="00C83E12" w:rsidP="00296E71">
      <w:pPr>
        <w:pStyle w:val="4"/>
      </w:pPr>
      <w:r>
        <w:rPr>
          <w:rFonts w:hint="cs"/>
          <w:rtl/>
        </w:rPr>
        <w:lastRenderedPageBreak/>
        <w:t>עודפי טובין</w:t>
      </w:r>
      <w:r w:rsidR="007E4C8B">
        <w:rPr>
          <w:rFonts w:hint="cs"/>
          <w:rtl/>
        </w:rPr>
        <w:t>.</w:t>
      </w:r>
    </w:p>
    <w:p w14:paraId="38341325" w14:textId="77777777" w:rsidR="00CE54DC" w:rsidRDefault="00750857" w:rsidP="00296E71">
      <w:pPr>
        <w:pStyle w:val="4"/>
      </w:pPr>
      <w:r w:rsidRPr="00EF3E83">
        <w:rPr>
          <w:rFonts w:hint="cs"/>
          <w:rtl/>
        </w:rPr>
        <w:t>טובין הניתנים לפירוק</w:t>
      </w:r>
      <w:r w:rsidR="00E15671">
        <w:rPr>
          <w:rFonts w:hint="cs"/>
          <w:rtl/>
        </w:rPr>
        <w:t>.</w:t>
      </w:r>
      <w:r w:rsidR="00E15671">
        <w:rPr>
          <w:rFonts w:hint="cs"/>
          <w:rtl/>
        </w:rPr>
        <w:tab/>
      </w:r>
    </w:p>
    <w:p w14:paraId="40CF4D08" w14:textId="57EAFE79" w:rsidR="006A4AD2" w:rsidRDefault="006A4AD2" w:rsidP="00C70BA3">
      <w:pPr>
        <w:pStyle w:val="3"/>
        <w:rPr>
          <w:u w:val="single"/>
        </w:rPr>
      </w:pPr>
      <w:r>
        <w:rPr>
          <w:rFonts w:hint="cs"/>
          <w:rtl/>
        </w:rPr>
        <w:t>עבור כל פריט טובין</w:t>
      </w:r>
      <w:r w:rsidR="00E83056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F27B1A">
        <w:rPr>
          <w:rFonts w:hint="cs"/>
          <w:rtl/>
        </w:rPr>
        <w:t xml:space="preserve">אותו סיווגה </w:t>
      </w:r>
      <w:r>
        <w:rPr>
          <w:rFonts w:hint="cs"/>
          <w:rtl/>
        </w:rPr>
        <w:t xml:space="preserve">הוועדה כאמור לעיל בסעיף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Ref8127092 \r \h</w:instrText>
      </w:r>
      <w:r>
        <w:rPr>
          <w:rtl/>
        </w:rPr>
        <w:instrText xml:space="preserve">  \* </w:instrText>
      </w:r>
      <w:r>
        <w:instrText>MERGEFORMAT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t>2.3.1</w:t>
      </w:r>
      <w:r>
        <w:rPr>
          <w:rtl/>
        </w:rPr>
        <w:fldChar w:fldCharType="end"/>
      </w:r>
      <w:r>
        <w:rPr>
          <w:rFonts w:hint="cs"/>
          <w:rtl/>
        </w:rPr>
        <w:t xml:space="preserve">, </w:t>
      </w:r>
      <w:r w:rsidRPr="00234AA9">
        <w:rPr>
          <w:rFonts w:hint="cs"/>
          <w:rtl/>
        </w:rPr>
        <w:t xml:space="preserve">תחליט הוועדה </w:t>
      </w:r>
      <w:r w:rsidR="00234AA9" w:rsidRPr="00F406EF">
        <w:rPr>
          <w:rFonts w:hint="cs"/>
          <w:rtl/>
        </w:rPr>
        <w:t xml:space="preserve">אודות אופן הטיפול </w:t>
      </w:r>
      <w:r w:rsidR="00234AA9" w:rsidRPr="00E57368">
        <w:rPr>
          <w:rFonts w:hint="cs"/>
          <w:rtl/>
        </w:rPr>
        <w:t>בטובין זה</w:t>
      </w:r>
      <w:r w:rsidRPr="00C70BA3">
        <w:rPr>
          <w:rFonts w:hint="cs"/>
          <w:rtl/>
        </w:rPr>
        <w:t>,</w:t>
      </w:r>
      <w:r>
        <w:rPr>
          <w:rFonts w:hint="cs"/>
          <w:rtl/>
        </w:rPr>
        <w:t xml:space="preserve"> בהתאם למפורט בהוראה זו. </w:t>
      </w:r>
      <w:r w:rsidRPr="00030B9C">
        <w:rPr>
          <w:rFonts w:hint="cs"/>
          <w:rtl/>
        </w:rPr>
        <w:t xml:space="preserve"> </w:t>
      </w:r>
    </w:p>
    <w:p w14:paraId="46EBAA5A" w14:textId="11BD2436" w:rsidR="00DD4EA7" w:rsidRPr="00DD6FE1" w:rsidRDefault="00DD4EA7" w:rsidP="00591859">
      <w:pPr>
        <w:pStyle w:val="3"/>
      </w:pPr>
      <w:r w:rsidRPr="00DD6FE1">
        <w:rPr>
          <w:rFonts w:hint="eastAsia"/>
          <w:rtl/>
        </w:rPr>
        <w:t>ראה</w:t>
      </w:r>
      <w:r w:rsidRPr="00DD6FE1">
        <w:rPr>
          <w:rtl/>
        </w:rPr>
        <w:t xml:space="preserve"> </w:t>
      </w:r>
      <w:r w:rsidRPr="00DD6FE1">
        <w:rPr>
          <w:rFonts w:hint="eastAsia"/>
          <w:rtl/>
        </w:rPr>
        <w:t>תרשים</w:t>
      </w:r>
      <w:r w:rsidRPr="00DD6FE1">
        <w:rPr>
          <w:rtl/>
        </w:rPr>
        <w:t xml:space="preserve"> </w:t>
      </w:r>
      <w:r w:rsidR="00591859">
        <w:rPr>
          <w:rFonts w:hint="cs"/>
          <w:rtl/>
        </w:rPr>
        <w:t xml:space="preserve">המסכם את אופן </w:t>
      </w:r>
      <w:r w:rsidRPr="00DD6FE1">
        <w:rPr>
          <w:rFonts w:hint="eastAsia"/>
          <w:rtl/>
        </w:rPr>
        <w:t>הטיפול</w:t>
      </w:r>
      <w:r w:rsidRPr="00DD6FE1">
        <w:rPr>
          <w:rtl/>
        </w:rPr>
        <w:t xml:space="preserve"> בעודפי טובי</w:t>
      </w:r>
      <w:r w:rsidRPr="00DD6FE1">
        <w:rPr>
          <w:rFonts w:hint="eastAsia"/>
          <w:rtl/>
        </w:rPr>
        <w:t>ן</w:t>
      </w:r>
      <w:r w:rsidRPr="00DD6FE1">
        <w:rPr>
          <w:rtl/>
        </w:rPr>
        <w:t xml:space="preserve"> ובלאי </w:t>
      </w:r>
      <w:r w:rsidRPr="00DD6FE1">
        <w:rPr>
          <w:rFonts w:hint="eastAsia"/>
          <w:rtl/>
        </w:rPr>
        <w:t>ב</w:t>
      </w:r>
      <w:hyperlink w:anchor="נספח_ג" w:history="1">
        <w:r w:rsidRPr="00DD6FE1">
          <w:rPr>
            <w:rStyle w:val="Hyperlink"/>
            <w:rFonts w:hint="eastAsia"/>
            <w:rtl/>
          </w:rPr>
          <w:t>נספח</w:t>
        </w:r>
        <w:r w:rsidRPr="00DD6FE1">
          <w:rPr>
            <w:rStyle w:val="Hyperlink"/>
            <w:rtl/>
          </w:rPr>
          <w:t xml:space="preserve"> </w:t>
        </w:r>
        <w:r w:rsidRPr="00DD6FE1">
          <w:rPr>
            <w:rStyle w:val="Hyperlink"/>
            <w:rFonts w:hint="eastAsia"/>
            <w:rtl/>
          </w:rPr>
          <w:t>ג</w:t>
        </w:r>
        <w:r w:rsidRPr="00DD6FE1">
          <w:rPr>
            <w:rStyle w:val="Hyperlink"/>
            <w:rtl/>
          </w:rPr>
          <w:t xml:space="preserve"> - </w:t>
        </w:r>
        <w:r w:rsidRPr="00DD6FE1">
          <w:rPr>
            <w:rStyle w:val="Hyperlink"/>
            <w:rFonts w:hint="eastAsia"/>
            <w:rtl/>
          </w:rPr>
          <w:t>תהליך</w:t>
        </w:r>
        <w:r w:rsidRPr="00DD6FE1">
          <w:rPr>
            <w:rStyle w:val="Hyperlink"/>
            <w:rtl/>
          </w:rPr>
          <w:t xml:space="preserve"> </w:t>
        </w:r>
        <w:r w:rsidRPr="00DD6FE1">
          <w:rPr>
            <w:rStyle w:val="Hyperlink"/>
            <w:rFonts w:hint="eastAsia"/>
            <w:rtl/>
          </w:rPr>
          <w:t>הטיפול</w:t>
        </w:r>
        <w:r w:rsidRPr="00DD6FE1">
          <w:rPr>
            <w:rStyle w:val="Hyperlink"/>
            <w:rtl/>
          </w:rPr>
          <w:t xml:space="preserve"> </w:t>
        </w:r>
        <w:r w:rsidRPr="00DD6FE1">
          <w:rPr>
            <w:rStyle w:val="Hyperlink"/>
            <w:rFonts w:hint="eastAsia"/>
            <w:rtl/>
          </w:rPr>
          <w:t>בעודפי</w:t>
        </w:r>
        <w:r w:rsidRPr="00DD6FE1">
          <w:rPr>
            <w:rStyle w:val="Hyperlink"/>
            <w:rtl/>
          </w:rPr>
          <w:t xml:space="preserve"> </w:t>
        </w:r>
        <w:r w:rsidRPr="00DD6FE1">
          <w:rPr>
            <w:rStyle w:val="Hyperlink"/>
            <w:rFonts w:hint="eastAsia"/>
            <w:rtl/>
          </w:rPr>
          <w:t>טובין</w:t>
        </w:r>
        <w:r w:rsidRPr="00DD6FE1">
          <w:rPr>
            <w:rStyle w:val="Hyperlink"/>
            <w:rtl/>
          </w:rPr>
          <w:t xml:space="preserve"> </w:t>
        </w:r>
        <w:r w:rsidRPr="00DD6FE1">
          <w:rPr>
            <w:rStyle w:val="Hyperlink"/>
            <w:rFonts w:hint="eastAsia"/>
            <w:rtl/>
          </w:rPr>
          <w:t>ובלאי</w:t>
        </w:r>
        <w:r w:rsidRPr="00DD6FE1">
          <w:rPr>
            <w:rStyle w:val="Hyperlink"/>
            <w:rtl/>
          </w:rPr>
          <w:t>.</w:t>
        </w:r>
      </w:hyperlink>
      <w:r w:rsidRPr="00DD6FE1">
        <w:rPr>
          <w:rtl/>
        </w:rPr>
        <w:t xml:space="preserve"> </w:t>
      </w:r>
    </w:p>
    <w:p w14:paraId="6BCAF688" w14:textId="543114BB" w:rsidR="00750857" w:rsidRPr="00045C9A" w:rsidRDefault="00862A0A" w:rsidP="00AF1817">
      <w:pPr>
        <w:pStyle w:val="220"/>
      </w:pPr>
      <w:bookmarkStart w:id="2" w:name="_Ref8136914"/>
      <w:r>
        <w:rPr>
          <w:rFonts w:hint="cs"/>
          <w:rtl/>
        </w:rPr>
        <w:t>סיווג</w:t>
      </w:r>
      <w:r w:rsidR="00750857" w:rsidRPr="00045C9A">
        <w:rPr>
          <w:rFonts w:hint="cs"/>
          <w:rtl/>
        </w:rPr>
        <w:t xml:space="preserve"> פריט</w:t>
      </w:r>
      <w:r w:rsidR="008814B8">
        <w:rPr>
          <w:rFonts w:hint="cs"/>
          <w:rtl/>
        </w:rPr>
        <w:t>י</w:t>
      </w:r>
      <w:r w:rsidR="00750857" w:rsidRPr="00045C9A">
        <w:rPr>
          <w:rFonts w:hint="cs"/>
          <w:rtl/>
        </w:rPr>
        <w:t xml:space="preserve"> טובין כבלאי</w:t>
      </w:r>
      <w:bookmarkEnd w:id="2"/>
    </w:p>
    <w:p w14:paraId="6460BC4F" w14:textId="62F03D6B" w:rsidR="000C3207" w:rsidRDefault="000C3207" w:rsidP="008B6506">
      <w:pPr>
        <w:pStyle w:val="3"/>
      </w:pPr>
      <w:r>
        <w:rPr>
          <w:rFonts w:hint="cs"/>
          <w:rtl/>
        </w:rPr>
        <w:t>הוועדה</w:t>
      </w:r>
      <w:r w:rsidR="00E8126C">
        <w:rPr>
          <w:rFonts w:hint="cs"/>
          <w:rtl/>
        </w:rPr>
        <w:t xml:space="preserve"> תחליט לאשר פריט טובין כבלאי לאח</w:t>
      </w:r>
      <w:r w:rsidR="008C7D4A">
        <w:rPr>
          <w:rFonts w:hint="cs"/>
          <w:rtl/>
        </w:rPr>
        <w:t>ר</w:t>
      </w:r>
      <w:r>
        <w:rPr>
          <w:rFonts w:hint="cs"/>
          <w:rtl/>
        </w:rPr>
        <w:t xml:space="preserve"> שת</w:t>
      </w:r>
      <w:r w:rsidR="008C7D4A">
        <w:rPr>
          <w:rFonts w:hint="cs"/>
          <w:rtl/>
        </w:rPr>
        <w:t>שת</w:t>
      </w:r>
      <w:r>
        <w:rPr>
          <w:rFonts w:hint="cs"/>
          <w:rtl/>
        </w:rPr>
        <w:t xml:space="preserve">כנע כי </w:t>
      </w:r>
      <w:r w:rsidR="00093285" w:rsidRPr="00045C9A">
        <w:rPr>
          <w:rFonts w:hint="cs"/>
          <w:b/>
          <w:bCs/>
          <w:rtl/>
        </w:rPr>
        <w:t xml:space="preserve">הטובין </w:t>
      </w:r>
      <w:r w:rsidR="00AD7561" w:rsidRPr="007730FB">
        <w:rPr>
          <w:b/>
          <w:bCs/>
          <w:rtl/>
          <w:lang w:eastAsia="he-IL"/>
        </w:rPr>
        <w:t>יצאו מכלל שימוש ו</w:t>
      </w:r>
      <w:r w:rsidR="008B6506">
        <w:rPr>
          <w:rFonts w:hint="cs"/>
          <w:b/>
          <w:bCs/>
          <w:rtl/>
          <w:lang w:eastAsia="he-IL"/>
        </w:rPr>
        <w:t xml:space="preserve">כי </w:t>
      </w:r>
      <w:r w:rsidR="00AD7561" w:rsidRPr="007730FB">
        <w:rPr>
          <w:b/>
          <w:bCs/>
          <w:rtl/>
          <w:lang w:eastAsia="he-IL"/>
        </w:rPr>
        <w:t>אין אפשרות או</w:t>
      </w:r>
      <w:r w:rsidR="006A5D8B">
        <w:rPr>
          <w:rFonts w:hint="cs"/>
          <w:b/>
          <w:bCs/>
          <w:rtl/>
          <w:lang w:eastAsia="he-IL"/>
        </w:rPr>
        <w:t xml:space="preserve"> </w:t>
      </w:r>
      <w:r w:rsidR="00AD7561" w:rsidRPr="007730FB">
        <w:rPr>
          <w:b/>
          <w:bCs/>
          <w:rtl/>
          <w:lang w:eastAsia="he-IL"/>
        </w:rPr>
        <w:t>כדאיות כלכלית לתקנם</w:t>
      </w:r>
      <w:r w:rsidR="00AD7561">
        <w:rPr>
          <w:rFonts w:hint="cs"/>
          <w:rtl/>
        </w:rPr>
        <w:t xml:space="preserve">, </w:t>
      </w:r>
      <w:r w:rsidR="008814B8">
        <w:rPr>
          <w:rFonts w:hint="cs"/>
          <w:rtl/>
        </w:rPr>
        <w:t>ו</w:t>
      </w:r>
      <w:r w:rsidR="00AD7561">
        <w:rPr>
          <w:rFonts w:hint="cs"/>
          <w:rtl/>
        </w:rPr>
        <w:t>בכלל זה ביחס לציוד ענ"א</w:t>
      </w:r>
      <w:r w:rsidR="00E139A2">
        <w:rPr>
          <w:rFonts w:hint="cs"/>
          <w:rtl/>
        </w:rPr>
        <w:t>.</w:t>
      </w:r>
      <w:r w:rsidR="00AD7561">
        <w:rPr>
          <w:rFonts w:hint="cs"/>
          <w:rtl/>
        </w:rPr>
        <w:t xml:space="preserve"> </w:t>
      </w:r>
      <w:r w:rsidR="0071166B">
        <w:rPr>
          <w:rFonts w:hint="cs"/>
          <w:rtl/>
        </w:rPr>
        <w:t xml:space="preserve">הוועדה תחליט כי </w:t>
      </w:r>
      <w:r w:rsidR="0002095B">
        <w:rPr>
          <w:rFonts w:hint="cs"/>
          <w:rtl/>
        </w:rPr>
        <w:t xml:space="preserve">פריט טובין </w:t>
      </w:r>
      <w:r w:rsidR="00AD7561">
        <w:rPr>
          <w:rFonts w:hint="cs"/>
          <w:rtl/>
        </w:rPr>
        <w:t>י</w:t>
      </w:r>
      <w:r w:rsidR="0071166B">
        <w:rPr>
          <w:rFonts w:hint="cs"/>
          <w:rtl/>
        </w:rPr>
        <w:t>סווג</w:t>
      </w:r>
      <w:r w:rsidR="008814B8">
        <w:rPr>
          <w:rFonts w:hint="cs"/>
          <w:rtl/>
        </w:rPr>
        <w:t xml:space="preserve"> </w:t>
      </w:r>
      <w:r w:rsidR="0002095B">
        <w:rPr>
          <w:rFonts w:hint="cs"/>
          <w:rtl/>
        </w:rPr>
        <w:t>כבלאי</w:t>
      </w:r>
      <w:r w:rsidR="008814B8">
        <w:rPr>
          <w:rFonts w:hint="cs"/>
          <w:rtl/>
        </w:rPr>
        <w:t>,</w:t>
      </w:r>
      <w:r w:rsidR="0002095B">
        <w:rPr>
          <w:rFonts w:hint="cs"/>
          <w:rtl/>
        </w:rPr>
        <w:t xml:space="preserve"> </w:t>
      </w:r>
      <w:r w:rsidR="00F32639">
        <w:rPr>
          <w:rFonts w:hint="cs"/>
          <w:rtl/>
        </w:rPr>
        <w:t xml:space="preserve">בין היתר, </w:t>
      </w:r>
      <w:r w:rsidR="00B5192B">
        <w:rPr>
          <w:rFonts w:hint="cs"/>
          <w:rtl/>
        </w:rPr>
        <w:t xml:space="preserve">בהתקיים </w:t>
      </w:r>
      <w:r w:rsidR="00AD7561">
        <w:rPr>
          <w:rFonts w:hint="cs"/>
          <w:rtl/>
        </w:rPr>
        <w:t>אחד מה</w:t>
      </w:r>
      <w:r w:rsidR="0002095B">
        <w:rPr>
          <w:rFonts w:hint="cs"/>
          <w:rtl/>
        </w:rPr>
        <w:t>מקרים</w:t>
      </w:r>
      <w:r w:rsidR="00AD7561">
        <w:rPr>
          <w:rFonts w:hint="cs"/>
          <w:rtl/>
        </w:rPr>
        <w:t xml:space="preserve"> הבא</w:t>
      </w:r>
      <w:r w:rsidR="0002095B">
        <w:rPr>
          <w:rFonts w:hint="cs"/>
          <w:rtl/>
        </w:rPr>
        <w:t>ים</w:t>
      </w:r>
      <w:r w:rsidR="00AD7561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p w14:paraId="6E251B1B" w14:textId="7D11F52E" w:rsidR="00AD7561" w:rsidRPr="00AD7561" w:rsidRDefault="00AD7561" w:rsidP="00933F03">
      <w:pPr>
        <w:pStyle w:val="4"/>
        <w:rPr>
          <w:rtl/>
        </w:rPr>
      </w:pPr>
      <w:r w:rsidRPr="00AD7561">
        <w:rPr>
          <w:rtl/>
        </w:rPr>
        <w:t>התיישנות טכנולוגית – התיישנות הנובעת מאי עמידת המוצר בדרישות הייעודיות</w:t>
      </w:r>
      <w:r w:rsidR="00862A0A">
        <w:rPr>
          <w:rFonts w:hint="cs"/>
          <w:rtl/>
        </w:rPr>
        <w:t>,</w:t>
      </w:r>
      <w:r w:rsidRPr="00AD7561">
        <w:rPr>
          <w:rtl/>
        </w:rPr>
        <w:t xml:space="preserve"> או מכך שישנם בשוק מוצרים המספקים </w:t>
      </w:r>
      <w:r w:rsidR="00B26815">
        <w:rPr>
          <w:rFonts w:hint="cs"/>
          <w:rtl/>
        </w:rPr>
        <w:t xml:space="preserve">את </w:t>
      </w:r>
      <w:r w:rsidRPr="00AD7561">
        <w:rPr>
          <w:rtl/>
        </w:rPr>
        <w:t>אותן דרישות ייעודיות על ידי שימוש בטכנולוגיות</w:t>
      </w:r>
      <w:r w:rsidR="008C7D4A">
        <w:rPr>
          <w:rFonts w:hint="cs"/>
          <w:rtl/>
        </w:rPr>
        <w:t>,</w:t>
      </w:r>
      <w:r w:rsidRPr="00AD7561">
        <w:rPr>
          <w:rtl/>
        </w:rPr>
        <w:t xml:space="preserve"> שלא היו מוכרות או זמינות בעת רכישת המוצר הקיים, </w:t>
      </w:r>
      <w:r w:rsidR="00B5192B" w:rsidRPr="00AD7561">
        <w:rPr>
          <w:rtl/>
        </w:rPr>
        <w:t>ושעלות</w:t>
      </w:r>
      <w:r w:rsidR="00B5192B">
        <w:rPr>
          <w:rFonts w:hint="cs"/>
          <w:rtl/>
        </w:rPr>
        <w:t>ן</w:t>
      </w:r>
      <w:r w:rsidR="00B5192B" w:rsidRPr="00AD7561">
        <w:rPr>
          <w:rtl/>
        </w:rPr>
        <w:t xml:space="preserve"> </w:t>
      </w:r>
      <w:r w:rsidRPr="00AD7561">
        <w:rPr>
          <w:rtl/>
        </w:rPr>
        <w:t>נמוכה באופן יחסי להוצאות או לתפוקות של המוצר הנוכחי.</w:t>
      </w:r>
    </w:p>
    <w:p w14:paraId="208DD70B" w14:textId="70CD0006" w:rsidR="00AD7561" w:rsidRPr="00AD7561" w:rsidRDefault="00AD7561" w:rsidP="00AF1817">
      <w:pPr>
        <w:pStyle w:val="4"/>
        <w:rPr>
          <w:rtl/>
        </w:rPr>
      </w:pPr>
      <w:r w:rsidRPr="00AD7561">
        <w:rPr>
          <w:rtl/>
        </w:rPr>
        <w:t>התיישנות כלכלית – ציוד תקין ומתפקד שעלות הפעלתו אינה כדאית או ציוד שהתקלקל ועל פי חוות דעת מקצועית עלות תיקונו אינה כלכלית.</w:t>
      </w:r>
    </w:p>
    <w:p w14:paraId="7C7F7AC3" w14:textId="77777777" w:rsidR="00AD7561" w:rsidRPr="00AD7561" w:rsidRDefault="00AD7561" w:rsidP="00AF1817">
      <w:pPr>
        <w:pStyle w:val="4"/>
      </w:pPr>
      <w:r w:rsidRPr="00AD7561">
        <w:rPr>
          <w:rtl/>
        </w:rPr>
        <w:t>התיישנות פיזית – תפקוד לקוי כתוצאה משימוש רב, הבא לידי ביטוי בתפוקה ירודה או במספר תקלות רב מאוד.</w:t>
      </w:r>
    </w:p>
    <w:p w14:paraId="41958CC4" w14:textId="35712EC7" w:rsidR="00B55D1F" w:rsidRPr="00045C9A" w:rsidRDefault="00CD39F6" w:rsidP="008C7D4A">
      <w:pPr>
        <w:pStyle w:val="3"/>
      </w:pPr>
      <w:r>
        <w:rPr>
          <w:rFonts w:hint="cs"/>
          <w:rtl/>
        </w:rPr>
        <w:t xml:space="preserve">במקרה </w:t>
      </w:r>
      <w:r w:rsidR="00BF6FF2">
        <w:rPr>
          <w:rFonts w:hint="cs"/>
          <w:rtl/>
        </w:rPr>
        <w:t>ש</w:t>
      </w:r>
      <w:r>
        <w:rPr>
          <w:rFonts w:hint="cs"/>
          <w:rtl/>
        </w:rPr>
        <w:t xml:space="preserve">בו הוועדה </w:t>
      </w:r>
      <w:r w:rsidR="008C7D4A">
        <w:rPr>
          <w:rFonts w:hint="cs"/>
          <w:rtl/>
        </w:rPr>
        <w:t xml:space="preserve">תאשר </w:t>
      </w:r>
      <w:r>
        <w:rPr>
          <w:rFonts w:hint="cs"/>
          <w:rtl/>
        </w:rPr>
        <w:t>כי</w:t>
      </w:r>
      <w:r w:rsidR="00B55D1F" w:rsidRPr="00DC48A6">
        <w:rPr>
          <w:rFonts w:hint="cs"/>
          <w:rtl/>
        </w:rPr>
        <w:t xml:space="preserve"> </w:t>
      </w:r>
      <w:r>
        <w:rPr>
          <w:rFonts w:hint="cs"/>
          <w:rtl/>
        </w:rPr>
        <w:t>ה</w:t>
      </w:r>
      <w:r w:rsidR="00B55D1F" w:rsidRPr="00DC48A6">
        <w:rPr>
          <w:rFonts w:hint="cs"/>
          <w:rtl/>
        </w:rPr>
        <w:t xml:space="preserve">טובין </w:t>
      </w:r>
      <w:r>
        <w:rPr>
          <w:rFonts w:hint="cs"/>
          <w:rtl/>
        </w:rPr>
        <w:t>הינו</w:t>
      </w:r>
      <w:r w:rsidR="00B55D1F" w:rsidRPr="00DC48A6">
        <w:rPr>
          <w:rFonts w:hint="cs"/>
          <w:rtl/>
        </w:rPr>
        <w:t xml:space="preserve"> בלאי, מנהל הרכש </w:t>
      </w:r>
      <w:r>
        <w:rPr>
          <w:rFonts w:hint="cs"/>
          <w:rtl/>
        </w:rPr>
        <w:t xml:space="preserve">יהיה אחראי </w:t>
      </w:r>
      <w:r w:rsidR="00D75CDA">
        <w:rPr>
          <w:rFonts w:hint="cs"/>
          <w:rtl/>
        </w:rPr>
        <w:t>לפנות את הבלאי</w:t>
      </w:r>
      <w:r w:rsidR="00B55D1F" w:rsidRPr="00DC48A6">
        <w:rPr>
          <w:rFonts w:hint="cs"/>
          <w:rtl/>
        </w:rPr>
        <w:t xml:space="preserve"> מהמשרד</w:t>
      </w:r>
      <w:r w:rsidR="00D75CDA">
        <w:rPr>
          <w:rFonts w:hint="cs"/>
          <w:rtl/>
        </w:rPr>
        <w:t xml:space="preserve"> למיחזור או להטמנה</w:t>
      </w:r>
      <w:r w:rsidR="00B55D1F" w:rsidRPr="00DC48A6">
        <w:rPr>
          <w:rFonts w:hint="cs"/>
          <w:rtl/>
        </w:rPr>
        <w:t>, בהתאם להוראות הדין ו</w:t>
      </w:r>
      <w:r w:rsidR="00B5192B">
        <w:rPr>
          <w:rFonts w:hint="cs"/>
          <w:rtl/>
        </w:rPr>
        <w:t>ל</w:t>
      </w:r>
      <w:r w:rsidR="00B55D1F" w:rsidRPr="00DC48A6">
        <w:rPr>
          <w:rFonts w:hint="cs"/>
          <w:rtl/>
        </w:rPr>
        <w:t>חוקי העזר הרלוונטיים, כמפורט להלן</w:t>
      </w:r>
      <w:r w:rsidR="00B55D1F">
        <w:rPr>
          <w:rFonts w:hint="cs"/>
          <w:rtl/>
        </w:rPr>
        <w:t>:</w:t>
      </w:r>
    </w:p>
    <w:p w14:paraId="6F9106B7" w14:textId="64DA420B" w:rsidR="00D75CDA" w:rsidRPr="00D75CDA" w:rsidRDefault="00D75CDA" w:rsidP="00902AC3">
      <w:pPr>
        <w:pStyle w:val="4"/>
      </w:pPr>
      <w:r>
        <w:rPr>
          <w:rFonts w:hint="cs"/>
          <w:rtl/>
        </w:rPr>
        <w:t>לצורך פינוי בלאי ל</w:t>
      </w:r>
      <w:r w:rsidRPr="00405387">
        <w:rPr>
          <w:rFonts w:hint="cs"/>
          <w:b/>
          <w:bCs/>
          <w:rtl/>
        </w:rPr>
        <w:t>מיחזור</w:t>
      </w:r>
      <w:r w:rsidRPr="00405387">
        <w:rPr>
          <w:b/>
          <w:bCs/>
          <w:rtl/>
        </w:rPr>
        <w:t xml:space="preserve"> </w:t>
      </w:r>
      <w:r w:rsidRPr="00D75CDA">
        <w:rPr>
          <w:rtl/>
        </w:rPr>
        <w:t>ניתן להיוועץ ב</w:t>
      </w:r>
      <w:hyperlink r:id="rId11" w:history="1">
        <w:r w:rsidRPr="00B91962">
          <w:rPr>
            <w:rStyle w:val="Hyperlink"/>
            <w:rtl/>
          </w:rPr>
          <w:t>אגף לטיפול בפסולת במשרד להגנת הסביבה</w:t>
        </w:r>
      </w:hyperlink>
      <w:r w:rsidRPr="00D75CDA">
        <w:rPr>
          <w:rtl/>
        </w:rPr>
        <w:t xml:space="preserve"> כדי לבחון אם קיים מתקן קצה</w:t>
      </w:r>
      <w:r w:rsidR="00B91962">
        <w:rPr>
          <w:rFonts w:hint="cs"/>
          <w:rtl/>
        </w:rPr>
        <w:t>,</w:t>
      </w:r>
      <w:r w:rsidRPr="00D75CDA">
        <w:rPr>
          <w:rtl/>
        </w:rPr>
        <w:t xml:space="preserve"> האוסף בלאי מסוג זה למיחזור.</w:t>
      </w:r>
    </w:p>
    <w:p w14:paraId="59CE79E2" w14:textId="6514DD82" w:rsidR="00D75CDA" w:rsidRDefault="00D75CDA" w:rsidP="00561E8F">
      <w:pPr>
        <w:pStyle w:val="4"/>
      </w:pPr>
      <w:r>
        <w:rPr>
          <w:rtl/>
        </w:rPr>
        <w:t xml:space="preserve">בלאי שהינו </w:t>
      </w:r>
      <w:r w:rsidRPr="00B91962">
        <w:rPr>
          <w:b/>
          <w:bCs/>
          <w:rtl/>
        </w:rPr>
        <w:t>פסולת מוצקה</w:t>
      </w:r>
      <w:r w:rsidRPr="00D75CDA">
        <w:rPr>
          <w:rtl/>
        </w:rPr>
        <w:t xml:space="preserve"> יפונה ע</w:t>
      </w:r>
      <w:r w:rsidR="00AC7082">
        <w:rPr>
          <w:rFonts w:hint="cs"/>
          <w:rtl/>
        </w:rPr>
        <w:t xml:space="preserve">ל </w:t>
      </w:r>
      <w:r w:rsidRPr="00D75CDA">
        <w:rPr>
          <w:rtl/>
        </w:rPr>
        <w:t>י</w:t>
      </w:r>
      <w:r w:rsidR="00AC7082">
        <w:rPr>
          <w:rFonts w:hint="cs"/>
          <w:rtl/>
        </w:rPr>
        <w:t>די</w:t>
      </w:r>
      <w:r w:rsidRPr="00D75CDA">
        <w:rPr>
          <w:rtl/>
        </w:rPr>
        <w:t xml:space="preserve"> הרשות המקומית. במקרים ש</w:t>
      </w:r>
      <w:r w:rsidR="00C20119">
        <w:rPr>
          <w:rFonts w:hint="cs"/>
          <w:rtl/>
        </w:rPr>
        <w:t xml:space="preserve">בהם קיימות </w:t>
      </w:r>
      <w:r w:rsidRPr="00D75CDA">
        <w:rPr>
          <w:rtl/>
        </w:rPr>
        <w:t>כמויות פינוי חריגות, ניתן להתקשר עם קבלן פינוי</w:t>
      </w:r>
      <w:r w:rsidR="00AC7082">
        <w:rPr>
          <w:rFonts w:hint="cs"/>
          <w:rtl/>
        </w:rPr>
        <w:t>,</w:t>
      </w:r>
      <w:r w:rsidRPr="00D75CDA">
        <w:rPr>
          <w:rtl/>
        </w:rPr>
        <w:t xml:space="preserve"> אשר ימציא חשבוניות ואישורים </w:t>
      </w:r>
      <w:r w:rsidR="00BE5387">
        <w:rPr>
          <w:rFonts w:hint="cs"/>
          <w:rtl/>
        </w:rPr>
        <w:t>בגין</w:t>
      </w:r>
      <w:r w:rsidRPr="00D75CDA">
        <w:rPr>
          <w:rtl/>
        </w:rPr>
        <w:t xml:space="preserve"> פינוי הפסולת לאתר מעבר מורשה או </w:t>
      </w:r>
      <w:r w:rsidR="00AC7082">
        <w:rPr>
          <w:rFonts w:hint="cs"/>
          <w:rtl/>
        </w:rPr>
        <w:t>ל</w:t>
      </w:r>
      <w:r w:rsidRPr="00D75CDA">
        <w:rPr>
          <w:rtl/>
        </w:rPr>
        <w:t>אתר הטמנה מורשה</w:t>
      </w:r>
      <w:r w:rsidR="00AC7082">
        <w:rPr>
          <w:rFonts w:hint="cs"/>
          <w:rtl/>
        </w:rPr>
        <w:t>,</w:t>
      </w:r>
      <w:r w:rsidRPr="00D75CDA">
        <w:rPr>
          <w:rtl/>
        </w:rPr>
        <w:t xml:space="preserve"> ע</w:t>
      </w:r>
      <w:r w:rsidR="00AC7082">
        <w:rPr>
          <w:rFonts w:hint="cs"/>
          <w:rtl/>
        </w:rPr>
        <w:t xml:space="preserve">ל </w:t>
      </w:r>
      <w:r w:rsidRPr="00D75CDA">
        <w:rPr>
          <w:rtl/>
        </w:rPr>
        <w:t>י</w:t>
      </w:r>
      <w:r w:rsidR="00AC7082">
        <w:rPr>
          <w:rFonts w:hint="cs"/>
          <w:rtl/>
        </w:rPr>
        <w:t>די</w:t>
      </w:r>
      <w:r w:rsidRPr="00D75CDA">
        <w:rPr>
          <w:rtl/>
        </w:rPr>
        <w:t xml:space="preserve"> המשרד להגנת הסביבה</w:t>
      </w:r>
      <w:r w:rsidR="00AC7082">
        <w:rPr>
          <w:rFonts w:hint="cs"/>
          <w:rtl/>
        </w:rPr>
        <w:t>,</w:t>
      </w:r>
      <w:r w:rsidRPr="00D75CDA">
        <w:rPr>
          <w:rtl/>
        </w:rPr>
        <w:t xml:space="preserve"> בהתאם ל</w:t>
      </w:r>
      <w:hyperlink r:id="rId12" w:history="1">
        <w:r w:rsidRPr="000917AC">
          <w:rPr>
            <w:rStyle w:val="Hyperlink"/>
            <w:rtl/>
          </w:rPr>
          <w:t>רשימ</w:t>
        </w:r>
        <w:r w:rsidR="00E718E2" w:rsidRPr="000917AC">
          <w:rPr>
            <w:rStyle w:val="Hyperlink"/>
            <w:rFonts w:hint="cs"/>
            <w:rtl/>
          </w:rPr>
          <w:t>ת אתרי ההטמנה לפסולת</w:t>
        </w:r>
        <w:r w:rsidR="000917AC" w:rsidRPr="000917AC">
          <w:rPr>
            <w:rStyle w:val="Hyperlink"/>
            <w:rFonts w:hint="cs"/>
            <w:rtl/>
          </w:rPr>
          <w:t xml:space="preserve"> מעורבת</w:t>
        </w:r>
      </w:hyperlink>
      <w:r w:rsidR="000917AC">
        <w:rPr>
          <w:rFonts w:hint="cs"/>
          <w:rtl/>
        </w:rPr>
        <w:t>.</w:t>
      </w:r>
      <w:r w:rsidR="00E718E2">
        <w:rPr>
          <w:rFonts w:hint="cs"/>
          <w:rtl/>
        </w:rPr>
        <w:t xml:space="preserve"> </w:t>
      </w:r>
      <w:r w:rsidRPr="00D75CDA">
        <w:rPr>
          <w:rtl/>
        </w:rPr>
        <w:t xml:space="preserve"> </w:t>
      </w:r>
    </w:p>
    <w:p w14:paraId="18741ABD" w14:textId="2424848D" w:rsidR="0049742D" w:rsidRDefault="0049742D" w:rsidP="00DF4EF0">
      <w:pPr>
        <w:pStyle w:val="4"/>
      </w:pPr>
      <w:r>
        <w:rPr>
          <w:rFonts w:hint="cs"/>
          <w:rtl/>
        </w:rPr>
        <w:t xml:space="preserve">בלאי של </w:t>
      </w:r>
      <w:r w:rsidRPr="00E325CA">
        <w:rPr>
          <w:rFonts w:hint="cs"/>
          <w:b/>
          <w:bCs/>
          <w:rtl/>
        </w:rPr>
        <w:t>ציוד חשמלי ואלקטרוני</w:t>
      </w:r>
      <w:r>
        <w:rPr>
          <w:rFonts w:hint="cs"/>
          <w:rtl/>
        </w:rPr>
        <w:t>, סוללות ומצברים, כהגדרתם ב</w:t>
      </w:r>
      <w:hyperlink r:id="rId13" w:history="1">
        <w:r w:rsidRPr="00DF4EF0">
          <w:rPr>
            <w:rStyle w:val="Hyperlink"/>
            <w:rFonts w:hint="cs"/>
            <w:rtl/>
          </w:rPr>
          <w:t>חוק לטיפול סביבתי בציוד חשמלי ואלקטרוני ובסוללות, תשע"ב</w:t>
        </w:r>
        <w:r w:rsidR="00DF4EF0">
          <w:rPr>
            <w:rStyle w:val="Hyperlink"/>
            <w:rFonts w:hint="cs"/>
            <w:rtl/>
          </w:rPr>
          <w:t>-</w:t>
        </w:r>
        <w:r w:rsidRPr="00DF4EF0">
          <w:rPr>
            <w:rStyle w:val="Hyperlink"/>
            <w:rFonts w:hint="cs"/>
            <w:rtl/>
          </w:rPr>
          <w:t>2012</w:t>
        </w:r>
      </w:hyperlink>
      <w:r w:rsidR="00DF4EF0">
        <w:rPr>
          <w:rFonts w:hint="cs"/>
          <w:rtl/>
        </w:rPr>
        <w:t>,</w:t>
      </w:r>
      <w:r>
        <w:rPr>
          <w:rFonts w:hint="cs"/>
          <w:rtl/>
        </w:rPr>
        <w:t xml:space="preserve"> יטופל על ידי ה</w:t>
      </w:r>
      <w:hyperlink r:id="rId14" w:history="1">
        <w:r w:rsidRPr="00045C9A">
          <w:rPr>
            <w:rFonts w:hint="cs"/>
            <w:rtl/>
          </w:rPr>
          <w:t>גופים שהו</w:t>
        </w:r>
        <w:r w:rsidR="00F3437F">
          <w:rPr>
            <w:rFonts w:hint="cs"/>
            <w:rtl/>
          </w:rPr>
          <w:t>כרו על ידי המשרד להגנת הסביבה כ</w:t>
        </w:r>
        <w:r w:rsidRPr="00045C9A">
          <w:rPr>
            <w:rFonts w:hint="cs"/>
            <w:rtl/>
          </w:rPr>
          <w:t>גופי יישום מוכרים</w:t>
        </w:r>
      </w:hyperlink>
      <w:r w:rsidR="003C53E5">
        <w:rPr>
          <w:rFonts w:hint="cs"/>
          <w:rtl/>
        </w:rPr>
        <w:t xml:space="preserve"> (ראה מידע </w:t>
      </w:r>
      <w:r w:rsidR="006A7CB4">
        <w:rPr>
          <w:rFonts w:hint="cs"/>
          <w:rtl/>
        </w:rPr>
        <w:t xml:space="preserve">נוסף </w:t>
      </w:r>
      <w:r w:rsidR="003C53E5">
        <w:rPr>
          <w:rFonts w:hint="cs"/>
          <w:rtl/>
        </w:rPr>
        <w:t xml:space="preserve">בנושא </w:t>
      </w:r>
      <w:hyperlink r:id="rId15" w:history="1">
        <w:r w:rsidR="003C53E5" w:rsidRPr="001660A2">
          <w:rPr>
            <w:rStyle w:val="Hyperlink"/>
            <w:rFonts w:hint="cs"/>
            <w:rtl/>
          </w:rPr>
          <w:t>ב</w:t>
        </w:r>
        <w:r w:rsidR="006A7CB4" w:rsidRPr="001660A2">
          <w:rPr>
            <w:rStyle w:val="Hyperlink"/>
            <w:rFonts w:hint="cs"/>
            <w:rtl/>
          </w:rPr>
          <w:t>אתר השירותים והמידע</w:t>
        </w:r>
        <w:r w:rsidR="001660A2" w:rsidRPr="001660A2">
          <w:rPr>
            <w:rStyle w:val="Hyperlink"/>
            <w:rFonts w:hint="cs"/>
            <w:rtl/>
          </w:rPr>
          <w:t xml:space="preserve"> הממשלתי</w:t>
        </w:r>
      </w:hyperlink>
      <w:r w:rsidR="001660A2">
        <w:rPr>
          <w:rFonts w:hint="cs"/>
          <w:rtl/>
        </w:rPr>
        <w:t xml:space="preserve">). </w:t>
      </w:r>
      <w:r w:rsidR="006A7CB4">
        <w:rPr>
          <w:rFonts w:hint="cs"/>
          <w:rtl/>
        </w:rPr>
        <w:t xml:space="preserve"> </w:t>
      </w:r>
    </w:p>
    <w:p w14:paraId="39329343" w14:textId="6FBAC0ED" w:rsidR="0049742D" w:rsidRDefault="00302642" w:rsidP="008C7D4A">
      <w:pPr>
        <w:pStyle w:val="3"/>
      </w:pPr>
      <w:r>
        <w:rPr>
          <w:rFonts w:hint="cs"/>
          <w:rtl/>
        </w:rPr>
        <w:t>ממונה הסייבר במשרד</w:t>
      </w:r>
      <w:r w:rsidR="0049742D">
        <w:rPr>
          <w:rFonts w:hint="cs"/>
          <w:rtl/>
        </w:rPr>
        <w:t xml:space="preserve"> יוודא </w:t>
      </w:r>
      <w:r w:rsidR="007D63E3">
        <w:rPr>
          <w:rFonts w:hint="cs"/>
          <w:rtl/>
        </w:rPr>
        <w:t xml:space="preserve">כי </w:t>
      </w:r>
      <w:r w:rsidR="0049742D" w:rsidRPr="007225B0">
        <w:rPr>
          <w:rFonts w:hint="cs"/>
          <w:rtl/>
        </w:rPr>
        <w:t>מדיה מגנטית</w:t>
      </w:r>
      <w:r w:rsidR="00933F03">
        <w:rPr>
          <w:rFonts w:hint="cs"/>
          <w:rtl/>
        </w:rPr>
        <w:t>,</w:t>
      </w:r>
      <w:r w:rsidR="0049742D" w:rsidRPr="007225B0">
        <w:rPr>
          <w:rFonts w:hint="cs"/>
          <w:rtl/>
        </w:rPr>
        <w:t xml:space="preserve"> מכל</w:t>
      </w:r>
      <w:r w:rsidR="0049742D">
        <w:rPr>
          <w:rFonts w:hint="cs"/>
          <w:rtl/>
        </w:rPr>
        <w:t xml:space="preserve"> סוג שה</w:t>
      </w:r>
      <w:r w:rsidR="007D63E3">
        <w:rPr>
          <w:rFonts w:hint="cs"/>
          <w:rtl/>
        </w:rPr>
        <w:t>י</w:t>
      </w:r>
      <w:r w:rsidR="0049742D">
        <w:rPr>
          <w:rFonts w:hint="cs"/>
          <w:rtl/>
        </w:rPr>
        <w:t>א</w:t>
      </w:r>
      <w:r w:rsidR="00933F03">
        <w:rPr>
          <w:rFonts w:hint="cs"/>
          <w:rtl/>
        </w:rPr>
        <w:t>,</w:t>
      </w:r>
      <w:r w:rsidR="0049742D">
        <w:rPr>
          <w:rFonts w:hint="cs"/>
          <w:rtl/>
        </w:rPr>
        <w:t xml:space="preserve"> </w:t>
      </w:r>
      <w:r w:rsidR="007D63E3">
        <w:rPr>
          <w:rFonts w:hint="cs"/>
          <w:rtl/>
        </w:rPr>
        <w:t xml:space="preserve">תושמד </w:t>
      </w:r>
      <w:r w:rsidR="0049742D">
        <w:rPr>
          <w:rFonts w:hint="cs"/>
          <w:rtl/>
        </w:rPr>
        <w:t xml:space="preserve">בטרם מסירתה לחברת </w:t>
      </w:r>
      <w:r w:rsidR="00405387">
        <w:rPr>
          <w:rFonts w:hint="cs"/>
          <w:rtl/>
        </w:rPr>
        <w:t>מי</w:t>
      </w:r>
      <w:r w:rsidR="0049742D">
        <w:rPr>
          <w:rFonts w:hint="cs"/>
          <w:rtl/>
        </w:rPr>
        <w:t>חזור</w:t>
      </w:r>
      <w:r>
        <w:rPr>
          <w:rFonts w:hint="cs"/>
          <w:rtl/>
        </w:rPr>
        <w:t xml:space="preserve"> או </w:t>
      </w:r>
      <w:r w:rsidR="00933F03">
        <w:rPr>
          <w:rFonts w:hint="cs"/>
          <w:rtl/>
        </w:rPr>
        <w:t>ל</w:t>
      </w:r>
      <w:r>
        <w:rPr>
          <w:rFonts w:hint="cs"/>
          <w:rtl/>
        </w:rPr>
        <w:t>גופי יישום מוכרים</w:t>
      </w:r>
      <w:r w:rsidR="00933F03">
        <w:rPr>
          <w:rFonts w:hint="cs"/>
          <w:rtl/>
        </w:rPr>
        <w:t xml:space="preserve">. זאת </w:t>
      </w:r>
      <w:r w:rsidR="0049742D">
        <w:rPr>
          <w:rFonts w:hint="cs"/>
          <w:rtl/>
        </w:rPr>
        <w:t>באמצעות שבירה או מעיכה של הציוד הבלוי או ליווי הציוד לאתר ה</w:t>
      </w:r>
      <w:r w:rsidR="00405387">
        <w:rPr>
          <w:rFonts w:hint="cs"/>
          <w:rtl/>
        </w:rPr>
        <w:t>מי</w:t>
      </w:r>
      <w:r w:rsidR="0049742D">
        <w:rPr>
          <w:rFonts w:hint="cs"/>
          <w:rtl/>
        </w:rPr>
        <w:t xml:space="preserve">חזור ופיקוח על השמדתו </w:t>
      </w:r>
      <w:r w:rsidR="008C7D4A">
        <w:rPr>
          <w:rFonts w:hint="cs"/>
          <w:rtl/>
        </w:rPr>
        <w:t>באתר</w:t>
      </w:r>
      <w:r w:rsidR="0049742D">
        <w:rPr>
          <w:rFonts w:hint="cs"/>
          <w:rtl/>
        </w:rPr>
        <w:t>.</w:t>
      </w:r>
    </w:p>
    <w:p w14:paraId="64483992" w14:textId="551599C6" w:rsidR="0049742D" w:rsidRDefault="0049742D" w:rsidP="001E0CCA">
      <w:pPr>
        <w:pStyle w:val="3"/>
      </w:pPr>
      <w:r>
        <w:rPr>
          <w:rFonts w:hint="cs"/>
          <w:rtl/>
        </w:rPr>
        <w:lastRenderedPageBreak/>
        <w:t xml:space="preserve">מנהל הרכש או </w:t>
      </w:r>
      <w:r w:rsidR="00302642">
        <w:rPr>
          <w:rFonts w:hint="cs"/>
          <w:rtl/>
        </w:rPr>
        <w:t>ממונה הסייבר</w:t>
      </w:r>
      <w:r w:rsidR="008C7D4A">
        <w:rPr>
          <w:rFonts w:hint="cs"/>
          <w:rtl/>
        </w:rPr>
        <w:t>,</w:t>
      </w:r>
      <w:r>
        <w:rPr>
          <w:rFonts w:hint="cs"/>
          <w:rtl/>
        </w:rPr>
        <w:t xml:space="preserve"> במקרים הרלוונטיים, </w:t>
      </w:r>
      <w:r w:rsidR="00063B16">
        <w:rPr>
          <w:rFonts w:hint="cs"/>
          <w:rtl/>
        </w:rPr>
        <w:t>י</w:t>
      </w:r>
      <w:r>
        <w:rPr>
          <w:rFonts w:hint="cs"/>
          <w:rtl/>
        </w:rPr>
        <w:t>יתעד את רשימת הפריטים הבלויים</w:t>
      </w:r>
      <w:r w:rsidR="00E94C62">
        <w:rPr>
          <w:rFonts w:hint="cs"/>
          <w:rtl/>
        </w:rPr>
        <w:t>,</w:t>
      </w:r>
      <w:r>
        <w:rPr>
          <w:rFonts w:hint="cs"/>
          <w:rtl/>
        </w:rPr>
        <w:t xml:space="preserve"> שהועברו לחברת ה</w:t>
      </w:r>
      <w:r w:rsidR="00405387">
        <w:rPr>
          <w:rFonts w:hint="cs"/>
          <w:rtl/>
        </w:rPr>
        <w:t>מי</w:t>
      </w:r>
      <w:r>
        <w:rPr>
          <w:rFonts w:hint="cs"/>
          <w:rtl/>
        </w:rPr>
        <w:t>חזור/לגוף היישום המוכר, ויחתים את נציג חברת ה</w:t>
      </w:r>
      <w:r w:rsidR="00405387">
        <w:rPr>
          <w:rFonts w:hint="cs"/>
          <w:rtl/>
        </w:rPr>
        <w:t>מי</w:t>
      </w:r>
      <w:r>
        <w:rPr>
          <w:rFonts w:hint="cs"/>
          <w:rtl/>
        </w:rPr>
        <w:t xml:space="preserve">חזור/גוף היישום המוכר על קבלת הפריטים. הטופס החתום על ידי הנציג ישמש </w:t>
      </w:r>
      <w:r w:rsidR="00BD128A">
        <w:rPr>
          <w:rFonts w:hint="cs"/>
          <w:rtl/>
        </w:rPr>
        <w:t xml:space="preserve">עבור המשרד </w:t>
      </w:r>
      <w:r>
        <w:rPr>
          <w:rFonts w:hint="cs"/>
          <w:rtl/>
        </w:rPr>
        <w:t>כאסמכתה לזיכוי הרישומים מהמלאי/</w:t>
      </w:r>
      <w:r w:rsidR="007D63E3">
        <w:rPr>
          <w:rFonts w:hint="cs"/>
          <w:rtl/>
        </w:rPr>
        <w:t>מה</w:t>
      </w:r>
      <w:r>
        <w:rPr>
          <w:rFonts w:hint="cs"/>
          <w:rtl/>
        </w:rPr>
        <w:t>מצאי, בנוסף לעותק מפרוטוקול ועדת בלאי ועודפים.</w:t>
      </w:r>
    </w:p>
    <w:p w14:paraId="41D573C6" w14:textId="00E6D587" w:rsidR="00264E1C" w:rsidRPr="00045C9A" w:rsidRDefault="00862A0A" w:rsidP="00AF1817">
      <w:pPr>
        <w:pStyle w:val="220"/>
      </w:pPr>
      <w:bookmarkStart w:id="3" w:name="_Ref24035130"/>
      <w:r>
        <w:rPr>
          <w:rFonts w:hint="cs"/>
          <w:rtl/>
        </w:rPr>
        <w:t>סיווג</w:t>
      </w:r>
      <w:r w:rsidR="00264E1C" w:rsidRPr="00045C9A">
        <w:rPr>
          <w:rFonts w:hint="cs"/>
          <w:rtl/>
        </w:rPr>
        <w:t xml:space="preserve"> פריט</w:t>
      </w:r>
      <w:r w:rsidR="00163D48">
        <w:rPr>
          <w:rFonts w:hint="cs"/>
          <w:rtl/>
        </w:rPr>
        <w:t>י</w:t>
      </w:r>
      <w:r w:rsidR="00264E1C" w:rsidRPr="00045C9A">
        <w:rPr>
          <w:rFonts w:hint="cs"/>
          <w:rtl/>
        </w:rPr>
        <w:t xml:space="preserve"> טובין כעוד</w:t>
      </w:r>
      <w:r w:rsidR="00163D48">
        <w:rPr>
          <w:rFonts w:hint="cs"/>
          <w:rtl/>
        </w:rPr>
        <w:t>פים</w:t>
      </w:r>
      <w:bookmarkEnd w:id="3"/>
    </w:p>
    <w:p w14:paraId="34C755B0" w14:textId="4468626D" w:rsidR="00D3361E" w:rsidRDefault="00DC453E" w:rsidP="00DC453E">
      <w:pPr>
        <w:pStyle w:val="3"/>
      </w:pPr>
      <w:r>
        <w:rPr>
          <w:rFonts w:hint="cs"/>
          <w:rtl/>
        </w:rPr>
        <w:t xml:space="preserve">החלטת הוועדה </w:t>
      </w:r>
      <w:r w:rsidR="00D520AA">
        <w:rPr>
          <w:rFonts w:hint="cs"/>
          <w:rtl/>
        </w:rPr>
        <w:t>בדבר אישור</w:t>
      </w:r>
      <w:r w:rsidR="00D520AA" w:rsidRPr="007A58CA">
        <w:rPr>
          <w:rFonts w:hint="cs"/>
          <w:rtl/>
        </w:rPr>
        <w:t xml:space="preserve"> </w:t>
      </w:r>
      <w:r w:rsidR="006A1A81">
        <w:rPr>
          <w:rFonts w:hint="cs"/>
          <w:rtl/>
        </w:rPr>
        <w:t xml:space="preserve">פריט </w:t>
      </w:r>
      <w:r w:rsidR="00BD20E4">
        <w:rPr>
          <w:rFonts w:hint="cs"/>
          <w:rtl/>
        </w:rPr>
        <w:t xml:space="preserve">טובין </w:t>
      </w:r>
      <w:r w:rsidR="00BD20E4" w:rsidRPr="00045C9A">
        <w:rPr>
          <w:rFonts w:hint="cs"/>
          <w:rtl/>
        </w:rPr>
        <w:t>כ</w:t>
      </w:r>
      <w:r w:rsidR="00E56BF2" w:rsidRPr="00045C9A">
        <w:rPr>
          <w:rFonts w:hint="cs"/>
          <w:rtl/>
        </w:rPr>
        <w:t>עודפים</w:t>
      </w:r>
      <w:r w:rsidR="00264E1C">
        <w:rPr>
          <w:rFonts w:hint="cs"/>
          <w:rtl/>
        </w:rPr>
        <w:t xml:space="preserve">, תתבצע </w:t>
      </w:r>
      <w:r w:rsidR="000C3207">
        <w:rPr>
          <w:rFonts w:hint="cs"/>
          <w:rtl/>
        </w:rPr>
        <w:t>בהתאם לשיקולים הבאים</w:t>
      </w:r>
      <w:r w:rsidR="00F602FC">
        <w:rPr>
          <w:rFonts w:hint="cs"/>
          <w:rtl/>
        </w:rPr>
        <w:t>:</w:t>
      </w:r>
      <w:r w:rsidR="008E1D4A">
        <w:rPr>
          <w:rFonts w:hint="cs"/>
          <w:rtl/>
        </w:rPr>
        <w:t xml:space="preserve"> </w:t>
      </w:r>
    </w:p>
    <w:p w14:paraId="5E2F03D9" w14:textId="47286A2A" w:rsidR="00D3361E" w:rsidRDefault="000C3207" w:rsidP="0026456B">
      <w:pPr>
        <w:pStyle w:val="4"/>
      </w:pPr>
      <w:r>
        <w:rPr>
          <w:rFonts w:hint="cs"/>
          <w:rtl/>
        </w:rPr>
        <w:t>הוועדה ה</w:t>
      </w:r>
      <w:r w:rsidR="007B2A51">
        <w:rPr>
          <w:rFonts w:hint="cs"/>
          <w:rtl/>
        </w:rPr>
        <w:t>שת</w:t>
      </w:r>
      <w:r>
        <w:rPr>
          <w:rFonts w:hint="cs"/>
          <w:rtl/>
        </w:rPr>
        <w:t>כ</w:t>
      </w:r>
      <w:r w:rsidR="00D3361E">
        <w:rPr>
          <w:rFonts w:hint="cs"/>
          <w:rtl/>
        </w:rPr>
        <w:t>נעה כי אין למשרד עוד צורך בטובין</w:t>
      </w:r>
      <w:r w:rsidR="00A64E99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D3361E">
        <w:rPr>
          <w:rFonts w:hint="cs"/>
          <w:rtl/>
        </w:rPr>
        <w:t>ו</w:t>
      </w:r>
      <w:r w:rsidR="00DC453E">
        <w:rPr>
          <w:rFonts w:hint="cs"/>
          <w:rtl/>
        </w:rPr>
        <w:t xml:space="preserve">כי </w:t>
      </w:r>
      <w:r>
        <w:rPr>
          <w:rFonts w:hint="cs"/>
          <w:rtl/>
        </w:rPr>
        <w:t>אין הצדקה לשמור על הטובין כמלאי</w:t>
      </w:r>
      <w:r w:rsidR="00D3361E">
        <w:rPr>
          <w:rFonts w:hint="cs"/>
          <w:rtl/>
        </w:rPr>
        <w:t>.</w:t>
      </w:r>
      <w:r w:rsidR="008E1D4A">
        <w:rPr>
          <w:rFonts w:hint="cs"/>
          <w:rtl/>
        </w:rPr>
        <w:t xml:space="preserve"> </w:t>
      </w:r>
    </w:p>
    <w:p w14:paraId="4CB37D8A" w14:textId="06007F26" w:rsidR="000C3207" w:rsidRDefault="00D3361E" w:rsidP="0026456B">
      <w:pPr>
        <w:pStyle w:val="4"/>
      </w:pPr>
      <w:r>
        <w:rPr>
          <w:rFonts w:hint="cs"/>
          <w:rtl/>
        </w:rPr>
        <w:t xml:space="preserve">הוועדה </w:t>
      </w:r>
      <w:r w:rsidR="007B2A51">
        <w:rPr>
          <w:rFonts w:hint="cs"/>
          <w:rtl/>
        </w:rPr>
        <w:t xml:space="preserve">השתכנעה </w:t>
      </w:r>
      <w:r w:rsidR="00975D81">
        <w:rPr>
          <w:rFonts w:hint="cs"/>
          <w:rtl/>
        </w:rPr>
        <w:t xml:space="preserve">כי </w:t>
      </w:r>
      <w:r w:rsidR="008E1D4A">
        <w:rPr>
          <w:rFonts w:hint="cs"/>
          <w:rtl/>
        </w:rPr>
        <w:t>לטובין</w:t>
      </w:r>
      <w:r w:rsidR="00526243">
        <w:rPr>
          <w:rFonts w:hint="cs"/>
          <w:rtl/>
        </w:rPr>
        <w:t xml:space="preserve"> </w:t>
      </w:r>
      <w:r w:rsidR="000C3207">
        <w:rPr>
          <w:rFonts w:hint="cs"/>
          <w:rtl/>
        </w:rPr>
        <w:t xml:space="preserve">יש ערך כלכלי, </w:t>
      </w:r>
      <w:r>
        <w:rPr>
          <w:rFonts w:hint="cs"/>
          <w:rtl/>
        </w:rPr>
        <w:t>הם אינם בלאי</w:t>
      </w:r>
      <w:r w:rsidR="00A64E99">
        <w:rPr>
          <w:rFonts w:hint="cs"/>
          <w:rtl/>
        </w:rPr>
        <w:t>,</w:t>
      </w:r>
      <w:r w:rsidR="000C3207">
        <w:rPr>
          <w:rFonts w:hint="cs"/>
          <w:rtl/>
        </w:rPr>
        <w:t xml:space="preserve"> וניתן ל</w:t>
      </w:r>
      <w:r w:rsidR="00BD128A">
        <w:rPr>
          <w:rFonts w:hint="cs"/>
          <w:rtl/>
        </w:rPr>
        <w:t>השתמש</w:t>
      </w:r>
      <w:r w:rsidR="000C3207">
        <w:rPr>
          <w:rFonts w:hint="cs"/>
          <w:rtl/>
        </w:rPr>
        <w:t xml:space="preserve"> בהם. </w:t>
      </w:r>
    </w:p>
    <w:p w14:paraId="1CE3EB94" w14:textId="6A6DEE3C" w:rsidR="00F63F32" w:rsidRDefault="00A1672B" w:rsidP="00AA205D">
      <w:pPr>
        <w:pStyle w:val="3"/>
      </w:pPr>
      <w:r>
        <w:rPr>
          <w:rFonts w:hint="cs"/>
          <w:rtl/>
        </w:rPr>
        <w:t xml:space="preserve">במקרה שבו </w:t>
      </w:r>
      <w:r w:rsidR="00625671">
        <w:rPr>
          <w:rFonts w:hint="cs"/>
          <w:rtl/>
        </w:rPr>
        <w:t>הו</w:t>
      </w:r>
      <w:r w:rsidR="000C3207">
        <w:rPr>
          <w:rtl/>
        </w:rPr>
        <w:t>ועד</w:t>
      </w:r>
      <w:r w:rsidR="00625671">
        <w:rPr>
          <w:rFonts w:hint="cs"/>
          <w:rtl/>
        </w:rPr>
        <w:t>ה</w:t>
      </w:r>
      <w:r w:rsidR="00632FA5">
        <w:rPr>
          <w:rFonts w:hint="cs"/>
          <w:rtl/>
        </w:rPr>
        <w:t xml:space="preserve"> </w:t>
      </w:r>
      <w:r w:rsidR="009F61D2">
        <w:rPr>
          <w:rFonts w:hint="cs"/>
          <w:rtl/>
        </w:rPr>
        <w:t xml:space="preserve">אישרה </w:t>
      </w:r>
      <w:r w:rsidR="000C3207">
        <w:rPr>
          <w:rtl/>
        </w:rPr>
        <w:t xml:space="preserve">כי הטובין הם עודפים, </w:t>
      </w:r>
      <w:r w:rsidR="00632FA5">
        <w:rPr>
          <w:rFonts w:hint="cs"/>
          <w:rtl/>
        </w:rPr>
        <w:t xml:space="preserve">הוועדה </w:t>
      </w:r>
      <w:r w:rsidR="000C3207">
        <w:rPr>
          <w:rtl/>
        </w:rPr>
        <w:t>תחליט</w:t>
      </w:r>
      <w:r w:rsidR="00A213E6">
        <w:rPr>
          <w:rFonts w:hint="cs"/>
          <w:rtl/>
        </w:rPr>
        <w:t xml:space="preserve"> כיצד לטפל</w:t>
      </w:r>
      <w:r w:rsidR="000C3207" w:rsidRPr="00D16438">
        <w:rPr>
          <w:rFonts w:hint="cs"/>
          <w:rtl/>
        </w:rPr>
        <w:t xml:space="preserve"> </w:t>
      </w:r>
      <w:r w:rsidR="00A213E6">
        <w:rPr>
          <w:rFonts w:hint="cs"/>
          <w:rtl/>
        </w:rPr>
        <w:t>ב</w:t>
      </w:r>
      <w:r w:rsidR="00625671">
        <w:rPr>
          <w:rFonts w:hint="cs"/>
          <w:rtl/>
        </w:rPr>
        <w:t>טובין</w:t>
      </w:r>
      <w:r w:rsidR="00D3163C">
        <w:rPr>
          <w:rFonts w:hint="cs"/>
          <w:rtl/>
        </w:rPr>
        <w:t xml:space="preserve"> </w:t>
      </w:r>
      <w:r w:rsidR="00A213E6">
        <w:rPr>
          <w:rFonts w:hint="cs"/>
          <w:rtl/>
        </w:rPr>
        <w:t>זה</w:t>
      </w:r>
      <w:r w:rsidR="00625671">
        <w:rPr>
          <w:rFonts w:hint="cs"/>
          <w:rtl/>
        </w:rPr>
        <w:t>,</w:t>
      </w:r>
      <w:r w:rsidR="009E5542">
        <w:rPr>
          <w:rFonts w:hint="cs"/>
          <w:rtl/>
        </w:rPr>
        <w:t xml:space="preserve"> </w:t>
      </w:r>
      <w:r w:rsidR="00D3163C">
        <w:rPr>
          <w:rFonts w:hint="cs"/>
          <w:rtl/>
        </w:rPr>
        <w:t xml:space="preserve">כאמור </w:t>
      </w:r>
      <w:r w:rsidR="009E5542">
        <w:rPr>
          <w:rFonts w:hint="cs"/>
          <w:rtl/>
        </w:rPr>
        <w:t xml:space="preserve">בסעיף </w:t>
      </w:r>
      <w:r w:rsidR="009E5542">
        <w:rPr>
          <w:rtl/>
        </w:rPr>
        <w:fldChar w:fldCharType="begin"/>
      </w:r>
      <w:r w:rsidR="009E5542">
        <w:rPr>
          <w:rtl/>
        </w:rPr>
        <w:instrText xml:space="preserve"> </w:instrText>
      </w:r>
      <w:r w:rsidR="009E5542">
        <w:rPr>
          <w:rFonts w:hint="cs"/>
        </w:rPr>
        <w:instrText>REF</w:instrText>
      </w:r>
      <w:r w:rsidR="009E5542">
        <w:rPr>
          <w:rFonts w:hint="cs"/>
          <w:rtl/>
        </w:rPr>
        <w:instrText xml:space="preserve"> _</w:instrText>
      </w:r>
      <w:r w:rsidR="009E5542">
        <w:rPr>
          <w:rFonts w:hint="cs"/>
        </w:rPr>
        <w:instrText>Ref19450782 \r \h</w:instrText>
      </w:r>
      <w:r w:rsidR="009E5542">
        <w:rPr>
          <w:rtl/>
        </w:rPr>
        <w:instrText xml:space="preserve">  \* </w:instrText>
      </w:r>
      <w:r w:rsidR="009E5542">
        <w:instrText>MERGEFORMAT</w:instrText>
      </w:r>
      <w:r w:rsidR="009E5542">
        <w:rPr>
          <w:rtl/>
        </w:rPr>
        <w:instrText xml:space="preserve"> </w:instrText>
      </w:r>
      <w:r w:rsidR="009E5542">
        <w:rPr>
          <w:rtl/>
        </w:rPr>
      </w:r>
      <w:r w:rsidR="009E5542">
        <w:rPr>
          <w:rtl/>
        </w:rPr>
        <w:fldChar w:fldCharType="separate"/>
      </w:r>
      <w:r w:rsidR="009E5542">
        <w:rPr>
          <w:cs/>
        </w:rPr>
        <w:t>‎</w:t>
      </w:r>
      <w:r w:rsidR="009E5542">
        <w:t>2.5.3</w:t>
      </w:r>
      <w:r w:rsidR="009E5542">
        <w:rPr>
          <w:rtl/>
        </w:rPr>
        <w:fldChar w:fldCharType="end"/>
      </w:r>
      <w:r w:rsidR="00D3163C">
        <w:rPr>
          <w:rFonts w:hint="cs"/>
          <w:rtl/>
        </w:rPr>
        <w:t xml:space="preserve"> להלן</w:t>
      </w:r>
      <w:r w:rsidR="000C3207">
        <w:rPr>
          <w:rFonts w:hint="cs"/>
          <w:rtl/>
        </w:rPr>
        <w:t>,</w:t>
      </w:r>
      <w:r w:rsidR="00F63F32">
        <w:rPr>
          <w:rFonts w:hint="cs"/>
          <w:rtl/>
        </w:rPr>
        <w:t xml:space="preserve"> בין היתר</w:t>
      </w:r>
      <w:r w:rsidR="00E31F86">
        <w:rPr>
          <w:rFonts w:hint="cs"/>
          <w:rtl/>
        </w:rPr>
        <w:t>,</w:t>
      </w:r>
      <w:r w:rsidR="00F63F32">
        <w:rPr>
          <w:rFonts w:hint="cs"/>
          <w:rtl/>
        </w:rPr>
        <w:t xml:space="preserve"> בהתאם לשיקולים הבאים:</w:t>
      </w:r>
      <w:r w:rsidR="000C3207">
        <w:rPr>
          <w:rFonts w:hint="cs"/>
          <w:rtl/>
        </w:rPr>
        <w:t xml:space="preserve"> </w:t>
      </w:r>
    </w:p>
    <w:p w14:paraId="6ED15B70" w14:textId="77777777" w:rsidR="00F63F32" w:rsidRDefault="003D7596" w:rsidP="0026456B">
      <w:pPr>
        <w:pStyle w:val="4"/>
      </w:pPr>
      <w:r>
        <w:rPr>
          <w:rFonts w:hint="cs"/>
          <w:rtl/>
        </w:rPr>
        <w:t xml:space="preserve">כדאיות </w:t>
      </w:r>
      <w:r w:rsidR="00A62BFA">
        <w:rPr>
          <w:rFonts w:hint="cs"/>
          <w:rtl/>
        </w:rPr>
        <w:t>כלכלית וערך הטובין.</w:t>
      </w:r>
    </w:p>
    <w:p w14:paraId="70ADCD3F" w14:textId="77777777" w:rsidR="009E5542" w:rsidRDefault="009E5542" w:rsidP="0026456B">
      <w:pPr>
        <w:pStyle w:val="4"/>
      </w:pPr>
      <w:r>
        <w:rPr>
          <w:rFonts w:hint="cs"/>
          <w:rtl/>
        </w:rPr>
        <w:t xml:space="preserve">עלות </w:t>
      </w:r>
      <w:r w:rsidR="00B15107">
        <w:rPr>
          <w:rFonts w:hint="cs"/>
          <w:rtl/>
        </w:rPr>
        <w:t>אחסון</w:t>
      </w:r>
      <w:r>
        <w:rPr>
          <w:rFonts w:hint="cs"/>
          <w:rtl/>
        </w:rPr>
        <w:t xml:space="preserve"> והובלה של הטובין</w:t>
      </w:r>
      <w:r w:rsidR="007E4C8B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14:paraId="56A7E9F0" w14:textId="3382A8D3" w:rsidR="000C3207" w:rsidRPr="005E6299" w:rsidRDefault="009E5542" w:rsidP="003E376F">
      <w:pPr>
        <w:pStyle w:val="3"/>
        <w:rPr>
          <w:rtl/>
        </w:rPr>
      </w:pPr>
      <w:bookmarkStart w:id="4" w:name="_Ref19450782"/>
      <w:r w:rsidRPr="005E6299">
        <w:rPr>
          <w:rFonts w:hint="cs"/>
          <w:rtl/>
        </w:rPr>
        <w:t xml:space="preserve">הוועדה תחליט </w:t>
      </w:r>
      <w:r w:rsidR="00AA205D">
        <w:rPr>
          <w:rFonts w:hint="cs"/>
          <w:rtl/>
        </w:rPr>
        <w:t>כיצד יש לטפל ב</w:t>
      </w:r>
      <w:r w:rsidRPr="005E6299">
        <w:rPr>
          <w:rFonts w:hint="cs"/>
          <w:rtl/>
        </w:rPr>
        <w:t>טובין</w:t>
      </w:r>
      <w:r w:rsidR="00D16438">
        <w:rPr>
          <w:rFonts w:hint="cs"/>
          <w:rtl/>
        </w:rPr>
        <w:t xml:space="preserve"> העודף</w:t>
      </w:r>
      <w:r w:rsidR="005E6299">
        <w:rPr>
          <w:rFonts w:hint="cs"/>
          <w:rtl/>
        </w:rPr>
        <w:t>,</w:t>
      </w:r>
      <w:r w:rsidRPr="005E6299">
        <w:rPr>
          <w:rFonts w:hint="cs"/>
          <w:rtl/>
        </w:rPr>
        <w:t xml:space="preserve"> </w:t>
      </w:r>
      <w:r w:rsidR="00DD52C6">
        <w:rPr>
          <w:rFonts w:hint="cs"/>
          <w:rtl/>
        </w:rPr>
        <w:t>כמפורט להלן</w:t>
      </w:r>
      <w:r w:rsidR="000C3207" w:rsidRPr="005E6299">
        <w:rPr>
          <w:rtl/>
        </w:rPr>
        <w:t>:</w:t>
      </w:r>
      <w:bookmarkEnd w:id="4"/>
      <w:r w:rsidR="000C3207" w:rsidRPr="005E6299">
        <w:rPr>
          <w:rtl/>
        </w:rPr>
        <w:t xml:space="preserve">  </w:t>
      </w:r>
    </w:p>
    <w:p w14:paraId="02C6865D" w14:textId="5B51AB71" w:rsidR="000C3207" w:rsidRDefault="000C3207" w:rsidP="0026456B">
      <w:pPr>
        <w:pStyle w:val="4"/>
        <w:rPr>
          <w:rtl/>
        </w:rPr>
      </w:pPr>
      <w:r w:rsidRPr="00045C9A">
        <w:rPr>
          <w:b/>
          <w:bCs/>
          <w:rtl/>
        </w:rPr>
        <w:t>ויסות תוך משרדי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הוועדה תבחן </w:t>
      </w:r>
      <w:r w:rsidR="00E94C01">
        <w:rPr>
          <w:rFonts w:hint="cs"/>
          <w:rtl/>
        </w:rPr>
        <w:t>ה</w:t>
      </w:r>
      <w:r>
        <w:rPr>
          <w:rFonts w:hint="cs"/>
          <w:rtl/>
        </w:rPr>
        <w:t>אם</w:t>
      </w:r>
      <w:r w:rsidR="00E94C01">
        <w:rPr>
          <w:rFonts w:hint="cs"/>
          <w:rtl/>
        </w:rPr>
        <w:t xml:space="preserve"> אחת מ</w:t>
      </w:r>
      <w:r>
        <w:rPr>
          <w:rFonts w:hint="cs"/>
          <w:rtl/>
        </w:rPr>
        <w:t>יחיד</w:t>
      </w:r>
      <w:r w:rsidR="00E94C01">
        <w:rPr>
          <w:rFonts w:hint="cs"/>
          <w:rtl/>
        </w:rPr>
        <w:t>ות</w:t>
      </w:r>
      <w:r>
        <w:rPr>
          <w:rFonts w:hint="cs"/>
          <w:rtl/>
        </w:rPr>
        <w:t xml:space="preserve"> </w:t>
      </w:r>
      <w:r w:rsidR="00E94C01">
        <w:rPr>
          <w:rFonts w:hint="cs"/>
          <w:rtl/>
        </w:rPr>
        <w:t>ה</w:t>
      </w:r>
      <w:r>
        <w:rPr>
          <w:rFonts w:hint="cs"/>
          <w:rtl/>
        </w:rPr>
        <w:t>משרד צ</w:t>
      </w:r>
      <w:r w:rsidR="00E94C01">
        <w:rPr>
          <w:rFonts w:hint="cs"/>
          <w:rtl/>
        </w:rPr>
        <w:t>ריכה את</w:t>
      </w:r>
      <w:r>
        <w:rPr>
          <w:rFonts w:hint="cs"/>
          <w:rtl/>
        </w:rPr>
        <w:t xml:space="preserve"> </w:t>
      </w:r>
      <w:r w:rsidR="00E94C01">
        <w:rPr>
          <w:rFonts w:hint="cs"/>
          <w:rtl/>
        </w:rPr>
        <w:t>ה</w:t>
      </w:r>
      <w:r>
        <w:rPr>
          <w:rFonts w:hint="cs"/>
          <w:rtl/>
        </w:rPr>
        <w:t>טובין</w:t>
      </w:r>
      <w:r w:rsidR="00B55D1F">
        <w:rPr>
          <w:rFonts w:hint="cs"/>
          <w:rtl/>
        </w:rPr>
        <w:t>, ותעביר לה את הטובין באופן מוסדר</w:t>
      </w:r>
      <w:r>
        <w:rPr>
          <w:rFonts w:hint="cs"/>
          <w:rtl/>
        </w:rPr>
        <w:t xml:space="preserve">. </w:t>
      </w:r>
    </w:p>
    <w:p w14:paraId="151D6006" w14:textId="3C7FB34B" w:rsidR="00AA1D8B" w:rsidRDefault="000C3207" w:rsidP="002C395C">
      <w:pPr>
        <w:pStyle w:val="4"/>
      </w:pPr>
      <w:r w:rsidRPr="00045C9A">
        <w:rPr>
          <w:b/>
          <w:bCs/>
          <w:rtl/>
        </w:rPr>
        <w:t>ויסות בין משרדי הממשלה ויחידות הסמך</w:t>
      </w:r>
      <w:r w:rsidR="00AA1D8B">
        <w:rPr>
          <w:rFonts w:hint="cs"/>
          <w:rtl/>
        </w:rPr>
        <w:t xml:space="preserve"> </w:t>
      </w:r>
      <w:r w:rsidR="003A6C9C">
        <w:rPr>
          <w:rFonts w:hint="cs"/>
          <w:rtl/>
        </w:rPr>
        <w:t xml:space="preserve">- </w:t>
      </w:r>
      <w:r w:rsidR="00AA1D8B">
        <w:rPr>
          <w:rFonts w:hint="cs"/>
          <w:rtl/>
        </w:rPr>
        <w:t>ויסות בי</w:t>
      </w:r>
      <w:r w:rsidR="00E31F86">
        <w:rPr>
          <w:rFonts w:hint="cs"/>
          <w:rtl/>
        </w:rPr>
        <w:t>ן-</w:t>
      </w:r>
      <w:r w:rsidR="00AA1D8B">
        <w:rPr>
          <w:rFonts w:hint="cs"/>
          <w:rtl/>
        </w:rPr>
        <w:t>משרדי</w:t>
      </w:r>
      <w:r w:rsidR="009E5542">
        <w:rPr>
          <w:rFonts w:hint="cs"/>
          <w:rtl/>
        </w:rPr>
        <w:t xml:space="preserve"> י</w:t>
      </w:r>
      <w:r w:rsidR="00D16438">
        <w:rPr>
          <w:rFonts w:hint="cs"/>
          <w:rtl/>
        </w:rPr>
        <w:t>י</w:t>
      </w:r>
      <w:r w:rsidR="009E5542">
        <w:rPr>
          <w:rFonts w:hint="cs"/>
          <w:rtl/>
        </w:rPr>
        <w:t>עשה</w:t>
      </w:r>
      <w:r w:rsidR="00AA1D8B">
        <w:rPr>
          <w:rFonts w:hint="cs"/>
          <w:rtl/>
        </w:rPr>
        <w:t xml:space="preserve"> באמצעות </w:t>
      </w:r>
      <w:hyperlink r:id="rId16" w:history="1">
        <w:r w:rsidR="00AA1D8B" w:rsidRPr="00811D01">
          <w:rPr>
            <w:rStyle w:val="Hyperlink"/>
            <w:rFonts w:hint="cs"/>
            <w:rtl/>
          </w:rPr>
          <w:t>מערכת מוט"ב</w:t>
        </w:r>
      </w:hyperlink>
      <w:r w:rsidR="00B55D1F">
        <w:rPr>
          <w:rFonts w:hint="cs"/>
          <w:rtl/>
        </w:rPr>
        <w:t xml:space="preserve">, בהתאם להנחיות המופיעות </w:t>
      </w:r>
      <w:r w:rsidR="00E31F86">
        <w:rPr>
          <w:rFonts w:hint="cs"/>
          <w:rtl/>
        </w:rPr>
        <w:t>במערכת</w:t>
      </w:r>
      <w:r w:rsidR="00AA1D8B">
        <w:rPr>
          <w:rFonts w:hint="cs"/>
          <w:rtl/>
        </w:rPr>
        <w:t>.</w:t>
      </w:r>
    </w:p>
    <w:p w14:paraId="22F98F8A" w14:textId="5ADE8114" w:rsidR="000C3207" w:rsidRDefault="000C3207" w:rsidP="00D3163C">
      <w:pPr>
        <w:pStyle w:val="4"/>
        <w:rPr>
          <w:rtl/>
        </w:rPr>
      </w:pPr>
      <w:r w:rsidRPr="00045C9A">
        <w:rPr>
          <w:b/>
          <w:bCs/>
          <w:rtl/>
        </w:rPr>
        <w:t>מכירה</w:t>
      </w:r>
      <w:r w:rsidRPr="00045C9A">
        <w:rPr>
          <w:rFonts w:hint="cs"/>
          <w:b/>
          <w:bCs/>
          <w:rtl/>
        </w:rPr>
        <w:t xml:space="preserve"> של הטובין</w:t>
      </w:r>
      <w:r>
        <w:rPr>
          <w:rFonts w:hint="cs"/>
          <w:rtl/>
        </w:rPr>
        <w:t xml:space="preserve"> </w:t>
      </w:r>
      <w:r>
        <w:rPr>
          <w:rtl/>
        </w:rPr>
        <w:t xml:space="preserve">– </w:t>
      </w:r>
      <w:r w:rsidR="00D3163C">
        <w:rPr>
          <w:rFonts w:hint="cs"/>
          <w:rtl/>
        </w:rPr>
        <w:t>בהתאם ל</w:t>
      </w:r>
      <w:hyperlink r:id="rId17" w:history="1">
        <w:r w:rsidR="00DF4EF0" w:rsidRPr="00DF4EF0">
          <w:rPr>
            <w:rStyle w:val="Hyperlink"/>
            <w:rtl/>
          </w:rPr>
          <w:t>הורא</w:t>
        </w:r>
        <w:r w:rsidR="00DF4EF0" w:rsidRPr="00DF4EF0">
          <w:rPr>
            <w:rStyle w:val="Hyperlink"/>
            <w:rFonts w:hint="cs"/>
            <w:rtl/>
          </w:rPr>
          <w:t xml:space="preserve">ת תכ''ם, ''היערכות וביצוע התקשרויות למכירה'', </w:t>
        </w:r>
        <w:r w:rsidR="003A6C9C" w:rsidRPr="00DF4EF0">
          <w:rPr>
            <w:rStyle w:val="Hyperlink"/>
            <w:rFonts w:hint="cs"/>
            <w:rtl/>
          </w:rPr>
          <w:t xml:space="preserve">מס' </w:t>
        </w:r>
        <w:r w:rsidR="00D16438">
          <w:rPr>
            <w:rStyle w:val="Hyperlink"/>
            <w:rFonts w:hint="cs"/>
            <w:rtl/>
          </w:rPr>
          <w:t>7</w:t>
        </w:r>
        <w:r w:rsidR="003A6C9C" w:rsidRPr="00DF4EF0">
          <w:rPr>
            <w:rStyle w:val="Hyperlink"/>
            <w:rFonts w:hint="cs"/>
            <w:rtl/>
          </w:rPr>
          <w:t>.</w:t>
        </w:r>
        <w:r w:rsidR="00D16438">
          <w:rPr>
            <w:rStyle w:val="Hyperlink"/>
            <w:rFonts w:hint="cs"/>
            <w:rtl/>
          </w:rPr>
          <w:t>8</w:t>
        </w:r>
        <w:r w:rsidR="00DF4EF0" w:rsidRPr="00DF4EF0">
          <w:rPr>
            <w:rStyle w:val="Hyperlink"/>
            <w:rFonts w:hint="cs"/>
            <w:rtl/>
          </w:rPr>
          <w:t>.</w:t>
        </w:r>
        <w:r w:rsidR="00D16438">
          <w:rPr>
            <w:rStyle w:val="Hyperlink"/>
            <w:rFonts w:hint="cs"/>
            <w:rtl/>
          </w:rPr>
          <w:t>1</w:t>
        </w:r>
        <w:r w:rsidR="00DF4EF0" w:rsidRPr="00DF4EF0">
          <w:rPr>
            <w:rStyle w:val="Hyperlink"/>
            <w:rFonts w:hint="cs"/>
            <w:rtl/>
          </w:rPr>
          <w:t>.</w:t>
        </w:r>
        <w:r w:rsidR="00D16438">
          <w:rPr>
            <w:rStyle w:val="Hyperlink"/>
            <w:rFonts w:hint="cs"/>
            <w:rtl/>
          </w:rPr>
          <w:t>1</w:t>
        </w:r>
        <w:r w:rsidR="00DF4EF0" w:rsidRPr="00DF4EF0">
          <w:rPr>
            <w:rStyle w:val="Hyperlink"/>
            <w:rFonts w:hint="cs"/>
            <w:rtl/>
          </w:rPr>
          <w:t>.</w:t>
        </w:r>
      </w:hyperlink>
    </w:p>
    <w:p w14:paraId="5B0464F1" w14:textId="260D4616" w:rsidR="000C3207" w:rsidRDefault="00CC1739" w:rsidP="0026456B">
      <w:pPr>
        <w:pStyle w:val="4"/>
      </w:pPr>
      <w:r w:rsidRPr="00045C9A">
        <w:rPr>
          <w:b/>
          <w:bCs/>
          <w:rtl/>
        </w:rPr>
        <w:t>מסירה</w:t>
      </w:r>
      <w:r w:rsidRPr="00E325CA">
        <w:rPr>
          <w:rtl/>
        </w:rPr>
        <w:t xml:space="preserve"> ללא תמורה </w:t>
      </w:r>
      <w:r w:rsidRPr="002708E8">
        <w:rPr>
          <w:rFonts w:hint="cs"/>
          <w:rtl/>
        </w:rPr>
        <w:t xml:space="preserve">או </w:t>
      </w:r>
      <w:r w:rsidR="000C3207" w:rsidRPr="004F1824">
        <w:rPr>
          <w:rtl/>
        </w:rPr>
        <w:t>מכירה תמורת סכום סמלי</w:t>
      </w:r>
      <w:r w:rsidR="00B55D1F">
        <w:rPr>
          <w:rFonts w:hint="cs"/>
          <w:rtl/>
        </w:rPr>
        <w:t>,</w:t>
      </w:r>
      <w:r w:rsidR="009E5542">
        <w:rPr>
          <w:rFonts w:hint="cs"/>
          <w:rtl/>
        </w:rPr>
        <w:t xml:space="preserve"> מנימוקים ש</w:t>
      </w:r>
      <w:r w:rsidR="001828AE">
        <w:rPr>
          <w:rFonts w:hint="cs"/>
          <w:rtl/>
        </w:rPr>
        <w:t>י</w:t>
      </w:r>
      <w:r w:rsidR="009E5542">
        <w:rPr>
          <w:rFonts w:hint="cs"/>
          <w:rtl/>
        </w:rPr>
        <w:t>ירשמו בפרוטוקול הוועדה</w:t>
      </w:r>
      <w:r w:rsidR="00D3163C">
        <w:rPr>
          <w:rFonts w:hint="cs"/>
          <w:rtl/>
        </w:rPr>
        <w:t xml:space="preserve"> ו</w:t>
      </w:r>
      <w:r w:rsidR="00B55D1F">
        <w:rPr>
          <w:rFonts w:hint="cs"/>
          <w:rtl/>
        </w:rPr>
        <w:t xml:space="preserve">בהתאם למפורט להלן: </w:t>
      </w:r>
    </w:p>
    <w:p w14:paraId="52A15A26" w14:textId="66468C09" w:rsidR="00B55D1F" w:rsidRDefault="00B55D1F" w:rsidP="0026456B">
      <w:pPr>
        <w:pStyle w:val="5"/>
      </w:pPr>
      <w:r>
        <w:rPr>
          <w:rFonts w:hint="cs"/>
          <w:rtl/>
        </w:rPr>
        <w:t>בהתאם לנסיבות העניין, תקבע הוועדה עבור</w:t>
      </w:r>
      <w:r w:rsidRPr="00653A36">
        <w:rPr>
          <w:rtl/>
        </w:rPr>
        <w:t xml:space="preserve"> הטובין </w:t>
      </w:r>
      <w:r w:rsidRPr="00653A36">
        <w:rPr>
          <w:rFonts w:hint="cs"/>
          <w:rtl/>
        </w:rPr>
        <w:t>מחיר סמלי</w:t>
      </w:r>
      <w:r>
        <w:rPr>
          <w:rFonts w:hint="cs"/>
          <w:rtl/>
        </w:rPr>
        <w:t>, א</w:t>
      </w:r>
      <w:r w:rsidR="006857C0">
        <w:rPr>
          <w:rFonts w:hint="cs"/>
          <w:rtl/>
        </w:rPr>
        <w:t>ו תקבע ש</w:t>
      </w:r>
      <w:r w:rsidR="001828AE">
        <w:rPr>
          <w:rFonts w:hint="cs"/>
          <w:rtl/>
        </w:rPr>
        <w:t>י</w:t>
      </w:r>
      <w:r w:rsidR="006857C0">
        <w:rPr>
          <w:rFonts w:hint="cs"/>
          <w:rtl/>
        </w:rPr>
        <w:t>ימסרו ללא תמורה</w:t>
      </w:r>
      <w:r w:rsidRPr="00653A36">
        <w:rPr>
          <w:rtl/>
        </w:rPr>
        <w:t>.</w:t>
      </w:r>
      <w:r w:rsidRPr="00653A36">
        <w:rPr>
          <w:rFonts w:hint="cs"/>
          <w:rtl/>
        </w:rPr>
        <w:t xml:space="preserve"> </w:t>
      </w:r>
    </w:p>
    <w:p w14:paraId="130C5387" w14:textId="38B92E2D" w:rsidR="00CC1739" w:rsidRDefault="00CC1739" w:rsidP="00472C7E">
      <w:pPr>
        <w:pStyle w:val="5"/>
      </w:pPr>
      <w:r>
        <w:rPr>
          <w:rFonts w:hint="cs"/>
          <w:rtl/>
        </w:rPr>
        <w:t xml:space="preserve">מכירת עודפי </w:t>
      </w:r>
      <w:r w:rsidRPr="00653A36">
        <w:rPr>
          <w:rtl/>
        </w:rPr>
        <w:t>הטובין</w:t>
      </w:r>
      <w:r>
        <w:rPr>
          <w:rFonts w:hint="cs"/>
          <w:rtl/>
        </w:rPr>
        <w:t xml:space="preserve"> </w:t>
      </w:r>
      <w:r w:rsidRPr="00653A36">
        <w:rPr>
          <w:rFonts w:hint="cs"/>
          <w:rtl/>
        </w:rPr>
        <w:t xml:space="preserve">בסכום סמלי או </w:t>
      </w:r>
      <w:r w:rsidR="00B55D1F">
        <w:rPr>
          <w:rFonts w:hint="cs"/>
          <w:rtl/>
        </w:rPr>
        <w:t>מ</w:t>
      </w:r>
      <w:r>
        <w:rPr>
          <w:rFonts w:hint="cs"/>
          <w:rtl/>
        </w:rPr>
        <w:t xml:space="preserve">סירה ללא תמורה </w:t>
      </w:r>
      <w:r w:rsidR="00D3163C">
        <w:rPr>
          <w:rFonts w:hint="cs"/>
          <w:rtl/>
        </w:rPr>
        <w:t xml:space="preserve">תהיה עבור </w:t>
      </w:r>
      <w:r>
        <w:rPr>
          <w:rFonts w:hint="cs"/>
          <w:rtl/>
        </w:rPr>
        <w:t>גופים הפועלים ללא מטרת רווח</w:t>
      </w:r>
      <w:r w:rsidR="006857C0">
        <w:rPr>
          <w:rFonts w:hint="cs"/>
          <w:rtl/>
        </w:rPr>
        <w:t xml:space="preserve">, למעט </w:t>
      </w:r>
      <w:r w:rsidR="001828AE">
        <w:rPr>
          <w:rFonts w:hint="cs"/>
          <w:rtl/>
        </w:rPr>
        <w:t>ב</w:t>
      </w:r>
      <w:r w:rsidR="006857C0">
        <w:rPr>
          <w:rFonts w:hint="cs"/>
          <w:rtl/>
        </w:rPr>
        <w:t xml:space="preserve">מקרים </w:t>
      </w:r>
      <w:r w:rsidR="00D3163C">
        <w:rPr>
          <w:rFonts w:hint="cs"/>
          <w:rtl/>
        </w:rPr>
        <w:t>ש</w:t>
      </w:r>
      <w:r w:rsidR="006857C0">
        <w:rPr>
          <w:rFonts w:hint="cs"/>
          <w:rtl/>
        </w:rPr>
        <w:t>בהם החליטה הוועדה אחרת מנימוקים ש</w:t>
      </w:r>
      <w:r w:rsidR="001828AE">
        <w:rPr>
          <w:rFonts w:hint="cs"/>
          <w:rtl/>
        </w:rPr>
        <w:t>י</w:t>
      </w:r>
      <w:r w:rsidR="006857C0">
        <w:rPr>
          <w:rFonts w:hint="cs"/>
          <w:rtl/>
        </w:rPr>
        <w:t>ירשמו</w:t>
      </w:r>
      <w:r w:rsidR="00B55D1F">
        <w:rPr>
          <w:rFonts w:hint="cs"/>
          <w:rtl/>
        </w:rPr>
        <w:t>.</w:t>
      </w:r>
    </w:p>
    <w:p w14:paraId="5AED0ED9" w14:textId="72A88FF2" w:rsidR="00CC1739" w:rsidRPr="0045575F" w:rsidRDefault="00472C7E" w:rsidP="00225E8F">
      <w:pPr>
        <w:pStyle w:val="5"/>
        <w:rPr>
          <w:rtl/>
        </w:rPr>
      </w:pPr>
      <w:r>
        <w:rPr>
          <w:rFonts w:hint="cs"/>
          <w:rtl/>
        </w:rPr>
        <w:t>הו</w:t>
      </w:r>
      <w:r w:rsidR="00CC1739">
        <w:rPr>
          <w:rFonts w:hint="cs"/>
          <w:rtl/>
        </w:rPr>
        <w:t>ועד</w:t>
      </w:r>
      <w:r>
        <w:rPr>
          <w:rFonts w:hint="cs"/>
          <w:rtl/>
        </w:rPr>
        <w:t>ה</w:t>
      </w:r>
      <w:r w:rsidR="00CC1739">
        <w:rPr>
          <w:rFonts w:hint="cs"/>
          <w:rtl/>
        </w:rPr>
        <w:t xml:space="preserve"> תחליט </w:t>
      </w:r>
      <w:r>
        <w:rPr>
          <w:rFonts w:hint="cs"/>
          <w:rtl/>
        </w:rPr>
        <w:t>כיצד</w:t>
      </w:r>
      <w:r w:rsidR="00CC1739">
        <w:rPr>
          <w:rFonts w:hint="cs"/>
          <w:rtl/>
        </w:rPr>
        <w:t xml:space="preserve"> </w:t>
      </w:r>
      <w:r>
        <w:rPr>
          <w:rFonts w:hint="cs"/>
          <w:rtl/>
        </w:rPr>
        <w:t>ל</w:t>
      </w:r>
      <w:r w:rsidR="00CC1739">
        <w:rPr>
          <w:rFonts w:hint="cs"/>
          <w:rtl/>
        </w:rPr>
        <w:t xml:space="preserve">פרסם </w:t>
      </w:r>
      <w:r>
        <w:rPr>
          <w:rFonts w:hint="cs"/>
          <w:rtl/>
        </w:rPr>
        <w:t xml:space="preserve">את </w:t>
      </w:r>
      <w:r w:rsidR="00CC1739">
        <w:rPr>
          <w:rFonts w:hint="cs"/>
          <w:rtl/>
        </w:rPr>
        <w:t>מס</w:t>
      </w:r>
      <w:r>
        <w:rPr>
          <w:rFonts w:hint="cs"/>
          <w:rtl/>
        </w:rPr>
        <w:t>י</w:t>
      </w:r>
      <w:r w:rsidR="00CC1739">
        <w:rPr>
          <w:rFonts w:hint="cs"/>
          <w:rtl/>
        </w:rPr>
        <w:t>ר</w:t>
      </w:r>
      <w:r>
        <w:rPr>
          <w:rFonts w:hint="cs"/>
          <w:rtl/>
        </w:rPr>
        <w:t>ת</w:t>
      </w:r>
      <w:r w:rsidR="00CC1739">
        <w:rPr>
          <w:rFonts w:hint="cs"/>
          <w:rtl/>
        </w:rPr>
        <w:t xml:space="preserve"> עודפי הטובין, באופן שיהיה נגיש לגופים </w:t>
      </w:r>
      <w:r>
        <w:rPr>
          <w:rFonts w:hint="cs"/>
          <w:rtl/>
        </w:rPr>
        <w:t xml:space="preserve">רלוונטיים </w:t>
      </w:r>
      <w:r w:rsidR="00CC1739">
        <w:rPr>
          <w:rFonts w:hint="cs"/>
          <w:rtl/>
        </w:rPr>
        <w:t xml:space="preserve">ללא מטרות רווח. </w:t>
      </w:r>
      <w:r>
        <w:rPr>
          <w:rFonts w:hint="cs"/>
          <w:rtl/>
        </w:rPr>
        <w:t>פרסום זה</w:t>
      </w:r>
      <w:r w:rsidR="00CC1739">
        <w:rPr>
          <w:rFonts w:hint="cs"/>
          <w:rtl/>
        </w:rPr>
        <w:t xml:space="preserve"> </w:t>
      </w:r>
      <w:r>
        <w:rPr>
          <w:rFonts w:hint="cs"/>
          <w:rtl/>
        </w:rPr>
        <w:t>י</w:t>
      </w:r>
      <w:r w:rsidR="00CC1739">
        <w:rPr>
          <w:rFonts w:hint="cs"/>
          <w:rtl/>
        </w:rPr>
        <w:t>כלול נתונים כלליים על סוגי הטובין, כמות הטובין, מקום האיסוף וכל פרט רלוונטי אחר.</w:t>
      </w:r>
    </w:p>
    <w:p w14:paraId="535F8C7F" w14:textId="2B2F3540" w:rsidR="00CC1739" w:rsidRPr="00FB5DA6" w:rsidRDefault="00CC1739" w:rsidP="0026456B">
      <w:pPr>
        <w:pStyle w:val="5"/>
      </w:pPr>
      <w:r>
        <w:rPr>
          <w:rFonts w:hint="cs"/>
          <w:rtl/>
        </w:rPr>
        <w:t>גוף ללא מטרת רווח</w:t>
      </w:r>
      <w:r w:rsidR="00731C2A">
        <w:rPr>
          <w:rFonts w:hint="cs"/>
          <w:rtl/>
        </w:rPr>
        <w:t>,</w:t>
      </w:r>
      <w:r>
        <w:rPr>
          <w:rFonts w:hint="cs"/>
          <w:rtl/>
        </w:rPr>
        <w:t xml:space="preserve"> המעוניין בקבלת הטובין העודפים, י</w:t>
      </w:r>
      <w:r w:rsidR="001828AE">
        <w:rPr>
          <w:rFonts w:hint="cs"/>
          <w:rtl/>
        </w:rPr>
        <w:t>י</w:t>
      </w:r>
      <w:r>
        <w:rPr>
          <w:rFonts w:hint="cs"/>
          <w:rtl/>
        </w:rPr>
        <w:t>פנה בכתב למשרד. פנייתו ת</w:t>
      </w:r>
      <w:r w:rsidRPr="00FB5DA6">
        <w:rPr>
          <w:rFonts w:hint="cs"/>
          <w:rtl/>
        </w:rPr>
        <w:t>כלול את הפרטים הבאים:</w:t>
      </w:r>
    </w:p>
    <w:p w14:paraId="139DD309" w14:textId="77777777" w:rsidR="00CC1739" w:rsidRDefault="00CC1739" w:rsidP="0026456B">
      <w:pPr>
        <w:pStyle w:val="12"/>
        <w:numPr>
          <w:ilvl w:val="0"/>
          <w:numId w:val="6"/>
        </w:numPr>
        <w:ind w:left="3683" w:hanging="275"/>
      </w:pPr>
      <w:r>
        <w:rPr>
          <w:rFonts w:hint="cs"/>
          <w:rtl/>
        </w:rPr>
        <w:lastRenderedPageBreak/>
        <w:t>שם העמותה</w:t>
      </w:r>
      <w:r w:rsidR="00077816">
        <w:rPr>
          <w:rFonts w:hint="cs"/>
          <w:rtl/>
        </w:rPr>
        <w:t>/הגוף</w:t>
      </w:r>
      <w:r w:rsidR="004F1824">
        <w:rPr>
          <w:rFonts w:hint="cs"/>
          <w:rtl/>
        </w:rPr>
        <w:t>.</w:t>
      </w:r>
    </w:p>
    <w:p w14:paraId="28B5AD27" w14:textId="77777777" w:rsidR="00CC1739" w:rsidRDefault="00CC1739" w:rsidP="0026456B">
      <w:pPr>
        <w:pStyle w:val="12"/>
        <w:numPr>
          <w:ilvl w:val="0"/>
          <w:numId w:val="6"/>
        </w:numPr>
        <w:ind w:left="3683" w:hanging="275"/>
      </w:pPr>
      <w:r>
        <w:rPr>
          <w:rFonts w:hint="cs"/>
          <w:rtl/>
        </w:rPr>
        <w:t xml:space="preserve">תעודת רישום כתאגיד או </w:t>
      </w:r>
      <w:r w:rsidR="0026456B">
        <w:rPr>
          <w:rFonts w:hint="cs"/>
          <w:rtl/>
        </w:rPr>
        <w:t xml:space="preserve">אישור מעורך הדין על אודות מעמדו </w:t>
      </w:r>
      <w:r>
        <w:rPr>
          <w:rFonts w:hint="cs"/>
          <w:rtl/>
        </w:rPr>
        <w:t>המשפטי.</w:t>
      </w:r>
    </w:p>
    <w:p w14:paraId="5CC08370" w14:textId="77777777" w:rsidR="00CC1739" w:rsidRDefault="00CC1739" w:rsidP="0026456B">
      <w:pPr>
        <w:pStyle w:val="12"/>
        <w:numPr>
          <w:ilvl w:val="0"/>
          <w:numId w:val="6"/>
        </w:numPr>
        <w:ind w:left="3683" w:hanging="275"/>
      </w:pPr>
      <w:r>
        <w:rPr>
          <w:rFonts w:hint="cs"/>
          <w:rtl/>
        </w:rPr>
        <w:t>פירוט מטרות העמותה</w:t>
      </w:r>
      <w:r w:rsidR="00077816">
        <w:rPr>
          <w:rFonts w:hint="cs"/>
          <w:rtl/>
        </w:rPr>
        <w:t>/הגוף</w:t>
      </w:r>
      <w:r w:rsidR="004F1824">
        <w:rPr>
          <w:rFonts w:hint="cs"/>
          <w:rtl/>
        </w:rPr>
        <w:t>.</w:t>
      </w:r>
    </w:p>
    <w:p w14:paraId="607F4A75" w14:textId="77777777" w:rsidR="00CC1739" w:rsidRPr="00FB5DA6" w:rsidRDefault="00077816" w:rsidP="0026456B">
      <w:pPr>
        <w:pStyle w:val="12"/>
        <w:numPr>
          <w:ilvl w:val="0"/>
          <w:numId w:val="6"/>
        </w:numPr>
        <w:ind w:left="3683" w:hanging="275"/>
      </w:pPr>
      <w:r>
        <w:rPr>
          <w:rFonts w:hint="cs"/>
          <w:rtl/>
        </w:rPr>
        <w:t xml:space="preserve">פירוט </w:t>
      </w:r>
      <w:r w:rsidR="00225E8F">
        <w:rPr>
          <w:rFonts w:hint="cs"/>
          <w:rtl/>
        </w:rPr>
        <w:t xml:space="preserve">על אודות </w:t>
      </w:r>
      <w:r>
        <w:rPr>
          <w:rFonts w:hint="cs"/>
          <w:rtl/>
        </w:rPr>
        <w:t>ה</w:t>
      </w:r>
      <w:r w:rsidR="00CC1739">
        <w:rPr>
          <w:rFonts w:hint="cs"/>
          <w:rtl/>
        </w:rPr>
        <w:t xml:space="preserve">שימוש </w:t>
      </w:r>
      <w:r>
        <w:rPr>
          <w:rFonts w:hint="cs"/>
          <w:rtl/>
        </w:rPr>
        <w:t>ב</w:t>
      </w:r>
      <w:r w:rsidR="00CC1739">
        <w:rPr>
          <w:rFonts w:hint="cs"/>
          <w:rtl/>
        </w:rPr>
        <w:t xml:space="preserve">טובין המבוקשים והצהרה כי אין בכוונתם למכור את הטובין לגוף שלישי.  </w:t>
      </w:r>
    </w:p>
    <w:p w14:paraId="0E58647E" w14:textId="47A71FBD" w:rsidR="00CC1739" w:rsidRDefault="00CC1739" w:rsidP="0026456B">
      <w:pPr>
        <w:pStyle w:val="12"/>
        <w:numPr>
          <w:ilvl w:val="0"/>
          <w:numId w:val="6"/>
        </w:numPr>
        <w:ind w:left="3683" w:hanging="275"/>
      </w:pPr>
      <w:r>
        <w:rPr>
          <w:rFonts w:hint="cs"/>
          <w:rtl/>
        </w:rPr>
        <w:t>הצהרה בדבר הטובין שקיבל הגורם המבקש מהממשלה במהלך 3 השנים האחרונות</w:t>
      </w:r>
      <w:r w:rsidR="00225E8F">
        <w:rPr>
          <w:rFonts w:hint="cs"/>
          <w:rtl/>
        </w:rPr>
        <w:t xml:space="preserve"> (ככל שקיבל)</w:t>
      </w:r>
      <w:r>
        <w:rPr>
          <w:rFonts w:hint="cs"/>
          <w:rtl/>
        </w:rPr>
        <w:t>, תוך פירוט מטרות השימוש ב</w:t>
      </w:r>
      <w:r w:rsidR="002C5523">
        <w:rPr>
          <w:rFonts w:hint="cs"/>
          <w:rtl/>
        </w:rPr>
        <w:t>ו</w:t>
      </w:r>
      <w:r>
        <w:rPr>
          <w:rFonts w:hint="cs"/>
          <w:rtl/>
        </w:rPr>
        <w:t>.</w:t>
      </w:r>
    </w:p>
    <w:p w14:paraId="7013DE28" w14:textId="067ED69E" w:rsidR="00EF60B3" w:rsidRDefault="00CC1739" w:rsidP="0026456B">
      <w:pPr>
        <w:pStyle w:val="5"/>
      </w:pPr>
      <w:r w:rsidRPr="00030B9C">
        <w:rPr>
          <w:rFonts w:hint="cs"/>
          <w:rtl/>
        </w:rPr>
        <w:t>ה</w:t>
      </w:r>
      <w:r>
        <w:rPr>
          <w:rFonts w:hint="cs"/>
          <w:rtl/>
        </w:rPr>
        <w:t>וועדה תה</w:t>
      </w:r>
      <w:r w:rsidRPr="00030B9C">
        <w:rPr>
          <w:rFonts w:hint="cs"/>
          <w:rtl/>
        </w:rPr>
        <w:t>יה רשאי</w:t>
      </w:r>
      <w:r>
        <w:rPr>
          <w:rFonts w:hint="cs"/>
          <w:rtl/>
        </w:rPr>
        <w:t>ת</w:t>
      </w:r>
      <w:r w:rsidRPr="00030B9C">
        <w:rPr>
          <w:rFonts w:hint="cs"/>
          <w:rtl/>
        </w:rPr>
        <w:t xml:space="preserve"> לשלול מ</w:t>
      </w:r>
      <w:r>
        <w:rPr>
          <w:rFonts w:hint="cs"/>
          <w:rtl/>
        </w:rPr>
        <w:t>עמותה</w:t>
      </w:r>
      <w:r w:rsidR="00731C2A">
        <w:rPr>
          <w:rFonts w:hint="cs"/>
          <w:rtl/>
        </w:rPr>
        <w:t>,</w:t>
      </w:r>
      <w:r w:rsidRPr="00030B9C">
        <w:rPr>
          <w:rFonts w:hint="cs"/>
          <w:rtl/>
        </w:rPr>
        <w:t xml:space="preserve"> </w:t>
      </w:r>
      <w:r>
        <w:rPr>
          <w:rFonts w:hint="cs"/>
          <w:rtl/>
        </w:rPr>
        <w:t xml:space="preserve">שלא </w:t>
      </w:r>
      <w:r w:rsidRPr="00030B9C">
        <w:rPr>
          <w:rFonts w:hint="cs"/>
          <w:rtl/>
        </w:rPr>
        <w:t>עמד</w:t>
      </w:r>
      <w:r>
        <w:rPr>
          <w:rFonts w:hint="cs"/>
          <w:rtl/>
        </w:rPr>
        <w:t>ה</w:t>
      </w:r>
      <w:r w:rsidRPr="00030B9C">
        <w:rPr>
          <w:rFonts w:hint="cs"/>
          <w:rtl/>
        </w:rPr>
        <w:t xml:space="preserve"> בהצהרותי</w:t>
      </w:r>
      <w:r>
        <w:rPr>
          <w:rFonts w:hint="cs"/>
          <w:rtl/>
        </w:rPr>
        <w:t>ה,</w:t>
      </w:r>
      <w:r w:rsidRPr="00030B9C">
        <w:rPr>
          <w:rFonts w:hint="cs"/>
          <w:rtl/>
        </w:rPr>
        <w:t xml:space="preserve"> את האפשרות לקבל בעתיד טובין עודפים ממשרדי הממשלה</w:t>
      </w:r>
      <w:r w:rsidR="00EF60B3">
        <w:rPr>
          <w:rFonts w:hint="cs"/>
          <w:rtl/>
        </w:rPr>
        <w:t>.</w:t>
      </w:r>
    </w:p>
    <w:p w14:paraId="453EA110" w14:textId="77777777" w:rsidR="00383681" w:rsidRPr="00761E1A" w:rsidRDefault="00EF60B3" w:rsidP="00383681">
      <w:pPr>
        <w:pStyle w:val="3"/>
      </w:pPr>
      <w:r w:rsidRPr="00761E1A">
        <w:rPr>
          <w:rFonts w:hint="cs"/>
          <w:rtl/>
        </w:rPr>
        <w:t>טובין עודפים שלא נמצא להם דורש</w:t>
      </w:r>
      <w:r w:rsidR="00383681" w:rsidRPr="00761E1A">
        <w:rPr>
          <w:rFonts w:hint="cs"/>
          <w:rtl/>
        </w:rPr>
        <w:t>:</w:t>
      </w:r>
    </w:p>
    <w:p w14:paraId="0EB5B875" w14:textId="2BE614A8" w:rsidR="00CC1739" w:rsidRDefault="001B663C" w:rsidP="000D65AD">
      <w:pPr>
        <w:pStyle w:val="4"/>
      </w:pPr>
      <w:r>
        <w:rPr>
          <w:rFonts w:hint="cs"/>
          <w:rtl/>
        </w:rPr>
        <w:t xml:space="preserve">במקרים שבהם </w:t>
      </w:r>
      <w:r w:rsidR="00EF60B3">
        <w:rPr>
          <w:rFonts w:hint="cs"/>
          <w:rtl/>
        </w:rPr>
        <w:t>הוועדה פעלה בהתאם ל</w:t>
      </w:r>
      <w:r w:rsidR="00DE4B6F">
        <w:rPr>
          <w:rFonts w:hint="cs"/>
          <w:rtl/>
        </w:rPr>
        <w:t xml:space="preserve">אמור בסעיף </w:t>
      </w:r>
      <w:r w:rsidR="00DE4B6F">
        <w:rPr>
          <w:rtl/>
        </w:rPr>
        <w:fldChar w:fldCharType="begin"/>
      </w:r>
      <w:r w:rsidR="00DE4B6F">
        <w:rPr>
          <w:rtl/>
        </w:rPr>
        <w:instrText xml:space="preserve"> </w:instrText>
      </w:r>
      <w:r w:rsidR="00DE4B6F">
        <w:rPr>
          <w:rFonts w:hint="cs"/>
        </w:rPr>
        <w:instrText>REF</w:instrText>
      </w:r>
      <w:r w:rsidR="00DE4B6F">
        <w:rPr>
          <w:rFonts w:hint="cs"/>
          <w:rtl/>
        </w:rPr>
        <w:instrText xml:space="preserve"> _</w:instrText>
      </w:r>
      <w:r w:rsidR="00DE4B6F">
        <w:rPr>
          <w:rFonts w:hint="cs"/>
        </w:rPr>
        <w:instrText>Ref19450782 \r \h</w:instrText>
      </w:r>
      <w:r w:rsidR="00DE4B6F">
        <w:rPr>
          <w:rtl/>
        </w:rPr>
        <w:instrText xml:space="preserve"> </w:instrText>
      </w:r>
      <w:r w:rsidR="00DE4B6F">
        <w:rPr>
          <w:rtl/>
        </w:rPr>
      </w:r>
      <w:r w:rsidR="00DE4B6F">
        <w:rPr>
          <w:rtl/>
        </w:rPr>
        <w:fldChar w:fldCharType="separate"/>
      </w:r>
      <w:r w:rsidR="00DE4B6F">
        <w:rPr>
          <w:cs/>
        </w:rPr>
        <w:t>‎</w:t>
      </w:r>
      <w:r w:rsidR="00DE4B6F">
        <w:t>2.5.3</w:t>
      </w:r>
      <w:r w:rsidR="00DE4B6F">
        <w:rPr>
          <w:rtl/>
        </w:rPr>
        <w:fldChar w:fldCharType="end"/>
      </w:r>
      <w:r w:rsidR="00DE4B6F">
        <w:rPr>
          <w:rFonts w:hint="cs"/>
          <w:rtl/>
        </w:rPr>
        <w:t xml:space="preserve"> </w:t>
      </w:r>
      <w:r w:rsidR="00EF60B3">
        <w:rPr>
          <w:rFonts w:hint="cs"/>
          <w:rtl/>
        </w:rPr>
        <w:t>לעיל</w:t>
      </w:r>
      <w:r>
        <w:rPr>
          <w:rFonts w:hint="cs"/>
          <w:rtl/>
        </w:rPr>
        <w:t>,</w:t>
      </w:r>
      <w:r w:rsidR="00EF60B3">
        <w:rPr>
          <w:rFonts w:hint="cs"/>
          <w:rtl/>
        </w:rPr>
        <w:t xml:space="preserve"> אך לא מצאה</w:t>
      </w:r>
      <w:r w:rsidR="00DE4B6F">
        <w:rPr>
          <w:rFonts w:hint="cs"/>
          <w:rtl/>
        </w:rPr>
        <w:t xml:space="preserve"> דורש</w:t>
      </w:r>
      <w:r w:rsidR="00EF60B3">
        <w:rPr>
          <w:rFonts w:hint="cs"/>
          <w:rtl/>
        </w:rPr>
        <w:t xml:space="preserve"> </w:t>
      </w:r>
      <w:r>
        <w:rPr>
          <w:rFonts w:hint="cs"/>
          <w:rtl/>
        </w:rPr>
        <w:t>לטובין שהוכרזו כעודפים</w:t>
      </w:r>
      <w:r w:rsidR="00EF60B3">
        <w:rPr>
          <w:rFonts w:hint="cs"/>
          <w:rtl/>
        </w:rPr>
        <w:t xml:space="preserve">, הוועדה </w:t>
      </w:r>
      <w:r w:rsidR="00C83D4F">
        <w:rPr>
          <w:rFonts w:hint="cs"/>
          <w:rtl/>
        </w:rPr>
        <w:t>תבחן האם ל</w:t>
      </w:r>
      <w:r w:rsidR="00EF60B3">
        <w:rPr>
          <w:rFonts w:hint="cs"/>
          <w:rtl/>
        </w:rPr>
        <w:t>הגד</w:t>
      </w:r>
      <w:r w:rsidR="00C83D4F">
        <w:rPr>
          <w:rFonts w:hint="cs"/>
          <w:rtl/>
        </w:rPr>
        <w:t>י</w:t>
      </w:r>
      <w:r w:rsidR="00EF60B3">
        <w:rPr>
          <w:rFonts w:hint="cs"/>
          <w:rtl/>
        </w:rPr>
        <w:t xml:space="preserve">ר </w:t>
      </w:r>
      <w:r w:rsidR="00C83D4F">
        <w:rPr>
          <w:rFonts w:hint="cs"/>
          <w:rtl/>
        </w:rPr>
        <w:t xml:space="preserve">את </w:t>
      </w:r>
      <w:r w:rsidR="00440DAE">
        <w:rPr>
          <w:rFonts w:hint="cs"/>
          <w:rtl/>
        </w:rPr>
        <w:t>ה</w:t>
      </w:r>
      <w:r w:rsidR="00EF60B3">
        <w:rPr>
          <w:rFonts w:hint="cs"/>
          <w:rtl/>
        </w:rPr>
        <w:t xml:space="preserve">טובין </w:t>
      </w:r>
      <w:r w:rsidR="00440DAE">
        <w:rPr>
          <w:rFonts w:hint="cs"/>
          <w:rtl/>
        </w:rPr>
        <w:t>כ</w:t>
      </w:r>
      <w:r w:rsidR="00EF60B3">
        <w:rPr>
          <w:rFonts w:hint="cs"/>
          <w:rtl/>
        </w:rPr>
        <w:t xml:space="preserve">בלאי, בהתאם לסעיף </w:t>
      </w:r>
      <w:r w:rsidR="00EF60B3">
        <w:rPr>
          <w:rtl/>
        </w:rPr>
        <w:fldChar w:fldCharType="begin"/>
      </w:r>
      <w:r w:rsidR="00EF60B3">
        <w:rPr>
          <w:rtl/>
        </w:rPr>
        <w:instrText xml:space="preserve"> </w:instrText>
      </w:r>
      <w:r w:rsidR="00EF60B3">
        <w:rPr>
          <w:rFonts w:hint="cs"/>
        </w:rPr>
        <w:instrText>REF</w:instrText>
      </w:r>
      <w:r w:rsidR="00EF60B3">
        <w:rPr>
          <w:rFonts w:hint="cs"/>
          <w:rtl/>
        </w:rPr>
        <w:instrText xml:space="preserve"> _</w:instrText>
      </w:r>
      <w:r w:rsidR="00EF60B3">
        <w:rPr>
          <w:rFonts w:hint="cs"/>
        </w:rPr>
        <w:instrText>Ref8136914 \r \h</w:instrText>
      </w:r>
      <w:r w:rsidR="00EF60B3">
        <w:rPr>
          <w:rtl/>
        </w:rPr>
        <w:instrText xml:space="preserve"> </w:instrText>
      </w:r>
      <w:r w:rsidR="00EF60B3">
        <w:rPr>
          <w:rtl/>
        </w:rPr>
      </w:r>
      <w:r w:rsidR="00EF60B3">
        <w:rPr>
          <w:rtl/>
        </w:rPr>
        <w:fldChar w:fldCharType="separate"/>
      </w:r>
      <w:r w:rsidR="00EF60B3">
        <w:rPr>
          <w:cs/>
        </w:rPr>
        <w:t>‎</w:t>
      </w:r>
      <w:r w:rsidR="00EF60B3">
        <w:t>2.4</w:t>
      </w:r>
      <w:r w:rsidR="00EF60B3">
        <w:rPr>
          <w:rtl/>
        </w:rPr>
        <w:fldChar w:fldCharType="end"/>
      </w:r>
      <w:r w:rsidR="00EF60B3">
        <w:rPr>
          <w:rFonts w:hint="cs"/>
          <w:rtl/>
        </w:rPr>
        <w:t xml:space="preserve"> </w:t>
      </w:r>
      <w:r w:rsidR="00AE371F">
        <w:rPr>
          <w:rFonts w:hint="cs"/>
          <w:rtl/>
        </w:rPr>
        <w:t>לעיל</w:t>
      </w:r>
      <w:r w:rsidR="00EF60B3">
        <w:rPr>
          <w:rFonts w:hint="cs"/>
          <w:rtl/>
        </w:rPr>
        <w:t>. החלטה כאמור תהיה מנימוקים ש</w:t>
      </w:r>
      <w:r w:rsidR="002416FE">
        <w:rPr>
          <w:rFonts w:hint="cs"/>
          <w:rtl/>
        </w:rPr>
        <w:t>י</w:t>
      </w:r>
      <w:r w:rsidR="00EF60B3">
        <w:rPr>
          <w:rFonts w:hint="cs"/>
          <w:rtl/>
        </w:rPr>
        <w:t xml:space="preserve">ירשמו בפרוטוקול. </w:t>
      </w:r>
    </w:p>
    <w:p w14:paraId="6C722B94" w14:textId="469CB42E" w:rsidR="00305F94" w:rsidRPr="00045C9A" w:rsidRDefault="00862A0A" w:rsidP="00383681">
      <w:pPr>
        <w:pStyle w:val="220"/>
      </w:pPr>
      <w:r>
        <w:rPr>
          <w:rFonts w:hint="cs"/>
          <w:rtl/>
        </w:rPr>
        <w:t>סיווג</w:t>
      </w:r>
      <w:r w:rsidR="00305F94" w:rsidRPr="00045C9A">
        <w:rPr>
          <w:rFonts w:hint="cs"/>
          <w:rtl/>
        </w:rPr>
        <w:t xml:space="preserve"> </w:t>
      </w:r>
      <w:r w:rsidR="008814B8">
        <w:rPr>
          <w:rFonts w:hint="cs"/>
          <w:rtl/>
        </w:rPr>
        <w:t xml:space="preserve">פרטי </w:t>
      </w:r>
      <w:r w:rsidR="00305F94" w:rsidRPr="00045C9A">
        <w:rPr>
          <w:rFonts w:hint="cs"/>
          <w:rtl/>
        </w:rPr>
        <w:t xml:space="preserve">טובין </w:t>
      </w:r>
      <w:r w:rsidR="00305F94" w:rsidRPr="00E325CA">
        <w:rPr>
          <w:rFonts w:hint="cs"/>
          <w:rtl/>
        </w:rPr>
        <w:t>כניתנים ל</w:t>
      </w:r>
      <w:r w:rsidR="00305F94" w:rsidRPr="002708E8">
        <w:rPr>
          <w:rtl/>
        </w:rPr>
        <w:t>פ</w:t>
      </w:r>
      <w:r w:rsidR="00305F94" w:rsidRPr="004F1824">
        <w:rPr>
          <w:rFonts w:hint="cs"/>
          <w:rtl/>
        </w:rPr>
        <w:t>י</w:t>
      </w:r>
      <w:r w:rsidR="00305F94" w:rsidRPr="004F1824">
        <w:rPr>
          <w:rtl/>
        </w:rPr>
        <w:t>ר</w:t>
      </w:r>
      <w:r w:rsidR="00305F94" w:rsidRPr="004F1824">
        <w:rPr>
          <w:rFonts w:hint="cs"/>
          <w:rtl/>
        </w:rPr>
        <w:t>ו</w:t>
      </w:r>
      <w:r w:rsidR="00305F94" w:rsidRPr="004F1824">
        <w:rPr>
          <w:rtl/>
        </w:rPr>
        <w:t>ק</w:t>
      </w:r>
    </w:p>
    <w:p w14:paraId="72FECD1D" w14:textId="6AB74FF6" w:rsidR="00F602FC" w:rsidRDefault="00F602FC" w:rsidP="00383681">
      <w:pPr>
        <w:pStyle w:val="3"/>
      </w:pPr>
      <w:r>
        <w:rPr>
          <w:rFonts w:hint="cs"/>
          <w:rtl/>
        </w:rPr>
        <w:t>ה</w:t>
      </w:r>
      <w:r w:rsidR="005C3A7D">
        <w:rPr>
          <w:rFonts w:hint="cs"/>
          <w:rtl/>
        </w:rPr>
        <w:t>ה</w:t>
      </w:r>
      <w:r>
        <w:rPr>
          <w:rFonts w:hint="cs"/>
          <w:rtl/>
        </w:rPr>
        <w:t xml:space="preserve">חלטה בדבר </w:t>
      </w:r>
      <w:r w:rsidRPr="00045C9A">
        <w:rPr>
          <w:rFonts w:hint="cs"/>
          <w:rtl/>
        </w:rPr>
        <w:t>טובין</w:t>
      </w:r>
      <w:r w:rsidR="00EF60B3">
        <w:rPr>
          <w:rFonts w:hint="cs"/>
          <w:rtl/>
        </w:rPr>
        <w:t xml:space="preserve"> שאינם ראויים לשימוש, אולם </w:t>
      </w:r>
      <w:r w:rsidRPr="00045C9A">
        <w:rPr>
          <w:rFonts w:hint="cs"/>
          <w:rtl/>
        </w:rPr>
        <w:t>ניתנים ל</w:t>
      </w:r>
      <w:r w:rsidRPr="00045C9A">
        <w:rPr>
          <w:rtl/>
        </w:rPr>
        <w:t>פ</w:t>
      </w:r>
      <w:r w:rsidRPr="00045C9A">
        <w:rPr>
          <w:rFonts w:hint="cs"/>
          <w:rtl/>
        </w:rPr>
        <w:t>י</w:t>
      </w:r>
      <w:r w:rsidRPr="00045C9A">
        <w:rPr>
          <w:rtl/>
        </w:rPr>
        <w:t>ר</w:t>
      </w:r>
      <w:r w:rsidRPr="00045C9A">
        <w:rPr>
          <w:rFonts w:hint="cs"/>
          <w:rtl/>
        </w:rPr>
        <w:t>ו</w:t>
      </w:r>
      <w:r w:rsidRPr="00045C9A">
        <w:rPr>
          <w:rtl/>
        </w:rPr>
        <w:t>ק</w:t>
      </w:r>
      <w:r>
        <w:rPr>
          <w:rFonts w:hint="cs"/>
          <w:rtl/>
        </w:rPr>
        <w:t xml:space="preserve">, </w:t>
      </w:r>
      <w:r w:rsidR="00AD57A2">
        <w:rPr>
          <w:rFonts w:hint="cs"/>
          <w:rtl/>
        </w:rPr>
        <w:t>תאושר</w:t>
      </w:r>
      <w:r>
        <w:rPr>
          <w:rFonts w:hint="cs"/>
          <w:rtl/>
        </w:rPr>
        <w:t xml:space="preserve"> בהתאם לשיקולים הבאים: </w:t>
      </w:r>
    </w:p>
    <w:p w14:paraId="340FD795" w14:textId="16D6DBDA" w:rsidR="00F602FC" w:rsidRDefault="00F602FC" w:rsidP="00383681">
      <w:pPr>
        <w:pStyle w:val="4"/>
      </w:pPr>
      <w:r>
        <w:rPr>
          <w:rFonts w:hint="cs"/>
          <w:rtl/>
        </w:rPr>
        <w:t>הוועדה ה</w:t>
      </w:r>
      <w:r w:rsidR="00050387">
        <w:rPr>
          <w:rFonts w:hint="cs"/>
          <w:rtl/>
        </w:rPr>
        <w:t>שת</w:t>
      </w:r>
      <w:r>
        <w:rPr>
          <w:rFonts w:hint="cs"/>
          <w:rtl/>
        </w:rPr>
        <w:t>כנעה</w:t>
      </w:r>
      <w:r w:rsidR="00EF60B3">
        <w:rPr>
          <w:rFonts w:hint="cs"/>
          <w:rtl/>
        </w:rPr>
        <w:t>, בהתבסס על הערכ</w:t>
      </w:r>
      <w:r w:rsidR="00C83D4F">
        <w:rPr>
          <w:rFonts w:hint="cs"/>
          <w:rtl/>
        </w:rPr>
        <w:t>תו</w:t>
      </w:r>
      <w:r w:rsidR="00EF60B3">
        <w:rPr>
          <w:rFonts w:hint="cs"/>
          <w:rtl/>
        </w:rPr>
        <w:t xml:space="preserve"> של מנהל הרכש</w:t>
      </w:r>
      <w:r w:rsidR="00C83D4F">
        <w:rPr>
          <w:rFonts w:hint="cs"/>
          <w:rtl/>
        </w:rPr>
        <w:t xml:space="preserve"> בעניין</w:t>
      </w:r>
      <w:r w:rsidR="00EF60B3" w:rsidRPr="0006782F">
        <w:rPr>
          <w:rFonts w:hint="cs"/>
          <w:rtl/>
        </w:rPr>
        <w:t xml:space="preserve"> שווי החלקים המפורקים</w:t>
      </w:r>
      <w:r w:rsidR="00EF60B3">
        <w:rPr>
          <w:rFonts w:hint="cs"/>
          <w:rtl/>
        </w:rPr>
        <w:t xml:space="preserve">, </w:t>
      </w:r>
      <w:r>
        <w:rPr>
          <w:rFonts w:hint="cs"/>
          <w:rtl/>
        </w:rPr>
        <w:t>כי ניתן לפרק את הטובין וכי לאחר הפירוק</w:t>
      </w:r>
      <w:r w:rsidR="00EF60B3">
        <w:rPr>
          <w:rFonts w:hint="cs"/>
          <w:rtl/>
        </w:rPr>
        <w:t>,</w:t>
      </w:r>
      <w:r>
        <w:rPr>
          <w:rFonts w:hint="cs"/>
          <w:rtl/>
        </w:rPr>
        <w:t xml:space="preserve"> הטובין </w:t>
      </w:r>
      <w:r w:rsidR="00EF60B3">
        <w:rPr>
          <w:rFonts w:hint="cs"/>
          <w:rtl/>
        </w:rPr>
        <w:t>המפורקים</w:t>
      </w:r>
      <w:r>
        <w:rPr>
          <w:rFonts w:hint="cs"/>
          <w:rtl/>
        </w:rPr>
        <w:t xml:space="preserve"> </w:t>
      </w:r>
      <w:r w:rsidR="00EF60B3">
        <w:rPr>
          <w:rFonts w:hint="cs"/>
          <w:rtl/>
        </w:rPr>
        <w:t>יהיו בעלי ערך כלכלי או שימושי למשרד</w:t>
      </w:r>
      <w:r>
        <w:rPr>
          <w:rFonts w:hint="cs"/>
          <w:rtl/>
        </w:rPr>
        <w:t xml:space="preserve">. </w:t>
      </w:r>
    </w:p>
    <w:p w14:paraId="5ECE4751" w14:textId="77777777" w:rsidR="00F602FC" w:rsidRDefault="00F602FC" w:rsidP="00383681">
      <w:pPr>
        <w:pStyle w:val="4"/>
      </w:pPr>
      <w:r>
        <w:rPr>
          <w:rFonts w:hint="cs"/>
          <w:rtl/>
        </w:rPr>
        <w:t>הוועדה ה</w:t>
      </w:r>
      <w:r w:rsidR="00050387">
        <w:rPr>
          <w:rFonts w:hint="cs"/>
          <w:rtl/>
        </w:rPr>
        <w:t>שת</w:t>
      </w:r>
      <w:r>
        <w:rPr>
          <w:rFonts w:hint="cs"/>
          <w:rtl/>
        </w:rPr>
        <w:t>כנעה ש</w:t>
      </w:r>
      <w:r w:rsidR="00EF60B3">
        <w:rPr>
          <w:rFonts w:hint="cs"/>
          <w:rtl/>
        </w:rPr>
        <w:t>ערך הטובין לאחר הפירוק מצדיק את הליך הפירוק</w:t>
      </w:r>
      <w:r>
        <w:rPr>
          <w:rFonts w:hint="cs"/>
          <w:rtl/>
        </w:rPr>
        <w:t xml:space="preserve">. </w:t>
      </w:r>
    </w:p>
    <w:p w14:paraId="2A92E69D" w14:textId="77777777" w:rsidR="00305F94" w:rsidRPr="0006782F" w:rsidRDefault="00EF60B3" w:rsidP="00383681">
      <w:pPr>
        <w:pStyle w:val="3"/>
      </w:pPr>
      <w:r>
        <w:rPr>
          <w:rFonts w:hint="cs"/>
          <w:rtl/>
        </w:rPr>
        <w:t>הטובין המפורקים</w:t>
      </w:r>
      <w:r w:rsidR="00C83D4F">
        <w:rPr>
          <w:rFonts w:hint="cs"/>
          <w:rtl/>
        </w:rPr>
        <w:t>,</w:t>
      </w:r>
      <w:r>
        <w:rPr>
          <w:rFonts w:hint="cs"/>
          <w:rtl/>
        </w:rPr>
        <w:t xml:space="preserve"> אשר נועדו לשימוש המשרד, יועברו ויתועדו כמלאי ומצאי של המשרד</w:t>
      </w:r>
      <w:r w:rsidR="00305F94" w:rsidRPr="0006782F">
        <w:rPr>
          <w:rFonts w:hint="cs"/>
          <w:rtl/>
        </w:rPr>
        <w:t>.</w:t>
      </w:r>
    </w:p>
    <w:p w14:paraId="60A5D5FF" w14:textId="42AB457C" w:rsidR="00EF60B3" w:rsidRDefault="00EF60B3" w:rsidP="00C83D4F">
      <w:pPr>
        <w:pStyle w:val="3"/>
      </w:pPr>
      <w:r>
        <w:rPr>
          <w:rFonts w:hint="cs"/>
          <w:rtl/>
        </w:rPr>
        <w:t>הטובין המפורקים</w:t>
      </w:r>
      <w:r w:rsidR="00C83D4F">
        <w:rPr>
          <w:rFonts w:hint="cs"/>
          <w:rtl/>
        </w:rPr>
        <w:t>,</w:t>
      </w:r>
      <w:r>
        <w:rPr>
          <w:rFonts w:hint="cs"/>
          <w:rtl/>
        </w:rPr>
        <w:t xml:space="preserve"> אשר לא נועדו לשימוש המשרד, </w:t>
      </w:r>
      <w:r w:rsidR="00C83D4F">
        <w:rPr>
          <w:rFonts w:hint="cs"/>
          <w:rtl/>
        </w:rPr>
        <w:t xml:space="preserve">יאושרו על ידי </w:t>
      </w:r>
      <w:r w:rsidR="00AD57A2">
        <w:rPr>
          <w:rFonts w:hint="cs"/>
          <w:rtl/>
        </w:rPr>
        <w:t>הוועדה</w:t>
      </w:r>
      <w:r>
        <w:rPr>
          <w:rFonts w:hint="cs"/>
          <w:rtl/>
        </w:rPr>
        <w:t xml:space="preserve"> כטובין עודפים</w:t>
      </w:r>
      <w:r w:rsidR="00C83D4F">
        <w:rPr>
          <w:rFonts w:hint="cs"/>
          <w:rtl/>
        </w:rPr>
        <w:t xml:space="preserve">. במקרה זה, </w:t>
      </w:r>
      <w:r>
        <w:rPr>
          <w:rFonts w:hint="cs"/>
          <w:rtl/>
        </w:rPr>
        <w:t xml:space="preserve">תפעל </w:t>
      </w:r>
      <w:r w:rsidR="00C83D4F">
        <w:rPr>
          <w:rFonts w:hint="cs"/>
          <w:rtl/>
        </w:rPr>
        <w:t xml:space="preserve">הוועדה </w:t>
      </w:r>
      <w:r>
        <w:rPr>
          <w:rFonts w:hint="cs"/>
          <w:rtl/>
        </w:rPr>
        <w:t xml:space="preserve">בהתאם למפורט לעיל בסעיף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Ref8136843 \r \h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cs/>
        </w:rPr>
        <w:t>‎</w:t>
      </w:r>
      <w:r>
        <w:rPr>
          <w:rtl/>
        </w:rPr>
        <w:fldChar w:fldCharType="end"/>
      </w:r>
      <w:r w:rsidR="00AE371F">
        <w:rPr>
          <w:rtl/>
        </w:rPr>
        <w:fldChar w:fldCharType="begin"/>
      </w:r>
      <w:r w:rsidR="00AE371F">
        <w:rPr>
          <w:rtl/>
        </w:rPr>
        <w:instrText xml:space="preserve"> </w:instrText>
      </w:r>
      <w:r w:rsidR="00AE371F">
        <w:rPr>
          <w:rFonts w:hint="cs"/>
        </w:rPr>
        <w:instrText>REF</w:instrText>
      </w:r>
      <w:r w:rsidR="00AE371F">
        <w:rPr>
          <w:rFonts w:hint="cs"/>
          <w:rtl/>
        </w:rPr>
        <w:instrText xml:space="preserve"> _</w:instrText>
      </w:r>
      <w:r w:rsidR="00AE371F">
        <w:rPr>
          <w:rFonts w:hint="cs"/>
        </w:rPr>
        <w:instrText>Ref24035130 \r \h</w:instrText>
      </w:r>
      <w:r w:rsidR="00AE371F">
        <w:rPr>
          <w:rtl/>
        </w:rPr>
        <w:instrText xml:space="preserve"> </w:instrText>
      </w:r>
      <w:r w:rsidR="00AE371F">
        <w:rPr>
          <w:rtl/>
        </w:rPr>
      </w:r>
      <w:r w:rsidR="00AE371F">
        <w:rPr>
          <w:rtl/>
        </w:rPr>
        <w:fldChar w:fldCharType="separate"/>
      </w:r>
      <w:r w:rsidR="00AE371F">
        <w:rPr>
          <w:cs/>
        </w:rPr>
        <w:t>‎</w:t>
      </w:r>
      <w:r w:rsidR="00AE371F">
        <w:t>2.5</w:t>
      </w:r>
      <w:r w:rsidR="00AE371F">
        <w:rPr>
          <w:rtl/>
        </w:rPr>
        <w:fldChar w:fldCharType="end"/>
      </w:r>
      <w:r w:rsidRPr="0006782F">
        <w:rPr>
          <w:rFonts w:hint="cs"/>
          <w:rtl/>
        </w:rPr>
        <w:t>.</w:t>
      </w:r>
    </w:p>
    <w:p w14:paraId="550F83FB" w14:textId="2BE012E1" w:rsidR="00305F94" w:rsidRDefault="00305F94" w:rsidP="00B507AB">
      <w:pPr>
        <w:pStyle w:val="3"/>
      </w:pPr>
      <w:r>
        <w:rPr>
          <w:rFonts w:hint="cs"/>
          <w:rtl/>
        </w:rPr>
        <w:t>לעניין חלקים</w:t>
      </w:r>
      <w:r w:rsidRPr="0006782F">
        <w:rPr>
          <w:rFonts w:hint="cs"/>
          <w:rtl/>
        </w:rPr>
        <w:t xml:space="preserve"> שפורקו </w:t>
      </w:r>
      <w:r w:rsidRPr="00045C9A">
        <w:rPr>
          <w:rFonts w:hint="cs"/>
          <w:rtl/>
        </w:rPr>
        <w:t>ואינם ראויים</w:t>
      </w:r>
      <w:r w:rsidRPr="0006782F">
        <w:rPr>
          <w:rFonts w:hint="cs"/>
          <w:rtl/>
        </w:rPr>
        <w:t xml:space="preserve"> </w:t>
      </w:r>
      <w:r w:rsidRPr="00045C9A">
        <w:rPr>
          <w:rFonts w:hint="cs"/>
          <w:rtl/>
        </w:rPr>
        <w:t>עוד לשימוש</w:t>
      </w:r>
      <w:r w:rsidRPr="0006782F">
        <w:rPr>
          <w:rFonts w:hint="cs"/>
          <w:rtl/>
        </w:rPr>
        <w:t xml:space="preserve">, </w:t>
      </w:r>
      <w:r>
        <w:rPr>
          <w:rFonts w:hint="cs"/>
          <w:rtl/>
        </w:rPr>
        <w:t xml:space="preserve">תפעל </w:t>
      </w:r>
      <w:r w:rsidR="00A22AB4">
        <w:rPr>
          <w:rFonts w:hint="cs"/>
          <w:rtl/>
        </w:rPr>
        <w:t xml:space="preserve">הוועדה </w:t>
      </w:r>
      <w:r>
        <w:rPr>
          <w:rFonts w:hint="cs"/>
          <w:rtl/>
        </w:rPr>
        <w:t xml:space="preserve">כמפורט </w:t>
      </w:r>
      <w:r w:rsidR="00ED655E">
        <w:rPr>
          <w:rFonts w:hint="cs"/>
          <w:rtl/>
        </w:rPr>
        <w:t xml:space="preserve">בסעיף </w:t>
      </w:r>
      <w:r w:rsidR="00EF60B3">
        <w:rPr>
          <w:rtl/>
        </w:rPr>
        <w:fldChar w:fldCharType="begin"/>
      </w:r>
      <w:r w:rsidR="00EF60B3">
        <w:rPr>
          <w:rtl/>
        </w:rPr>
        <w:instrText xml:space="preserve"> </w:instrText>
      </w:r>
      <w:r w:rsidR="00EF60B3">
        <w:rPr>
          <w:rFonts w:hint="cs"/>
        </w:rPr>
        <w:instrText>REF</w:instrText>
      </w:r>
      <w:r w:rsidR="00EF60B3">
        <w:rPr>
          <w:rFonts w:hint="cs"/>
          <w:rtl/>
        </w:rPr>
        <w:instrText xml:space="preserve"> _</w:instrText>
      </w:r>
      <w:r w:rsidR="00EF60B3">
        <w:rPr>
          <w:rFonts w:hint="cs"/>
        </w:rPr>
        <w:instrText>Ref8136914 \r \h</w:instrText>
      </w:r>
      <w:r w:rsidR="00EF60B3">
        <w:rPr>
          <w:rtl/>
        </w:rPr>
        <w:instrText xml:space="preserve"> </w:instrText>
      </w:r>
      <w:r w:rsidR="00EF60B3">
        <w:rPr>
          <w:rtl/>
        </w:rPr>
      </w:r>
      <w:r w:rsidR="00EF60B3">
        <w:rPr>
          <w:rtl/>
        </w:rPr>
        <w:fldChar w:fldCharType="separate"/>
      </w:r>
      <w:r w:rsidR="00EF60B3">
        <w:rPr>
          <w:cs/>
        </w:rPr>
        <w:t>‎</w:t>
      </w:r>
      <w:r w:rsidR="00EF60B3">
        <w:t>2.4</w:t>
      </w:r>
      <w:r w:rsidR="00EF60B3">
        <w:rPr>
          <w:rtl/>
        </w:rPr>
        <w:fldChar w:fldCharType="end"/>
      </w:r>
      <w:r w:rsidR="00ED655E">
        <w:rPr>
          <w:rFonts w:hint="cs"/>
          <w:rtl/>
        </w:rPr>
        <w:t xml:space="preserve"> לעיל.</w:t>
      </w:r>
    </w:p>
    <w:p w14:paraId="4F47270C" w14:textId="77777777" w:rsidR="00F25771" w:rsidRDefault="00F25771" w:rsidP="0071253E">
      <w:pPr>
        <w:pStyle w:val="220"/>
      </w:pPr>
      <w:r>
        <w:rPr>
          <w:rFonts w:hint="cs"/>
          <w:rtl/>
        </w:rPr>
        <w:t>אבטחת מידע</w:t>
      </w:r>
    </w:p>
    <w:p w14:paraId="77B1E2A7" w14:textId="4E41088C" w:rsidR="00F25771" w:rsidRPr="00FF0F23" w:rsidRDefault="00B507AB" w:rsidP="0071253E">
      <w:pPr>
        <w:pStyle w:val="33"/>
      </w:pPr>
      <w:r>
        <w:rPr>
          <w:rFonts w:hint="cs"/>
          <w:rtl/>
        </w:rPr>
        <w:t xml:space="preserve">במקרה שבו </w:t>
      </w:r>
      <w:r w:rsidR="00F25771" w:rsidRPr="00FF0F23">
        <w:rPr>
          <w:rFonts w:hint="cs"/>
          <w:rtl/>
        </w:rPr>
        <w:t>החליטה הוועדה</w:t>
      </w:r>
      <w:r w:rsidR="00F25771" w:rsidRPr="00FF0F23">
        <w:rPr>
          <w:rtl/>
        </w:rPr>
        <w:t xml:space="preserve"> על הוצאה או מכירה של חלקי מחשב</w:t>
      </w:r>
      <w:r w:rsidR="00A22AB4">
        <w:rPr>
          <w:rFonts w:hint="cs"/>
          <w:rtl/>
        </w:rPr>
        <w:t>,</w:t>
      </w:r>
      <w:r w:rsidR="00F25771" w:rsidRPr="00FF0F23">
        <w:rPr>
          <w:rtl/>
        </w:rPr>
        <w:t xml:space="preserve"> אשר חל איסור על הוצאתם מרשות המשרד, </w:t>
      </w:r>
      <w:r w:rsidR="00F25771" w:rsidRPr="00FF0F23">
        <w:rPr>
          <w:rFonts w:hint="cs"/>
          <w:rtl/>
        </w:rPr>
        <w:t>הוועדה תפעל</w:t>
      </w:r>
      <w:r w:rsidR="00F25771" w:rsidRPr="00FF0F23">
        <w:rPr>
          <w:rtl/>
        </w:rPr>
        <w:t xml:space="preserve"> בהתאם </w:t>
      </w:r>
      <w:r w:rsidR="00F25771" w:rsidRPr="00FF0F23">
        <w:rPr>
          <w:rFonts w:hint="cs"/>
          <w:rtl/>
        </w:rPr>
        <w:t>להנחיות הבאות:</w:t>
      </w:r>
      <w:r w:rsidR="00F25771" w:rsidRPr="00FF0F23">
        <w:rPr>
          <w:rtl/>
        </w:rPr>
        <w:t xml:space="preserve"> </w:t>
      </w:r>
    </w:p>
    <w:p w14:paraId="7E512510" w14:textId="1D04CAC9" w:rsidR="00F25771" w:rsidRPr="00FF0F23" w:rsidRDefault="00F25771" w:rsidP="007B1C02">
      <w:pPr>
        <w:pStyle w:val="4"/>
      </w:pPr>
      <w:r w:rsidRPr="00FF0F23">
        <w:rPr>
          <w:rFonts w:hint="cs"/>
          <w:rtl/>
        </w:rPr>
        <w:t xml:space="preserve">בטרם הוצאת ציוד ענ"א מרשות המשרד או במקרים בהם נדרש להשמיד את הציוד, </w:t>
      </w:r>
      <w:r w:rsidR="000D65AD">
        <w:rPr>
          <w:rFonts w:hint="cs"/>
          <w:rtl/>
        </w:rPr>
        <w:t>הוועדה ת</w:t>
      </w:r>
      <w:r w:rsidR="000C742C">
        <w:rPr>
          <w:rFonts w:hint="cs"/>
          <w:rtl/>
        </w:rPr>
        <w:t>פרט</w:t>
      </w:r>
      <w:r w:rsidR="000C742C" w:rsidRPr="00FF0F23">
        <w:rPr>
          <w:rFonts w:hint="cs"/>
          <w:rtl/>
        </w:rPr>
        <w:t xml:space="preserve"> </w:t>
      </w:r>
      <w:r w:rsidRPr="00FF0F23">
        <w:rPr>
          <w:rFonts w:hint="cs"/>
          <w:rtl/>
        </w:rPr>
        <w:t xml:space="preserve">את הציוד </w:t>
      </w:r>
      <w:r w:rsidR="000D65AD">
        <w:rPr>
          <w:rFonts w:hint="cs"/>
          <w:rtl/>
        </w:rPr>
        <w:t xml:space="preserve">אשר </w:t>
      </w:r>
      <w:r w:rsidR="009A1DD2">
        <w:rPr>
          <w:rFonts w:hint="cs"/>
          <w:rtl/>
        </w:rPr>
        <w:t>מ</w:t>
      </w:r>
      <w:r w:rsidR="0004784E">
        <w:rPr>
          <w:rFonts w:hint="cs"/>
          <w:rtl/>
        </w:rPr>
        <w:t>ועבר</w:t>
      </w:r>
      <w:r w:rsidR="000D65AD">
        <w:rPr>
          <w:rFonts w:hint="cs"/>
          <w:rtl/>
        </w:rPr>
        <w:t xml:space="preserve"> מרשות המשרד</w:t>
      </w:r>
      <w:r w:rsidR="0004784E">
        <w:rPr>
          <w:rFonts w:hint="cs"/>
          <w:rtl/>
        </w:rPr>
        <w:t xml:space="preserve"> או </w:t>
      </w:r>
      <w:r w:rsidR="009A1DD2">
        <w:rPr>
          <w:rFonts w:hint="cs"/>
          <w:rtl/>
        </w:rPr>
        <w:t>מ</w:t>
      </w:r>
      <w:r w:rsidR="000D65AD">
        <w:rPr>
          <w:rFonts w:hint="cs"/>
          <w:rtl/>
        </w:rPr>
        <w:t xml:space="preserve">ושמד, לפי העניין, </w:t>
      </w:r>
      <w:r w:rsidRPr="00FF0F23">
        <w:rPr>
          <w:rFonts w:hint="cs"/>
          <w:rtl/>
        </w:rPr>
        <w:t>ו</w:t>
      </w:r>
      <w:r w:rsidR="000D65AD">
        <w:rPr>
          <w:rFonts w:hint="cs"/>
          <w:rtl/>
        </w:rPr>
        <w:t>ת</w:t>
      </w:r>
      <w:r w:rsidRPr="00FF0F23">
        <w:rPr>
          <w:rFonts w:hint="cs"/>
          <w:rtl/>
        </w:rPr>
        <w:t xml:space="preserve">קבל אישור בכתב מאחראי אבטחת </w:t>
      </w:r>
      <w:r w:rsidR="00A22AB4">
        <w:rPr>
          <w:rFonts w:hint="cs"/>
          <w:rtl/>
        </w:rPr>
        <w:t>ה</w:t>
      </w:r>
      <w:r w:rsidRPr="00FF0F23">
        <w:rPr>
          <w:rFonts w:hint="cs"/>
          <w:rtl/>
        </w:rPr>
        <w:t>מידע במשרד.</w:t>
      </w:r>
    </w:p>
    <w:p w14:paraId="0A07D585" w14:textId="5A2A966E" w:rsidR="00F25771" w:rsidRDefault="00CB20D3" w:rsidP="00D75CDA">
      <w:pPr>
        <w:pStyle w:val="4"/>
      </w:pPr>
      <w:r>
        <w:rPr>
          <w:rFonts w:hint="cs"/>
          <w:rtl/>
        </w:rPr>
        <w:lastRenderedPageBreak/>
        <w:t>רכיב אוגר מידע</w:t>
      </w:r>
      <w:r w:rsidR="00F25771" w:rsidRPr="00FF0F23">
        <w:rPr>
          <w:rFonts w:hint="cs"/>
          <w:rtl/>
        </w:rPr>
        <w:t xml:space="preserve"> </w:t>
      </w:r>
      <w:r w:rsidR="00F25771" w:rsidRPr="00FF0F23">
        <w:rPr>
          <w:rFonts w:hint="eastAsia"/>
          <w:rtl/>
        </w:rPr>
        <w:t xml:space="preserve">– </w:t>
      </w:r>
      <w:r w:rsidR="000D65AD">
        <w:rPr>
          <w:rFonts w:hint="cs"/>
          <w:rtl/>
        </w:rPr>
        <w:t>הוועדה</w:t>
      </w:r>
      <w:r w:rsidR="000D65AD" w:rsidRPr="00FF0F23">
        <w:rPr>
          <w:rFonts w:hint="cs"/>
          <w:rtl/>
        </w:rPr>
        <w:t xml:space="preserve"> </w:t>
      </w:r>
      <w:r w:rsidR="000D65AD">
        <w:rPr>
          <w:rFonts w:hint="cs"/>
          <w:rtl/>
        </w:rPr>
        <w:t>ת</w:t>
      </w:r>
      <w:r w:rsidR="00F25771" w:rsidRPr="00FF0F23">
        <w:rPr>
          <w:rFonts w:hint="cs"/>
          <w:rtl/>
        </w:rPr>
        <w:t>מחק</w:t>
      </w:r>
      <w:r w:rsidR="00D76C50">
        <w:rPr>
          <w:rFonts w:hint="cs"/>
          <w:rtl/>
        </w:rPr>
        <w:t xml:space="preserve"> </w:t>
      </w:r>
      <w:r w:rsidR="000D65AD">
        <w:rPr>
          <w:rFonts w:hint="cs"/>
          <w:rtl/>
        </w:rPr>
        <w:t xml:space="preserve">את </w:t>
      </w:r>
      <w:r w:rsidR="00F25771" w:rsidRPr="00FF0F23">
        <w:rPr>
          <w:rFonts w:hint="cs"/>
          <w:rtl/>
        </w:rPr>
        <w:t>כל המידע</w:t>
      </w:r>
      <w:r w:rsidR="0090213E">
        <w:rPr>
          <w:rFonts w:hint="cs"/>
          <w:rtl/>
        </w:rPr>
        <w:t>,</w:t>
      </w:r>
      <w:r w:rsidR="00F25771" w:rsidRPr="00FF0F23">
        <w:rPr>
          <w:rFonts w:hint="cs"/>
          <w:rtl/>
        </w:rPr>
        <w:t xml:space="preserve"> </w:t>
      </w:r>
      <w:r w:rsidR="0090213E">
        <w:rPr>
          <w:rFonts w:hint="cs"/>
          <w:rtl/>
        </w:rPr>
        <w:t xml:space="preserve">הנמצא </w:t>
      </w:r>
      <w:r w:rsidR="000D65AD">
        <w:rPr>
          <w:rFonts w:hint="cs"/>
          <w:rtl/>
        </w:rPr>
        <w:t xml:space="preserve">ברכיב </w:t>
      </w:r>
      <w:r w:rsidR="0090213E">
        <w:rPr>
          <w:rFonts w:hint="cs"/>
          <w:rtl/>
        </w:rPr>
        <w:t xml:space="preserve">אוגר מידע, </w:t>
      </w:r>
      <w:r w:rsidR="00F25771" w:rsidRPr="00FF0F23">
        <w:rPr>
          <w:rFonts w:hint="cs"/>
          <w:rtl/>
        </w:rPr>
        <w:t>באמצעות תוכנה ייעודית ובאמצעות כתיבה מחדש</w:t>
      </w:r>
      <w:r w:rsidR="003D3CE5">
        <w:rPr>
          <w:rFonts w:hint="cs"/>
          <w:rtl/>
        </w:rPr>
        <w:t>,</w:t>
      </w:r>
      <w:r w:rsidR="00F25771" w:rsidRPr="00FF0F23">
        <w:rPr>
          <w:rFonts w:hint="cs"/>
          <w:rtl/>
        </w:rPr>
        <w:t xml:space="preserve"> בהתאם לתקן ש</w:t>
      </w:r>
      <w:r w:rsidR="00B507AB">
        <w:rPr>
          <w:rFonts w:hint="cs"/>
          <w:rtl/>
        </w:rPr>
        <w:t>י</w:t>
      </w:r>
      <w:r w:rsidR="00F25771" w:rsidRPr="00FF0F23">
        <w:rPr>
          <w:rFonts w:hint="cs"/>
          <w:rtl/>
        </w:rPr>
        <w:t xml:space="preserve">יאשר ממונה </w:t>
      </w:r>
      <w:r w:rsidR="00901105">
        <w:rPr>
          <w:rFonts w:hint="cs"/>
          <w:rtl/>
        </w:rPr>
        <w:t>ה</w:t>
      </w:r>
      <w:r w:rsidR="00F25771" w:rsidRPr="00FF0F23">
        <w:rPr>
          <w:rFonts w:hint="cs"/>
          <w:rtl/>
        </w:rPr>
        <w:t>סייבר המשרדי.</w:t>
      </w:r>
    </w:p>
    <w:p w14:paraId="699708C9" w14:textId="77777777" w:rsidR="00533C3D" w:rsidRPr="00533C3D" w:rsidRDefault="00533C3D" w:rsidP="0071253E">
      <w:pPr>
        <w:pStyle w:val="220"/>
      </w:pPr>
      <w:r w:rsidRPr="00533C3D">
        <w:rPr>
          <w:rFonts w:hint="cs"/>
          <w:rtl/>
        </w:rPr>
        <w:t>דיווח ל</w:t>
      </w:r>
      <w:r w:rsidR="008F6B69">
        <w:rPr>
          <w:rFonts w:hint="cs"/>
          <w:rtl/>
        </w:rPr>
        <w:t>ו</w:t>
      </w:r>
      <w:r w:rsidRPr="00533C3D">
        <w:rPr>
          <w:rFonts w:hint="cs"/>
          <w:rtl/>
        </w:rPr>
        <w:t>ועדה</w:t>
      </w:r>
    </w:p>
    <w:p w14:paraId="6238ED12" w14:textId="7054B8E4" w:rsidR="00533C3D" w:rsidRDefault="00533C3D" w:rsidP="00B507AB">
      <w:pPr>
        <w:pStyle w:val="3"/>
      </w:pPr>
      <w:r>
        <w:rPr>
          <w:rFonts w:hint="cs"/>
          <w:rtl/>
        </w:rPr>
        <w:t>מנהל הרכש</w:t>
      </w:r>
      <w:r w:rsidR="00B44B2B">
        <w:rPr>
          <w:rFonts w:hint="cs"/>
          <w:rtl/>
        </w:rPr>
        <w:t xml:space="preserve"> במשרד </w:t>
      </w:r>
      <w:r w:rsidR="00707305">
        <w:rPr>
          <w:rFonts w:hint="cs"/>
          <w:rtl/>
        </w:rPr>
        <w:t>או</w:t>
      </w:r>
      <w:r w:rsidR="00B44B2B">
        <w:rPr>
          <w:rFonts w:hint="cs"/>
          <w:rtl/>
        </w:rPr>
        <w:t xml:space="preserve"> </w:t>
      </w:r>
      <w:r w:rsidR="0056340A">
        <w:rPr>
          <w:rFonts w:hint="cs"/>
          <w:rtl/>
        </w:rPr>
        <w:t>גורם מטעמו</w:t>
      </w:r>
      <w:r w:rsidR="00E57368">
        <w:rPr>
          <w:rFonts w:hint="cs"/>
          <w:rtl/>
        </w:rPr>
        <w:t>,</w:t>
      </w:r>
      <w:r w:rsidR="002A7055">
        <w:rPr>
          <w:rFonts w:hint="cs"/>
          <w:rtl/>
        </w:rPr>
        <w:t xml:space="preserve"> ובמקרה של ציוד ענ"א </w:t>
      </w:r>
      <w:r w:rsidR="003D1EAB">
        <w:rPr>
          <w:rFonts w:hint="cs"/>
          <w:rtl/>
        </w:rPr>
        <w:t xml:space="preserve">- </w:t>
      </w:r>
      <w:r w:rsidR="00302642">
        <w:rPr>
          <w:rFonts w:hint="cs"/>
          <w:rtl/>
        </w:rPr>
        <w:t>ממונה הסייבר</w:t>
      </w:r>
      <w:r w:rsidR="002A7055">
        <w:rPr>
          <w:rFonts w:hint="cs"/>
          <w:rtl/>
        </w:rPr>
        <w:t xml:space="preserve"> </w:t>
      </w:r>
      <w:r w:rsidR="00302642">
        <w:rPr>
          <w:rFonts w:hint="cs"/>
          <w:rtl/>
        </w:rPr>
        <w:t>ב</w:t>
      </w:r>
      <w:r w:rsidR="002A7055">
        <w:rPr>
          <w:rFonts w:hint="cs"/>
          <w:rtl/>
        </w:rPr>
        <w:t>משרד</w:t>
      </w:r>
      <w:r w:rsidR="00B44B2B">
        <w:rPr>
          <w:rFonts w:hint="cs"/>
          <w:rtl/>
        </w:rPr>
        <w:t xml:space="preserve"> </w:t>
      </w:r>
      <w:r w:rsidR="00707305">
        <w:rPr>
          <w:rFonts w:hint="cs"/>
          <w:rtl/>
        </w:rPr>
        <w:t xml:space="preserve">או </w:t>
      </w:r>
      <w:r w:rsidR="002A7055">
        <w:rPr>
          <w:rFonts w:hint="cs"/>
          <w:rtl/>
        </w:rPr>
        <w:t>גורם מטעמו,</w:t>
      </w:r>
      <w:r>
        <w:rPr>
          <w:rFonts w:hint="cs"/>
          <w:rtl/>
        </w:rPr>
        <w:t xml:space="preserve"> יעביר לו</w:t>
      </w:r>
      <w:r w:rsidR="008F6B69">
        <w:rPr>
          <w:rFonts w:hint="cs"/>
          <w:rtl/>
        </w:rPr>
        <w:t>ו</w:t>
      </w:r>
      <w:r>
        <w:rPr>
          <w:rFonts w:hint="cs"/>
          <w:rtl/>
        </w:rPr>
        <w:t xml:space="preserve">עדה דיווח על המצאות עודפי טובין ובלאי, במסגרת ביקורת מלאי/מצאי תקופתית </w:t>
      </w:r>
      <w:r w:rsidR="00707305">
        <w:rPr>
          <w:rFonts w:hint="cs"/>
          <w:rtl/>
        </w:rPr>
        <w:t xml:space="preserve">או במהלך בקרה </w:t>
      </w:r>
      <w:r w:rsidRPr="00696ED8">
        <w:rPr>
          <w:rFonts w:hint="cs"/>
          <w:rtl/>
        </w:rPr>
        <w:t>יזומה אחרת</w:t>
      </w:r>
      <w:r>
        <w:rPr>
          <w:rFonts w:hint="cs"/>
          <w:rtl/>
        </w:rPr>
        <w:t>.</w:t>
      </w:r>
    </w:p>
    <w:p w14:paraId="3CEBB484" w14:textId="77777777" w:rsidR="00D360ED" w:rsidRPr="00D360ED" w:rsidRDefault="00D360ED" w:rsidP="0071253E">
      <w:pPr>
        <w:pStyle w:val="220"/>
      </w:pPr>
      <w:r w:rsidRPr="00D360ED">
        <w:rPr>
          <w:rFonts w:hint="cs"/>
          <w:rtl/>
        </w:rPr>
        <w:t>עדכון רישומים</w:t>
      </w:r>
    </w:p>
    <w:p w14:paraId="3978F1C9" w14:textId="77777777" w:rsidR="00D360ED" w:rsidRDefault="00D360ED" w:rsidP="00E57368">
      <w:pPr>
        <w:pStyle w:val="3"/>
        <w:rPr>
          <w:u w:color="3464BA"/>
        </w:rPr>
      </w:pPr>
      <w:r>
        <w:rPr>
          <w:rFonts w:hint="cs"/>
          <w:rtl/>
        </w:rPr>
        <w:t>טובין שיימסרו למשרד</w:t>
      </w:r>
      <w:r w:rsidR="0039253E">
        <w:rPr>
          <w:rFonts w:hint="cs"/>
          <w:rtl/>
        </w:rPr>
        <w:t xml:space="preserve"> אחר</w:t>
      </w:r>
      <w:r>
        <w:rPr>
          <w:rFonts w:hint="cs"/>
          <w:rtl/>
        </w:rPr>
        <w:t xml:space="preserve"> או שיימכרו/יימסרו לגורם חיצוני, יזוכו מרישומי המלאי או המצאי</w:t>
      </w:r>
      <w:r w:rsidR="00E57368">
        <w:rPr>
          <w:rFonts w:hint="cs"/>
          <w:rtl/>
        </w:rPr>
        <w:t>,</w:t>
      </w:r>
      <w:r>
        <w:rPr>
          <w:rFonts w:hint="cs"/>
          <w:rtl/>
        </w:rPr>
        <w:t xml:space="preserve"> בהתאם </w:t>
      </w:r>
      <w:r w:rsidR="00A561B5">
        <w:rPr>
          <w:rFonts w:hint="cs"/>
          <w:rtl/>
        </w:rPr>
        <w:t>להחלטת</w:t>
      </w:r>
      <w:r w:rsidR="005431D9">
        <w:rPr>
          <w:rFonts w:hint="cs"/>
          <w:u w:color="3464BA"/>
          <w:rtl/>
        </w:rPr>
        <w:t xml:space="preserve"> הוועדה</w:t>
      </w:r>
      <w:r>
        <w:rPr>
          <w:rFonts w:hint="cs"/>
          <w:rtl/>
        </w:rPr>
        <w:t xml:space="preserve">. </w:t>
      </w:r>
    </w:p>
    <w:p w14:paraId="6FE090F2" w14:textId="77777777" w:rsidR="00D360ED" w:rsidRDefault="00D360ED" w:rsidP="0071253E">
      <w:pPr>
        <w:pStyle w:val="3"/>
      </w:pPr>
      <w:r>
        <w:rPr>
          <w:rFonts w:hint="cs"/>
          <w:rtl/>
        </w:rPr>
        <w:t>בעת מכירתו או מסירתו של נכס המוגדר כ"רכוש קבוע", יש להקפיד ולעדכן את רישומי המלאי/מצאי</w:t>
      </w:r>
      <w:r w:rsidR="00E139A2">
        <w:rPr>
          <w:rFonts w:hint="cs"/>
          <w:rtl/>
        </w:rPr>
        <w:t>,</w:t>
      </w:r>
      <w:r>
        <w:rPr>
          <w:rFonts w:hint="cs"/>
          <w:rtl/>
        </w:rPr>
        <w:t xml:space="preserve"> באופן שערך הרכוש הקבוע של המשרד ישקף את הרישומים הלכה למעשה.</w:t>
      </w:r>
    </w:p>
    <w:p w14:paraId="15258775" w14:textId="58577052" w:rsidR="0071253E" w:rsidRDefault="00DE1BF1" w:rsidP="00A35A70">
      <w:pPr>
        <w:pStyle w:val="1"/>
        <w:ind w:left="423" w:hanging="423"/>
      </w:pPr>
      <w:r>
        <w:rPr>
          <w:rFonts w:hint="cs"/>
          <w:rtl/>
        </w:rPr>
        <w:t xml:space="preserve"> </w:t>
      </w:r>
      <w:r w:rsidR="0071253E">
        <w:rPr>
          <w:rFonts w:hint="cs"/>
          <w:rtl/>
        </w:rPr>
        <w:t>מסמכים נלווים</w:t>
      </w:r>
    </w:p>
    <w:p w14:paraId="5506BDF7" w14:textId="7EB2964D" w:rsidR="007E7623" w:rsidRPr="002718F1" w:rsidRDefault="00E06AB1" w:rsidP="00DF4EF0">
      <w:pPr>
        <w:pStyle w:val="2"/>
        <w:rPr>
          <w:rStyle w:val="Hyperlink"/>
          <w:color w:val="auto"/>
          <w:u w:val="none"/>
        </w:rPr>
      </w:pPr>
      <w:hyperlink r:id="rId18" w:history="1">
        <w:r w:rsidR="007E7623" w:rsidRPr="007E7623">
          <w:rPr>
            <w:rStyle w:val="Hyperlink"/>
            <w:rFonts w:asciiTheme="minorBidi" w:hAnsiTheme="minorBidi" w:cstheme="minorBidi"/>
            <w:rtl/>
          </w:rPr>
          <w:t>חוק חומרים מסוכנים, התשנ"ג-1993.</w:t>
        </w:r>
      </w:hyperlink>
    </w:p>
    <w:p w14:paraId="5BCA4A93" w14:textId="77777777" w:rsidR="0071253E" w:rsidRDefault="00E06AB1" w:rsidP="00DF4EF0">
      <w:pPr>
        <w:pStyle w:val="2"/>
      </w:pPr>
      <w:hyperlink r:id="rId19" w:history="1">
        <w:r w:rsidR="00DF4EF0" w:rsidRPr="00DF4EF0">
          <w:rPr>
            <w:rStyle w:val="Hyperlink"/>
            <w:rFonts w:hint="cs"/>
            <w:rtl/>
          </w:rPr>
          <w:t>חוק לטיפול סביבתי בציוד חשמלי ואלקטרוני ובסוללות, תשע"ב</w:t>
        </w:r>
        <w:r w:rsidR="00DF4EF0">
          <w:rPr>
            <w:rStyle w:val="Hyperlink"/>
            <w:rFonts w:hint="cs"/>
            <w:rtl/>
          </w:rPr>
          <w:t>-</w:t>
        </w:r>
        <w:r w:rsidR="00DF4EF0" w:rsidRPr="00DF4EF0">
          <w:rPr>
            <w:rStyle w:val="Hyperlink"/>
            <w:rFonts w:hint="cs"/>
            <w:rtl/>
          </w:rPr>
          <w:t>2012</w:t>
        </w:r>
      </w:hyperlink>
      <w:r w:rsidR="00DF4EF0">
        <w:rPr>
          <w:rFonts w:hint="cs"/>
          <w:rtl/>
        </w:rPr>
        <w:t>.</w:t>
      </w:r>
    </w:p>
    <w:p w14:paraId="7A9BD6A5" w14:textId="77777777" w:rsidR="0071253E" w:rsidRDefault="00E06AB1" w:rsidP="00253A9D">
      <w:pPr>
        <w:pStyle w:val="2"/>
      </w:pPr>
      <w:hyperlink r:id="rId20" w:history="1">
        <w:r w:rsidR="00DF4EF0" w:rsidRPr="00DF4EF0">
          <w:rPr>
            <w:rStyle w:val="Hyperlink"/>
            <w:rtl/>
          </w:rPr>
          <w:t>הורא</w:t>
        </w:r>
        <w:r w:rsidR="00DF4EF0" w:rsidRPr="00DF4EF0">
          <w:rPr>
            <w:rStyle w:val="Hyperlink"/>
            <w:rFonts w:hint="cs"/>
            <w:rtl/>
          </w:rPr>
          <w:t xml:space="preserve">ת תכ''ם, ''היערכות וביצוע התקשרויות למכירה'', מס' </w:t>
        </w:r>
        <w:r w:rsidR="00253A9D">
          <w:rPr>
            <w:rStyle w:val="Hyperlink"/>
            <w:rFonts w:hint="cs"/>
            <w:rtl/>
          </w:rPr>
          <w:t>7</w:t>
        </w:r>
        <w:r w:rsidR="00DF4EF0" w:rsidRPr="00DF4EF0">
          <w:rPr>
            <w:rStyle w:val="Hyperlink"/>
            <w:rFonts w:hint="cs"/>
            <w:rtl/>
          </w:rPr>
          <w:t>.</w:t>
        </w:r>
        <w:r w:rsidR="00253A9D">
          <w:rPr>
            <w:rStyle w:val="Hyperlink"/>
            <w:rFonts w:hint="cs"/>
            <w:rtl/>
          </w:rPr>
          <w:t>8</w:t>
        </w:r>
        <w:r w:rsidR="00DF4EF0" w:rsidRPr="00DF4EF0">
          <w:rPr>
            <w:rStyle w:val="Hyperlink"/>
            <w:rFonts w:hint="cs"/>
            <w:rtl/>
          </w:rPr>
          <w:t>.</w:t>
        </w:r>
        <w:r w:rsidR="00253A9D">
          <w:rPr>
            <w:rStyle w:val="Hyperlink"/>
            <w:rFonts w:hint="cs"/>
            <w:rtl/>
          </w:rPr>
          <w:t>1</w:t>
        </w:r>
        <w:r w:rsidR="00DF4EF0" w:rsidRPr="00DF4EF0">
          <w:rPr>
            <w:rStyle w:val="Hyperlink"/>
            <w:rFonts w:hint="cs"/>
            <w:rtl/>
          </w:rPr>
          <w:t>.</w:t>
        </w:r>
        <w:r w:rsidR="00253A9D">
          <w:rPr>
            <w:rStyle w:val="Hyperlink"/>
            <w:rFonts w:hint="cs"/>
            <w:rtl/>
          </w:rPr>
          <w:t>1</w:t>
        </w:r>
        <w:r w:rsidR="00DF4EF0" w:rsidRPr="00DF4EF0">
          <w:rPr>
            <w:rStyle w:val="Hyperlink"/>
            <w:rFonts w:hint="cs"/>
            <w:rtl/>
          </w:rPr>
          <w:t>.</w:t>
        </w:r>
      </w:hyperlink>
    </w:p>
    <w:p w14:paraId="478671B3" w14:textId="77777777" w:rsidR="00253A9D" w:rsidRDefault="00E06AB1" w:rsidP="00253A9D">
      <w:pPr>
        <w:pStyle w:val="2"/>
      </w:pPr>
      <w:hyperlink r:id="rId21" w:history="1">
        <w:r w:rsidR="00253A9D" w:rsidRPr="00482C76">
          <w:rPr>
            <w:rStyle w:val="Hyperlink"/>
            <w:rFonts w:hint="cs"/>
            <w:rtl/>
          </w:rPr>
          <w:t xml:space="preserve">הוראת תכ"ם, ''רישום רכוש קבוע'', מס' </w:t>
        </w:r>
        <w:r w:rsidR="00253A9D">
          <w:rPr>
            <w:rStyle w:val="Hyperlink"/>
            <w:rFonts w:hint="cs"/>
            <w:rtl/>
          </w:rPr>
          <w:t>2</w:t>
        </w:r>
        <w:r w:rsidR="00253A9D" w:rsidRPr="00482C76">
          <w:rPr>
            <w:rStyle w:val="Hyperlink"/>
            <w:rFonts w:hint="cs"/>
            <w:rtl/>
          </w:rPr>
          <w:t>.</w:t>
        </w:r>
        <w:r w:rsidR="00253A9D">
          <w:rPr>
            <w:rStyle w:val="Hyperlink"/>
            <w:rFonts w:hint="cs"/>
            <w:rtl/>
          </w:rPr>
          <w:t>2</w:t>
        </w:r>
        <w:r w:rsidR="00253A9D" w:rsidRPr="00482C76">
          <w:rPr>
            <w:rStyle w:val="Hyperlink"/>
            <w:rFonts w:hint="cs"/>
            <w:rtl/>
          </w:rPr>
          <w:t>.</w:t>
        </w:r>
        <w:r w:rsidR="00253A9D">
          <w:rPr>
            <w:rStyle w:val="Hyperlink"/>
            <w:rFonts w:hint="cs"/>
            <w:rtl/>
          </w:rPr>
          <w:t>0</w:t>
        </w:r>
        <w:r w:rsidR="00253A9D" w:rsidRPr="00482C76">
          <w:rPr>
            <w:rStyle w:val="Hyperlink"/>
            <w:rFonts w:hint="cs"/>
            <w:rtl/>
          </w:rPr>
          <w:t>.</w:t>
        </w:r>
        <w:r w:rsidR="00253A9D">
          <w:rPr>
            <w:rStyle w:val="Hyperlink"/>
            <w:rFonts w:hint="cs"/>
            <w:rtl/>
          </w:rPr>
          <w:t>8</w:t>
        </w:r>
        <w:r w:rsidR="00253A9D" w:rsidRPr="00482C76">
          <w:rPr>
            <w:rStyle w:val="Hyperlink"/>
            <w:rFonts w:hint="cs"/>
            <w:rtl/>
          </w:rPr>
          <w:t>.</w:t>
        </w:r>
      </w:hyperlink>
    </w:p>
    <w:p w14:paraId="3E942F04" w14:textId="05ABD8DB" w:rsidR="00AC4FFB" w:rsidRDefault="00E06AB1" w:rsidP="00253A9D">
      <w:pPr>
        <w:pStyle w:val="2"/>
      </w:pPr>
      <w:hyperlink r:id="rId22" w:history="1">
        <w:r w:rsidR="00AC4FFB" w:rsidRPr="00B91962">
          <w:rPr>
            <w:rStyle w:val="Hyperlink"/>
            <w:rtl/>
          </w:rPr>
          <w:t>אגף לטיפול בפסולת במשרד להגנת הסביבה</w:t>
        </w:r>
      </w:hyperlink>
      <w:r w:rsidR="00AC4FFB">
        <w:rPr>
          <w:rFonts w:hint="cs"/>
          <w:rtl/>
        </w:rPr>
        <w:t>.</w:t>
      </w:r>
    </w:p>
    <w:p w14:paraId="08D4E8A7" w14:textId="6AEDF434" w:rsidR="00AC4FFB" w:rsidRDefault="00E06AB1" w:rsidP="00253A9D">
      <w:pPr>
        <w:pStyle w:val="2"/>
      </w:pPr>
      <w:hyperlink r:id="rId23" w:history="1">
        <w:r w:rsidR="00AC4FFB" w:rsidRPr="000917AC">
          <w:rPr>
            <w:rStyle w:val="Hyperlink"/>
            <w:rtl/>
          </w:rPr>
          <w:t>רשימ</w:t>
        </w:r>
        <w:r w:rsidR="00AC4FFB" w:rsidRPr="000917AC">
          <w:rPr>
            <w:rStyle w:val="Hyperlink"/>
            <w:rFonts w:hint="cs"/>
            <w:rtl/>
          </w:rPr>
          <w:t>ת אתרי ההטמנה לפסולת מעורבת</w:t>
        </w:r>
      </w:hyperlink>
      <w:r w:rsidR="00AC4FFB">
        <w:rPr>
          <w:rFonts w:hint="cs"/>
          <w:rtl/>
        </w:rPr>
        <w:t xml:space="preserve">. </w:t>
      </w:r>
      <w:r w:rsidR="00AC4FFB" w:rsidRPr="00D75CDA">
        <w:rPr>
          <w:rtl/>
        </w:rPr>
        <w:t xml:space="preserve"> </w:t>
      </w:r>
    </w:p>
    <w:p w14:paraId="0DDC9D2E" w14:textId="66373F79" w:rsidR="009A3262" w:rsidRDefault="00E06AB1" w:rsidP="00253A9D">
      <w:pPr>
        <w:pStyle w:val="2"/>
      </w:pPr>
      <w:hyperlink r:id="rId24" w:history="1">
        <w:r w:rsidR="009A3262" w:rsidRPr="00C04D17">
          <w:rPr>
            <w:rStyle w:val="Hyperlink"/>
            <w:rFonts w:hint="cs"/>
            <w:rtl/>
          </w:rPr>
          <w:t>אתר השירותים והמידע הממשלתי</w:t>
        </w:r>
      </w:hyperlink>
      <w:r w:rsidR="009A3262">
        <w:rPr>
          <w:rFonts w:hint="cs"/>
          <w:rtl/>
        </w:rPr>
        <w:t>.</w:t>
      </w:r>
    </w:p>
    <w:p w14:paraId="1A3C9378" w14:textId="043F6B74" w:rsidR="00811D01" w:rsidRDefault="00E06AB1" w:rsidP="00253A9D">
      <w:pPr>
        <w:pStyle w:val="2"/>
        <w:rPr>
          <w:rtl/>
        </w:rPr>
      </w:pPr>
      <w:hyperlink r:id="rId25" w:history="1">
        <w:r w:rsidR="00811D01" w:rsidRPr="00811D01">
          <w:rPr>
            <w:rStyle w:val="Hyperlink"/>
            <w:rFonts w:hint="cs"/>
            <w:rtl/>
          </w:rPr>
          <w:t xml:space="preserve">מערכת </w:t>
        </w:r>
        <w:r w:rsidR="00811D01" w:rsidRPr="00145BD3">
          <w:rPr>
            <w:rStyle w:val="Hyperlink"/>
            <w:rFonts w:hint="cs"/>
            <w:rtl/>
          </w:rPr>
          <w:t>מוט"ב</w:t>
        </w:r>
      </w:hyperlink>
      <w:r w:rsidR="00811D01">
        <w:rPr>
          <w:rFonts w:hint="cs"/>
          <w:rtl/>
        </w:rPr>
        <w:t>.</w:t>
      </w:r>
    </w:p>
    <w:p w14:paraId="0BC4C050" w14:textId="49432FDA" w:rsidR="00085895" w:rsidRDefault="00085895" w:rsidP="0071253E">
      <w:pPr>
        <w:pStyle w:val="1"/>
      </w:pPr>
      <w:r>
        <w:rPr>
          <w:rFonts w:hint="cs"/>
          <w:rtl/>
        </w:rPr>
        <w:t>נספחים</w:t>
      </w:r>
    </w:p>
    <w:p w14:paraId="16128033" w14:textId="77777777" w:rsidR="00810495" w:rsidRDefault="00E06AB1" w:rsidP="0071253E">
      <w:pPr>
        <w:pStyle w:val="2"/>
        <w:rPr>
          <w:rStyle w:val="Hyperlink"/>
          <w:u w:val="none"/>
        </w:rPr>
      </w:pPr>
      <w:hyperlink w:anchor="נספח_א" w:history="1">
        <w:r w:rsidR="00810495" w:rsidRPr="00202517">
          <w:rPr>
            <w:rStyle w:val="Hyperlink"/>
            <w:rFonts w:hint="cs"/>
            <w:rtl/>
          </w:rPr>
          <w:t xml:space="preserve">נספח א </w:t>
        </w:r>
        <w:r w:rsidR="00810495" w:rsidRPr="00202517">
          <w:rPr>
            <w:rStyle w:val="Hyperlink"/>
            <w:rtl/>
          </w:rPr>
          <w:t>–</w:t>
        </w:r>
        <w:r w:rsidR="00810495" w:rsidRPr="00202517">
          <w:rPr>
            <w:rStyle w:val="Hyperlink"/>
            <w:rFonts w:hint="cs"/>
            <w:rtl/>
          </w:rPr>
          <w:t xml:space="preserve"> הגדרות</w:t>
        </w:r>
        <w:r w:rsidR="00202517" w:rsidRPr="00202517">
          <w:rPr>
            <w:rStyle w:val="Hyperlink"/>
            <w:rFonts w:hint="cs"/>
            <w:rtl/>
          </w:rPr>
          <w:t>.</w:t>
        </w:r>
      </w:hyperlink>
    </w:p>
    <w:p w14:paraId="5ECCF4C6" w14:textId="77777777" w:rsidR="00810495" w:rsidRDefault="00E06AB1" w:rsidP="0071253E">
      <w:pPr>
        <w:pStyle w:val="2"/>
        <w:rPr>
          <w:rStyle w:val="Hyperlink"/>
          <w:u w:val="none"/>
        </w:rPr>
      </w:pPr>
      <w:hyperlink w:anchor="נספח_ב" w:history="1">
        <w:r w:rsidR="00810495" w:rsidRPr="00202517">
          <w:rPr>
            <w:rStyle w:val="Hyperlink"/>
            <w:rFonts w:hint="cs"/>
            <w:rtl/>
          </w:rPr>
          <w:t xml:space="preserve">נספח ב </w:t>
        </w:r>
        <w:r w:rsidR="00D62D27" w:rsidRPr="00202517">
          <w:rPr>
            <w:rStyle w:val="Hyperlink"/>
            <w:rtl/>
          </w:rPr>
          <w:t>–</w:t>
        </w:r>
        <w:r w:rsidR="00810495" w:rsidRPr="00202517">
          <w:rPr>
            <w:rStyle w:val="Hyperlink"/>
            <w:rFonts w:hint="cs"/>
            <w:rtl/>
          </w:rPr>
          <w:t xml:space="preserve"> </w:t>
        </w:r>
        <w:r w:rsidR="00D62D27" w:rsidRPr="00202517">
          <w:rPr>
            <w:rStyle w:val="Hyperlink"/>
            <w:rFonts w:hint="cs"/>
            <w:rtl/>
          </w:rPr>
          <w:t>דוגמה לכתב מינוי</w:t>
        </w:r>
        <w:r w:rsidR="00202517" w:rsidRPr="00202517">
          <w:rPr>
            <w:rStyle w:val="Hyperlink"/>
            <w:rFonts w:hint="cs"/>
            <w:rtl/>
          </w:rPr>
          <w:t>.</w:t>
        </w:r>
      </w:hyperlink>
    </w:p>
    <w:p w14:paraId="77D73E5F" w14:textId="56FCA982" w:rsidR="00D62D27" w:rsidRPr="00810495" w:rsidRDefault="00E06AB1" w:rsidP="00CB560B">
      <w:pPr>
        <w:pStyle w:val="2"/>
        <w:rPr>
          <w:rStyle w:val="Hyperlink"/>
          <w:u w:val="none"/>
        </w:rPr>
      </w:pPr>
      <w:hyperlink w:anchor="נספח_ג" w:history="1">
        <w:r w:rsidR="00D62D27" w:rsidRPr="00202517">
          <w:rPr>
            <w:rStyle w:val="Hyperlink"/>
            <w:rFonts w:hint="cs"/>
            <w:rtl/>
          </w:rPr>
          <w:t xml:space="preserve">נספח ג </w:t>
        </w:r>
        <w:r w:rsidR="00D62D27" w:rsidRPr="00202517">
          <w:rPr>
            <w:rStyle w:val="Hyperlink"/>
            <w:rtl/>
          </w:rPr>
          <w:t>–</w:t>
        </w:r>
        <w:r w:rsidR="00892CC0">
          <w:rPr>
            <w:rStyle w:val="Hyperlink"/>
            <w:rFonts w:hint="cs"/>
            <w:rtl/>
          </w:rPr>
          <w:t xml:space="preserve"> </w:t>
        </w:r>
        <w:r w:rsidR="00D62D27" w:rsidRPr="00202517">
          <w:rPr>
            <w:rStyle w:val="Hyperlink"/>
            <w:rFonts w:hint="cs"/>
            <w:rtl/>
          </w:rPr>
          <w:t>תהליך</w:t>
        </w:r>
        <w:r w:rsidR="00202517">
          <w:rPr>
            <w:rStyle w:val="Hyperlink"/>
            <w:rFonts w:hint="cs"/>
            <w:rtl/>
          </w:rPr>
          <w:t xml:space="preserve"> הטיפול בעודפי טובין ובלאי</w:t>
        </w:r>
        <w:r w:rsidR="00202517" w:rsidRPr="00202517">
          <w:rPr>
            <w:rStyle w:val="Hyperlink"/>
            <w:rFonts w:hint="cs"/>
            <w:rtl/>
          </w:rPr>
          <w:t>.</w:t>
        </w:r>
      </w:hyperlink>
    </w:p>
    <w:p w14:paraId="1780B8AD" w14:textId="77777777" w:rsidR="00AE52DF" w:rsidRPr="00202517" w:rsidRDefault="00202517" w:rsidP="00202517">
      <w:pPr>
        <w:pStyle w:val="2"/>
        <w:rPr>
          <w:rStyle w:val="Hyperlink"/>
          <w:rtl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 \</w:instrText>
      </w:r>
      <w:r>
        <w:rPr>
          <w:rStyle w:val="Hyperlink"/>
        </w:rPr>
        <w:instrText>l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  <w:rFonts w:hint="eastAsia"/>
          <w:rtl/>
        </w:rPr>
        <w:instrText>נספח</w:instrText>
      </w:r>
      <w:r>
        <w:rPr>
          <w:rStyle w:val="Hyperlink"/>
          <w:rtl/>
        </w:rPr>
        <w:instrText xml:space="preserve">_ד" </w:instrText>
      </w:r>
      <w:r>
        <w:rPr>
          <w:rStyle w:val="Hyperlink"/>
          <w:rtl/>
        </w:rPr>
        <w:fldChar w:fldCharType="separate"/>
      </w:r>
      <w:r w:rsidR="003103FA" w:rsidRPr="00202517">
        <w:rPr>
          <w:rStyle w:val="Hyperlink"/>
          <w:rFonts w:hint="cs"/>
          <w:rtl/>
        </w:rPr>
        <w:t xml:space="preserve">נספח </w:t>
      </w:r>
      <w:r w:rsidRPr="00202517">
        <w:rPr>
          <w:rStyle w:val="Hyperlink"/>
          <w:rFonts w:hint="cs"/>
          <w:rtl/>
        </w:rPr>
        <w:t>ד</w:t>
      </w:r>
      <w:r w:rsidR="003103FA" w:rsidRPr="00202517">
        <w:rPr>
          <w:rStyle w:val="Hyperlink"/>
          <w:rFonts w:hint="cs"/>
          <w:rtl/>
        </w:rPr>
        <w:t xml:space="preserve"> </w:t>
      </w:r>
      <w:r w:rsidR="003103FA" w:rsidRPr="00202517">
        <w:rPr>
          <w:rStyle w:val="Hyperlink"/>
          <w:rtl/>
        </w:rPr>
        <w:t>–</w:t>
      </w:r>
      <w:r w:rsidR="003103FA" w:rsidRPr="00202517">
        <w:rPr>
          <w:rStyle w:val="Hyperlink"/>
          <w:rFonts w:hint="cs"/>
          <w:rtl/>
        </w:rPr>
        <w:t xml:space="preserve"> טבלת שינויים שבוצעו בהוראה</w:t>
      </w:r>
      <w:r w:rsidR="005A182C" w:rsidRPr="00202517">
        <w:rPr>
          <w:rStyle w:val="Hyperlink"/>
          <w:rFonts w:hint="cs"/>
          <w:rtl/>
        </w:rPr>
        <w:t>.</w:t>
      </w:r>
      <w:bookmarkStart w:id="5" w:name="_נספח_א_–_[טבלת_שינויים_שבוצעו_בהורא"/>
      <w:bookmarkEnd w:id="5"/>
    </w:p>
    <w:bookmarkStart w:id="6" w:name="נספח_א"/>
    <w:p w14:paraId="4039898F" w14:textId="77777777" w:rsidR="00810495" w:rsidRDefault="00202517" w:rsidP="001F7E88">
      <w:pPr>
        <w:pStyle w:val="-"/>
        <w:rPr>
          <w:rtl/>
        </w:rPr>
      </w:pPr>
      <w:r>
        <w:rPr>
          <w:rStyle w:val="Hyperlink"/>
          <w:b w:val="0"/>
          <w:bCs w:val="0"/>
          <w:kern w:val="0"/>
          <w:rtl/>
        </w:rPr>
        <w:lastRenderedPageBreak/>
        <w:fldChar w:fldCharType="end"/>
      </w:r>
      <w:r w:rsidR="001F7E88">
        <w:rPr>
          <w:rFonts w:hint="cs"/>
          <w:rtl/>
        </w:rPr>
        <w:t>נספח א</w:t>
      </w:r>
      <w:bookmarkEnd w:id="6"/>
    </w:p>
    <w:p w14:paraId="7A5EFC13" w14:textId="77777777" w:rsidR="001F7E88" w:rsidRDefault="001F7E88" w:rsidP="001F7E88">
      <w:pPr>
        <w:pStyle w:val="-0"/>
      </w:pPr>
      <w:r>
        <w:rPr>
          <w:rFonts w:hint="cs"/>
          <w:rtl/>
        </w:rPr>
        <w:t>הגדרות</w:t>
      </w:r>
    </w:p>
    <w:p w14:paraId="3A9A8D2D" w14:textId="77777777" w:rsidR="00D04C82" w:rsidRPr="00D04C82" w:rsidRDefault="00D04C82" w:rsidP="00D04C82">
      <w:pPr>
        <w:pStyle w:val="a9"/>
        <w:tabs>
          <w:tab w:val="clear" w:pos="567"/>
        </w:tabs>
        <w:ind w:firstLine="0"/>
        <w:contextualSpacing/>
        <w:rPr>
          <w:b w:val="0"/>
          <w:bCs w:val="0"/>
          <w:color w:val="auto"/>
        </w:rPr>
      </w:pPr>
    </w:p>
    <w:p w14:paraId="04467BF0" w14:textId="77777777" w:rsidR="007730FB" w:rsidRPr="00EE51AC" w:rsidRDefault="007730FB" w:rsidP="00EE51AC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טובין</w:t>
      </w:r>
      <w:r w:rsidRPr="00EE51AC">
        <w:rPr>
          <w:rFonts w:hint="cs"/>
          <w:b w:val="0"/>
          <w:bCs w:val="0"/>
          <w:color w:val="auto"/>
          <w:rtl/>
        </w:rPr>
        <w:t xml:space="preserve"> –  פריטים ונכסים מוחשיים</w:t>
      </w:r>
      <w:r w:rsidR="007C56A8" w:rsidRPr="00EE51AC">
        <w:rPr>
          <w:rFonts w:hint="cs"/>
          <w:b w:val="0"/>
          <w:bCs w:val="0"/>
          <w:color w:val="auto"/>
          <w:rtl/>
        </w:rPr>
        <w:t xml:space="preserve">, </w:t>
      </w:r>
      <w:r w:rsidRPr="00EE51AC">
        <w:rPr>
          <w:rFonts w:hint="cs"/>
          <w:b w:val="0"/>
          <w:bCs w:val="0"/>
          <w:color w:val="auto"/>
          <w:rtl/>
        </w:rPr>
        <w:t>למעט מקרקעין.</w:t>
      </w:r>
    </w:p>
    <w:p w14:paraId="1F0D4E34" w14:textId="77777777" w:rsidR="00EE51AC" w:rsidRDefault="007730FB" w:rsidP="00EE51AC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מלא</w:t>
      </w:r>
      <w:r w:rsidRPr="00706030">
        <w:rPr>
          <w:rFonts w:hint="cs"/>
          <w:b w:val="0"/>
          <w:bCs w:val="0"/>
          <w:color w:val="auto"/>
          <w:rtl/>
        </w:rPr>
        <w:t xml:space="preserve">י – </w:t>
      </w:r>
      <w:r w:rsidRPr="00706030">
        <w:rPr>
          <w:b w:val="0"/>
          <w:bCs w:val="0"/>
          <w:color w:val="auto"/>
          <w:rtl/>
        </w:rPr>
        <w:t xml:space="preserve">נכס הנמצא בבעלות וברשות </w:t>
      </w:r>
      <w:r w:rsidRPr="00706030">
        <w:rPr>
          <w:rFonts w:hint="cs"/>
          <w:b w:val="0"/>
          <w:bCs w:val="0"/>
          <w:color w:val="auto"/>
          <w:rtl/>
        </w:rPr>
        <w:t>משרד או יחידת סמך</w:t>
      </w:r>
      <w:r w:rsidRPr="00706030">
        <w:rPr>
          <w:b w:val="0"/>
          <w:bCs w:val="0"/>
          <w:color w:val="auto"/>
          <w:rtl/>
        </w:rPr>
        <w:t xml:space="preserve">, בין אם במחסן ובין אם ביחידה העושה בו שימוש שוטף. </w:t>
      </w:r>
    </w:p>
    <w:p w14:paraId="5C7DD437" w14:textId="77777777" w:rsidR="00EE51AC" w:rsidRDefault="007730FB" w:rsidP="00EE51AC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מצאי</w:t>
      </w:r>
      <w:r w:rsidR="007C56A8" w:rsidRPr="00EE51AC"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b w:val="0"/>
          <w:bCs w:val="0"/>
          <w:color w:val="auto"/>
          <w:rtl/>
        </w:rPr>
        <w:t xml:space="preserve">– נכס </w:t>
      </w:r>
      <w:r w:rsidR="007C56A8" w:rsidRPr="00EE51AC">
        <w:rPr>
          <w:rFonts w:hint="cs"/>
          <w:b w:val="0"/>
          <w:bCs w:val="0"/>
          <w:color w:val="auto"/>
          <w:rtl/>
        </w:rPr>
        <w:t>ש</w:t>
      </w:r>
      <w:r w:rsidR="007C56A8" w:rsidRPr="00EE51AC">
        <w:rPr>
          <w:b w:val="0"/>
          <w:bCs w:val="0"/>
          <w:color w:val="auto"/>
          <w:rtl/>
        </w:rPr>
        <w:t xml:space="preserve">נמסר לשימוש שוטף של יחידות המשרד או לעובדים לצורך מילוי תפקידם </w:t>
      </w:r>
      <w:r w:rsidRPr="00EE51AC">
        <w:rPr>
          <w:b w:val="0"/>
          <w:bCs w:val="0"/>
          <w:color w:val="auto"/>
          <w:rtl/>
        </w:rPr>
        <w:t>(כגון ריהוט משרדי, מערכת מיזג אוויר, רכב, תוכנות מחשב וכדומה), ובכלל זה טובין שהוג</w:t>
      </w:r>
      <w:r w:rsidR="00EE51AC">
        <w:rPr>
          <w:b w:val="0"/>
          <w:bCs w:val="0"/>
          <w:color w:val="auto"/>
          <w:rtl/>
        </w:rPr>
        <w:t>דרו כרכוש קבוע וכן קניין רוחני.</w:t>
      </w:r>
    </w:p>
    <w:p w14:paraId="45FEDCE6" w14:textId="77777777" w:rsidR="00EE51AC" w:rsidRDefault="002E6D52" w:rsidP="00EE51AC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נכסים</w:t>
      </w:r>
      <w:r w:rsidRPr="00EE51AC"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b w:val="0"/>
          <w:bCs w:val="0"/>
          <w:color w:val="auto"/>
          <w:rtl/>
        </w:rPr>
        <w:t>–</w:t>
      </w:r>
      <w:r w:rsidRPr="00EE51AC"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b w:val="0"/>
          <w:bCs w:val="0"/>
          <w:color w:val="auto"/>
          <w:rtl/>
        </w:rPr>
        <w:t>משאבים</w:t>
      </w:r>
      <w:r w:rsidR="00B84B54">
        <w:rPr>
          <w:rFonts w:hint="cs"/>
          <w:b w:val="0"/>
          <w:bCs w:val="0"/>
          <w:color w:val="auto"/>
          <w:rtl/>
        </w:rPr>
        <w:t>,</w:t>
      </w:r>
      <w:r w:rsidRPr="00EE51AC">
        <w:rPr>
          <w:b w:val="0"/>
          <w:bCs w:val="0"/>
          <w:color w:val="auto"/>
          <w:rtl/>
        </w:rPr>
        <w:t xml:space="preserve"> הנשלטים על ידי </w:t>
      </w:r>
      <w:r w:rsidR="00B84B54">
        <w:rPr>
          <w:rFonts w:hint="cs"/>
          <w:b w:val="0"/>
          <w:bCs w:val="0"/>
          <w:color w:val="auto"/>
          <w:rtl/>
        </w:rPr>
        <w:t>י</w:t>
      </w:r>
      <w:r w:rsidRPr="00EE51AC">
        <w:rPr>
          <w:b w:val="0"/>
          <w:bCs w:val="0"/>
          <w:color w:val="auto"/>
          <w:rtl/>
        </w:rPr>
        <w:t>ישות כתוצאה מאירועי עבר</w:t>
      </w:r>
      <w:r w:rsidR="00B84B54">
        <w:rPr>
          <w:rFonts w:hint="cs"/>
          <w:b w:val="0"/>
          <w:bCs w:val="0"/>
          <w:color w:val="auto"/>
          <w:rtl/>
        </w:rPr>
        <w:t>,</w:t>
      </w:r>
      <w:r w:rsidRPr="00EE51AC">
        <w:rPr>
          <w:b w:val="0"/>
          <w:bCs w:val="0"/>
          <w:color w:val="auto"/>
          <w:rtl/>
        </w:rPr>
        <w:t xml:space="preserve"> ואשר הי</w:t>
      </w:r>
      <w:r w:rsidR="00B84B54">
        <w:rPr>
          <w:rFonts w:hint="cs"/>
          <w:b w:val="0"/>
          <w:bCs w:val="0"/>
          <w:color w:val="auto"/>
          <w:rtl/>
        </w:rPr>
        <w:t>י</w:t>
      </w:r>
      <w:r w:rsidRPr="00EE51AC">
        <w:rPr>
          <w:b w:val="0"/>
          <w:bCs w:val="0"/>
          <w:color w:val="auto"/>
          <w:rtl/>
        </w:rPr>
        <w:t>שות צפוי</w:t>
      </w:r>
      <w:r w:rsidR="00B84B54">
        <w:rPr>
          <w:rFonts w:hint="cs"/>
          <w:b w:val="0"/>
          <w:bCs w:val="0"/>
          <w:color w:val="auto"/>
          <w:rtl/>
        </w:rPr>
        <w:t>י</w:t>
      </w:r>
      <w:r w:rsidRPr="00EE51AC">
        <w:rPr>
          <w:b w:val="0"/>
          <w:bCs w:val="0"/>
          <w:color w:val="auto"/>
          <w:rtl/>
        </w:rPr>
        <w:t>ה להפיק מהם הטבות כלכליות עתידיות או פוטנציאל שירות (לרבות רכוש קבוע).</w:t>
      </w:r>
    </w:p>
    <w:p w14:paraId="19F13705" w14:textId="5FB47288" w:rsidR="00D04C82" w:rsidRPr="00891707" w:rsidRDefault="00891707" w:rsidP="007E7623">
      <w:pPr>
        <w:pStyle w:val="a9"/>
        <w:numPr>
          <w:ilvl w:val="0"/>
          <w:numId w:val="2"/>
        </w:numPr>
        <w:contextualSpacing/>
        <w:rPr>
          <w:rFonts w:asciiTheme="minorBidi" w:hAnsiTheme="minorBidi" w:cstheme="minorBidi"/>
          <w:b w:val="0"/>
          <w:bCs w:val="0"/>
          <w:color w:val="auto"/>
        </w:rPr>
      </w:pPr>
      <w:r w:rsidRPr="006A740D">
        <w:rPr>
          <w:rFonts w:asciiTheme="minorBidi" w:hAnsiTheme="minorBidi" w:cstheme="minorBidi"/>
          <w:b w:val="0"/>
          <w:bCs w:val="0"/>
          <w:color w:val="auto"/>
          <w:u w:val="single"/>
          <w:rtl/>
        </w:rPr>
        <w:t>פסולת מצוקה</w:t>
      </w:r>
      <w:r w:rsidRPr="00891707">
        <w:rPr>
          <w:rFonts w:asciiTheme="minorBidi" w:hAnsiTheme="minorBidi" w:cstheme="minorBidi"/>
          <w:b w:val="0"/>
          <w:bCs w:val="0"/>
          <w:color w:val="auto"/>
          <w:rtl/>
        </w:rPr>
        <w:t xml:space="preserve"> </w:t>
      </w:r>
      <w:r w:rsidR="00453259" w:rsidRPr="00EE51AC">
        <w:rPr>
          <w:rFonts w:hint="cs"/>
          <w:b w:val="0"/>
          <w:bCs w:val="0"/>
          <w:color w:val="auto"/>
          <w:rtl/>
        </w:rPr>
        <w:t>–</w:t>
      </w:r>
      <w:r w:rsidRPr="00891707">
        <w:rPr>
          <w:rFonts w:asciiTheme="minorBidi" w:hAnsiTheme="minorBidi" w:cstheme="minorBidi"/>
          <w:b w:val="0"/>
          <w:bCs w:val="0"/>
          <w:color w:val="auto"/>
          <w:rtl/>
        </w:rPr>
        <w:t xml:space="preserve"> פסולת עירונית, לרבות ממשקי בית, בתי עסק, תעשיה או חקלאות, שאינה מכילה חומר מסוכן, כהגדרתו ב</w:t>
      </w:r>
      <w:hyperlink r:id="rId26" w:history="1">
        <w:r w:rsidRPr="007E7623">
          <w:rPr>
            <w:rStyle w:val="Hyperlink"/>
            <w:rFonts w:asciiTheme="minorBidi" w:hAnsiTheme="minorBidi" w:cstheme="minorBidi"/>
            <w:b w:val="0"/>
            <w:bCs w:val="0"/>
            <w:rtl/>
          </w:rPr>
          <w:t>חוק חומרים מסוכנים, התשנ"ג-1993.</w:t>
        </w:r>
      </w:hyperlink>
    </w:p>
    <w:p w14:paraId="26C2F41F" w14:textId="45EB1A04" w:rsidR="00D04C82" w:rsidRDefault="00D04C82" w:rsidP="00D04C82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רכיב אוגר מידע</w:t>
      </w:r>
      <w:r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rFonts w:hint="cs"/>
          <w:b w:val="0"/>
          <w:bCs w:val="0"/>
          <w:color w:val="auto"/>
          <w:rtl/>
        </w:rPr>
        <w:t>–</w:t>
      </w:r>
      <w:r>
        <w:rPr>
          <w:rFonts w:hint="cs"/>
          <w:b w:val="0"/>
          <w:bCs w:val="0"/>
          <w:color w:val="auto"/>
          <w:rtl/>
        </w:rPr>
        <w:t xml:space="preserve"> כונן קשיח</w:t>
      </w:r>
      <w:r w:rsidRPr="007730FB">
        <w:rPr>
          <w:rFonts w:hint="cs"/>
          <w:b w:val="0"/>
          <w:bCs w:val="0"/>
          <w:color w:val="auto"/>
          <w:rtl/>
        </w:rPr>
        <w:t xml:space="preserve"> </w:t>
      </w:r>
      <w:r>
        <w:rPr>
          <w:rFonts w:hint="cs"/>
          <w:b w:val="0"/>
          <w:bCs w:val="0"/>
          <w:color w:val="auto"/>
          <w:rtl/>
        </w:rPr>
        <w:t>[</w:t>
      </w:r>
      <w:r>
        <w:rPr>
          <w:b w:val="0"/>
          <w:bCs w:val="0"/>
          <w:color w:val="auto"/>
          <w:rtl/>
        </w:rPr>
        <w:t>התקן ז</w:t>
      </w:r>
      <w:r>
        <w:rPr>
          <w:rFonts w:hint="cs"/>
          <w:b w:val="0"/>
          <w:bCs w:val="0"/>
          <w:color w:val="auto"/>
          <w:rtl/>
        </w:rPr>
        <w:t>י</w:t>
      </w:r>
      <w:r w:rsidRPr="007730FB">
        <w:rPr>
          <w:b w:val="0"/>
          <w:bCs w:val="0"/>
          <w:color w:val="auto"/>
          <w:rtl/>
        </w:rPr>
        <w:t xml:space="preserve">כרון </w:t>
      </w:r>
      <w:r>
        <w:rPr>
          <w:rFonts w:hint="cs"/>
          <w:b w:val="0"/>
          <w:bCs w:val="0"/>
          <w:color w:val="auto"/>
          <w:rtl/>
        </w:rPr>
        <w:t xml:space="preserve">שהוא דיסק </w:t>
      </w:r>
      <w:r w:rsidRPr="007730FB">
        <w:rPr>
          <w:b w:val="0"/>
          <w:bCs w:val="0"/>
          <w:color w:val="auto"/>
          <w:rtl/>
        </w:rPr>
        <w:t>מכני</w:t>
      </w:r>
      <w:r>
        <w:rPr>
          <w:rFonts w:hint="cs"/>
          <w:b w:val="0"/>
          <w:bCs w:val="0"/>
          <w:color w:val="auto"/>
          <w:rtl/>
        </w:rPr>
        <w:t xml:space="preserve"> (</w:t>
      </w:r>
      <w:r>
        <w:rPr>
          <w:rFonts w:hint="cs"/>
          <w:b w:val="0"/>
          <w:bCs w:val="0"/>
          <w:color w:val="auto"/>
        </w:rPr>
        <w:t>HHD</w:t>
      </w:r>
      <w:r>
        <w:rPr>
          <w:rFonts w:hint="cs"/>
          <w:b w:val="0"/>
          <w:bCs w:val="0"/>
          <w:color w:val="auto"/>
          <w:rtl/>
        </w:rPr>
        <w:t>) או כונן שבבי עובד (</w:t>
      </w:r>
      <w:r>
        <w:rPr>
          <w:rFonts w:hint="cs"/>
          <w:b w:val="0"/>
          <w:bCs w:val="0"/>
          <w:color w:val="auto"/>
        </w:rPr>
        <w:t>SSD</w:t>
      </w:r>
      <w:r>
        <w:rPr>
          <w:rFonts w:hint="cs"/>
          <w:b w:val="0"/>
          <w:bCs w:val="0"/>
          <w:color w:val="auto"/>
          <w:rtl/>
        </w:rPr>
        <w:t>)</w:t>
      </w:r>
      <w:r w:rsidRPr="007730FB">
        <w:rPr>
          <w:b w:val="0"/>
          <w:bCs w:val="0"/>
          <w:color w:val="auto"/>
          <w:rtl/>
        </w:rPr>
        <w:t>,</w:t>
      </w:r>
      <w:r w:rsidRPr="007730FB">
        <w:rPr>
          <w:rFonts w:hint="cs"/>
          <w:b w:val="0"/>
          <w:bCs w:val="0"/>
          <w:color w:val="auto"/>
          <w:rtl/>
        </w:rPr>
        <w:t xml:space="preserve"> </w:t>
      </w:r>
      <w:r w:rsidRPr="007730FB">
        <w:rPr>
          <w:b w:val="0"/>
          <w:bCs w:val="0"/>
          <w:color w:val="auto"/>
          <w:rtl/>
        </w:rPr>
        <w:t xml:space="preserve">אשר על פי רוב אינו </w:t>
      </w:r>
      <w:r>
        <w:rPr>
          <w:rFonts w:hint="cs"/>
          <w:b w:val="0"/>
          <w:bCs w:val="0"/>
          <w:color w:val="auto"/>
          <w:rtl/>
        </w:rPr>
        <w:t>ניתן לניתוק</w:t>
      </w:r>
      <w:r w:rsidRPr="007730FB">
        <w:rPr>
          <w:b w:val="0"/>
          <w:bCs w:val="0"/>
          <w:color w:val="auto"/>
          <w:rtl/>
        </w:rPr>
        <w:t xml:space="preserve"> ממארז המחשב, המאפשר אחסנה אמינה של מידע דיגיטאלי בנפח גדול</w:t>
      </w:r>
      <w:r>
        <w:rPr>
          <w:rFonts w:hint="cs"/>
          <w:b w:val="0"/>
          <w:bCs w:val="0"/>
          <w:color w:val="auto"/>
          <w:rtl/>
        </w:rPr>
        <w:t xml:space="preserve">], </w:t>
      </w:r>
      <w:r>
        <w:rPr>
          <w:b w:val="0"/>
          <w:bCs w:val="0"/>
          <w:color w:val="auto"/>
          <w:rtl/>
        </w:rPr>
        <w:t>כרטיס ז</w:t>
      </w:r>
      <w:r>
        <w:rPr>
          <w:rFonts w:hint="cs"/>
          <w:b w:val="0"/>
          <w:bCs w:val="0"/>
          <w:color w:val="auto"/>
          <w:rtl/>
        </w:rPr>
        <w:t>י</w:t>
      </w:r>
      <w:r>
        <w:rPr>
          <w:b w:val="0"/>
          <w:bCs w:val="0"/>
          <w:color w:val="auto"/>
          <w:rtl/>
        </w:rPr>
        <w:t>כרון, ז</w:t>
      </w:r>
      <w:r>
        <w:rPr>
          <w:rFonts w:hint="cs"/>
          <w:b w:val="0"/>
          <w:bCs w:val="0"/>
          <w:color w:val="auto"/>
          <w:rtl/>
        </w:rPr>
        <w:t>י</w:t>
      </w:r>
      <w:r w:rsidRPr="00CB20D3">
        <w:rPr>
          <w:b w:val="0"/>
          <w:bCs w:val="0"/>
          <w:color w:val="auto"/>
          <w:rtl/>
        </w:rPr>
        <w:t xml:space="preserve">כרון </w:t>
      </w:r>
      <w:r w:rsidRPr="00CB20D3">
        <w:rPr>
          <w:b w:val="0"/>
          <w:bCs w:val="0"/>
          <w:color w:val="auto"/>
        </w:rPr>
        <w:t>RAM</w:t>
      </w:r>
      <w:r w:rsidRPr="00CB20D3">
        <w:rPr>
          <w:b w:val="0"/>
          <w:bCs w:val="0"/>
          <w:color w:val="auto"/>
          <w:rtl/>
        </w:rPr>
        <w:t xml:space="preserve"> וכד</w:t>
      </w:r>
      <w:r>
        <w:rPr>
          <w:rFonts w:hint="cs"/>
          <w:b w:val="0"/>
          <w:bCs w:val="0"/>
          <w:color w:val="auto"/>
          <w:rtl/>
        </w:rPr>
        <w:t>ומה.</w:t>
      </w:r>
    </w:p>
    <w:p w14:paraId="5D6D3107" w14:textId="77777777" w:rsidR="00EE51AC" w:rsidRDefault="007730FB" w:rsidP="00EE51AC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ציוד ענ"א</w:t>
      </w:r>
      <w:r w:rsidRPr="00EE51AC">
        <w:rPr>
          <w:rFonts w:hint="cs"/>
          <w:b w:val="0"/>
          <w:bCs w:val="0"/>
          <w:color w:val="auto"/>
          <w:rtl/>
        </w:rPr>
        <w:t xml:space="preserve"> –  </w:t>
      </w:r>
      <w:r w:rsidRPr="00EE51AC">
        <w:rPr>
          <w:b w:val="0"/>
          <w:bCs w:val="0"/>
          <w:color w:val="auto"/>
          <w:rtl/>
        </w:rPr>
        <w:t>ציוד לעיבוד נתונים אוטומטי</w:t>
      </w:r>
      <w:r w:rsidR="00B84B54">
        <w:rPr>
          <w:rFonts w:hint="cs"/>
          <w:b w:val="0"/>
          <w:bCs w:val="0"/>
          <w:color w:val="auto"/>
          <w:rtl/>
        </w:rPr>
        <w:t>,</w:t>
      </w:r>
      <w:r w:rsidRPr="00EE51AC">
        <w:rPr>
          <w:rFonts w:hint="cs"/>
          <w:b w:val="0"/>
          <w:bCs w:val="0"/>
          <w:color w:val="auto"/>
          <w:rtl/>
        </w:rPr>
        <w:t xml:space="preserve"> ובכלל זה ציוד מחשבים וציוד היקפי.</w:t>
      </w:r>
    </w:p>
    <w:p w14:paraId="61332175" w14:textId="77777777" w:rsidR="00D04C82" w:rsidRDefault="00D04C82" w:rsidP="00D04C82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מערכת מוט"ב</w:t>
      </w:r>
      <w:r w:rsidRPr="00EE51AC"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b w:val="0"/>
          <w:bCs w:val="0"/>
          <w:color w:val="auto"/>
          <w:rtl/>
        </w:rPr>
        <w:t>–</w:t>
      </w:r>
      <w:r w:rsidRPr="00EE51AC">
        <w:rPr>
          <w:rFonts w:hint="cs"/>
          <w:b w:val="0"/>
          <w:bCs w:val="0"/>
          <w:color w:val="auto"/>
          <w:rtl/>
        </w:rPr>
        <w:t xml:space="preserve"> מערכת אינטרנטית להסדרת הטיפול בעודפי טובין במשרדי הממשלה.</w:t>
      </w:r>
    </w:p>
    <w:p w14:paraId="51EED5BA" w14:textId="77777777" w:rsidR="00617188" w:rsidRPr="00EE51AC" w:rsidRDefault="00617188" w:rsidP="00617188">
      <w:pPr>
        <w:pStyle w:val="a9"/>
        <w:numPr>
          <w:ilvl w:val="0"/>
          <w:numId w:val="2"/>
        </w:numPr>
        <w:contextualSpacing/>
        <w:rPr>
          <w:b w:val="0"/>
          <w:bCs w:val="0"/>
          <w:color w:val="auto"/>
          <w:rtl/>
        </w:rPr>
      </w:pPr>
      <w:r w:rsidRPr="00EE51AC">
        <w:rPr>
          <w:rFonts w:hint="cs"/>
          <w:b w:val="0"/>
          <w:bCs w:val="0"/>
          <w:color w:val="auto"/>
          <w:u w:val="single"/>
          <w:rtl/>
        </w:rPr>
        <w:t>רכוש קבוע</w:t>
      </w:r>
      <w:r w:rsidRPr="00EE51AC"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b w:val="0"/>
          <w:bCs w:val="0"/>
          <w:color w:val="auto"/>
          <w:rtl/>
        </w:rPr>
        <w:t>–</w:t>
      </w:r>
      <w:r w:rsidRPr="00EE51AC">
        <w:rPr>
          <w:rFonts w:hint="cs"/>
          <w:b w:val="0"/>
          <w:bCs w:val="0"/>
          <w:color w:val="auto"/>
          <w:rtl/>
        </w:rPr>
        <w:t xml:space="preserve"> </w:t>
      </w:r>
      <w:r w:rsidRPr="00EE51AC">
        <w:rPr>
          <w:b w:val="0"/>
          <w:bCs w:val="0"/>
          <w:color w:val="auto"/>
          <w:rtl/>
        </w:rPr>
        <w:t>נכסים מוחשיים אשר</w:t>
      </w:r>
      <w:r>
        <w:rPr>
          <w:rFonts w:hint="cs"/>
          <w:b w:val="0"/>
          <w:bCs w:val="0"/>
          <w:color w:val="auto"/>
          <w:rtl/>
        </w:rPr>
        <w:t xml:space="preserve"> עונים על התנאים הבאים</w:t>
      </w:r>
      <w:r w:rsidRPr="00EE51AC">
        <w:rPr>
          <w:b w:val="0"/>
          <w:bCs w:val="0"/>
          <w:color w:val="auto"/>
          <w:rtl/>
        </w:rPr>
        <w:t>:</w:t>
      </w:r>
    </w:p>
    <w:p w14:paraId="528A1C6E" w14:textId="77777777" w:rsidR="00617188" w:rsidRPr="00DF5956" w:rsidRDefault="00617188" w:rsidP="00617188">
      <w:pPr>
        <w:pStyle w:val="aa"/>
        <w:numPr>
          <w:ilvl w:val="1"/>
          <w:numId w:val="2"/>
        </w:numPr>
        <w:tabs>
          <w:tab w:val="clear" w:pos="1467"/>
          <w:tab w:val="num" w:pos="1132"/>
        </w:tabs>
        <w:ind w:left="1132"/>
        <w:contextualSpacing/>
        <w:rPr>
          <w:rtl/>
        </w:rPr>
      </w:pPr>
      <w:r w:rsidRPr="00DF5956">
        <w:rPr>
          <w:rtl/>
        </w:rPr>
        <w:t>מוחזקים על ידי י</w:t>
      </w:r>
      <w:r>
        <w:rPr>
          <w:rFonts w:hint="cs"/>
          <w:rtl/>
        </w:rPr>
        <w:t>י</w:t>
      </w:r>
      <w:r w:rsidRPr="00DF5956">
        <w:rPr>
          <w:rtl/>
        </w:rPr>
        <w:t>שות לשם ייצור</w:t>
      </w:r>
      <w:r>
        <w:rPr>
          <w:rFonts w:hint="cs"/>
          <w:rtl/>
        </w:rPr>
        <w:t>,</w:t>
      </w:r>
      <w:r w:rsidRPr="00DF5956">
        <w:rPr>
          <w:rtl/>
        </w:rPr>
        <w:t xml:space="preserve"> או לשם הספקת טובין או שירותים, </w:t>
      </w:r>
      <w:r>
        <w:rPr>
          <w:rFonts w:hint="cs"/>
          <w:rtl/>
        </w:rPr>
        <w:t xml:space="preserve">או </w:t>
      </w:r>
      <w:r w:rsidRPr="00DF5956">
        <w:rPr>
          <w:rtl/>
        </w:rPr>
        <w:t>לשם השכרה לגורמים אחרים, או לצרכים מנהליים.</w:t>
      </w:r>
    </w:p>
    <w:p w14:paraId="17719C54" w14:textId="77777777" w:rsidR="00617188" w:rsidRPr="00DF5956" w:rsidRDefault="00617188" w:rsidP="00617188">
      <w:pPr>
        <w:pStyle w:val="aa"/>
        <w:numPr>
          <w:ilvl w:val="1"/>
          <w:numId w:val="2"/>
        </w:numPr>
        <w:tabs>
          <w:tab w:val="clear" w:pos="1467"/>
          <w:tab w:val="num" w:pos="1132"/>
        </w:tabs>
        <w:ind w:hanging="902"/>
        <w:contextualSpacing/>
        <w:rPr>
          <w:rtl/>
        </w:rPr>
      </w:pPr>
      <w:r w:rsidRPr="00DF5956">
        <w:rPr>
          <w:rtl/>
        </w:rPr>
        <w:t>צפוי שישתמשו בהם במשך יותר מתקופת דיווח אחת.</w:t>
      </w:r>
    </w:p>
    <w:p w14:paraId="7C86F95C" w14:textId="77777777" w:rsidR="00617188" w:rsidRPr="00DF5956" w:rsidRDefault="00617188" w:rsidP="00617188">
      <w:pPr>
        <w:pStyle w:val="aa"/>
        <w:numPr>
          <w:ilvl w:val="1"/>
          <w:numId w:val="2"/>
        </w:numPr>
        <w:tabs>
          <w:tab w:val="clear" w:pos="1467"/>
          <w:tab w:val="num" w:pos="1132"/>
        </w:tabs>
        <w:ind w:hanging="902"/>
        <w:contextualSpacing/>
        <w:rPr>
          <w:rtl/>
        </w:rPr>
      </w:pPr>
      <w:r w:rsidRPr="00DF5956">
        <w:rPr>
          <w:rtl/>
        </w:rPr>
        <w:t>אינם מיועדים למכירה במהלך הפעילות הרגיל.</w:t>
      </w:r>
    </w:p>
    <w:p w14:paraId="61193D20" w14:textId="77777777" w:rsidR="00617188" w:rsidRDefault="00617188" w:rsidP="00617188">
      <w:pPr>
        <w:pStyle w:val="aa"/>
        <w:numPr>
          <w:ilvl w:val="1"/>
          <w:numId w:val="2"/>
        </w:numPr>
        <w:tabs>
          <w:tab w:val="clear" w:pos="1467"/>
          <w:tab w:val="num" w:pos="1132"/>
        </w:tabs>
        <w:ind w:hanging="902"/>
        <w:contextualSpacing/>
      </w:pPr>
      <w:r w:rsidRPr="00DF5956">
        <w:rPr>
          <w:rtl/>
        </w:rPr>
        <w:t>מוגדרים כרכוש קבוע בקטלוג המק"טים המרכזי במערכת מרכב"ה</w:t>
      </w:r>
      <w:r>
        <w:rPr>
          <w:rFonts w:hint="cs"/>
          <w:rtl/>
        </w:rPr>
        <w:t>.</w:t>
      </w:r>
      <w:r w:rsidRPr="00DF5956">
        <w:rPr>
          <w:rtl/>
        </w:rPr>
        <w:t xml:space="preserve"> </w:t>
      </w:r>
    </w:p>
    <w:p w14:paraId="204AD476" w14:textId="77777777" w:rsidR="00617188" w:rsidRDefault="00617188" w:rsidP="00617188">
      <w:pPr>
        <w:pStyle w:val="aa"/>
        <w:numPr>
          <w:ilvl w:val="1"/>
          <w:numId w:val="2"/>
        </w:numPr>
        <w:tabs>
          <w:tab w:val="clear" w:pos="1467"/>
          <w:tab w:val="num" w:pos="1132"/>
        </w:tabs>
        <w:ind w:left="1132"/>
        <w:contextualSpacing/>
        <w:rPr>
          <w:rtl/>
        </w:rPr>
      </w:pPr>
      <w:r>
        <w:rPr>
          <w:rFonts w:hint="cs"/>
          <w:rtl/>
        </w:rPr>
        <w:t xml:space="preserve">נכסים העונים על כל </w:t>
      </w:r>
      <w:r w:rsidRPr="00482C76">
        <w:rPr>
          <w:rtl/>
        </w:rPr>
        <w:t xml:space="preserve">הקריטריונים </w:t>
      </w:r>
      <w:r>
        <w:rPr>
          <w:rFonts w:hint="cs"/>
          <w:rtl/>
        </w:rPr>
        <w:t>המפורטים בנספח א' ב</w:t>
      </w:r>
      <w:hyperlink r:id="rId27" w:history="1">
        <w:r w:rsidRPr="00482C76">
          <w:rPr>
            <w:rStyle w:val="Hyperlink"/>
            <w:rFonts w:hint="cs"/>
            <w:rtl/>
          </w:rPr>
          <w:t xml:space="preserve">הוראת תכ"ם, ''רישום רכוש קבוע'', מס' </w:t>
        </w:r>
        <w:r>
          <w:rPr>
            <w:rStyle w:val="Hyperlink"/>
            <w:rFonts w:hint="cs"/>
            <w:rtl/>
          </w:rPr>
          <w:t>2</w:t>
        </w:r>
        <w:r w:rsidRPr="00482C76">
          <w:rPr>
            <w:rStyle w:val="Hyperlink"/>
            <w:rFonts w:hint="cs"/>
            <w:rtl/>
          </w:rPr>
          <w:t>.</w:t>
        </w:r>
        <w:r>
          <w:rPr>
            <w:rStyle w:val="Hyperlink"/>
            <w:rFonts w:hint="cs"/>
            <w:rtl/>
          </w:rPr>
          <w:t>2</w:t>
        </w:r>
        <w:r w:rsidRPr="00482C76">
          <w:rPr>
            <w:rStyle w:val="Hyperlink"/>
            <w:rFonts w:hint="cs"/>
            <w:rtl/>
          </w:rPr>
          <w:t>.</w:t>
        </w:r>
        <w:r>
          <w:rPr>
            <w:rStyle w:val="Hyperlink"/>
            <w:rFonts w:hint="cs"/>
            <w:rtl/>
          </w:rPr>
          <w:t>0</w:t>
        </w:r>
        <w:r w:rsidRPr="00482C76">
          <w:rPr>
            <w:rStyle w:val="Hyperlink"/>
            <w:rFonts w:hint="cs"/>
            <w:rtl/>
          </w:rPr>
          <w:t>.</w:t>
        </w:r>
        <w:r>
          <w:rPr>
            <w:rStyle w:val="Hyperlink"/>
            <w:rFonts w:hint="cs"/>
            <w:rtl/>
          </w:rPr>
          <w:t>8</w:t>
        </w:r>
        <w:r w:rsidRPr="00482C76">
          <w:rPr>
            <w:rStyle w:val="Hyperlink"/>
            <w:rFonts w:hint="cs"/>
            <w:rtl/>
          </w:rPr>
          <w:t>.</w:t>
        </w:r>
      </w:hyperlink>
    </w:p>
    <w:p w14:paraId="46840634" w14:textId="77777777" w:rsidR="00617188" w:rsidRDefault="00617188" w:rsidP="00617188">
      <w:pPr>
        <w:pStyle w:val="a9"/>
        <w:tabs>
          <w:tab w:val="clear" w:pos="567"/>
        </w:tabs>
        <w:ind w:firstLine="0"/>
        <w:contextualSpacing/>
        <w:rPr>
          <w:b w:val="0"/>
          <w:bCs w:val="0"/>
          <w:color w:val="auto"/>
        </w:rPr>
      </w:pPr>
    </w:p>
    <w:p w14:paraId="3840CD40" w14:textId="77777777" w:rsidR="00191714" w:rsidRDefault="00191714" w:rsidP="00191714">
      <w:pPr>
        <w:rPr>
          <w:rtl/>
        </w:rPr>
      </w:pPr>
    </w:p>
    <w:p w14:paraId="290EE632" w14:textId="77777777" w:rsidR="005076EA" w:rsidRDefault="00191714" w:rsidP="00191714">
      <w:pPr>
        <w:pStyle w:val="-"/>
        <w:rPr>
          <w:rtl/>
        </w:rPr>
      </w:pPr>
      <w:bookmarkStart w:id="7" w:name="נספח_ב"/>
      <w:r>
        <w:rPr>
          <w:rFonts w:hint="cs"/>
          <w:rtl/>
        </w:rPr>
        <w:lastRenderedPageBreak/>
        <w:t>נספח ב</w:t>
      </w:r>
      <w:r w:rsidR="005076EA">
        <w:rPr>
          <w:rFonts w:hint="cs"/>
          <w:rtl/>
        </w:rPr>
        <w:t xml:space="preserve"> </w:t>
      </w:r>
    </w:p>
    <w:bookmarkEnd w:id="7"/>
    <w:p w14:paraId="3BA1CCC1" w14:textId="77777777" w:rsidR="005C6443" w:rsidRPr="00B37E03" w:rsidRDefault="00191714" w:rsidP="00191714">
      <w:pPr>
        <w:pStyle w:val="-0"/>
        <w:rPr>
          <w:rtl/>
        </w:rPr>
      </w:pPr>
      <w:r>
        <w:rPr>
          <w:rFonts w:hint="cs"/>
          <w:rtl/>
        </w:rPr>
        <w:t xml:space="preserve">דוגמה לכתב מינוי </w:t>
      </w:r>
    </w:p>
    <w:p w14:paraId="4938D19E" w14:textId="77777777" w:rsidR="00D9385E" w:rsidRPr="00C975AC" w:rsidRDefault="00D9385E" w:rsidP="00D9385E">
      <w:pPr>
        <w:ind w:left="7031" w:firstLine="69"/>
        <w:jc w:val="both"/>
        <w:rPr>
          <w:rFonts w:ascii="Arial" w:hAnsi="Arial" w:cs="Arial"/>
          <w:sz w:val="22"/>
          <w:szCs w:val="22"/>
          <w:rtl/>
        </w:rPr>
      </w:pPr>
      <w:bookmarkStart w:id="8" w:name="DocNum"/>
      <w:bookmarkEnd w:id="8"/>
    </w:p>
    <w:p w14:paraId="11EFF92A" w14:textId="77777777" w:rsidR="005C6443" w:rsidRPr="00C975AC" w:rsidRDefault="005C6443" w:rsidP="00D9385E">
      <w:pPr>
        <w:jc w:val="both"/>
        <w:rPr>
          <w:rFonts w:ascii="Arial" w:hAnsi="Arial" w:cs="Arial"/>
          <w:sz w:val="22"/>
          <w:szCs w:val="22"/>
          <w:rtl/>
        </w:rPr>
      </w:pPr>
      <w:bookmarkStart w:id="9" w:name="MainTo"/>
      <w:bookmarkEnd w:id="9"/>
      <w:r w:rsidRPr="00C975AC">
        <w:rPr>
          <w:rFonts w:ascii="Arial" w:hAnsi="Arial" w:cs="Arial"/>
          <w:sz w:val="22"/>
          <w:szCs w:val="22"/>
          <w:rtl/>
        </w:rPr>
        <w:t>לכבוד</w:t>
      </w:r>
    </w:p>
    <w:p w14:paraId="3E368C76" w14:textId="77777777" w:rsidR="005C6443" w:rsidRPr="00C975AC" w:rsidRDefault="005C6443" w:rsidP="00D9385E">
      <w:pPr>
        <w:jc w:val="both"/>
        <w:rPr>
          <w:rFonts w:ascii="Arial" w:hAnsi="Arial" w:cs="Arial"/>
          <w:sz w:val="22"/>
          <w:szCs w:val="22"/>
          <w:rtl/>
        </w:rPr>
      </w:pPr>
      <w:r w:rsidRPr="00C975AC">
        <w:rPr>
          <w:rFonts w:ascii="Arial" w:hAnsi="Arial" w:cs="Arial"/>
          <w:sz w:val="22"/>
          <w:szCs w:val="22"/>
          <w:rtl/>
        </w:rPr>
        <w:t>[פירוט חברי הו</w:t>
      </w:r>
      <w:r w:rsidR="002C6C36" w:rsidRPr="00C975AC">
        <w:rPr>
          <w:rFonts w:ascii="Arial" w:hAnsi="Arial" w:cs="Arial" w:hint="cs"/>
          <w:sz w:val="22"/>
          <w:szCs w:val="22"/>
          <w:rtl/>
        </w:rPr>
        <w:t>ו</w:t>
      </w:r>
      <w:r w:rsidRPr="00C975AC">
        <w:rPr>
          <w:rFonts w:ascii="Arial" w:hAnsi="Arial" w:cs="Arial"/>
          <w:sz w:val="22"/>
          <w:szCs w:val="22"/>
          <w:rtl/>
        </w:rPr>
        <w:t>עדה]</w:t>
      </w:r>
    </w:p>
    <w:p w14:paraId="4DB75A4A" w14:textId="77777777" w:rsidR="005C6443" w:rsidRPr="00C975AC" w:rsidRDefault="005C6443" w:rsidP="00D9385E">
      <w:pPr>
        <w:jc w:val="both"/>
        <w:rPr>
          <w:rFonts w:ascii="Arial" w:hAnsi="Arial" w:cs="Arial"/>
          <w:sz w:val="22"/>
          <w:szCs w:val="22"/>
          <w:rtl/>
        </w:rPr>
      </w:pPr>
    </w:p>
    <w:p w14:paraId="0E0FB768" w14:textId="77777777" w:rsidR="002C6C36" w:rsidRPr="00C975AC" w:rsidRDefault="002C6C36" w:rsidP="00D9385E">
      <w:pPr>
        <w:ind w:left="1136" w:firstLine="284"/>
        <w:jc w:val="both"/>
        <w:rPr>
          <w:rFonts w:ascii="Arial" w:hAnsi="Arial" w:cs="Arial"/>
          <w:sz w:val="22"/>
          <w:szCs w:val="22"/>
          <w:rtl/>
        </w:rPr>
      </w:pPr>
    </w:p>
    <w:p w14:paraId="0BFBC130" w14:textId="619C59A0" w:rsidR="00F80199" w:rsidRPr="00C975AC" w:rsidRDefault="005C6443" w:rsidP="00260708">
      <w:pPr>
        <w:ind w:left="1136" w:firstLine="284"/>
        <w:jc w:val="center"/>
        <w:rPr>
          <w:rFonts w:ascii="Arial" w:hAnsi="Arial" w:cs="Arial"/>
          <w:b/>
          <w:bCs/>
          <w:sz w:val="22"/>
          <w:szCs w:val="22"/>
          <w:u w:val="single"/>
          <w:rtl/>
        </w:rPr>
      </w:pPr>
      <w:r w:rsidRPr="00C975AC">
        <w:rPr>
          <w:rFonts w:ascii="Arial" w:hAnsi="Arial" w:cs="Arial"/>
          <w:sz w:val="22"/>
          <w:szCs w:val="22"/>
          <w:rtl/>
        </w:rPr>
        <w:t>הנדון:</w:t>
      </w:r>
      <w:r w:rsidRPr="00C975AC">
        <w:rPr>
          <w:rFonts w:ascii="Arial" w:hAnsi="Arial" w:cs="Arial"/>
          <w:sz w:val="22"/>
          <w:szCs w:val="22"/>
          <w:rtl/>
        </w:rPr>
        <w:tab/>
      </w:r>
      <w:bookmarkStart w:id="10" w:name="About"/>
      <w:bookmarkEnd w:id="10"/>
      <w:r w:rsidR="00260708">
        <w:rPr>
          <w:rFonts w:ascii="Arial" w:hAnsi="Arial" w:cs="Arial" w:hint="cs"/>
          <w:b/>
          <w:bCs/>
          <w:sz w:val="22"/>
          <w:szCs w:val="22"/>
          <w:u w:val="single"/>
          <w:rtl/>
        </w:rPr>
        <w:t>כתב מינוי עבור ועדת בלאי ועודפים</w:t>
      </w:r>
    </w:p>
    <w:p w14:paraId="542F0EF3" w14:textId="77777777" w:rsidR="002C6C36" w:rsidRPr="00C975AC" w:rsidRDefault="002C6C36" w:rsidP="00D9385E">
      <w:pPr>
        <w:ind w:left="1136" w:firstLine="284"/>
        <w:jc w:val="both"/>
        <w:rPr>
          <w:rFonts w:ascii="Arial" w:hAnsi="Arial" w:cs="Arial"/>
          <w:b/>
          <w:bCs/>
          <w:sz w:val="22"/>
          <w:szCs w:val="22"/>
          <w:u w:val="single"/>
          <w:rtl/>
        </w:rPr>
      </w:pPr>
    </w:p>
    <w:p w14:paraId="2C5D692E" w14:textId="77777777" w:rsidR="005C6443" w:rsidRPr="00C975AC" w:rsidRDefault="005C6443" w:rsidP="00D9385E">
      <w:pPr>
        <w:jc w:val="both"/>
        <w:rPr>
          <w:rFonts w:ascii="Arial" w:hAnsi="Arial" w:cs="Arial"/>
          <w:sz w:val="22"/>
          <w:szCs w:val="22"/>
          <w:rtl/>
        </w:rPr>
      </w:pPr>
    </w:p>
    <w:p w14:paraId="34A7D2D8" w14:textId="085B118E" w:rsidR="00C72F85" w:rsidRPr="00C975AC" w:rsidRDefault="002A2A25" w:rsidP="00973AB9">
      <w:pPr>
        <w:tabs>
          <w:tab w:val="center" w:pos="3918"/>
          <w:tab w:val="center" w:pos="5619"/>
        </w:tabs>
        <w:spacing w:line="480" w:lineRule="auto"/>
        <w:jc w:val="both"/>
        <w:rPr>
          <w:rFonts w:ascii="Arial" w:hAnsi="Arial" w:cs="Arial"/>
          <w:sz w:val="22"/>
          <w:szCs w:val="22"/>
          <w:rtl/>
        </w:rPr>
      </w:pPr>
      <w:bookmarkStart w:id="11" w:name="start"/>
      <w:bookmarkEnd w:id="11"/>
      <w:r w:rsidRPr="00C975AC">
        <w:rPr>
          <w:rFonts w:ascii="Arial" w:hAnsi="Arial" w:cs="Arial"/>
          <w:sz w:val="22"/>
          <w:szCs w:val="22"/>
          <w:rtl/>
        </w:rPr>
        <w:t>בהתאם ל</w:t>
      </w:r>
      <w:hyperlink r:id="rId28" w:history="1">
        <w:r w:rsidRPr="00973AB9">
          <w:rPr>
            <w:rStyle w:val="Hyperlink"/>
            <w:rFonts w:ascii="Arial" w:hAnsi="Arial" w:cs="Arial"/>
            <w:sz w:val="22"/>
            <w:szCs w:val="22"/>
            <w:rtl/>
          </w:rPr>
          <w:t>הוראת תכ"ם</w:t>
        </w:r>
        <w:r w:rsidR="007C0C62" w:rsidRPr="00973AB9">
          <w:rPr>
            <w:rStyle w:val="Hyperlink"/>
            <w:rFonts w:ascii="Arial" w:hAnsi="Arial" w:cs="Arial" w:hint="cs"/>
            <w:sz w:val="22"/>
            <w:szCs w:val="22"/>
            <w:rtl/>
          </w:rPr>
          <w:t>, ''</w:t>
        </w:r>
        <w:r w:rsidR="00973AB9" w:rsidRPr="00973AB9">
          <w:rPr>
            <w:rStyle w:val="Hyperlink"/>
            <w:rFonts w:ascii="Arial" w:hAnsi="Arial" w:cs="Arial" w:hint="cs"/>
            <w:sz w:val="22"/>
            <w:szCs w:val="22"/>
            <w:rtl/>
          </w:rPr>
          <w:t xml:space="preserve">ניהול </w:t>
        </w:r>
        <w:r w:rsidR="007C0C62" w:rsidRPr="00973AB9">
          <w:rPr>
            <w:rStyle w:val="Hyperlink"/>
            <w:rFonts w:ascii="Arial" w:hAnsi="Arial" w:cs="Arial" w:hint="cs"/>
            <w:sz w:val="22"/>
            <w:szCs w:val="22"/>
            <w:rtl/>
          </w:rPr>
          <w:t>עודפי טובין ובלאי'',</w:t>
        </w:r>
        <w:r w:rsidRPr="00973AB9">
          <w:rPr>
            <w:rStyle w:val="Hyperlink"/>
            <w:rFonts w:ascii="Arial" w:hAnsi="Arial" w:cs="Arial"/>
            <w:sz w:val="22"/>
            <w:szCs w:val="22"/>
            <w:rtl/>
          </w:rPr>
          <w:t xml:space="preserve"> מס'</w:t>
        </w:r>
        <w:r w:rsidR="00CC11AA" w:rsidRPr="00973AB9">
          <w:rPr>
            <w:rStyle w:val="Hyperlink"/>
            <w:rFonts w:ascii="Arial" w:hAnsi="Arial" w:cs="Arial" w:hint="cs"/>
            <w:sz w:val="22"/>
            <w:szCs w:val="22"/>
            <w:rtl/>
          </w:rPr>
          <w:t xml:space="preserve"> 9.1.0.1</w:t>
        </w:r>
        <w:r w:rsidRPr="00973AB9">
          <w:rPr>
            <w:rStyle w:val="Hyperlink"/>
            <w:rFonts w:ascii="Arial" w:hAnsi="Arial" w:cs="Arial"/>
            <w:sz w:val="22"/>
            <w:szCs w:val="22"/>
            <w:rtl/>
          </w:rPr>
          <w:t>,</w:t>
        </w:r>
      </w:hyperlink>
      <w:r w:rsidRPr="00C975AC">
        <w:rPr>
          <w:rFonts w:ascii="Arial" w:hAnsi="Arial" w:cs="Arial"/>
          <w:sz w:val="22"/>
          <w:szCs w:val="22"/>
          <w:rtl/>
        </w:rPr>
        <w:t xml:space="preserve"> </w:t>
      </w:r>
      <w:r w:rsidR="00C72F85" w:rsidRPr="00C975AC">
        <w:rPr>
          <w:rFonts w:ascii="Arial" w:hAnsi="Arial" w:cs="Arial"/>
          <w:sz w:val="22"/>
          <w:szCs w:val="22"/>
          <w:rtl/>
        </w:rPr>
        <w:t>הריני למנותכם</w:t>
      </w:r>
      <w:r w:rsidR="005C6443" w:rsidRPr="00C975AC">
        <w:rPr>
          <w:rFonts w:ascii="Arial" w:hAnsi="Arial" w:cs="Arial"/>
          <w:sz w:val="22"/>
          <w:szCs w:val="22"/>
          <w:rtl/>
        </w:rPr>
        <w:t xml:space="preserve"> כחברי </w:t>
      </w:r>
      <w:r w:rsidR="002C395C" w:rsidRPr="00C975AC">
        <w:rPr>
          <w:rFonts w:ascii="Arial" w:hAnsi="Arial" w:cs="Arial"/>
          <w:sz w:val="22"/>
          <w:szCs w:val="22"/>
          <w:rtl/>
        </w:rPr>
        <w:t>ועד</w:t>
      </w:r>
      <w:r w:rsidR="002C395C">
        <w:rPr>
          <w:rFonts w:ascii="Arial" w:hAnsi="Arial" w:cs="Arial" w:hint="cs"/>
          <w:sz w:val="22"/>
          <w:szCs w:val="22"/>
          <w:rtl/>
        </w:rPr>
        <w:t>ת</w:t>
      </w:r>
      <w:r w:rsidR="002C395C" w:rsidRPr="00C975AC">
        <w:rPr>
          <w:rFonts w:ascii="Arial" w:hAnsi="Arial" w:cs="Arial"/>
          <w:sz w:val="22"/>
          <w:szCs w:val="22"/>
          <w:rtl/>
        </w:rPr>
        <w:t xml:space="preserve"> </w:t>
      </w:r>
      <w:r w:rsidR="005C6443" w:rsidRPr="00C975AC">
        <w:rPr>
          <w:rFonts w:ascii="Arial" w:hAnsi="Arial" w:cs="Arial"/>
          <w:sz w:val="22"/>
          <w:szCs w:val="22"/>
          <w:rtl/>
        </w:rPr>
        <w:t xml:space="preserve">בלאי ועודפים </w:t>
      </w:r>
      <w:r w:rsidR="002C6C36" w:rsidRPr="00C975AC">
        <w:rPr>
          <w:rFonts w:ascii="Arial" w:hAnsi="Arial" w:cs="Arial"/>
          <w:sz w:val="22"/>
          <w:szCs w:val="22"/>
          <w:rtl/>
        </w:rPr>
        <w:t>במשרד</w:t>
      </w:r>
      <w:r w:rsidR="00C72F85" w:rsidRPr="00C975AC">
        <w:rPr>
          <w:rFonts w:ascii="Arial" w:hAnsi="Arial" w:cs="Arial"/>
          <w:sz w:val="22"/>
          <w:szCs w:val="22"/>
          <w:rtl/>
        </w:rPr>
        <w:t>.</w:t>
      </w:r>
      <w:r w:rsidR="00973AB9">
        <w:rPr>
          <w:rFonts w:ascii="Arial" w:hAnsi="Arial" w:cs="Arial" w:hint="cs"/>
          <w:sz w:val="22"/>
          <w:szCs w:val="22"/>
          <w:rtl/>
        </w:rPr>
        <w:t xml:space="preserve"> </w:t>
      </w:r>
      <w:r w:rsidR="00C72F85" w:rsidRPr="00C975AC">
        <w:rPr>
          <w:rFonts w:ascii="Arial" w:hAnsi="Arial" w:cs="Arial"/>
          <w:sz w:val="22"/>
          <w:szCs w:val="22"/>
          <w:rtl/>
        </w:rPr>
        <w:t>בסמכות ה</w:t>
      </w:r>
      <w:r w:rsidR="002C6C36" w:rsidRPr="00C975AC">
        <w:rPr>
          <w:rFonts w:ascii="Arial" w:hAnsi="Arial" w:cs="Arial" w:hint="cs"/>
          <w:sz w:val="22"/>
          <w:szCs w:val="22"/>
          <w:rtl/>
        </w:rPr>
        <w:t>ו</w:t>
      </w:r>
      <w:r w:rsidR="00C72F85" w:rsidRPr="00C975AC">
        <w:rPr>
          <w:rFonts w:ascii="Arial" w:hAnsi="Arial" w:cs="Arial"/>
          <w:sz w:val="22"/>
          <w:szCs w:val="22"/>
          <w:rtl/>
        </w:rPr>
        <w:t xml:space="preserve">ועדה לבחון ולאשר סיווג </w:t>
      </w:r>
      <w:r w:rsidR="00F406EF">
        <w:rPr>
          <w:rFonts w:ascii="Arial" w:hAnsi="Arial" w:cs="Arial" w:hint="cs"/>
          <w:sz w:val="22"/>
          <w:szCs w:val="22"/>
          <w:rtl/>
        </w:rPr>
        <w:t xml:space="preserve">של </w:t>
      </w:r>
      <w:r w:rsidR="00C72F85" w:rsidRPr="00C975AC">
        <w:rPr>
          <w:rFonts w:ascii="Arial" w:hAnsi="Arial" w:cs="Arial"/>
          <w:sz w:val="22"/>
          <w:szCs w:val="22"/>
          <w:rtl/>
        </w:rPr>
        <w:t>טובין</w:t>
      </w:r>
      <w:r w:rsidR="002C395C">
        <w:rPr>
          <w:rFonts w:ascii="Arial" w:hAnsi="Arial" w:cs="Arial" w:hint="cs"/>
          <w:sz w:val="22"/>
          <w:szCs w:val="22"/>
          <w:rtl/>
        </w:rPr>
        <w:t>,</w:t>
      </w:r>
      <w:r w:rsidR="00C72F85" w:rsidRPr="00C975AC">
        <w:rPr>
          <w:rFonts w:ascii="Arial" w:hAnsi="Arial" w:cs="Arial"/>
          <w:sz w:val="22"/>
          <w:szCs w:val="22"/>
          <w:rtl/>
        </w:rPr>
        <w:t xml:space="preserve"> הנמצאים בבעלות המשרד</w:t>
      </w:r>
      <w:r w:rsidR="001C7D83">
        <w:rPr>
          <w:rFonts w:ascii="Arial" w:hAnsi="Arial" w:cs="Arial" w:hint="cs"/>
          <w:sz w:val="22"/>
          <w:szCs w:val="22"/>
          <w:rtl/>
        </w:rPr>
        <w:t>,</w:t>
      </w:r>
      <w:r w:rsidR="00C72F85" w:rsidRPr="00C975AC">
        <w:rPr>
          <w:rFonts w:ascii="Arial" w:hAnsi="Arial" w:cs="Arial"/>
          <w:sz w:val="22"/>
          <w:szCs w:val="22"/>
          <w:rtl/>
        </w:rPr>
        <w:t xml:space="preserve"> ו</w:t>
      </w:r>
      <w:r w:rsidR="00DA3E2A">
        <w:rPr>
          <w:rFonts w:ascii="Arial" w:hAnsi="Arial" w:cs="Arial" w:hint="cs"/>
          <w:sz w:val="22"/>
          <w:szCs w:val="22"/>
          <w:rtl/>
        </w:rPr>
        <w:t xml:space="preserve">להחליט אודות </w:t>
      </w:r>
      <w:r w:rsidR="00C72F85" w:rsidRPr="00C975AC">
        <w:rPr>
          <w:rFonts w:ascii="Arial" w:hAnsi="Arial" w:cs="Arial"/>
          <w:sz w:val="22"/>
          <w:szCs w:val="22"/>
          <w:rtl/>
        </w:rPr>
        <w:t>אופן הטיפול בהם. ה</w:t>
      </w:r>
      <w:r w:rsidR="002C6C36" w:rsidRPr="00C975AC">
        <w:rPr>
          <w:rFonts w:ascii="Arial" w:hAnsi="Arial" w:cs="Arial" w:hint="cs"/>
          <w:sz w:val="22"/>
          <w:szCs w:val="22"/>
          <w:rtl/>
        </w:rPr>
        <w:t>ו</w:t>
      </w:r>
      <w:r w:rsidR="00C72F85" w:rsidRPr="00C975AC">
        <w:rPr>
          <w:rFonts w:ascii="Arial" w:hAnsi="Arial" w:cs="Arial"/>
          <w:sz w:val="22"/>
          <w:szCs w:val="22"/>
          <w:rtl/>
        </w:rPr>
        <w:t>ועדה תהיה רשאית להעסיק יועצים ומומחים לצורך עבודתה</w:t>
      </w:r>
      <w:r w:rsidR="002C395C">
        <w:rPr>
          <w:rFonts w:ascii="Arial" w:hAnsi="Arial" w:cs="Arial" w:hint="cs"/>
          <w:sz w:val="22"/>
          <w:szCs w:val="22"/>
          <w:rtl/>
        </w:rPr>
        <w:t>,</w:t>
      </w:r>
      <w:r w:rsidR="00C72F85" w:rsidRPr="00C975AC">
        <w:rPr>
          <w:rFonts w:ascii="Arial" w:hAnsi="Arial" w:cs="Arial"/>
          <w:sz w:val="22"/>
          <w:szCs w:val="22"/>
          <w:rtl/>
        </w:rPr>
        <w:t xml:space="preserve"> ככל שנדרש.</w:t>
      </w:r>
    </w:p>
    <w:p w14:paraId="1C02E99E" w14:textId="73581409" w:rsidR="00D9385E" w:rsidRPr="00C975AC" w:rsidRDefault="00C72F85" w:rsidP="00973AB9">
      <w:pPr>
        <w:spacing w:line="276" w:lineRule="auto"/>
        <w:jc w:val="both"/>
        <w:rPr>
          <w:rFonts w:ascii="Arial" w:hAnsi="Arial" w:cs="Arial"/>
          <w:sz w:val="22"/>
          <w:szCs w:val="22"/>
          <w:rtl/>
        </w:rPr>
      </w:pPr>
      <w:r w:rsidRPr="00C975AC">
        <w:rPr>
          <w:rFonts w:ascii="Arial" w:hAnsi="Arial" w:cs="Arial"/>
          <w:sz w:val="22"/>
          <w:szCs w:val="22"/>
          <w:rtl/>
        </w:rPr>
        <w:t>בנושא ציוד תקשורת וענ"א, ממונה הסייבר המשרדי</w:t>
      </w:r>
      <w:r w:rsidR="00400F23">
        <w:rPr>
          <w:rFonts w:ascii="Arial" w:hAnsi="Arial" w:cs="Arial" w:hint="cs"/>
          <w:sz w:val="22"/>
          <w:szCs w:val="22"/>
          <w:rtl/>
        </w:rPr>
        <w:t xml:space="preserve"> </w:t>
      </w:r>
      <w:r w:rsidR="00400F23" w:rsidRPr="00C975AC">
        <w:rPr>
          <w:rFonts w:ascii="Arial" w:hAnsi="Arial" w:cs="Arial"/>
          <w:sz w:val="22"/>
          <w:szCs w:val="22"/>
          <w:rtl/>
        </w:rPr>
        <w:t>יהיה חבר ועדה גם</w:t>
      </w:r>
      <w:r w:rsidR="00400F23">
        <w:rPr>
          <w:rFonts w:ascii="Arial" w:hAnsi="Arial" w:cs="Arial" w:hint="cs"/>
          <w:sz w:val="22"/>
          <w:szCs w:val="22"/>
          <w:rtl/>
        </w:rPr>
        <w:t xml:space="preserve"> כן</w:t>
      </w:r>
      <w:r w:rsidRPr="00C975AC">
        <w:rPr>
          <w:rFonts w:ascii="Arial" w:hAnsi="Arial" w:cs="Arial"/>
          <w:sz w:val="22"/>
          <w:szCs w:val="22"/>
          <w:rtl/>
        </w:rPr>
        <w:t>.</w:t>
      </w:r>
    </w:p>
    <w:p w14:paraId="3D830EF2" w14:textId="77777777" w:rsidR="00973AB9" w:rsidRDefault="00973AB9" w:rsidP="00973AB9">
      <w:pPr>
        <w:spacing w:line="276" w:lineRule="auto"/>
        <w:jc w:val="both"/>
        <w:rPr>
          <w:rFonts w:ascii="Arial" w:hAnsi="Arial" w:cs="Arial"/>
          <w:sz w:val="22"/>
          <w:szCs w:val="22"/>
          <w:rtl/>
        </w:rPr>
      </w:pPr>
    </w:p>
    <w:p w14:paraId="58F8F3C9" w14:textId="7AB6338C" w:rsidR="005C6443" w:rsidRPr="00C975AC" w:rsidRDefault="005C6443" w:rsidP="00A56A77">
      <w:pPr>
        <w:spacing w:line="276" w:lineRule="auto"/>
        <w:jc w:val="both"/>
        <w:rPr>
          <w:rFonts w:ascii="Arial" w:hAnsi="Arial" w:cs="Arial"/>
          <w:sz w:val="22"/>
          <w:szCs w:val="22"/>
          <w:rtl/>
        </w:rPr>
      </w:pPr>
      <w:r w:rsidRPr="00C975AC">
        <w:rPr>
          <w:rFonts w:ascii="Arial" w:hAnsi="Arial" w:cs="Arial"/>
          <w:sz w:val="22"/>
          <w:szCs w:val="22"/>
          <w:rtl/>
        </w:rPr>
        <w:t>מר</w:t>
      </w:r>
      <w:r w:rsidR="0046701E" w:rsidRPr="00C975AC">
        <w:rPr>
          <w:rFonts w:ascii="Arial" w:hAnsi="Arial" w:cs="Arial"/>
          <w:sz w:val="22"/>
          <w:szCs w:val="22"/>
          <w:rtl/>
        </w:rPr>
        <w:t>/גב'</w:t>
      </w:r>
      <w:r w:rsidRPr="00C975AC">
        <w:rPr>
          <w:rFonts w:ascii="Arial" w:hAnsi="Arial" w:cs="Arial"/>
          <w:sz w:val="22"/>
          <w:szCs w:val="22"/>
          <w:rtl/>
        </w:rPr>
        <w:t xml:space="preserve"> </w:t>
      </w:r>
      <w:r w:rsidR="00A56A77">
        <w:rPr>
          <w:rFonts w:ascii="Arial" w:hAnsi="Arial" w:cs="Arial" w:hint="cs"/>
          <w:sz w:val="22"/>
          <w:szCs w:val="22"/>
          <w:rtl/>
        </w:rPr>
        <w:t>__________</w:t>
      </w:r>
      <w:r w:rsidR="00A56A77" w:rsidRPr="00C975AC">
        <w:rPr>
          <w:rFonts w:ascii="Arial" w:hAnsi="Arial" w:cs="Arial"/>
          <w:sz w:val="22"/>
          <w:szCs w:val="22"/>
          <w:rtl/>
        </w:rPr>
        <w:t xml:space="preserve"> </w:t>
      </w:r>
      <w:r w:rsidRPr="00C975AC">
        <w:rPr>
          <w:rFonts w:ascii="Arial" w:hAnsi="Arial" w:cs="Arial"/>
          <w:sz w:val="22"/>
          <w:szCs w:val="22"/>
          <w:rtl/>
        </w:rPr>
        <w:t>י</w:t>
      </w:r>
      <w:r w:rsidR="0046701E" w:rsidRPr="00C975AC">
        <w:rPr>
          <w:rFonts w:ascii="Arial" w:hAnsi="Arial" w:cs="Arial"/>
          <w:sz w:val="22"/>
          <w:szCs w:val="22"/>
          <w:rtl/>
        </w:rPr>
        <w:t>/ת</w:t>
      </w:r>
      <w:r w:rsidRPr="00C975AC">
        <w:rPr>
          <w:rFonts w:ascii="Arial" w:hAnsi="Arial" w:cs="Arial"/>
          <w:sz w:val="22"/>
          <w:szCs w:val="22"/>
          <w:rtl/>
        </w:rPr>
        <w:t xml:space="preserve">כהן כיו"ר </w:t>
      </w:r>
      <w:r w:rsidR="0046701E" w:rsidRPr="00C975AC">
        <w:rPr>
          <w:rFonts w:ascii="Arial" w:hAnsi="Arial" w:cs="Arial"/>
          <w:sz w:val="22"/>
          <w:szCs w:val="22"/>
          <w:rtl/>
        </w:rPr>
        <w:t>הוועדה</w:t>
      </w:r>
      <w:r w:rsidRPr="00C975AC">
        <w:rPr>
          <w:rFonts w:ascii="Arial" w:hAnsi="Arial" w:cs="Arial"/>
          <w:sz w:val="22"/>
          <w:szCs w:val="22"/>
          <w:rtl/>
        </w:rPr>
        <w:t>.</w:t>
      </w:r>
    </w:p>
    <w:p w14:paraId="61AD5D87" w14:textId="77777777" w:rsidR="0046701E" w:rsidRPr="00C975AC" w:rsidRDefault="0046701E" w:rsidP="00973AB9">
      <w:pPr>
        <w:spacing w:line="276" w:lineRule="auto"/>
        <w:jc w:val="both"/>
        <w:rPr>
          <w:rFonts w:ascii="Arial" w:hAnsi="Arial" w:cs="Arial"/>
          <w:sz w:val="22"/>
          <w:szCs w:val="22"/>
          <w:rtl/>
        </w:rPr>
      </w:pPr>
    </w:p>
    <w:p w14:paraId="52E9F961" w14:textId="5EB4F08A" w:rsidR="005C6443" w:rsidRPr="00C975AC" w:rsidRDefault="0046701E" w:rsidP="00973AB9">
      <w:pPr>
        <w:spacing w:line="276" w:lineRule="auto"/>
        <w:jc w:val="both"/>
        <w:rPr>
          <w:rFonts w:ascii="Arial" w:hAnsi="Arial" w:cs="Arial"/>
          <w:sz w:val="22"/>
          <w:szCs w:val="22"/>
          <w:rtl/>
        </w:rPr>
      </w:pPr>
      <w:r w:rsidRPr="00C975AC">
        <w:rPr>
          <w:rFonts w:ascii="Arial" w:hAnsi="Arial" w:cs="Arial"/>
          <w:sz w:val="22"/>
          <w:szCs w:val="22"/>
          <w:rtl/>
        </w:rPr>
        <w:t>מר/גב'</w:t>
      </w:r>
      <w:r w:rsidR="00A56A77">
        <w:rPr>
          <w:rFonts w:ascii="Arial" w:hAnsi="Arial" w:cs="Arial" w:hint="cs"/>
          <w:sz w:val="22"/>
          <w:szCs w:val="22"/>
          <w:rtl/>
        </w:rPr>
        <w:t xml:space="preserve"> __________</w:t>
      </w:r>
      <w:r w:rsidRPr="00C975AC">
        <w:rPr>
          <w:rFonts w:ascii="Arial" w:hAnsi="Arial" w:cs="Arial"/>
          <w:sz w:val="22"/>
          <w:szCs w:val="22"/>
          <w:rtl/>
        </w:rPr>
        <w:t xml:space="preserve"> י/תשמש כמזכיר/ת הוועדה.</w:t>
      </w:r>
    </w:p>
    <w:p w14:paraId="7510E94F" w14:textId="77777777" w:rsidR="005C6443" w:rsidRPr="00C975AC" w:rsidRDefault="005C6443" w:rsidP="00D9385E">
      <w:pPr>
        <w:jc w:val="both"/>
        <w:rPr>
          <w:rFonts w:ascii="Arial" w:hAnsi="Arial" w:cs="Arial"/>
          <w:sz w:val="22"/>
          <w:szCs w:val="22"/>
          <w:rtl/>
        </w:rPr>
      </w:pPr>
    </w:p>
    <w:p w14:paraId="24D36B32" w14:textId="77777777" w:rsidR="00C72F85" w:rsidRPr="00C975AC" w:rsidRDefault="00C72F85" w:rsidP="00D9385E">
      <w:pPr>
        <w:jc w:val="both"/>
        <w:rPr>
          <w:rFonts w:ascii="Arial" w:hAnsi="Arial" w:cs="Arial"/>
          <w:sz w:val="22"/>
          <w:szCs w:val="22"/>
          <w:rtl/>
        </w:rPr>
      </w:pPr>
    </w:p>
    <w:p w14:paraId="5DC41B6E" w14:textId="77777777" w:rsidR="00C72F85" w:rsidRPr="00C975AC" w:rsidRDefault="00C72F85" w:rsidP="00D9385E">
      <w:pPr>
        <w:tabs>
          <w:tab w:val="center" w:pos="3918"/>
          <w:tab w:val="center" w:pos="5619"/>
        </w:tabs>
        <w:jc w:val="both"/>
        <w:rPr>
          <w:rFonts w:ascii="Arial" w:hAnsi="Arial" w:cs="Arial"/>
          <w:sz w:val="22"/>
          <w:szCs w:val="22"/>
          <w:rtl/>
        </w:rPr>
      </w:pPr>
    </w:p>
    <w:p w14:paraId="475D22A0" w14:textId="77777777" w:rsidR="00C72F85" w:rsidRPr="00C975AC" w:rsidRDefault="00C72F85" w:rsidP="00D9385E">
      <w:pPr>
        <w:tabs>
          <w:tab w:val="center" w:pos="3918"/>
          <w:tab w:val="center" w:pos="5619"/>
        </w:tabs>
        <w:jc w:val="both"/>
        <w:rPr>
          <w:rFonts w:ascii="Arial" w:hAnsi="Arial" w:cs="Arial"/>
          <w:sz w:val="22"/>
          <w:szCs w:val="22"/>
          <w:rtl/>
        </w:rPr>
      </w:pPr>
    </w:p>
    <w:p w14:paraId="5B0641E5" w14:textId="77777777" w:rsidR="005C6443" w:rsidRPr="00C975AC" w:rsidRDefault="005C6443" w:rsidP="00D9385E">
      <w:pPr>
        <w:tabs>
          <w:tab w:val="center" w:pos="3918"/>
          <w:tab w:val="center" w:pos="5619"/>
        </w:tabs>
        <w:jc w:val="both"/>
        <w:rPr>
          <w:rFonts w:ascii="Arial" w:hAnsi="Arial" w:cs="Arial"/>
          <w:sz w:val="22"/>
          <w:szCs w:val="22"/>
          <w:rtl/>
        </w:rPr>
      </w:pPr>
      <w:r w:rsidRPr="00C975AC">
        <w:rPr>
          <w:rFonts w:ascii="Arial" w:hAnsi="Arial" w:cs="Arial"/>
          <w:sz w:val="22"/>
          <w:szCs w:val="22"/>
          <w:rtl/>
        </w:rPr>
        <w:tab/>
      </w:r>
      <w:r w:rsidRPr="00C975AC">
        <w:rPr>
          <w:rFonts w:ascii="Arial" w:hAnsi="Arial" w:cs="Arial"/>
          <w:sz w:val="22"/>
          <w:szCs w:val="22"/>
          <w:rtl/>
        </w:rPr>
        <w:tab/>
        <w:t>בברכה,</w:t>
      </w:r>
    </w:p>
    <w:p w14:paraId="325DFE81" w14:textId="7FE5EE91" w:rsidR="005C6443" w:rsidRDefault="0094401B" w:rsidP="000F238B">
      <w:pPr>
        <w:tabs>
          <w:tab w:val="center" w:pos="3918"/>
          <w:tab w:val="center" w:pos="5619"/>
        </w:tabs>
        <w:jc w:val="both"/>
        <w:rPr>
          <w:rtl/>
        </w:rPr>
      </w:pPr>
      <w:r w:rsidRPr="00C975AC">
        <w:rPr>
          <w:rFonts w:ascii="Arial" w:hAnsi="Arial" w:cs="Arial"/>
          <w:sz w:val="22"/>
          <w:szCs w:val="22"/>
          <w:rtl/>
        </w:rPr>
        <w:tab/>
      </w:r>
      <w:r w:rsidRPr="00C975AC">
        <w:rPr>
          <w:rFonts w:ascii="Arial" w:hAnsi="Arial" w:cs="Arial"/>
          <w:sz w:val="22"/>
          <w:szCs w:val="22"/>
          <w:rtl/>
        </w:rPr>
        <w:tab/>
        <w:t>[מנכ"ל המשרד</w:t>
      </w:r>
      <w:r w:rsidR="00B21AF7">
        <w:rPr>
          <w:rFonts w:ascii="Arial" w:hAnsi="Arial" w:cs="Arial" w:hint="cs"/>
          <w:sz w:val="22"/>
          <w:szCs w:val="22"/>
          <w:rtl/>
        </w:rPr>
        <w:t xml:space="preserve"> </w:t>
      </w:r>
      <w:r w:rsidRPr="00C975AC">
        <w:rPr>
          <w:rFonts w:ascii="Arial" w:hAnsi="Arial" w:cs="Arial"/>
          <w:sz w:val="22"/>
          <w:szCs w:val="22"/>
          <w:rtl/>
        </w:rPr>
        <w:t>/</w:t>
      </w:r>
      <w:r w:rsidR="00B21AF7">
        <w:rPr>
          <w:rFonts w:ascii="Arial" w:hAnsi="Arial" w:cs="Arial" w:hint="cs"/>
          <w:sz w:val="22"/>
          <w:szCs w:val="22"/>
          <w:rtl/>
        </w:rPr>
        <w:t xml:space="preserve"> </w:t>
      </w:r>
      <w:r w:rsidRPr="00C975AC">
        <w:rPr>
          <w:rFonts w:ascii="Arial" w:hAnsi="Arial" w:cs="Arial"/>
          <w:sz w:val="22"/>
          <w:szCs w:val="22"/>
          <w:rtl/>
        </w:rPr>
        <w:t>מנהל היחידה]</w:t>
      </w:r>
      <w:bookmarkStart w:id="12" w:name="SignedBy"/>
      <w:bookmarkEnd w:id="12"/>
    </w:p>
    <w:p w14:paraId="5AF96BC9" w14:textId="77777777" w:rsidR="00D9385E" w:rsidRDefault="00D9385E" w:rsidP="00D9385E">
      <w:pPr>
        <w:pStyle w:val="-"/>
        <w:rPr>
          <w:rtl/>
        </w:rPr>
      </w:pPr>
      <w:bookmarkStart w:id="13" w:name="נספח_ג"/>
      <w:r>
        <w:rPr>
          <w:rFonts w:hint="cs"/>
          <w:rtl/>
        </w:rPr>
        <w:lastRenderedPageBreak/>
        <w:t>נספח ג</w:t>
      </w:r>
    </w:p>
    <w:bookmarkEnd w:id="13"/>
    <w:p w14:paraId="2DA8DE74" w14:textId="15059D40" w:rsidR="00F31D48" w:rsidRDefault="00810495" w:rsidP="00D9385E">
      <w:pPr>
        <w:pStyle w:val="-0"/>
        <w:rPr>
          <w:rtl/>
        </w:rPr>
      </w:pPr>
      <w:r>
        <w:rPr>
          <w:rFonts w:hint="cs"/>
          <w:rtl/>
        </w:rPr>
        <w:t>תהליך</w:t>
      </w:r>
      <w:r w:rsidR="00F31D48">
        <w:rPr>
          <w:rFonts w:hint="cs"/>
          <w:rtl/>
        </w:rPr>
        <w:t xml:space="preserve"> הטיפול בעודפי טובין ובלאי</w:t>
      </w:r>
    </w:p>
    <w:p w14:paraId="17E05B85" w14:textId="0BF34836" w:rsidR="00810495" w:rsidRPr="00810495" w:rsidRDefault="00E26EE8" w:rsidP="00E26EE8">
      <w:pPr>
        <w:pStyle w:val="a9"/>
        <w:tabs>
          <w:tab w:val="clear" w:pos="567"/>
        </w:tabs>
        <w:ind w:hanging="711"/>
        <w:rPr>
          <w:b w:val="0"/>
          <w:bCs w:val="0"/>
          <w:rtl/>
        </w:rPr>
      </w:pPr>
      <w:r w:rsidRPr="00E26EE8">
        <w:rPr>
          <w:b w:val="0"/>
          <w:bCs w:val="0"/>
          <w:noProof/>
        </w:rPr>
        <w:drawing>
          <wp:inline distT="0" distB="0" distL="0" distR="0" wp14:anchorId="4F5739AA" wp14:editId="00A1505D">
            <wp:extent cx="5797550" cy="5246370"/>
            <wp:effectExtent l="38100" t="0" r="50800" b="0"/>
            <wp:docPr id="4" name="דיאגרמה 4" descr="נספח ג - תהליך הטיפול בעודפי טובין ובלאי" title="נספח ג - תהליך הטיפול בעודפי טובין ובלאי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1523CA32" w14:textId="77777777" w:rsidR="007861E4" w:rsidRDefault="007861E4" w:rsidP="00D9385E">
      <w:pPr>
        <w:pStyle w:val="-"/>
        <w:rPr>
          <w:sz w:val="26"/>
          <w:rtl/>
        </w:rPr>
      </w:pPr>
      <w:bookmarkStart w:id="14" w:name="נספח_ד"/>
      <w:r w:rsidRPr="004D6C33">
        <w:rPr>
          <w:rFonts w:hint="cs"/>
          <w:rtl/>
        </w:rPr>
        <w:lastRenderedPageBreak/>
        <w:t xml:space="preserve">נספח </w:t>
      </w:r>
      <w:r w:rsidR="00D9385E">
        <w:rPr>
          <w:rFonts w:hint="cs"/>
          <w:rtl/>
        </w:rPr>
        <w:t>ד</w:t>
      </w:r>
    </w:p>
    <w:bookmarkEnd w:id="14"/>
    <w:p w14:paraId="1910A194" w14:textId="77777777" w:rsidR="007861E4" w:rsidRDefault="00B451DD" w:rsidP="00B451DD">
      <w:pPr>
        <w:pStyle w:val="-0"/>
        <w:rPr>
          <w:rtl/>
        </w:rPr>
      </w:pPr>
      <w:r w:rsidRPr="004D6C33">
        <w:rPr>
          <w:rFonts w:hint="cs"/>
          <w:rtl/>
        </w:rPr>
        <w:t>טבלת שינויים שבוצעו בהוראה</w:t>
      </w:r>
    </w:p>
    <w:p w14:paraId="2E137432" w14:textId="77777777" w:rsidR="007861E4" w:rsidRDefault="007861E4" w:rsidP="007861E4">
      <w:pPr>
        <w:rPr>
          <w:rtl/>
        </w:rPr>
      </w:pPr>
    </w:p>
    <w:tbl>
      <w:tblPr>
        <w:bidiVisual/>
        <w:tblW w:w="8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170" w:type="dxa"/>
        </w:tblCellMar>
        <w:tblLook w:val="01E0" w:firstRow="1" w:lastRow="1" w:firstColumn="1" w:lastColumn="1" w:noHBand="0" w:noVBand="0"/>
      </w:tblPr>
      <w:tblGrid>
        <w:gridCol w:w="1291"/>
        <w:gridCol w:w="2024"/>
        <w:gridCol w:w="2513"/>
        <w:gridCol w:w="3119"/>
      </w:tblGrid>
      <w:tr w:rsidR="008F6B69" w14:paraId="253F898F" w14:textId="77777777" w:rsidTr="008F6B69">
        <w:trPr>
          <w:trHeight w:hRule="exact" w:val="680"/>
          <w:jc w:val="center"/>
        </w:trPr>
        <w:tc>
          <w:tcPr>
            <w:tcW w:w="1291" w:type="dxa"/>
            <w:shd w:val="clear" w:color="auto" w:fill="BDD6EE"/>
            <w:vAlign w:val="center"/>
          </w:tcPr>
          <w:p w14:paraId="3B5D7C4E" w14:textId="77777777" w:rsidR="008F6B69" w:rsidRPr="00B479C9" w:rsidRDefault="008F6B69" w:rsidP="008F6B69">
            <w:pPr>
              <w:pStyle w:val="ae"/>
              <w:spacing w:line="360" w:lineRule="auto"/>
              <w:rPr>
                <w:b w:val="0"/>
                <w:bCs/>
                <w:color w:val="auto"/>
                <w:sz w:val="20"/>
                <w:szCs w:val="20"/>
                <w:rtl/>
              </w:rPr>
            </w:pPr>
            <w:r>
              <w:rPr>
                <w:rFonts w:hint="cs"/>
                <w:b w:val="0"/>
                <w:bCs/>
                <w:color w:val="auto"/>
                <w:sz w:val="20"/>
                <w:szCs w:val="20"/>
                <w:rtl/>
              </w:rPr>
              <w:t>מהדורה חדשה</w:t>
            </w:r>
          </w:p>
        </w:tc>
        <w:tc>
          <w:tcPr>
            <w:tcW w:w="2024" w:type="dxa"/>
            <w:shd w:val="clear" w:color="auto" w:fill="BDD6EE"/>
            <w:vAlign w:val="center"/>
          </w:tcPr>
          <w:p w14:paraId="0C768385" w14:textId="77777777" w:rsidR="008F6B69" w:rsidRPr="00B479C9" w:rsidRDefault="008F6B69" w:rsidP="008F6B69">
            <w:pPr>
              <w:pStyle w:val="ae"/>
              <w:spacing w:line="360" w:lineRule="auto"/>
              <w:rPr>
                <w:b w:val="0"/>
                <w:bCs/>
                <w:color w:val="auto"/>
                <w:sz w:val="20"/>
                <w:szCs w:val="20"/>
                <w:rtl/>
              </w:rPr>
            </w:pPr>
            <w:r w:rsidRPr="00B479C9">
              <w:rPr>
                <w:b w:val="0"/>
                <w:bCs/>
                <w:color w:val="auto"/>
                <w:sz w:val="20"/>
                <w:szCs w:val="20"/>
                <w:rtl/>
              </w:rPr>
              <w:t>תאריך</w:t>
            </w:r>
          </w:p>
          <w:p w14:paraId="39A04E39" w14:textId="77777777" w:rsidR="008F6B69" w:rsidRPr="00B479C9" w:rsidRDefault="008F6B69" w:rsidP="008F6B69">
            <w:pPr>
              <w:pStyle w:val="ae"/>
              <w:spacing w:line="360" w:lineRule="auto"/>
              <w:rPr>
                <w:b w:val="0"/>
                <w:bCs/>
                <w:color w:val="auto"/>
                <w:sz w:val="20"/>
                <w:szCs w:val="20"/>
                <w:rtl/>
              </w:rPr>
            </w:pPr>
            <w:r w:rsidRPr="00B479C9">
              <w:rPr>
                <w:b w:val="0"/>
                <w:bCs/>
                <w:color w:val="auto"/>
                <w:sz w:val="20"/>
                <w:szCs w:val="20"/>
                <w:rtl/>
              </w:rPr>
              <w:t>ביצוע עדכון</w:t>
            </w:r>
          </w:p>
        </w:tc>
        <w:tc>
          <w:tcPr>
            <w:tcW w:w="2513" w:type="dxa"/>
            <w:shd w:val="clear" w:color="auto" w:fill="BDD6EE"/>
            <w:vAlign w:val="center"/>
          </w:tcPr>
          <w:p w14:paraId="55E5B06E" w14:textId="77777777" w:rsidR="008F6B69" w:rsidRPr="00B479C9" w:rsidRDefault="008F6B69" w:rsidP="008F6B69">
            <w:pPr>
              <w:pStyle w:val="ae"/>
              <w:spacing w:line="360" w:lineRule="auto"/>
              <w:rPr>
                <w:b w:val="0"/>
                <w:bCs/>
                <w:color w:val="auto"/>
                <w:sz w:val="20"/>
                <w:szCs w:val="20"/>
                <w:rtl/>
              </w:rPr>
            </w:pPr>
            <w:r w:rsidRPr="00B479C9">
              <w:rPr>
                <w:b w:val="0"/>
                <w:bCs/>
                <w:color w:val="auto"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3119" w:type="dxa"/>
            <w:shd w:val="clear" w:color="auto" w:fill="BDD6EE"/>
            <w:vAlign w:val="center"/>
          </w:tcPr>
          <w:p w14:paraId="67AE4FFD" w14:textId="77777777" w:rsidR="008F6B69" w:rsidRPr="00B479C9" w:rsidRDefault="008F6B69" w:rsidP="008F6B69">
            <w:pPr>
              <w:pStyle w:val="ae"/>
              <w:spacing w:line="360" w:lineRule="auto"/>
              <w:rPr>
                <w:b w:val="0"/>
                <w:bCs/>
                <w:color w:val="auto"/>
                <w:sz w:val="20"/>
                <w:szCs w:val="20"/>
                <w:rtl/>
              </w:rPr>
            </w:pPr>
            <w:r w:rsidRPr="00B479C9">
              <w:rPr>
                <w:b w:val="0"/>
                <w:bCs/>
                <w:color w:val="auto"/>
                <w:sz w:val="20"/>
                <w:szCs w:val="20"/>
                <w:rtl/>
              </w:rPr>
              <w:t>תיאור עדכון / נימוקים</w:t>
            </w:r>
          </w:p>
        </w:tc>
      </w:tr>
      <w:tr w:rsidR="008F6B69" w14:paraId="67157E45" w14:textId="77777777" w:rsidTr="008F6B69">
        <w:trPr>
          <w:trHeight w:hRule="exact" w:val="603"/>
          <w:jc w:val="center"/>
        </w:trPr>
        <w:tc>
          <w:tcPr>
            <w:tcW w:w="1291" w:type="dxa"/>
            <w:vAlign w:val="center"/>
          </w:tcPr>
          <w:p w14:paraId="118CF4F7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024" w:type="dxa"/>
            <w:shd w:val="clear" w:color="auto" w:fill="auto"/>
            <w:vAlign w:val="center"/>
          </w:tcPr>
          <w:p w14:paraId="679E5C2E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513" w:type="dxa"/>
            <w:shd w:val="clear" w:color="auto" w:fill="auto"/>
            <w:vAlign w:val="center"/>
          </w:tcPr>
          <w:p w14:paraId="4143303F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99EAB11" w14:textId="77777777" w:rsidR="008F6B69" w:rsidRPr="00350F69" w:rsidRDefault="008F6B69" w:rsidP="008F6B69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F6B69" w14:paraId="12BB8422" w14:textId="77777777" w:rsidTr="008F6B69">
        <w:trPr>
          <w:trHeight w:hRule="exact" w:val="603"/>
          <w:jc w:val="center"/>
        </w:trPr>
        <w:tc>
          <w:tcPr>
            <w:tcW w:w="1291" w:type="dxa"/>
            <w:vAlign w:val="center"/>
          </w:tcPr>
          <w:p w14:paraId="3E9A07C4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024" w:type="dxa"/>
            <w:shd w:val="clear" w:color="auto" w:fill="auto"/>
            <w:vAlign w:val="center"/>
          </w:tcPr>
          <w:p w14:paraId="3628B6DB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513" w:type="dxa"/>
            <w:shd w:val="clear" w:color="auto" w:fill="auto"/>
            <w:vAlign w:val="center"/>
          </w:tcPr>
          <w:p w14:paraId="52FBC26E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F5ECBC2" w14:textId="77777777" w:rsidR="008F6B69" w:rsidRPr="00350F69" w:rsidRDefault="008F6B69" w:rsidP="008F6B69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F6B69" w14:paraId="200C5AED" w14:textId="77777777" w:rsidTr="008F6B69">
        <w:trPr>
          <w:trHeight w:hRule="exact" w:val="603"/>
          <w:jc w:val="center"/>
        </w:trPr>
        <w:tc>
          <w:tcPr>
            <w:tcW w:w="1291" w:type="dxa"/>
            <w:vAlign w:val="center"/>
          </w:tcPr>
          <w:p w14:paraId="3EC8B7BC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024" w:type="dxa"/>
            <w:shd w:val="clear" w:color="auto" w:fill="auto"/>
            <w:vAlign w:val="center"/>
          </w:tcPr>
          <w:p w14:paraId="353D87A8" w14:textId="77777777" w:rsidR="008F6B69" w:rsidRPr="00E00A7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513" w:type="dxa"/>
            <w:shd w:val="clear" w:color="auto" w:fill="auto"/>
            <w:vAlign w:val="center"/>
          </w:tcPr>
          <w:p w14:paraId="148A0223" w14:textId="77777777" w:rsidR="008F6B69" w:rsidRDefault="008F6B69" w:rsidP="008F6B6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D80C4D8" w14:textId="77777777" w:rsidR="008F6B69" w:rsidRDefault="008F6B69" w:rsidP="008F6B69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</w:tbl>
    <w:p w14:paraId="15090261" w14:textId="77777777" w:rsidR="00B451DD" w:rsidRPr="00360C0D" w:rsidRDefault="00B451DD" w:rsidP="007861E4">
      <w:pPr>
        <w:rPr>
          <w:rtl/>
        </w:rPr>
      </w:pPr>
    </w:p>
    <w:sectPr w:rsidR="00B451DD" w:rsidRPr="00360C0D" w:rsidSect="00CD1671">
      <w:headerReference w:type="default" r:id="rId34"/>
      <w:footerReference w:type="default" r:id="rId35"/>
      <w:headerReference w:type="first" r:id="rId36"/>
      <w:footerReference w:type="first" r:id="rId37"/>
      <w:footnotePr>
        <w:numFmt w:val="chicago"/>
      </w:footnotePr>
      <w:pgSz w:w="11906" w:h="16838" w:code="9"/>
      <w:pgMar w:top="2516" w:right="1418" w:bottom="1440" w:left="1418" w:header="680" w:footer="51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67BB5" w14:textId="77777777" w:rsidR="00016BF6" w:rsidRDefault="00016BF6">
      <w:r>
        <w:separator/>
      </w:r>
    </w:p>
    <w:p w14:paraId="24F4C0A6" w14:textId="77777777" w:rsidR="00016BF6" w:rsidRDefault="00016BF6"/>
  </w:endnote>
  <w:endnote w:type="continuationSeparator" w:id="0">
    <w:p w14:paraId="0217EB20" w14:textId="77777777" w:rsidR="00016BF6" w:rsidRDefault="00016BF6">
      <w:r>
        <w:continuationSeparator/>
      </w:r>
    </w:p>
    <w:p w14:paraId="6AA3D7A8" w14:textId="77777777" w:rsidR="00016BF6" w:rsidRDefault="00016B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A64E99" w14:paraId="45FBF946" w14:textId="77777777" w:rsidTr="005D419A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/>
          <w:noWrap/>
          <w:vAlign w:val="center"/>
        </w:tcPr>
        <w:p w14:paraId="0D0F31A5" w14:textId="77777777" w:rsidR="00A64E99" w:rsidRPr="0022083A" w:rsidRDefault="00A64E99" w:rsidP="007F6C7A">
          <w:pPr>
            <w:rPr>
              <w:rFonts w:ascii="Arial" w:hAnsi="Arial" w:cs="Arial"/>
              <w:b/>
              <w:bCs/>
              <w:color w:val="FFFFFF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b/>
              <w:bCs/>
              <w:color w:val="FFFFFF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/>
          <w:vAlign w:val="center"/>
        </w:tcPr>
        <w:p w14:paraId="1AF02F2E" w14:textId="58A522E8" w:rsidR="00A64E99" w:rsidRPr="0022083A" w:rsidRDefault="003E376F" w:rsidP="00FE6607">
          <w:pPr>
            <w:rPr>
              <w:rFonts w:ascii="Arial" w:hAnsi="Arial" w:cs="Arial"/>
              <w:b/>
              <w:bCs/>
              <w:color w:val="FFFFFF"/>
              <w:sz w:val="20"/>
              <w:szCs w:val="20"/>
              <w:rtl/>
            </w:rPr>
          </w:pPr>
          <w:r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0</w:t>
          </w:r>
          <w:r w:rsidR="00FE6607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4</w:t>
          </w:r>
          <w:r w:rsidR="00A64E99" w:rsidRPr="0022083A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.1</w:t>
          </w:r>
          <w:r w:rsidR="00A64E99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2</w:t>
          </w:r>
          <w:r w:rsidR="00A64E99" w:rsidRPr="0022083A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.2019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/>
          <w:vAlign w:val="center"/>
        </w:tcPr>
        <w:p w14:paraId="0B4EBFF2" w14:textId="119D6A39" w:rsidR="00A64E99" w:rsidRPr="0022083A" w:rsidRDefault="00A64E99" w:rsidP="007F6C7A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color w:val="FFFFFF"/>
              <w:sz w:val="20"/>
              <w:szCs w:val="20"/>
              <w:rtl/>
            </w:rPr>
            <w:t xml:space="preserve">עמוד </w:t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instrText xml:space="preserve"> PAGE  </w:instrText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5D2DD7">
            <w:rPr>
              <w:rStyle w:val="aff7"/>
              <w:rFonts w:ascii="Arial" w:hAnsi="Arial" w:cs="Arial"/>
              <w:noProof/>
              <w:color w:val="FFFFFF"/>
              <w:sz w:val="20"/>
              <w:szCs w:val="20"/>
              <w:rtl/>
            </w:rPr>
            <w:t>3</w:t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22083A">
            <w:rPr>
              <w:rFonts w:ascii="Arial" w:hAnsi="Arial" w:cs="Arial"/>
              <w:color w:val="FFFFFF"/>
              <w:sz w:val="20"/>
              <w:szCs w:val="20"/>
              <w:rtl/>
            </w:rPr>
            <w:t xml:space="preserve"> מתוך </w:t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instrText xml:space="preserve"> NUMPAGES  </w:instrText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5D2DD7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9</w:t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/>
          <w:vAlign w:val="center"/>
        </w:tcPr>
        <w:p w14:paraId="67265E49" w14:textId="77777777" w:rsidR="00A64E99" w:rsidRPr="0022083A" w:rsidRDefault="00A64E99" w:rsidP="007F6C7A">
          <w:pPr>
            <w:rPr>
              <w:rFonts w:ascii="Arial" w:hAnsi="Arial" w:cs="Arial"/>
              <w:b/>
              <w:bCs/>
              <w:color w:val="FFFFFF"/>
              <w:sz w:val="20"/>
              <w:szCs w:val="20"/>
            </w:rPr>
          </w:pPr>
        </w:p>
      </w:tc>
    </w:tr>
    <w:tr w:rsidR="00A64E99" w14:paraId="0E2E2432" w14:textId="77777777" w:rsidTr="005D419A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E96DBB4" w14:textId="77777777" w:rsidR="00A64E99" w:rsidRPr="0022083A" w:rsidRDefault="00A64E99" w:rsidP="007F6C7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C776A19" w14:textId="77777777" w:rsidR="00A64E99" w:rsidRPr="0022083A" w:rsidRDefault="00A64E99" w:rsidP="007F6C7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 w:hint="cs"/>
              <w:sz w:val="20"/>
              <w:szCs w:val="20"/>
              <w:rtl/>
            </w:rPr>
            <w:t>גל אמיר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C2E1586" w14:textId="77777777" w:rsidR="00A64E99" w:rsidRPr="0022083A" w:rsidRDefault="00A64E99" w:rsidP="007F6C7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EFCAAB9" w14:textId="77777777" w:rsidR="00A64E99" w:rsidRPr="0022083A" w:rsidRDefault="00A64E99" w:rsidP="007F6C7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 w:hint="cs"/>
              <w:sz w:val="20"/>
              <w:szCs w:val="20"/>
              <w:rtl/>
            </w:rPr>
            <w:t>מנהל מינהל הרכש הממשלתי</w:t>
          </w:r>
        </w:p>
      </w:tc>
    </w:tr>
    <w:tr w:rsidR="00A64E99" w14:paraId="3E3B0CE9" w14:textId="77777777" w:rsidTr="005D419A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B2F535B" w14:textId="77777777" w:rsidR="00A64E99" w:rsidRPr="0022083A" w:rsidRDefault="00A64E99" w:rsidP="007F6C7A">
          <w:pPr>
            <w:rPr>
              <w:rFonts w:ascii="Arial" w:hAnsi="Arial" w:cs="Arial"/>
              <w:sz w:val="20"/>
              <w:szCs w:val="20"/>
            </w:rPr>
          </w:pPr>
          <w:r w:rsidRPr="0022083A">
            <w:rPr>
              <w:rFonts w:ascii="Arial" w:hAnsi="Arial" w:cs="Arial"/>
              <w:sz w:val="20"/>
              <w:szCs w:val="20"/>
              <w:rtl/>
            </w:rPr>
            <w:t>אתר הוראות תכ"ם: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ascii="Arial" w:hAnsi="Arial"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019D7E96" w14:textId="77777777" w:rsidR="00A64E99" w:rsidRPr="0022083A" w:rsidRDefault="00A64E99" w:rsidP="007F6C7A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22083A">
            <w:rPr>
              <w:rFonts w:ascii="Arial" w:hAnsi="Arial" w:cs="Arial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22083A">
              <w:rPr>
                <w:rStyle w:val="Hyperlink"/>
                <w:rFonts w:ascii="Arial" w:hAnsi="Arial" w:cs="Arial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120E00A2" w14:textId="77777777" w:rsidR="00A64E99" w:rsidRPr="0022083A" w:rsidRDefault="00A64E99" w:rsidP="007F6C7A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22083A">
            <w:rPr>
              <w:rFonts w:ascii="Arial" w:hAnsi="Arial" w:cs="Arial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50793B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7A6B259D" w14:textId="77777777" w:rsidR="00A64E99" w:rsidRDefault="00A64E99" w:rsidP="007F6C7A">
    <w:pPr>
      <w:pStyle w:val="a6"/>
      <w:tabs>
        <w:tab w:val="clear" w:pos="4153"/>
        <w:tab w:val="clear" w:pos="8306"/>
        <w:tab w:val="left" w:pos="1278"/>
        <w:tab w:val="right" w:pos="9070"/>
      </w:tabs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A64E99" w14:paraId="36DFD30D" w14:textId="77777777" w:rsidTr="0022083A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/>
          <w:noWrap/>
          <w:vAlign w:val="center"/>
        </w:tcPr>
        <w:p w14:paraId="1D6492EF" w14:textId="77777777" w:rsidR="00A64E99" w:rsidRPr="0022083A" w:rsidRDefault="00A64E99" w:rsidP="0022083A">
          <w:pPr>
            <w:rPr>
              <w:rFonts w:ascii="Arial" w:hAnsi="Arial" w:cs="Arial"/>
              <w:b/>
              <w:bCs/>
              <w:color w:val="FFFFFF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b/>
              <w:bCs/>
              <w:color w:val="FFFFFF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/>
          <w:vAlign w:val="center"/>
        </w:tcPr>
        <w:p w14:paraId="3665AEBF" w14:textId="61633EBE" w:rsidR="00A64E99" w:rsidRPr="0022083A" w:rsidRDefault="003E376F" w:rsidP="00FE6607">
          <w:pPr>
            <w:rPr>
              <w:rFonts w:ascii="Arial" w:hAnsi="Arial" w:cs="Arial"/>
              <w:b/>
              <w:bCs/>
              <w:color w:val="FFFFFF"/>
              <w:sz w:val="20"/>
              <w:szCs w:val="20"/>
              <w:rtl/>
            </w:rPr>
          </w:pPr>
          <w:r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0</w:t>
          </w:r>
          <w:r w:rsidR="00FE6607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4</w:t>
          </w:r>
          <w:r w:rsidR="00A64E99" w:rsidRPr="0022083A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.1</w:t>
          </w:r>
          <w:r w:rsidR="00A64E99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2</w:t>
          </w:r>
          <w:r w:rsidR="00A64E99" w:rsidRPr="0022083A">
            <w:rPr>
              <w:rFonts w:ascii="Arial" w:hAnsi="Arial" w:cs="Arial" w:hint="cs"/>
              <w:b/>
              <w:bCs/>
              <w:color w:val="FFFFFF"/>
              <w:sz w:val="20"/>
              <w:szCs w:val="20"/>
              <w:rtl/>
            </w:rPr>
            <w:t>.2019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/>
          <w:vAlign w:val="center"/>
        </w:tcPr>
        <w:p w14:paraId="75ED99A5" w14:textId="3E1DC8FD" w:rsidR="00A64E99" w:rsidRPr="0022083A" w:rsidRDefault="00A64E99" w:rsidP="0022083A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color w:val="FFFFFF"/>
              <w:sz w:val="20"/>
              <w:szCs w:val="20"/>
              <w:rtl/>
            </w:rPr>
            <w:t xml:space="preserve">עמוד </w:t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instrText xml:space="preserve"> PAGE  </w:instrText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5D2DD7">
            <w:rPr>
              <w:rStyle w:val="aff7"/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22083A">
            <w:rPr>
              <w:rStyle w:val="aff7"/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22083A">
            <w:rPr>
              <w:rFonts w:ascii="Arial" w:hAnsi="Arial" w:cs="Arial"/>
              <w:color w:val="FFFFFF"/>
              <w:sz w:val="20"/>
              <w:szCs w:val="20"/>
              <w:rtl/>
            </w:rPr>
            <w:t xml:space="preserve"> מתוך </w:t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instrText xml:space="preserve"> NUMPAGES  </w:instrText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5D2DD7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9</w:t>
          </w:r>
          <w:r w:rsidRPr="0022083A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/>
          <w:vAlign w:val="center"/>
        </w:tcPr>
        <w:p w14:paraId="372C3AFD" w14:textId="77777777" w:rsidR="00A64E99" w:rsidRPr="0022083A" w:rsidRDefault="00A64E99" w:rsidP="0022083A">
          <w:pPr>
            <w:rPr>
              <w:rFonts w:ascii="Arial" w:hAnsi="Arial" w:cs="Arial"/>
              <w:b/>
              <w:bCs/>
              <w:color w:val="FFFFFF"/>
              <w:sz w:val="20"/>
              <w:szCs w:val="20"/>
            </w:rPr>
          </w:pPr>
        </w:p>
      </w:tc>
    </w:tr>
    <w:tr w:rsidR="00A64E99" w14:paraId="65AC6F32" w14:textId="77777777" w:rsidTr="005D419A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3B07D14" w14:textId="77777777" w:rsidR="00A64E99" w:rsidRPr="0022083A" w:rsidRDefault="00A64E99" w:rsidP="0022083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4BB3C8F" w14:textId="77777777" w:rsidR="00A64E99" w:rsidRPr="0022083A" w:rsidRDefault="00A64E99" w:rsidP="0022083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 w:hint="cs"/>
              <w:sz w:val="20"/>
              <w:szCs w:val="20"/>
              <w:rtl/>
            </w:rPr>
            <w:t>גל אמיר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E0F210C" w14:textId="77777777" w:rsidR="00A64E99" w:rsidRPr="0022083A" w:rsidRDefault="00A64E99" w:rsidP="0022083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573C72A" w14:textId="77777777" w:rsidR="00A64E99" w:rsidRPr="0022083A" w:rsidRDefault="00A64E99" w:rsidP="0022083A">
          <w:pPr>
            <w:rPr>
              <w:rFonts w:ascii="Arial" w:hAnsi="Arial" w:cs="Arial"/>
              <w:sz w:val="20"/>
              <w:szCs w:val="20"/>
              <w:rtl/>
            </w:rPr>
          </w:pPr>
          <w:r w:rsidRPr="0022083A">
            <w:rPr>
              <w:rFonts w:ascii="Arial" w:hAnsi="Arial" w:cs="Arial" w:hint="cs"/>
              <w:sz w:val="20"/>
              <w:szCs w:val="20"/>
              <w:rtl/>
            </w:rPr>
            <w:t>מנהל מינהל הרכש הממשלתי</w:t>
          </w:r>
        </w:p>
      </w:tc>
    </w:tr>
    <w:tr w:rsidR="00A64E99" w14:paraId="1B4BC9AF" w14:textId="77777777" w:rsidTr="005D419A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2332C24F" w14:textId="77777777" w:rsidR="00A64E99" w:rsidRPr="0022083A" w:rsidRDefault="00A64E99" w:rsidP="0022083A">
          <w:pPr>
            <w:rPr>
              <w:rFonts w:ascii="Arial" w:hAnsi="Arial" w:cs="Arial"/>
              <w:sz w:val="20"/>
              <w:szCs w:val="20"/>
            </w:rPr>
          </w:pPr>
          <w:r w:rsidRPr="0022083A">
            <w:rPr>
              <w:rFonts w:ascii="Arial" w:hAnsi="Arial" w:cs="Arial"/>
              <w:sz w:val="20"/>
              <w:szCs w:val="20"/>
              <w:rtl/>
            </w:rPr>
            <w:t>אתר הוראות תכ"ם: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ascii="Arial" w:hAnsi="Arial"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6D550ED0" w14:textId="77777777" w:rsidR="00A64E99" w:rsidRPr="0022083A" w:rsidRDefault="00A64E99" w:rsidP="0022083A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22083A">
            <w:rPr>
              <w:rFonts w:ascii="Arial" w:hAnsi="Arial" w:cs="Arial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22083A">
              <w:rPr>
                <w:rStyle w:val="Hyperlink"/>
                <w:rFonts w:ascii="Arial" w:hAnsi="Arial" w:cs="Arial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732631A7" w14:textId="77777777" w:rsidR="00A64E99" w:rsidRPr="0022083A" w:rsidRDefault="00A64E99" w:rsidP="0022083A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22083A">
            <w:rPr>
              <w:rFonts w:ascii="Arial" w:hAnsi="Arial" w:cs="Arial"/>
              <w:sz w:val="20"/>
              <w:szCs w:val="20"/>
              <w:rtl/>
            </w:rPr>
            <w:t>לפניות ושאלות</w:t>
          </w:r>
          <w:r w:rsidRPr="00933F03">
            <w:rPr>
              <w:rFonts w:ascii="Arial" w:hAnsi="Arial" w:cs="Arial"/>
              <w:sz w:val="20"/>
              <w:szCs w:val="20"/>
              <w:rtl/>
            </w:rPr>
            <w:t xml:space="preserve">: </w:t>
          </w:r>
          <w:hyperlink r:id="rId3" w:history="1">
            <w:r w:rsidRPr="00933F03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4584F559" w14:textId="77777777" w:rsidR="00A64E99" w:rsidRDefault="00A64E99" w:rsidP="002208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4E054" w14:textId="77777777" w:rsidR="00016BF6" w:rsidRDefault="00016BF6">
      <w:r>
        <w:separator/>
      </w:r>
    </w:p>
    <w:p w14:paraId="771EA172" w14:textId="77777777" w:rsidR="00016BF6" w:rsidRDefault="00016BF6"/>
  </w:footnote>
  <w:footnote w:type="continuationSeparator" w:id="0">
    <w:p w14:paraId="2F8F63C5" w14:textId="77777777" w:rsidR="00016BF6" w:rsidRDefault="00016BF6">
      <w:r>
        <w:continuationSeparator/>
      </w:r>
    </w:p>
    <w:p w14:paraId="2AF34686" w14:textId="77777777" w:rsidR="00016BF6" w:rsidRDefault="00016B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4"/>
      <w:gridCol w:w="3610"/>
      <w:gridCol w:w="1615"/>
      <w:gridCol w:w="1994"/>
      <w:gridCol w:w="1994"/>
    </w:tblGrid>
    <w:tr w:rsidR="00A64E99" w14:paraId="1A4FD826" w14:textId="77777777" w:rsidTr="005D419A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6A6432DC" w14:textId="77777777" w:rsidR="00A64E99" w:rsidRPr="00640237" w:rsidRDefault="00A64E99" w:rsidP="00640237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640237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הוראת תכ"ם: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1000F18" w14:textId="4373C75C" w:rsidR="00A64E99" w:rsidRPr="00640237" w:rsidRDefault="00475610" w:rsidP="00DD6FE1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 xml:space="preserve">ניהול </w:t>
          </w:r>
          <w:r w:rsidR="00A64E99" w:rsidRPr="00DD6FE1"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>עודפי טובין ובלאי</w:t>
          </w:r>
        </w:p>
      </w:tc>
    </w:tr>
    <w:tr w:rsidR="00A64E99" w14:paraId="602B8A1A" w14:textId="77777777" w:rsidTr="005D419A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0423E7C6" w14:textId="77777777" w:rsidR="00A64E99" w:rsidRPr="00D84715" w:rsidRDefault="00A64E99" w:rsidP="00640237">
          <w:pPr>
            <w:rPr>
              <w:rFonts w:ascii="Arial" w:hAnsi="Arial"/>
            </w:rPr>
          </w:pPr>
          <w:r w:rsidRPr="00640237">
            <w:rPr>
              <w:rFonts w:ascii="Arial" w:hAnsi="Arial"/>
              <w:noProof/>
            </w:rPr>
            <w:drawing>
              <wp:inline distT="0" distB="0" distL="0" distR="0" wp14:anchorId="3CB4E6C7" wp14:editId="03062A8D">
                <wp:extent cx="1033780" cy="524510"/>
                <wp:effectExtent l="0" t="0" r="0" b="0"/>
                <wp:docPr id="1" name="Picture 6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378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707F52B8" w14:textId="77777777" w:rsidR="00A64E99" w:rsidRPr="00640237" w:rsidRDefault="00A64E99" w:rsidP="00640237">
          <w:pPr>
            <w:rPr>
              <w:rFonts w:ascii="Arial" w:hAnsi="Arial" w:cs="Arial"/>
              <w:color w:val="17365D"/>
              <w:rtl/>
            </w:rPr>
          </w:pPr>
          <w:r w:rsidRPr="00640237">
            <w:rPr>
              <w:rFonts w:ascii="Arial" w:hAnsi="Arial" w:cs="Arial"/>
              <w:color w:val="17365D"/>
              <w:rtl/>
            </w:rPr>
            <w:t>משרד האוצר</w:t>
          </w:r>
        </w:p>
        <w:p w14:paraId="5F955B19" w14:textId="77777777" w:rsidR="00A64E99" w:rsidRPr="00640237" w:rsidRDefault="00A64E99" w:rsidP="00640237">
          <w:pPr>
            <w:rPr>
              <w:rFonts w:ascii="Arial" w:hAnsi="Arial" w:cs="Arial"/>
              <w:sz w:val="23"/>
              <w:szCs w:val="23"/>
              <w:rtl/>
            </w:rPr>
          </w:pPr>
          <w:r w:rsidRPr="00640237">
            <w:rPr>
              <w:rFonts w:ascii="Arial" w:hAnsi="Arial" w:cs="Arial"/>
              <w:color w:val="17365D"/>
              <w:sz w:val="23"/>
              <w:szCs w:val="23"/>
              <w:rtl/>
            </w:rPr>
            <w:t>אגף החשב הכללי</w:t>
          </w:r>
        </w:p>
        <w:p w14:paraId="7FD4AA77" w14:textId="5007805B" w:rsidR="00A64E99" w:rsidRDefault="00A64E99" w:rsidP="00CE1B5D">
          <w:pPr>
            <w:spacing w:before="60" w:after="60"/>
            <w:rPr>
              <w:rFonts w:ascii="Arial" w:hAnsi="Arial"/>
              <w:rtl/>
            </w:rPr>
          </w:pPr>
          <w:r w:rsidRPr="00640237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 xml:space="preserve">תכ"ם – </w:t>
          </w:r>
          <w:r w:rsidR="00CE1B5D">
            <w:rPr>
              <w:rFonts w:ascii="Arial" w:hAnsi="Arial" w:cs="Arial" w:hint="cs"/>
              <w:b/>
              <w:bCs/>
              <w:color w:val="17365D"/>
              <w:sz w:val="22"/>
              <w:szCs w:val="22"/>
              <w:rtl/>
            </w:rPr>
            <w:t>עודפי טובין ובלאי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C9C9603" w14:textId="578DBBC8" w:rsidR="00A64E99" w:rsidRPr="00640237" w:rsidRDefault="00A64E99" w:rsidP="00C44D9E">
          <w:pPr>
            <w:rPr>
              <w:rFonts w:ascii="Arial" w:hAnsi="Arial" w:cs="Arial"/>
              <w:b/>
              <w:bCs/>
              <w:sz w:val="20"/>
              <w:szCs w:val="20"/>
              <w:rtl/>
            </w:rPr>
          </w:pP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פרק</w:t>
          </w:r>
          <w:r w:rsidR="00CE1B5D">
            <w:rPr>
              <w:rFonts w:ascii="Arial" w:hAnsi="Arial" w:cs="Arial" w:hint="cs"/>
              <w:b/>
              <w:bCs/>
              <w:sz w:val="20"/>
              <w:szCs w:val="20"/>
              <w:rtl/>
            </w:rPr>
            <w:t xml:space="preserve"> ראשי</w:t>
          </w: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E33B174" w14:textId="509706B6" w:rsidR="00A64E99" w:rsidRPr="00640237" w:rsidRDefault="00CE1B5D" w:rsidP="00640237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עודפי טובין ובלאי</w:t>
          </w:r>
        </w:p>
      </w:tc>
    </w:tr>
    <w:tr w:rsidR="00A64E99" w14:paraId="7393411E" w14:textId="77777777" w:rsidTr="005D419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15DF4EB" w14:textId="77777777" w:rsidR="00A64E99" w:rsidRPr="00D84715" w:rsidRDefault="00A64E99" w:rsidP="0064023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C899D50" w14:textId="77777777" w:rsidR="00A64E99" w:rsidRDefault="00A64E99" w:rsidP="0064023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664B38C" w14:textId="0F55C132" w:rsidR="00A64E99" w:rsidRPr="00640237" w:rsidRDefault="00A64E99" w:rsidP="00640237">
          <w:pPr>
            <w:rPr>
              <w:rFonts w:ascii="Arial" w:hAnsi="Arial" w:cs="Arial"/>
              <w:sz w:val="20"/>
              <w:szCs w:val="20"/>
              <w:rtl/>
            </w:rPr>
          </w:pPr>
          <w:r w:rsidRPr="00640237">
            <w:rPr>
              <w:rFonts w:ascii="Arial" w:hAnsi="Arial" w:cs="Arial" w:hint="cs"/>
              <w:b/>
              <w:bCs/>
              <w:sz w:val="20"/>
              <w:szCs w:val="20"/>
              <w:rtl/>
            </w:rPr>
            <w:t>פרק</w:t>
          </w:r>
          <w:r w:rsidR="00CE1B5D">
            <w:rPr>
              <w:rFonts w:ascii="Arial" w:hAnsi="Arial" w:cs="Arial" w:hint="cs"/>
              <w:b/>
              <w:bCs/>
              <w:sz w:val="20"/>
              <w:szCs w:val="20"/>
              <w:rtl/>
            </w:rPr>
            <w:t xml:space="preserve"> משני</w:t>
          </w: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048CAA7" w14:textId="4CE966AF" w:rsidR="00A64E99" w:rsidRPr="00640237" w:rsidRDefault="00CE1B5D" w:rsidP="00640237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עודפי טובין ובלאי</w:t>
          </w:r>
        </w:p>
      </w:tc>
    </w:tr>
    <w:tr w:rsidR="00A64E99" w14:paraId="2C6F9B74" w14:textId="77777777" w:rsidTr="005D419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336194A" w14:textId="77777777" w:rsidR="00A64E99" w:rsidRPr="00D84715" w:rsidRDefault="00A64E99" w:rsidP="0064023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D751800" w14:textId="77777777" w:rsidR="00A64E99" w:rsidRPr="00D84715" w:rsidRDefault="00A64E99" w:rsidP="0064023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026BC67" w14:textId="77777777" w:rsidR="00A64E99" w:rsidRPr="00640237" w:rsidRDefault="00A64E99" w:rsidP="00640237">
          <w:pPr>
            <w:rPr>
              <w:rFonts w:ascii="Arial" w:hAnsi="Arial" w:cs="Arial"/>
              <w:sz w:val="20"/>
              <w:szCs w:val="20"/>
              <w:rtl/>
            </w:rPr>
          </w:pP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9166D65" w14:textId="31151700" w:rsidR="00A64E99" w:rsidRPr="00640237" w:rsidRDefault="00CE1B5D" w:rsidP="00640237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9.1.0.1</w:t>
          </w:r>
        </w:p>
      </w:tc>
    </w:tr>
    <w:tr w:rsidR="00A64E99" w14:paraId="37466EBB" w14:textId="77777777" w:rsidTr="005D419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0AB69DC" w14:textId="77777777" w:rsidR="00A64E99" w:rsidRPr="00D84715" w:rsidRDefault="00A64E99" w:rsidP="0064023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B090A04" w14:textId="77777777" w:rsidR="00A64E99" w:rsidRPr="00D84715" w:rsidRDefault="00A64E99" w:rsidP="0064023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4D22747" w14:textId="77777777" w:rsidR="00A64E99" w:rsidRPr="00640237" w:rsidRDefault="00A64E99" w:rsidP="00640237">
          <w:pPr>
            <w:rPr>
              <w:rFonts w:ascii="Arial" w:hAnsi="Arial" w:cs="Arial"/>
              <w:sz w:val="20"/>
              <w:szCs w:val="20"/>
            </w:rPr>
          </w:pP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D3990E2" w14:textId="2388B9E2" w:rsidR="00A64E99" w:rsidRPr="00640237" w:rsidRDefault="00A64E99" w:rsidP="00316665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477E984" w14:textId="3048BB79" w:rsidR="00A64E99" w:rsidRPr="00640237" w:rsidRDefault="00A64E99" w:rsidP="004B6F4C">
          <w:pPr>
            <w:rPr>
              <w:rFonts w:ascii="Arial" w:hAnsi="Arial" w:cs="Arial"/>
              <w:sz w:val="20"/>
              <w:szCs w:val="20"/>
              <w:rtl/>
            </w:rPr>
          </w:pPr>
          <w:r w:rsidRPr="00640237">
            <w:rPr>
              <w:rFonts w:ascii="Arial" w:hAnsi="Arial" w:cs="Arial" w:hint="cs"/>
              <w:sz w:val="20"/>
              <w:szCs w:val="20"/>
              <w:rtl/>
            </w:rPr>
            <w:t xml:space="preserve">תת מהדורה: </w:t>
          </w:r>
          <w:r w:rsidR="004B6F4C" w:rsidRPr="00640237">
            <w:rPr>
              <w:rFonts w:ascii="Arial" w:hAnsi="Arial" w:cs="Arial" w:hint="cs"/>
              <w:sz w:val="20"/>
              <w:szCs w:val="20"/>
              <w:rtl/>
            </w:rPr>
            <w:t>0</w:t>
          </w:r>
          <w:r w:rsidR="004B6F4C">
            <w:rPr>
              <w:rFonts w:ascii="Arial" w:hAnsi="Arial" w:cs="Arial" w:hint="cs"/>
              <w:sz w:val="20"/>
              <w:szCs w:val="20"/>
              <w:rtl/>
            </w:rPr>
            <w:t>2</w:t>
          </w:r>
        </w:p>
      </w:tc>
    </w:tr>
  </w:tbl>
  <w:p w14:paraId="2412C67D" w14:textId="77777777" w:rsidR="00A64E99" w:rsidRDefault="00A64E99" w:rsidP="006402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4"/>
      <w:gridCol w:w="3610"/>
      <w:gridCol w:w="1615"/>
      <w:gridCol w:w="1994"/>
      <w:gridCol w:w="1994"/>
    </w:tblGrid>
    <w:tr w:rsidR="00A64E99" w14:paraId="1DC2107B" w14:textId="77777777" w:rsidTr="005D419A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35467FCF" w14:textId="77777777" w:rsidR="00A64E99" w:rsidRPr="00640237" w:rsidRDefault="00A64E99" w:rsidP="00640237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640237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הוראת תכ"ם: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6CA1FF0A" w14:textId="78CBF49B" w:rsidR="00A64E99" w:rsidRPr="00640237" w:rsidRDefault="00475610" w:rsidP="00DD6FE1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 xml:space="preserve">ניהול </w:t>
          </w:r>
          <w:r w:rsidR="00A64E99" w:rsidRPr="00DD6FE1"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>עודפי טובין ובלאי</w:t>
          </w:r>
        </w:p>
      </w:tc>
    </w:tr>
    <w:tr w:rsidR="00A64E99" w14:paraId="04C6151D" w14:textId="77777777" w:rsidTr="005D419A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8FEFD40" w14:textId="77777777" w:rsidR="00A64E99" w:rsidRPr="00D84715" w:rsidRDefault="00A64E99" w:rsidP="00640237">
          <w:pPr>
            <w:rPr>
              <w:rFonts w:ascii="Arial" w:hAnsi="Arial"/>
            </w:rPr>
          </w:pPr>
          <w:r w:rsidRPr="00640237">
            <w:rPr>
              <w:rFonts w:ascii="Arial" w:hAnsi="Arial"/>
              <w:noProof/>
            </w:rPr>
            <w:drawing>
              <wp:inline distT="0" distB="0" distL="0" distR="0" wp14:anchorId="1E9B16ED" wp14:editId="3ECB4250">
                <wp:extent cx="1033780" cy="524510"/>
                <wp:effectExtent l="0" t="0" r="0" b="0"/>
                <wp:docPr id="2" name="Picture 6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378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9464D6E" w14:textId="77777777" w:rsidR="00A64E99" w:rsidRPr="00640237" w:rsidRDefault="00A64E99" w:rsidP="00640237">
          <w:pPr>
            <w:rPr>
              <w:rFonts w:ascii="Arial" w:hAnsi="Arial" w:cs="Arial"/>
              <w:color w:val="17365D"/>
              <w:rtl/>
            </w:rPr>
          </w:pPr>
          <w:r w:rsidRPr="00640237">
            <w:rPr>
              <w:rFonts w:ascii="Arial" w:hAnsi="Arial" w:cs="Arial"/>
              <w:color w:val="17365D"/>
              <w:rtl/>
            </w:rPr>
            <w:t>משרד האוצר</w:t>
          </w:r>
        </w:p>
        <w:p w14:paraId="09152BE3" w14:textId="77777777" w:rsidR="00A64E99" w:rsidRPr="00640237" w:rsidRDefault="00A64E99" w:rsidP="00640237">
          <w:pPr>
            <w:rPr>
              <w:rFonts w:ascii="Arial" w:hAnsi="Arial" w:cs="Arial"/>
              <w:sz w:val="23"/>
              <w:szCs w:val="23"/>
              <w:rtl/>
            </w:rPr>
          </w:pPr>
          <w:r w:rsidRPr="00640237">
            <w:rPr>
              <w:rFonts w:ascii="Arial" w:hAnsi="Arial" w:cs="Arial"/>
              <w:color w:val="17365D"/>
              <w:sz w:val="23"/>
              <w:szCs w:val="23"/>
              <w:rtl/>
            </w:rPr>
            <w:t>אגף החשב הכללי</w:t>
          </w:r>
        </w:p>
        <w:p w14:paraId="0C415C6A" w14:textId="67E14678" w:rsidR="00A64E99" w:rsidRDefault="00A64E99" w:rsidP="005B5FED">
          <w:pPr>
            <w:spacing w:before="60" w:after="60"/>
            <w:rPr>
              <w:rFonts w:ascii="Arial" w:hAnsi="Arial"/>
              <w:rtl/>
            </w:rPr>
          </w:pPr>
          <w:r w:rsidRPr="00640237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 xml:space="preserve">תכ"ם – </w:t>
          </w:r>
          <w:r w:rsidR="005B5FED">
            <w:rPr>
              <w:rFonts w:ascii="Arial" w:hAnsi="Arial" w:cs="Arial" w:hint="cs"/>
              <w:b/>
              <w:bCs/>
              <w:color w:val="17365D"/>
              <w:sz w:val="22"/>
              <w:szCs w:val="22"/>
              <w:rtl/>
            </w:rPr>
            <w:t>עודפי טובין ובלאי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28303C8" w14:textId="292B498F" w:rsidR="00A64E99" w:rsidRPr="00640237" w:rsidRDefault="00A64E99" w:rsidP="00C44D9E">
          <w:pPr>
            <w:rPr>
              <w:rFonts w:ascii="Arial" w:hAnsi="Arial" w:cs="Arial"/>
              <w:b/>
              <w:bCs/>
              <w:sz w:val="20"/>
              <w:szCs w:val="20"/>
              <w:rtl/>
            </w:rPr>
          </w:pP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 xml:space="preserve">פרק </w:t>
          </w:r>
          <w:r w:rsidR="005B5FED">
            <w:rPr>
              <w:rFonts w:ascii="Arial" w:hAnsi="Arial" w:cs="Arial" w:hint="cs"/>
              <w:b/>
              <w:bCs/>
              <w:sz w:val="20"/>
              <w:szCs w:val="20"/>
              <w:rtl/>
            </w:rPr>
            <w:t>ראשי</w:t>
          </w: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734EF1E" w14:textId="4A8C01BD" w:rsidR="00A64E99" w:rsidRPr="00640237" w:rsidRDefault="00CE1B5D" w:rsidP="00640237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עודפי טובין ובלאי</w:t>
          </w:r>
        </w:p>
      </w:tc>
    </w:tr>
    <w:tr w:rsidR="00A64E99" w14:paraId="1FC4513C" w14:textId="77777777" w:rsidTr="005D419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E24AA64" w14:textId="77777777" w:rsidR="00A64E99" w:rsidRPr="00D84715" w:rsidRDefault="00A64E99" w:rsidP="0064023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FA9824A" w14:textId="77777777" w:rsidR="00A64E99" w:rsidRDefault="00A64E99" w:rsidP="0064023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4F8210E" w14:textId="7CB1BEB3" w:rsidR="00A64E99" w:rsidRPr="00640237" w:rsidRDefault="005B5FED" w:rsidP="00640237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>פרק משני</w:t>
          </w:r>
          <w:r w:rsidR="00A64E99"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E18FD8F" w14:textId="0FE49E3B" w:rsidR="00A64E99" w:rsidRPr="00640237" w:rsidRDefault="00CE1B5D" w:rsidP="00640237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עודפי טובין ובלאי</w:t>
          </w:r>
        </w:p>
      </w:tc>
    </w:tr>
    <w:tr w:rsidR="00A64E99" w14:paraId="42178272" w14:textId="77777777" w:rsidTr="005D419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96D2F0E" w14:textId="77777777" w:rsidR="00A64E99" w:rsidRPr="00D84715" w:rsidRDefault="00A64E99" w:rsidP="0064023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CB31821" w14:textId="77777777" w:rsidR="00A64E99" w:rsidRPr="00D84715" w:rsidRDefault="00A64E99" w:rsidP="0064023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DB1A757" w14:textId="77777777" w:rsidR="00A64E99" w:rsidRPr="00640237" w:rsidRDefault="00A64E99" w:rsidP="00640237">
          <w:pPr>
            <w:rPr>
              <w:rFonts w:ascii="Arial" w:hAnsi="Arial" w:cs="Arial"/>
              <w:sz w:val="20"/>
              <w:szCs w:val="20"/>
              <w:rtl/>
            </w:rPr>
          </w:pP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36DB077" w14:textId="11202329" w:rsidR="00A64E99" w:rsidRPr="00640237" w:rsidRDefault="00CE1B5D" w:rsidP="00640237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9.1.0.1</w:t>
          </w:r>
        </w:p>
      </w:tc>
    </w:tr>
    <w:tr w:rsidR="00A64E99" w14:paraId="24C37601" w14:textId="77777777" w:rsidTr="005D419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AF4389E" w14:textId="77777777" w:rsidR="00A64E99" w:rsidRPr="00D84715" w:rsidRDefault="00A64E99" w:rsidP="00640237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262CB9C6" w14:textId="77777777" w:rsidR="00A64E99" w:rsidRPr="00D84715" w:rsidRDefault="00A64E99" w:rsidP="00640237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CDFB97F" w14:textId="77777777" w:rsidR="00A64E99" w:rsidRPr="00640237" w:rsidRDefault="00A64E99" w:rsidP="00640237">
          <w:pPr>
            <w:rPr>
              <w:rFonts w:ascii="Arial" w:hAnsi="Arial" w:cs="Arial"/>
              <w:sz w:val="20"/>
              <w:szCs w:val="20"/>
            </w:rPr>
          </w:pPr>
          <w:r w:rsidRPr="00640237">
            <w:rPr>
              <w:rFonts w:ascii="Arial" w:hAnsi="Arial" w:cs="Arial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DDC0B70" w14:textId="6ECDC1C3" w:rsidR="00A64E99" w:rsidRPr="00640237" w:rsidRDefault="00A64E99" w:rsidP="00316665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DAF9A69" w14:textId="714CCC73" w:rsidR="00A64E99" w:rsidRPr="00640237" w:rsidRDefault="00A64E99" w:rsidP="004B6F4C">
          <w:pPr>
            <w:rPr>
              <w:rFonts w:ascii="Arial" w:hAnsi="Arial" w:cs="Arial"/>
              <w:sz w:val="20"/>
              <w:szCs w:val="20"/>
              <w:rtl/>
            </w:rPr>
          </w:pPr>
          <w:r w:rsidRPr="00640237">
            <w:rPr>
              <w:rFonts w:ascii="Arial" w:hAnsi="Arial" w:cs="Arial" w:hint="cs"/>
              <w:sz w:val="20"/>
              <w:szCs w:val="20"/>
              <w:rtl/>
            </w:rPr>
            <w:t xml:space="preserve">תת מהדורה: </w:t>
          </w:r>
          <w:r w:rsidR="004B6F4C" w:rsidRPr="00640237">
            <w:rPr>
              <w:rFonts w:ascii="Arial" w:hAnsi="Arial" w:cs="Arial" w:hint="cs"/>
              <w:sz w:val="20"/>
              <w:szCs w:val="20"/>
              <w:rtl/>
            </w:rPr>
            <w:t>0</w:t>
          </w:r>
          <w:r w:rsidR="004B6F4C">
            <w:rPr>
              <w:rFonts w:ascii="Arial" w:hAnsi="Arial" w:cs="Arial" w:hint="cs"/>
              <w:sz w:val="20"/>
              <w:szCs w:val="20"/>
              <w:rtl/>
            </w:rPr>
            <w:t>2</w:t>
          </w:r>
        </w:p>
      </w:tc>
    </w:tr>
  </w:tbl>
  <w:p w14:paraId="7992BF41" w14:textId="77777777" w:rsidR="00A64E99" w:rsidRDefault="00A64E99" w:rsidP="00CD1671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6A20"/>
    <w:multiLevelType w:val="multilevel"/>
    <w:tmpl w:val="1F8CB9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432B3"/>
    <w:multiLevelType w:val="multilevel"/>
    <w:tmpl w:val="C9BCC7F4"/>
    <w:styleLink w:val="a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51225921"/>
    <w:multiLevelType w:val="hybridMultilevel"/>
    <w:tmpl w:val="0EA2CB86"/>
    <w:lvl w:ilvl="0" w:tplc="0409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4" w15:restartNumberingAfterBreak="0">
    <w:nsid w:val="6D4F4194"/>
    <w:multiLevelType w:val="multilevel"/>
    <w:tmpl w:val="7BA6F0F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467"/>
        </w:tabs>
        <w:ind w:left="146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010"/>
        </w:tabs>
        <w:ind w:left="3010" w:hanging="85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284"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54F"/>
    <w:rsid w:val="00001400"/>
    <w:rsid w:val="00003093"/>
    <w:rsid w:val="00006D51"/>
    <w:rsid w:val="00007999"/>
    <w:rsid w:val="00010C60"/>
    <w:rsid w:val="000113F3"/>
    <w:rsid w:val="00012439"/>
    <w:rsid w:val="0001601A"/>
    <w:rsid w:val="00016BF6"/>
    <w:rsid w:val="0002095B"/>
    <w:rsid w:val="000211B5"/>
    <w:rsid w:val="00021512"/>
    <w:rsid w:val="000220E1"/>
    <w:rsid w:val="000235DD"/>
    <w:rsid w:val="0002374D"/>
    <w:rsid w:val="00024E76"/>
    <w:rsid w:val="00026C66"/>
    <w:rsid w:val="00031720"/>
    <w:rsid w:val="00032CC1"/>
    <w:rsid w:val="00032EE6"/>
    <w:rsid w:val="00034867"/>
    <w:rsid w:val="000352FD"/>
    <w:rsid w:val="000366C4"/>
    <w:rsid w:val="00042263"/>
    <w:rsid w:val="00043002"/>
    <w:rsid w:val="00044268"/>
    <w:rsid w:val="00044AD5"/>
    <w:rsid w:val="00045C9A"/>
    <w:rsid w:val="00046E33"/>
    <w:rsid w:val="000477BD"/>
    <w:rsid w:val="0004784E"/>
    <w:rsid w:val="00050002"/>
    <w:rsid w:val="00050387"/>
    <w:rsid w:val="00050864"/>
    <w:rsid w:val="0005260D"/>
    <w:rsid w:val="00053DE9"/>
    <w:rsid w:val="0005531B"/>
    <w:rsid w:val="00056319"/>
    <w:rsid w:val="00062B39"/>
    <w:rsid w:val="00063B16"/>
    <w:rsid w:val="00065ED1"/>
    <w:rsid w:val="00066189"/>
    <w:rsid w:val="0006701E"/>
    <w:rsid w:val="0006782F"/>
    <w:rsid w:val="00071A20"/>
    <w:rsid w:val="00074989"/>
    <w:rsid w:val="00076DFA"/>
    <w:rsid w:val="00077816"/>
    <w:rsid w:val="0008268D"/>
    <w:rsid w:val="00084180"/>
    <w:rsid w:val="00084916"/>
    <w:rsid w:val="00085895"/>
    <w:rsid w:val="00085AAF"/>
    <w:rsid w:val="0008614F"/>
    <w:rsid w:val="00090246"/>
    <w:rsid w:val="000917AC"/>
    <w:rsid w:val="00093285"/>
    <w:rsid w:val="00093E3D"/>
    <w:rsid w:val="00094E88"/>
    <w:rsid w:val="000A1AF5"/>
    <w:rsid w:val="000A3F5D"/>
    <w:rsid w:val="000A4730"/>
    <w:rsid w:val="000A546E"/>
    <w:rsid w:val="000A5A53"/>
    <w:rsid w:val="000A6C0D"/>
    <w:rsid w:val="000B26F6"/>
    <w:rsid w:val="000B2F1F"/>
    <w:rsid w:val="000C3207"/>
    <w:rsid w:val="000C399D"/>
    <w:rsid w:val="000C424E"/>
    <w:rsid w:val="000C55E1"/>
    <w:rsid w:val="000C742C"/>
    <w:rsid w:val="000D13A5"/>
    <w:rsid w:val="000D1D85"/>
    <w:rsid w:val="000D3FD2"/>
    <w:rsid w:val="000D65AD"/>
    <w:rsid w:val="000D6A5E"/>
    <w:rsid w:val="000D6D34"/>
    <w:rsid w:val="000E2EF2"/>
    <w:rsid w:val="000E5C54"/>
    <w:rsid w:val="000F238B"/>
    <w:rsid w:val="000F259A"/>
    <w:rsid w:val="000F35E3"/>
    <w:rsid w:val="000F4F05"/>
    <w:rsid w:val="000F7C90"/>
    <w:rsid w:val="00101FAD"/>
    <w:rsid w:val="0010592C"/>
    <w:rsid w:val="00107724"/>
    <w:rsid w:val="00111AE4"/>
    <w:rsid w:val="00112AA0"/>
    <w:rsid w:val="001153C9"/>
    <w:rsid w:val="00115F33"/>
    <w:rsid w:val="001164D1"/>
    <w:rsid w:val="00116637"/>
    <w:rsid w:val="001212E6"/>
    <w:rsid w:val="001214F1"/>
    <w:rsid w:val="001225BC"/>
    <w:rsid w:val="001276D6"/>
    <w:rsid w:val="00127E55"/>
    <w:rsid w:val="00132247"/>
    <w:rsid w:val="00132FBE"/>
    <w:rsid w:val="001359C1"/>
    <w:rsid w:val="00135AB2"/>
    <w:rsid w:val="001418A4"/>
    <w:rsid w:val="00142E31"/>
    <w:rsid w:val="0014462B"/>
    <w:rsid w:val="00151BD2"/>
    <w:rsid w:val="00151DD2"/>
    <w:rsid w:val="0015465A"/>
    <w:rsid w:val="001553AE"/>
    <w:rsid w:val="00155BFD"/>
    <w:rsid w:val="00157AFB"/>
    <w:rsid w:val="00163626"/>
    <w:rsid w:val="00163D48"/>
    <w:rsid w:val="00163F73"/>
    <w:rsid w:val="00164627"/>
    <w:rsid w:val="00164A2B"/>
    <w:rsid w:val="001660A2"/>
    <w:rsid w:val="001679CD"/>
    <w:rsid w:val="00170172"/>
    <w:rsid w:val="0017202E"/>
    <w:rsid w:val="0017703B"/>
    <w:rsid w:val="001828AE"/>
    <w:rsid w:val="001835DE"/>
    <w:rsid w:val="00183EAB"/>
    <w:rsid w:val="00186205"/>
    <w:rsid w:val="00191714"/>
    <w:rsid w:val="001928C3"/>
    <w:rsid w:val="00196A12"/>
    <w:rsid w:val="001A12A5"/>
    <w:rsid w:val="001A1F92"/>
    <w:rsid w:val="001A383F"/>
    <w:rsid w:val="001A7209"/>
    <w:rsid w:val="001A756C"/>
    <w:rsid w:val="001B05A0"/>
    <w:rsid w:val="001B0E31"/>
    <w:rsid w:val="001B0EA1"/>
    <w:rsid w:val="001B34B3"/>
    <w:rsid w:val="001B57B0"/>
    <w:rsid w:val="001B62D1"/>
    <w:rsid w:val="001B663C"/>
    <w:rsid w:val="001C035E"/>
    <w:rsid w:val="001C0596"/>
    <w:rsid w:val="001C254E"/>
    <w:rsid w:val="001C4288"/>
    <w:rsid w:val="001C519B"/>
    <w:rsid w:val="001C6B97"/>
    <w:rsid w:val="001C7D83"/>
    <w:rsid w:val="001D2745"/>
    <w:rsid w:val="001E0CCA"/>
    <w:rsid w:val="001E0D94"/>
    <w:rsid w:val="001E3C72"/>
    <w:rsid w:val="001E3CFE"/>
    <w:rsid w:val="001E3F84"/>
    <w:rsid w:val="001E43C5"/>
    <w:rsid w:val="001E654F"/>
    <w:rsid w:val="001E7AD5"/>
    <w:rsid w:val="001F3043"/>
    <w:rsid w:val="001F57E6"/>
    <w:rsid w:val="001F7CF8"/>
    <w:rsid w:val="001F7E88"/>
    <w:rsid w:val="00200C4A"/>
    <w:rsid w:val="00202517"/>
    <w:rsid w:val="00202BBE"/>
    <w:rsid w:val="0020493F"/>
    <w:rsid w:val="00204F55"/>
    <w:rsid w:val="002133F9"/>
    <w:rsid w:val="00214FB0"/>
    <w:rsid w:val="0021629D"/>
    <w:rsid w:val="0022083A"/>
    <w:rsid w:val="00224334"/>
    <w:rsid w:val="00225AB2"/>
    <w:rsid w:val="00225E8F"/>
    <w:rsid w:val="00231914"/>
    <w:rsid w:val="00234AA9"/>
    <w:rsid w:val="00234EAD"/>
    <w:rsid w:val="002357C8"/>
    <w:rsid w:val="00236C74"/>
    <w:rsid w:val="00241318"/>
    <w:rsid w:val="002416FE"/>
    <w:rsid w:val="00243753"/>
    <w:rsid w:val="002437E5"/>
    <w:rsid w:val="00245502"/>
    <w:rsid w:val="00250C70"/>
    <w:rsid w:val="00251986"/>
    <w:rsid w:val="002531FE"/>
    <w:rsid w:val="00253A9D"/>
    <w:rsid w:val="0025568A"/>
    <w:rsid w:val="00256BF2"/>
    <w:rsid w:val="00260708"/>
    <w:rsid w:val="0026071A"/>
    <w:rsid w:val="00261520"/>
    <w:rsid w:val="00263787"/>
    <w:rsid w:val="0026456B"/>
    <w:rsid w:val="00264C3F"/>
    <w:rsid w:val="00264E1C"/>
    <w:rsid w:val="0026762D"/>
    <w:rsid w:val="002703CE"/>
    <w:rsid w:val="002708E8"/>
    <w:rsid w:val="002718F1"/>
    <w:rsid w:val="00275681"/>
    <w:rsid w:val="00276B4D"/>
    <w:rsid w:val="00286A2C"/>
    <w:rsid w:val="00287626"/>
    <w:rsid w:val="00290F14"/>
    <w:rsid w:val="00292DD1"/>
    <w:rsid w:val="002952F8"/>
    <w:rsid w:val="00296202"/>
    <w:rsid w:val="00296E71"/>
    <w:rsid w:val="002A020E"/>
    <w:rsid w:val="002A2A25"/>
    <w:rsid w:val="002A3C91"/>
    <w:rsid w:val="002A5A44"/>
    <w:rsid w:val="002A62D1"/>
    <w:rsid w:val="002A650B"/>
    <w:rsid w:val="002A7055"/>
    <w:rsid w:val="002B105D"/>
    <w:rsid w:val="002B2F0F"/>
    <w:rsid w:val="002B6300"/>
    <w:rsid w:val="002B6823"/>
    <w:rsid w:val="002B6E32"/>
    <w:rsid w:val="002C1D34"/>
    <w:rsid w:val="002C2712"/>
    <w:rsid w:val="002C395C"/>
    <w:rsid w:val="002C4C45"/>
    <w:rsid w:val="002C5523"/>
    <w:rsid w:val="002C6344"/>
    <w:rsid w:val="002C686F"/>
    <w:rsid w:val="002C6C36"/>
    <w:rsid w:val="002D2AEC"/>
    <w:rsid w:val="002D46D4"/>
    <w:rsid w:val="002D5D6E"/>
    <w:rsid w:val="002E003E"/>
    <w:rsid w:val="002E0181"/>
    <w:rsid w:val="002E0DA8"/>
    <w:rsid w:val="002E4C2E"/>
    <w:rsid w:val="002E4F85"/>
    <w:rsid w:val="002E6D52"/>
    <w:rsid w:val="002E6DB6"/>
    <w:rsid w:val="002E7C45"/>
    <w:rsid w:val="002F0928"/>
    <w:rsid w:val="002F1B0D"/>
    <w:rsid w:val="002F4621"/>
    <w:rsid w:val="002F76E8"/>
    <w:rsid w:val="003016BC"/>
    <w:rsid w:val="003021F0"/>
    <w:rsid w:val="00302642"/>
    <w:rsid w:val="00302753"/>
    <w:rsid w:val="00303186"/>
    <w:rsid w:val="003037DC"/>
    <w:rsid w:val="00305F94"/>
    <w:rsid w:val="003103FA"/>
    <w:rsid w:val="00310559"/>
    <w:rsid w:val="0031223C"/>
    <w:rsid w:val="0031348F"/>
    <w:rsid w:val="003134B8"/>
    <w:rsid w:val="0031533E"/>
    <w:rsid w:val="00316665"/>
    <w:rsid w:val="00320BBD"/>
    <w:rsid w:val="00324C36"/>
    <w:rsid w:val="00325AEC"/>
    <w:rsid w:val="00325BDA"/>
    <w:rsid w:val="00325DE4"/>
    <w:rsid w:val="00327FDA"/>
    <w:rsid w:val="00330AAD"/>
    <w:rsid w:val="00330D35"/>
    <w:rsid w:val="00335F72"/>
    <w:rsid w:val="003410F7"/>
    <w:rsid w:val="00342CEA"/>
    <w:rsid w:val="00342F76"/>
    <w:rsid w:val="00343728"/>
    <w:rsid w:val="00344050"/>
    <w:rsid w:val="0034580D"/>
    <w:rsid w:val="003458EF"/>
    <w:rsid w:val="003459E2"/>
    <w:rsid w:val="0034723A"/>
    <w:rsid w:val="00355303"/>
    <w:rsid w:val="00355760"/>
    <w:rsid w:val="00356E43"/>
    <w:rsid w:val="00360C0D"/>
    <w:rsid w:val="003636CF"/>
    <w:rsid w:val="00366D93"/>
    <w:rsid w:val="00367921"/>
    <w:rsid w:val="003749AD"/>
    <w:rsid w:val="00376058"/>
    <w:rsid w:val="003761A7"/>
    <w:rsid w:val="00376411"/>
    <w:rsid w:val="00376431"/>
    <w:rsid w:val="00377690"/>
    <w:rsid w:val="00377B84"/>
    <w:rsid w:val="00380234"/>
    <w:rsid w:val="00383681"/>
    <w:rsid w:val="0038556E"/>
    <w:rsid w:val="0039253E"/>
    <w:rsid w:val="00395559"/>
    <w:rsid w:val="003966A5"/>
    <w:rsid w:val="003A49CF"/>
    <w:rsid w:val="003A51B5"/>
    <w:rsid w:val="003A5F47"/>
    <w:rsid w:val="003A64F1"/>
    <w:rsid w:val="003A6C9C"/>
    <w:rsid w:val="003A6FDB"/>
    <w:rsid w:val="003A7472"/>
    <w:rsid w:val="003B2B0B"/>
    <w:rsid w:val="003B546E"/>
    <w:rsid w:val="003B5C91"/>
    <w:rsid w:val="003B6DA8"/>
    <w:rsid w:val="003C0586"/>
    <w:rsid w:val="003C2D9F"/>
    <w:rsid w:val="003C2E9F"/>
    <w:rsid w:val="003C343E"/>
    <w:rsid w:val="003C53E5"/>
    <w:rsid w:val="003C6D1D"/>
    <w:rsid w:val="003D1EAB"/>
    <w:rsid w:val="003D3CE5"/>
    <w:rsid w:val="003D545A"/>
    <w:rsid w:val="003D7596"/>
    <w:rsid w:val="003E0D11"/>
    <w:rsid w:val="003E376F"/>
    <w:rsid w:val="003E3885"/>
    <w:rsid w:val="003E3F19"/>
    <w:rsid w:val="003E45B0"/>
    <w:rsid w:val="003E6C9C"/>
    <w:rsid w:val="003E703F"/>
    <w:rsid w:val="003F2546"/>
    <w:rsid w:val="003F25AB"/>
    <w:rsid w:val="003F26DA"/>
    <w:rsid w:val="00400F23"/>
    <w:rsid w:val="00401575"/>
    <w:rsid w:val="004051DD"/>
    <w:rsid w:val="00405387"/>
    <w:rsid w:val="00406E4C"/>
    <w:rsid w:val="00415C14"/>
    <w:rsid w:val="00415F69"/>
    <w:rsid w:val="004175B8"/>
    <w:rsid w:val="00417B88"/>
    <w:rsid w:val="00422717"/>
    <w:rsid w:val="00423F71"/>
    <w:rsid w:val="00425E94"/>
    <w:rsid w:val="00432092"/>
    <w:rsid w:val="00436555"/>
    <w:rsid w:val="00436BFD"/>
    <w:rsid w:val="004371D7"/>
    <w:rsid w:val="00440DAE"/>
    <w:rsid w:val="00442D47"/>
    <w:rsid w:val="00444BFF"/>
    <w:rsid w:val="00444DAA"/>
    <w:rsid w:val="00450478"/>
    <w:rsid w:val="00451BBA"/>
    <w:rsid w:val="004526E7"/>
    <w:rsid w:val="00453259"/>
    <w:rsid w:val="00453AFC"/>
    <w:rsid w:val="00455A97"/>
    <w:rsid w:val="00456A1D"/>
    <w:rsid w:val="00456FE1"/>
    <w:rsid w:val="0045706C"/>
    <w:rsid w:val="0046043D"/>
    <w:rsid w:val="0046509C"/>
    <w:rsid w:val="0046701E"/>
    <w:rsid w:val="00470ADE"/>
    <w:rsid w:val="00472C7E"/>
    <w:rsid w:val="00473694"/>
    <w:rsid w:val="00473805"/>
    <w:rsid w:val="00475610"/>
    <w:rsid w:val="00482C76"/>
    <w:rsid w:val="00484F17"/>
    <w:rsid w:val="00490319"/>
    <w:rsid w:val="00492D64"/>
    <w:rsid w:val="00494CC9"/>
    <w:rsid w:val="004953E2"/>
    <w:rsid w:val="00496BEE"/>
    <w:rsid w:val="0049742D"/>
    <w:rsid w:val="004A0DB2"/>
    <w:rsid w:val="004A0E1E"/>
    <w:rsid w:val="004A2240"/>
    <w:rsid w:val="004A445F"/>
    <w:rsid w:val="004A47A6"/>
    <w:rsid w:val="004A494C"/>
    <w:rsid w:val="004B1D89"/>
    <w:rsid w:val="004B6781"/>
    <w:rsid w:val="004B6F4C"/>
    <w:rsid w:val="004C610A"/>
    <w:rsid w:val="004D0BAA"/>
    <w:rsid w:val="004D1FE7"/>
    <w:rsid w:val="004D6229"/>
    <w:rsid w:val="004D6842"/>
    <w:rsid w:val="004D6C33"/>
    <w:rsid w:val="004E0248"/>
    <w:rsid w:val="004E4FDF"/>
    <w:rsid w:val="004E7D90"/>
    <w:rsid w:val="004F1824"/>
    <w:rsid w:val="004F2B87"/>
    <w:rsid w:val="004F3D49"/>
    <w:rsid w:val="004F40F4"/>
    <w:rsid w:val="004F46FF"/>
    <w:rsid w:val="004F7D02"/>
    <w:rsid w:val="00504069"/>
    <w:rsid w:val="005063DE"/>
    <w:rsid w:val="00506B7D"/>
    <w:rsid w:val="005076EA"/>
    <w:rsid w:val="005078D6"/>
    <w:rsid w:val="0050793B"/>
    <w:rsid w:val="00510A34"/>
    <w:rsid w:val="00511A98"/>
    <w:rsid w:val="0051320B"/>
    <w:rsid w:val="005152BF"/>
    <w:rsid w:val="00516E01"/>
    <w:rsid w:val="00521E92"/>
    <w:rsid w:val="00525C85"/>
    <w:rsid w:val="00525EC5"/>
    <w:rsid w:val="00526243"/>
    <w:rsid w:val="00527147"/>
    <w:rsid w:val="005319E6"/>
    <w:rsid w:val="00532779"/>
    <w:rsid w:val="00533C3D"/>
    <w:rsid w:val="00533CB9"/>
    <w:rsid w:val="005371C2"/>
    <w:rsid w:val="00542E3D"/>
    <w:rsid w:val="005431D9"/>
    <w:rsid w:val="00547F95"/>
    <w:rsid w:val="00550836"/>
    <w:rsid w:val="00552C50"/>
    <w:rsid w:val="0055328E"/>
    <w:rsid w:val="00553E51"/>
    <w:rsid w:val="00553EFD"/>
    <w:rsid w:val="00555847"/>
    <w:rsid w:val="00557197"/>
    <w:rsid w:val="00561E8F"/>
    <w:rsid w:val="0056340A"/>
    <w:rsid w:val="00563554"/>
    <w:rsid w:val="00567D95"/>
    <w:rsid w:val="0057138A"/>
    <w:rsid w:val="005738E0"/>
    <w:rsid w:val="00576799"/>
    <w:rsid w:val="00577307"/>
    <w:rsid w:val="00580BA1"/>
    <w:rsid w:val="00582745"/>
    <w:rsid w:val="0058274F"/>
    <w:rsid w:val="005837B5"/>
    <w:rsid w:val="00583DA4"/>
    <w:rsid w:val="00587810"/>
    <w:rsid w:val="00591859"/>
    <w:rsid w:val="00594BF8"/>
    <w:rsid w:val="005A15EB"/>
    <w:rsid w:val="005A182C"/>
    <w:rsid w:val="005A1896"/>
    <w:rsid w:val="005A4BD2"/>
    <w:rsid w:val="005A6D06"/>
    <w:rsid w:val="005B044F"/>
    <w:rsid w:val="005B1606"/>
    <w:rsid w:val="005B4151"/>
    <w:rsid w:val="005B4693"/>
    <w:rsid w:val="005B5FED"/>
    <w:rsid w:val="005C1EB6"/>
    <w:rsid w:val="005C3A7D"/>
    <w:rsid w:val="005C494E"/>
    <w:rsid w:val="005C5084"/>
    <w:rsid w:val="005C631A"/>
    <w:rsid w:val="005C6443"/>
    <w:rsid w:val="005D2DD7"/>
    <w:rsid w:val="005D419A"/>
    <w:rsid w:val="005D59A3"/>
    <w:rsid w:val="005D6359"/>
    <w:rsid w:val="005E086C"/>
    <w:rsid w:val="005E120F"/>
    <w:rsid w:val="005E19AF"/>
    <w:rsid w:val="005E1DB3"/>
    <w:rsid w:val="005E4A37"/>
    <w:rsid w:val="005E6299"/>
    <w:rsid w:val="005E657C"/>
    <w:rsid w:val="005E7E1F"/>
    <w:rsid w:val="005F30DD"/>
    <w:rsid w:val="005F31A4"/>
    <w:rsid w:val="005F3F86"/>
    <w:rsid w:val="0060084D"/>
    <w:rsid w:val="0060198C"/>
    <w:rsid w:val="00603B0C"/>
    <w:rsid w:val="00610A5C"/>
    <w:rsid w:val="00611EB8"/>
    <w:rsid w:val="006124DD"/>
    <w:rsid w:val="00614185"/>
    <w:rsid w:val="00615B6F"/>
    <w:rsid w:val="00617188"/>
    <w:rsid w:val="0061795A"/>
    <w:rsid w:val="006208DD"/>
    <w:rsid w:val="00620914"/>
    <w:rsid w:val="006227F1"/>
    <w:rsid w:val="00623194"/>
    <w:rsid w:val="006235DD"/>
    <w:rsid w:val="00625671"/>
    <w:rsid w:val="006272A1"/>
    <w:rsid w:val="00632B59"/>
    <w:rsid w:val="00632FA5"/>
    <w:rsid w:val="006378E8"/>
    <w:rsid w:val="00640237"/>
    <w:rsid w:val="0064195A"/>
    <w:rsid w:val="00643940"/>
    <w:rsid w:val="00644278"/>
    <w:rsid w:val="006450D5"/>
    <w:rsid w:val="0065051E"/>
    <w:rsid w:val="00651423"/>
    <w:rsid w:val="00652A34"/>
    <w:rsid w:val="0065320D"/>
    <w:rsid w:val="00654C58"/>
    <w:rsid w:val="00660270"/>
    <w:rsid w:val="006622EC"/>
    <w:rsid w:val="006702AD"/>
    <w:rsid w:val="006708B6"/>
    <w:rsid w:val="00674E88"/>
    <w:rsid w:val="00675BD1"/>
    <w:rsid w:val="00675F60"/>
    <w:rsid w:val="00676A67"/>
    <w:rsid w:val="006815F8"/>
    <w:rsid w:val="00683430"/>
    <w:rsid w:val="006857C0"/>
    <w:rsid w:val="00686D97"/>
    <w:rsid w:val="00686F1C"/>
    <w:rsid w:val="00687766"/>
    <w:rsid w:val="00687A7F"/>
    <w:rsid w:val="00692FF2"/>
    <w:rsid w:val="0069510D"/>
    <w:rsid w:val="006961D5"/>
    <w:rsid w:val="00696ED8"/>
    <w:rsid w:val="006A0A56"/>
    <w:rsid w:val="006A17C6"/>
    <w:rsid w:val="006A1A81"/>
    <w:rsid w:val="006A288D"/>
    <w:rsid w:val="006A4AD2"/>
    <w:rsid w:val="006A5D8B"/>
    <w:rsid w:val="006A740D"/>
    <w:rsid w:val="006A7CB4"/>
    <w:rsid w:val="006A7EC6"/>
    <w:rsid w:val="006B0899"/>
    <w:rsid w:val="006B33C3"/>
    <w:rsid w:val="006B52D5"/>
    <w:rsid w:val="006B6E74"/>
    <w:rsid w:val="006B75D7"/>
    <w:rsid w:val="006C1C91"/>
    <w:rsid w:val="006C26BB"/>
    <w:rsid w:val="006C5376"/>
    <w:rsid w:val="006C56A8"/>
    <w:rsid w:val="006C6D15"/>
    <w:rsid w:val="006D29AB"/>
    <w:rsid w:val="006D3FF2"/>
    <w:rsid w:val="006D4DC1"/>
    <w:rsid w:val="006D4E4A"/>
    <w:rsid w:val="006E0ED0"/>
    <w:rsid w:val="006E2F5F"/>
    <w:rsid w:val="006E3A2E"/>
    <w:rsid w:val="006E4240"/>
    <w:rsid w:val="006E4A51"/>
    <w:rsid w:val="006E759D"/>
    <w:rsid w:val="006F070F"/>
    <w:rsid w:val="006F27FB"/>
    <w:rsid w:val="006F49C8"/>
    <w:rsid w:val="006F5608"/>
    <w:rsid w:val="006F7AAD"/>
    <w:rsid w:val="0070490E"/>
    <w:rsid w:val="0070500C"/>
    <w:rsid w:val="00705702"/>
    <w:rsid w:val="00705EC1"/>
    <w:rsid w:val="00706030"/>
    <w:rsid w:val="00707305"/>
    <w:rsid w:val="0071166B"/>
    <w:rsid w:val="0071253E"/>
    <w:rsid w:val="00712C22"/>
    <w:rsid w:val="00713431"/>
    <w:rsid w:val="007162FF"/>
    <w:rsid w:val="00716CFC"/>
    <w:rsid w:val="00722CDA"/>
    <w:rsid w:val="0072425F"/>
    <w:rsid w:val="0073130E"/>
    <w:rsid w:val="00731C2A"/>
    <w:rsid w:val="00735CCF"/>
    <w:rsid w:val="007372FC"/>
    <w:rsid w:val="00743DA5"/>
    <w:rsid w:val="00745BCB"/>
    <w:rsid w:val="007460CC"/>
    <w:rsid w:val="0074777C"/>
    <w:rsid w:val="00750857"/>
    <w:rsid w:val="0075271D"/>
    <w:rsid w:val="00754374"/>
    <w:rsid w:val="00755B94"/>
    <w:rsid w:val="00760357"/>
    <w:rsid w:val="0076064D"/>
    <w:rsid w:val="00761E1A"/>
    <w:rsid w:val="007628E8"/>
    <w:rsid w:val="007658F8"/>
    <w:rsid w:val="007730FB"/>
    <w:rsid w:val="007743B3"/>
    <w:rsid w:val="007821C9"/>
    <w:rsid w:val="00782771"/>
    <w:rsid w:val="00783B4E"/>
    <w:rsid w:val="007861E4"/>
    <w:rsid w:val="007872DE"/>
    <w:rsid w:val="0079119B"/>
    <w:rsid w:val="00796837"/>
    <w:rsid w:val="007A241C"/>
    <w:rsid w:val="007A2ED6"/>
    <w:rsid w:val="007A58CA"/>
    <w:rsid w:val="007A667D"/>
    <w:rsid w:val="007A6A14"/>
    <w:rsid w:val="007A711A"/>
    <w:rsid w:val="007A7632"/>
    <w:rsid w:val="007B09FF"/>
    <w:rsid w:val="007B1C02"/>
    <w:rsid w:val="007B2A51"/>
    <w:rsid w:val="007B434A"/>
    <w:rsid w:val="007B4D33"/>
    <w:rsid w:val="007B7DF2"/>
    <w:rsid w:val="007C0C62"/>
    <w:rsid w:val="007C28C3"/>
    <w:rsid w:val="007C30E3"/>
    <w:rsid w:val="007C3A28"/>
    <w:rsid w:val="007C4A15"/>
    <w:rsid w:val="007C56A8"/>
    <w:rsid w:val="007C5941"/>
    <w:rsid w:val="007C611B"/>
    <w:rsid w:val="007C7A11"/>
    <w:rsid w:val="007D0423"/>
    <w:rsid w:val="007D2A0A"/>
    <w:rsid w:val="007D5115"/>
    <w:rsid w:val="007D63E3"/>
    <w:rsid w:val="007D64C2"/>
    <w:rsid w:val="007E3833"/>
    <w:rsid w:val="007E48A6"/>
    <w:rsid w:val="007E4C8B"/>
    <w:rsid w:val="007E5033"/>
    <w:rsid w:val="007E7623"/>
    <w:rsid w:val="007F1AB0"/>
    <w:rsid w:val="007F201C"/>
    <w:rsid w:val="007F20D6"/>
    <w:rsid w:val="007F2E17"/>
    <w:rsid w:val="007F3634"/>
    <w:rsid w:val="007F4466"/>
    <w:rsid w:val="007F5136"/>
    <w:rsid w:val="007F6900"/>
    <w:rsid w:val="007F6C7A"/>
    <w:rsid w:val="00800312"/>
    <w:rsid w:val="008009BE"/>
    <w:rsid w:val="0080166C"/>
    <w:rsid w:val="00801B46"/>
    <w:rsid w:val="00803F74"/>
    <w:rsid w:val="00810495"/>
    <w:rsid w:val="00811D01"/>
    <w:rsid w:val="00812008"/>
    <w:rsid w:val="00812130"/>
    <w:rsid w:val="00812A3A"/>
    <w:rsid w:val="00813338"/>
    <w:rsid w:val="008173EF"/>
    <w:rsid w:val="00825916"/>
    <w:rsid w:val="00826FA1"/>
    <w:rsid w:val="0083180B"/>
    <w:rsid w:val="008337CA"/>
    <w:rsid w:val="00833B2E"/>
    <w:rsid w:val="008347D6"/>
    <w:rsid w:val="00835615"/>
    <w:rsid w:val="008371A7"/>
    <w:rsid w:val="00837CF1"/>
    <w:rsid w:val="0084132C"/>
    <w:rsid w:val="008415B4"/>
    <w:rsid w:val="0084216D"/>
    <w:rsid w:val="00842D28"/>
    <w:rsid w:val="008503D3"/>
    <w:rsid w:val="008530EB"/>
    <w:rsid w:val="0085322D"/>
    <w:rsid w:val="00856748"/>
    <w:rsid w:val="00856BF1"/>
    <w:rsid w:val="00860520"/>
    <w:rsid w:val="00862A0A"/>
    <w:rsid w:val="00863941"/>
    <w:rsid w:val="008656DA"/>
    <w:rsid w:val="00871434"/>
    <w:rsid w:val="00871721"/>
    <w:rsid w:val="0087346A"/>
    <w:rsid w:val="008757B7"/>
    <w:rsid w:val="00875B3F"/>
    <w:rsid w:val="00876574"/>
    <w:rsid w:val="00876DAD"/>
    <w:rsid w:val="00877C46"/>
    <w:rsid w:val="008814B8"/>
    <w:rsid w:val="00883EB8"/>
    <w:rsid w:val="00884CE2"/>
    <w:rsid w:val="008879D9"/>
    <w:rsid w:val="00891707"/>
    <w:rsid w:val="00892CC0"/>
    <w:rsid w:val="0089460A"/>
    <w:rsid w:val="008964C1"/>
    <w:rsid w:val="00897E9D"/>
    <w:rsid w:val="008A16C5"/>
    <w:rsid w:val="008A22D2"/>
    <w:rsid w:val="008A2789"/>
    <w:rsid w:val="008B1887"/>
    <w:rsid w:val="008B6506"/>
    <w:rsid w:val="008C18CA"/>
    <w:rsid w:val="008C1D8F"/>
    <w:rsid w:val="008C562F"/>
    <w:rsid w:val="008C6CA0"/>
    <w:rsid w:val="008C7D4A"/>
    <w:rsid w:val="008D09DD"/>
    <w:rsid w:val="008D18F0"/>
    <w:rsid w:val="008D58C3"/>
    <w:rsid w:val="008D649C"/>
    <w:rsid w:val="008D7453"/>
    <w:rsid w:val="008E0ADF"/>
    <w:rsid w:val="008E15BF"/>
    <w:rsid w:val="008E1D4A"/>
    <w:rsid w:val="008E4D0D"/>
    <w:rsid w:val="008E5A8F"/>
    <w:rsid w:val="008E71D6"/>
    <w:rsid w:val="008F6B69"/>
    <w:rsid w:val="00900E32"/>
    <w:rsid w:val="00901105"/>
    <w:rsid w:val="00901F5C"/>
    <w:rsid w:val="0090213E"/>
    <w:rsid w:val="00902AC3"/>
    <w:rsid w:val="00904151"/>
    <w:rsid w:val="009042A5"/>
    <w:rsid w:val="00910C69"/>
    <w:rsid w:val="00914C5E"/>
    <w:rsid w:val="00917755"/>
    <w:rsid w:val="009202BD"/>
    <w:rsid w:val="00923BF4"/>
    <w:rsid w:val="00927C24"/>
    <w:rsid w:val="0093065A"/>
    <w:rsid w:val="00931C9A"/>
    <w:rsid w:val="00933F03"/>
    <w:rsid w:val="00936A94"/>
    <w:rsid w:val="009374AE"/>
    <w:rsid w:val="00937B51"/>
    <w:rsid w:val="0094095E"/>
    <w:rsid w:val="0094401B"/>
    <w:rsid w:val="00950FA5"/>
    <w:rsid w:val="00954932"/>
    <w:rsid w:val="00954D7C"/>
    <w:rsid w:val="00956648"/>
    <w:rsid w:val="00956EF8"/>
    <w:rsid w:val="00962829"/>
    <w:rsid w:val="00963652"/>
    <w:rsid w:val="00963A2B"/>
    <w:rsid w:val="00973AB9"/>
    <w:rsid w:val="009740DF"/>
    <w:rsid w:val="00975D81"/>
    <w:rsid w:val="009803E1"/>
    <w:rsid w:val="00981A13"/>
    <w:rsid w:val="00981FAF"/>
    <w:rsid w:val="00982DAB"/>
    <w:rsid w:val="009855A2"/>
    <w:rsid w:val="0098748A"/>
    <w:rsid w:val="00987776"/>
    <w:rsid w:val="0099130A"/>
    <w:rsid w:val="0099390F"/>
    <w:rsid w:val="00995667"/>
    <w:rsid w:val="00995EE9"/>
    <w:rsid w:val="00996454"/>
    <w:rsid w:val="00996CF6"/>
    <w:rsid w:val="009A1DD2"/>
    <w:rsid w:val="009A3262"/>
    <w:rsid w:val="009A48B4"/>
    <w:rsid w:val="009B26F0"/>
    <w:rsid w:val="009B35D0"/>
    <w:rsid w:val="009B5AE2"/>
    <w:rsid w:val="009B75F5"/>
    <w:rsid w:val="009C35DF"/>
    <w:rsid w:val="009C471B"/>
    <w:rsid w:val="009D0578"/>
    <w:rsid w:val="009D0966"/>
    <w:rsid w:val="009D126C"/>
    <w:rsid w:val="009D33A3"/>
    <w:rsid w:val="009D6657"/>
    <w:rsid w:val="009D676F"/>
    <w:rsid w:val="009E0449"/>
    <w:rsid w:val="009E2358"/>
    <w:rsid w:val="009E5542"/>
    <w:rsid w:val="009E6C48"/>
    <w:rsid w:val="009E7EF0"/>
    <w:rsid w:val="009F1A9B"/>
    <w:rsid w:val="009F61D2"/>
    <w:rsid w:val="009F6969"/>
    <w:rsid w:val="00A000D5"/>
    <w:rsid w:val="00A01FD7"/>
    <w:rsid w:val="00A025E6"/>
    <w:rsid w:val="00A03851"/>
    <w:rsid w:val="00A05325"/>
    <w:rsid w:val="00A06B2B"/>
    <w:rsid w:val="00A1672B"/>
    <w:rsid w:val="00A16E5D"/>
    <w:rsid w:val="00A211C1"/>
    <w:rsid w:val="00A213E6"/>
    <w:rsid w:val="00A21F61"/>
    <w:rsid w:val="00A22AB4"/>
    <w:rsid w:val="00A23612"/>
    <w:rsid w:val="00A30007"/>
    <w:rsid w:val="00A32AAE"/>
    <w:rsid w:val="00A35A70"/>
    <w:rsid w:val="00A37014"/>
    <w:rsid w:val="00A37EF5"/>
    <w:rsid w:val="00A44570"/>
    <w:rsid w:val="00A44E15"/>
    <w:rsid w:val="00A45F32"/>
    <w:rsid w:val="00A536B6"/>
    <w:rsid w:val="00A5613A"/>
    <w:rsid w:val="00A561B5"/>
    <w:rsid w:val="00A56A77"/>
    <w:rsid w:val="00A60DA7"/>
    <w:rsid w:val="00A619DE"/>
    <w:rsid w:val="00A62BFA"/>
    <w:rsid w:val="00A64337"/>
    <w:rsid w:val="00A64A82"/>
    <w:rsid w:val="00A64E99"/>
    <w:rsid w:val="00A6655E"/>
    <w:rsid w:val="00A7192D"/>
    <w:rsid w:val="00A75364"/>
    <w:rsid w:val="00A7742C"/>
    <w:rsid w:val="00A77A37"/>
    <w:rsid w:val="00A809D2"/>
    <w:rsid w:val="00A81A53"/>
    <w:rsid w:val="00A86EA4"/>
    <w:rsid w:val="00A87F8A"/>
    <w:rsid w:val="00A95294"/>
    <w:rsid w:val="00AA1125"/>
    <w:rsid w:val="00AA1D8B"/>
    <w:rsid w:val="00AA205D"/>
    <w:rsid w:val="00AA353B"/>
    <w:rsid w:val="00AA3909"/>
    <w:rsid w:val="00AA6710"/>
    <w:rsid w:val="00AB49BA"/>
    <w:rsid w:val="00AB5124"/>
    <w:rsid w:val="00AB5728"/>
    <w:rsid w:val="00AB5948"/>
    <w:rsid w:val="00AB6D06"/>
    <w:rsid w:val="00AB70F1"/>
    <w:rsid w:val="00AC4FFB"/>
    <w:rsid w:val="00AC7082"/>
    <w:rsid w:val="00AC73E7"/>
    <w:rsid w:val="00AC79A3"/>
    <w:rsid w:val="00AC7E38"/>
    <w:rsid w:val="00AD337F"/>
    <w:rsid w:val="00AD3B8F"/>
    <w:rsid w:val="00AD57A2"/>
    <w:rsid w:val="00AD7561"/>
    <w:rsid w:val="00AD7FAF"/>
    <w:rsid w:val="00AE267E"/>
    <w:rsid w:val="00AE371F"/>
    <w:rsid w:val="00AE5037"/>
    <w:rsid w:val="00AE52DF"/>
    <w:rsid w:val="00AE7243"/>
    <w:rsid w:val="00AF1817"/>
    <w:rsid w:val="00AF3C91"/>
    <w:rsid w:val="00B0192C"/>
    <w:rsid w:val="00B03FB3"/>
    <w:rsid w:val="00B078F0"/>
    <w:rsid w:val="00B07DFD"/>
    <w:rsid w:val="00B10A8F"/>
    <w:rsid w:val="00B116F3"/>
    <w:rsid w:val="00B11F67"/>
    <w:rsid w:val="00B13EFC"/>
    <w:rsid w:val="00B14765"/>
    <w:rsid w:val="00B15107"/>
    <w:rsid w:val="00B176D5"/>
    <w:rsid w:val="00B206D7"/>
    <w:rsid w:val="00B21AF7"/>
    <w:rsid w:val="00B24A31"/>
    <w:rsid w:val="00B25360"/>
    <w:rsid w:val="00B26815"/>
    <w:rsid w:val="00B31120"/>
    <w:rsid w:val="00B311F7"/>
    <w:rsid w:val="00B3185F"/>
    <w:rsid w:val="00B31AE5"/>
    <w:rsid w:val="00B321A9"/>
    <w:rsid w:val="00B32FEC"/>
    <w:rsid w:val="00B33E91"/>
    <w:rsid w:val="00B35476"/>
    <w:rsid w:val="00B36276"/>
    <w:rsid w:val="00B44B2B"/>
    <w:rsid w:val="00B451DD"/>
    <w:rsid w:val="00B45346"/>
    <w:rsid w:val="00B46085"/>
    <w:rsid w:val="00B47814"/>
    <w:rsid w:val="00B507AB"/>
    <w:rsid w:val="00B5086D"/>
    <w:rsid w:val="00B514FF"/>
    <w:rsid w:val="00B5192B"/>
    <w:rsid w:val="00B52B7B"/>
    <w:rsid w:val="00B551AF"/>
    <w:rsid w:val="00B55D1F"/>
    <w:rsid w:val="00B57370"/>
    <w:rsid w:val="00B605F6"/>
    <w:rsid w:val="00B65A26"/>
    <w:rsid w:val="00B65E40"/>
    <w:rsid w:val="00B6727C"/>
    <w:rsid w:val="00B67599"/>
    <w:rsid w:val="00B76599"/>
    <w:rsid w:val="00B84B54"/>
    <w:rsid w:val="00B852F1"/>
    <w:rsid w:val="00B859B8"/>
    <w:rsid w:val="00B91659"/>
    <w:rsid w:val="00B91962"/>
    <w:rsid w:val="00B965F4"/>
    <w:rsid w:val="00B9731D"/>
    <w:rsid w:val="00BA20BF"/>
    <w:rsid w:val="00BA484D"/>
    <w:rsid w:val="00BB17BE"/>
    <w:rsid w:val="00BB186B"/>
    <w:rsid w:val="00BB3AE6"/>
    <w:rsid w:val="00BB7253"/>
    <w:rsid w:val="00BC295B"/>
    <w:rsid w:val="00BC6180"/>
    <w:rsid w:val="00BC69FF"/>
    <w:rsid w:val="00BC6D35"/>
    <w:rsid w:val="00BC73A6"/>
    <w:rsid w:val="00BD0485"/>
    <w:rsid w:val="00BD0F1A"/>
    <w:rsid w:val="00BD128A"/>
    <w:rsid w:val="00BD20E4"/>
    <w:rsid w:val="00BD2CEC"/>
    <w:rsid w:val="00BD3480"/>
    <w:rsid w:val="00BD3515"/>
    <w:rsid w:val="00BD6845"/>
    <w:rsid w:val="00BE0BAE"/>
    <w:rsid w:val="00BE13B6"/>
    <w:rsid w:val="00BE1EA7"/>
    <w:rsid w:val="00BE3214"/>
    <w:rsid w:val="00BE35A9"/>
    <w:rsid w:val="00BE5387"/>
    <w:rsid w:val="00BE69C8"/>
    <w:rsid w:val="00BF0D91"/>
    <w:rsid w:val="00BF163C"/>
    <w:rsid w:val="00BF1BCB"/>
    <w:rsid w:val="00BF1CE3"/>
    <w:rsid w:val="00BF256B"/>
    <w:rsid w:val="00BF2982"/>
    <w:rsid w:val="00BF3DD4"/>
    <w:rsid w:val="00BF6FF2"/>
    <w:rsid w:val="00C04183"/>
    <w:rsid w:val="00C04D17"/>
    <w:rsid w:val="00C05720"/>
    <w:rsid w:val="00C11FAF"/>
    <w:rsid w:val="00C120B3"/>
    <w:rsid w:val="00C13A95"/>
    <w:rsid w:val="00C20119"/>
    <w:rsid w:val="00C264E6"/>
    <w:rsid w:val="00C27ECA"/>
    <w:rsid w:val="00C33476"/>
    <w:rsid w:val="00C33F02"/>
    <w:rsid w:val="00C3557B"/>
    <w:rsid w:val="00C412FF"/>
    <w:rsid w:val="00C44D9E"/>
    <w:rsid w:val="00C453E8"/>
    <w:rsid w:val="00C459B3"/>
    <w:rsid w:val="00C4679A"/>
    <w:rsid w:val="00C52BA9"/>
    <w:rsid w:val="00C53DAF"/>
    <w:rsid w:val="00C546FB"/>
    <w:rsid w:val="00C57C70"/>
    <w:rsid w:val="00C60210"/>
    <w:rsid w:val="00C60975"/>
    <w:rsid w:val="00C64B8F"/>
    <w:rsid w:val="00C67EC9"/>
    <w:rsid w:val="00C70A33"/>
    <w:rsid w:val="00C70BA3"/>
    <w:rsid w:val="00C72F85"/>
    <w:rsid w:val="00C733C5"/>
    <w:rsid w:val="00C74326"/>
    <w:rsid w:val="00C80EF4"/>
    <w:rsid w:val="00C81E49"/>
    <w:rsid w:val="00C82B47"/>
    <w:rsid w:val="00C83D4F"/>
    <w:rsid w:val="00C83E12"/>
    <w:rsid w:val="00C849BD"/>
    <w:rsid w:val="00C94731"/>
    <w:rsid w:val="00C96E90"/>
    <w:rsid w:val="00C975AC"/>
    <w:rsid w:val="00CA0BC0"/>
    <w:rsid w:val="00CA1015"/>
    <w:rsid w:val="00CA159B"/>
    <w:rsid w:val="00CA2199"/>
    <w:rsid w:val="00CA6065"/>
    <w:rsid w:val="00CA7FEC"/>
    <w:rsid w:val="00CB0DB8"/>
    <w:rsid w:val="00CB1244"/>
    <w:rsid w:val="00CB20D3"/>
    <w:rsid w:val="00CB3E61"/>
    <w:rsid w:val="00CB416E"/>
    <w:rsid w:val="00CB535D"/>
    <w:rsid w:val="00CB560B"/>
    <w:rsid w:val="00CC11AA"/>
    <w:rsid w:val="00CC1739"/>
    <w:rsid w:val="00CC44D4"/>
    <w:rsid w:val="00CC7417"/>
    <w:rsid w:val="00CD1671"/>
    <w:rsid w:val="00CD27CF"/>
    <w:rsid w:val="00CD39F6"/>
    <w:rsid w:val="00CE0CE2"/>
    <w:rsid w:val="00CE1B5D"/>
    <w:rsid w:val="00CE1CEF"/>
    <w:rsid w:val="00CE346C"/>
    <w:rsid w:val="00CE54DC"/>
    <w:rsid w:val="00CE750E"/>
    <w:rsid w:val="00CF175C"/>
    <w:rsid w:val="00CF20C6"/>
    <w:rsid w:val="00CF3FC4"/>
    <w:rsid w:val="00D03BB2"/>
    <w:rsid w:val="00D04C82"/>
    <w:rsid w:val="00D05A61"/>
    <w:rsid w:val="00D05CB4"/>
    <w:rsid w:val="00D06DA9"/>
    <w:rsid w:val="00D105E6"/>
    <w:rsid w:val="00D12184"/>
    <w:rsid w:val="00D13B5A"/>
    <w:rsid w:val="00D14165"/>
    <w:rsid w:val="00D16189"/>
    <w:rsid w:val="00D16438"/>
    <w:rsid w:val="00D20794"/>
    <w:rsid w:val="00D21AC7"/>
    <w:rsid w:val="00D23345"/>
    <w:rsid w:val="00D23649"/>
    <w:rsid w:val="00D258FF"/>
    <w:rsid w:val="00D3163C"/>
    <w:rsid w:val="00D31A7E"/>
    <w:rsid w:val="00D329E2"/>
    <w:rsid w:val="00D3361E"/>
    <w:rsid w:val="00D34652"/>
    <w:rsid w:val="00D35F56"/>
    <w:rsid w:val="00D360ED"/>
    <w:rsid w:val="00D4006C"/>
    <w:rsid w:val="00D41213"/>
    <w:rsid w:val="00D41DA7"/>
    <w:rsid w:val="00D438D2"/>
    <w:rsid w:val="00D43D0D"/>
    <w:rsid w:val="00D46D62"/>
    <w:rsid w:val="00D47008"/>
    <w:rsid w:val="00D520AA"/>
    <w:rsid w:val="00D55ADF"/>
    <w:rsid w:val="00D62542"/>
    <w:rsid w:val="00D62D27"/>
    <w:rsid w:val="00D70C69"/>
    <w:rsid w:val="00D71C75"/>
    <w:rsid w:val="00D75CDA"/>
    <w:rsid w:val="00D76C50"/>
    <w:rsid w:val="00D812F6"/>
    <w:rsid w:val="00D840DD"/>
    <w:rsid w:val="00D85751"/>
    <w:rsid w:val="00D86C07"/>
    <w:rsid w:val="00D871F0"/>
    <w:rsid w:val="00D9385E"/>
    <w:rsid w:val="00DA3E2A"/>
    <w:rsid w:val="00DA7F73"/>
    <w:rsid w:val="00DB0521"/>
    <w:rsid w:val="00DB0EF3"/>
    <w:rsid w:val="00DB344B"/>
    <w:rsid w:val="00DB4F4E"/>
    <w:rsid w:val="00DB509A"/>
    <w:rsid w:val="00DC09CA"/>
    <w:rsid w:val="00DC18AA"/>
    <w:rsid w:val="00DC29C2"/>
    <w:rsid w:val="00DC42DC"/>
    <w:rsid w:val="00DC453E"/>
    <w:rsid w:val="00DD07CB"/>
    <w:rsid w:val="00DD4E02"/>
    <w:rsid w:val="00DD4EA7"/>
    <w:rsid w:val="00DD4FBB"/>
    <w:rsid w:val="00DD52C6"/>
    <w:rsid w:val="00DD5656"/>
    <w:rsid w:val="00DD65D8"/>
    <w:rsid w:val="00DD6D87"/>
    <w:rsid w:val="00DD6FE1"/>
    <w:rsid w:val="00DD76D8"/>
    <w:rsid w:val="00DE1583"/>
    <w:rsid w:val="00DE1BF1"/>
    <w:rsid w:val="00DE2208"/>
    <w:rsid w:val="00DE3F27"/>
    <w:rsid w:val="00DE4B6F"/>
    <w:rsid w:val="00DF3F94"/>
    <w:rsid w:val="00DF4EF0"/>
    <w:rsid w:val="00DF7B88"/>
    <w:rsid w:val="00E03602"/>
    <w:rsid w:val="00E06AB1"/>
    <w:rsid w:val="00E1040D"/>
    <w:rsid w:val="00E122B7"/>
    <w:rsid w:val="00E139A2"/>
    <w:rsid w:val="00E14F12"/>
    <w:rsid w:val="00E15671"/>
    <w:rsid w:val="00E15C5D"/>
    <w:rsid w:val="00E169BA"/>
    <w:rsid w:val="00E2274A"/>
    <w:rsid w:val="00E26EE8"/>
    <w:rsid w:val="00E31C62"/>
    <w:rsid w:val="00E31F86"/>
    <w:rsid w:val="00E325CA"/>
    <w:rsid w:val="00E327A0"/>
    <w:rsid w:val="00E33AA4"/>
    <w:rsid w:val="00E4041E"/>
    <w:rsid w:val="00E45C55"/>
    <w:rsid w:val="00E4749B"/>
    <w:rsid w:val="00E50E37"/>
    <w:rsid w:val="00E53E4E"/>
    <w:rsid w:val="00E56BF2"/>
    <w:rsid w:val="00E57114"/>
    <w:rsid w:val="00E57368"/>
    <w:rsid w:val="00E60A54"/>
    <w:rsid w:val="00E61AF1"/>
    <w:rsid w:val="00E61E06"/>
    <w:rsid w:val="00E630A8"/>
    <w:rsid w:val="00E63635"/>
    <w:rsid w:val="00E673A0"/>
    <w:rsid w:val="00E7105C"/>
    <w:rsid w:val="00E718E2"/>
    <w:rsid w:val="00E72D7D"/>
    <w:rsid w:val="00E7792F"/>
    <w:rsid w:val="00E8126C"/>
    <w:rsid w:val="00E814C3"/>
    <w:rsid w:val="00E83056"/>
    <w:rsid w:val="00E84405"/>
    <w:rsid w:val="00E8632E"/>
    <w:rsid w:val="00E930DE"/>
    <w:rsid w:val="00E946AF"/>
    <w:rsid w:val="00E94968"/>
    <w:rsid w:val="00E94C01"/>
    <w:rsid w:val="00E94C62"/>
    <w:rsid w:val="00E95222"/>
    <w:rsid w:val="00E96947"/>
    <w:rsid w:val="00E96DC9"/>
    <w:rsid w:val="00E971E7"/>
    <w:rsid w:val="00EA32D1"/>
    <w:rsid w:val="00EB1981"/>
    <w:rsid w:val="00EB1F23"/>
    <w:rsid w:val="00EB38D5"/>
    <w:rsid w:val="00EB471E"/>
    <w:rsid w:val="00EB5DE9"/>
    <w:rsid w:val="00EC447A"/>
    <w:rsid w:val="00ED116B"/>
    <w:rsid w:val="00ED1405"/>
    <w:rsid w:val="00ED4B53"/>
    <w:rsid w:val="00ED655E"/>
    <w:rsid w:val="00EE0E28"/>
    <w:rsid w:val="00EE121C"/>
    <w:rsid w:val="00EE371C"/>
    <w:rsid w:val="00EE3B41"/>
    <w:rsid w:val="00EE51AC"/>
    <w:rsid w:val="00EF079D"/>
    <w:rsid w:val="00EF3E83"/>
    <w:rsid w:val="00EF60B3"/>
    <w:rsid w:val="00EF7560"/>
    <w:rsid w:val="00F01888"/>
    <w:rsid w:val="00F01B38"/>
    <w:rsid w:val="00F037BF"/>
    <w:rsid w:val="00F0733C"/>
    <w:rsid w:val="00F07871"/>
    <w:rsid w:val="00F10873"/>
    <w:rsid w:val="00F10A85"/>
    <w:rsid w:val="00F114E1"/>
    <w:rsid w:val="00F11D80"/>
    <w:rsid w:val="00F13CCF"/>
    <w:rsid w:val="00F1743B"/>
    <w:rsid w:val="00F25771"/>
    <w:rsid w:val="00F25B5E"/>
    <w:rsid w:val="00F27706"/>
    <w:rsid w:val="00F27B1A"/>
    <w:rsid w:val="00F30849"/>
    <w:rsid w:val="00F31D48"/>
    <w:rsid w:val="00F31D9D"/>
    <w:rsid w:val="00F32639"/>
    <w:rsid w:val="00F32BF5"/>
    <w:rsid w:val="00F3437F"/>
    <w:rsid w:val="00F3465B"/>
    <w:rsid w:val="00F35D41"/>
    <w:rsid w:val="00F37620"/>
    <w:rsid w:val="00F403CD"/>
    <w:rsid w:val="00F406EF"/>
    <w:rsid w:val="00F44898"/>
    <w:rsid w:val="00F479AC"/>
    <w:rsid w:val="00F50F64"/>
    <w:rsid w:val="00F53C65"/>
    <w:rsid w:val="00F57ADF"/>
    <w:rsid w:val="00F602FC"/>
    <w:rsid w:val="00F63DF0"/>
    <w:rsid w:val="00F63F32"/>
    <w:rsid w:val="00F64D9B"/>
    <w:rsid w:val="00F65F7F"/>
    <w:rsid w:val="00F66745"/>
    <w:rsid w:val="00F66FE2"/>
    <w:rsid w:val="00F71332"/>
    <w:rsid w:val="00F757A8"/>
    <w:rsid w:val="00F80199"/>
    <w:rsid w:val="00F80436"/>
    <w:rsid w:val="00F80F86"/>
    <w:rsid w:val="00F8158B"/>
    <w:rsid w:val="00F82695"/>
    <w:rsid w:val="00F85049"/>
    <w:rsid w:val="00F8608B"/>
    <w:rsid w:val="00F879FC"/>
    <w:rsid w:val="00F9077F"/>
    <w:rsid w:val="00F92322"/>
    <w:rsid w:val="00F941B9"/>
    <w:rsid w:val="00FA5F7B"/>
    <w:rsid w:val="00FA6BDE"/>
    <w:rsid w:val="00FA762F"/>
    <w:rsid w:val="00FB3CA3"/>
    <w:rsid w:val="00FB3DAF"/>
    <w:rsid w:val="00FB481C"/>
    <w:rsid w:val="00FB4822"/>
    <w:rsid w:val="00FB4938"/>
    <w:rsid w:val="00FB4AA5"/>
    <w:rsid w:val="00FB4E64"/>
    <w:rsid w:val="00FB663E"/>
    <w:rsid w:val="00FB7194"/>
    <w:rsid w:val="00FC2000"/>
    <w:rsid w:val="00FC286B"/>
    <w:rsid w:val="00FC2931"/>
    <w:rsid w:val="00FC7993"/>
    <w:rsid w:val="00FD01B8"/>
    <w:rsid w:val="00FD1376"/>
    <w:rsid w:val="00FD4D4E"/>
    <w:rsid w:val="00FE2DA5"/>
    <w:rsid w:val="00FE338F"/>
    <w:rsid w:val="00FE4F16"/>
    <w:rsid w:val="00FE5E27"/>
    <w:rsid w:val="00FE6607"/>
    <w:rsid w:val="00FE69C8"/>
    <w:rsid w:val="00FE770B"/>
    <w:rsid w:val="00FF26E8"/>
    <w:rsid w:val="00FF3007"/>
    <w:rsid w:val="00FF3C0A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74B2C83"/>
  <w15:chartTrackingRefBased/>
  <w15:docId w15:val="{C90C7405-ED64-49C1-B2CF-9FFBFD2A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032CC1"/>
    <w:pPr>
      <w:bidi/>
    </w:pPr>
    <w:rPr>
      <w:sz w:val="24"/>
      <w:szCs w:val="24"/>
    </w:rPr>
  </w:style>
  <w:style w:type="paragraph" w:styleId="1">
    <w:name w:val="heading 1"/>
    <w:basedOn w:val="10"/>
    <w:next w:val="a0"/>
    <w:link w:val="11"/>
    <w:qFormat/>
    <w:rsid w:val="00032CC1"/>
    <w:pPr>
      <w:numPr>
        <w:numId w:val="5"/>
      </w:numPr>
      <w:ind w:left="521" w:hanging="521"/>
    </w:pPr>
  </w:style>
  <w:style w:type="paragraph" w:styleId="20">
    <w:name w:val="heading 2"/>
    <w:basedOn w:val="2"/>
    <w:next w:val="a0"/>
    <w:link w:val="21"/>
    <w:unhideWhenUsed/>
    <w:qFormat/>
    <w:rsid w:val="00032CC1"/>
    <w:pPr>
      <w:outlineLvl w:val="1"/>
    </w:pPr>
  </w:style>
  <w:style w:type="paragraph" w:styleId="30">
    <w:name w:val="heading 3"/>
    <w:basedOn w:val="a0"/>
    <w:next w:val="a0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0"/>
    <w:next w:val="a0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032CC1"/>
    <w:pPr>
      <w:tabs>
        <w:tab w:val="center" w:pos="4153"/>
        <w:tab w:val="right" w:pos="8306"/>
      </w:tabs>
    </w:pPr>
  </w:style>
  <w:style w:type="paragraph" w:styleId="a6">
    <w:name w:val="footer"/>
    <w:basedOn w:val="a0"/>
    <w:link w:val="a7"/>
    <w:uiPriority w:val="99"/>
    <w:rsid w:val="00032CC1"/>
    <w:pPr>
      <w:tabs>
        <w:tab w:val="center" w:pos="4153"/>
        <w:tab w:val="right" w:pos="8306"/>
      </w:tabs>
    </w:pPr>
  </w:style>
  <w:style w:type="table" w:customStyle="1" w:styleId="a8">
    <w:name w:val="טבלת רשת"/>
    <w:aliases w:val="טקסט טבלה תחתונה"/>
    <w:basedOn w:val="a2"/>
    <w:rsid w:val="001E654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כותרת סעיף"/>
    <w:basedOn w:val="a0"/>
    <w:rsid w:val="00032CC1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a">
    <w:name w:val="טקסט סעיף"/>
    <w:basedOn w:val="a0"/>
    <w:link w:val="Char"/>
    <w:rsid w:val="00032CC1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customStyle="1" w:styleId="ab">
    <w:name w:val="תת סעיף"/>
    <w:basedOn w:val="a0"/>
    <w:link w:val="Char0"/>
    <w:rsid w:val="00032CC1"/>
    <w:pPr>
      <w:tabs>
        <w:tab w:val="num" w:pos="1985"/>
      </w:tabs>
      <w:spacing w:line="360" w:lineRule="auto"/>
      <w:ind w:left="1985" w:hanging="851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b"/>
    <w:rsid w:val="00032CC1"/>
    <w:pPr>
      <w:tabs>
        <w:tab w:val="clear" w:pos="1985"/>
        <w:tab w:val="num" w:pos="3119"/>
      </w:tabs>
      <w:ind w:left="3119" w:hanging="1134"/>
    </w:pPr>
  </w:style>
  <w:style w:type="character" w:styleId="Hyperlink">
    <w:name w:val="Hyperlink"/>
    <w:rsid w:val="00032CC1"/>
    <w:rPr>
      <w:color w:val="3464BA"/>
      <w:u w:val="dotted" w:color="3464BA"/>
    </w:rPr>
  </w:style>
  <w:style w:type="paragraph" w:customStyle="1" w:styleId="ac">
    <w:name w:val="כותרת שם נספח"/>
    <w:basedOn w:val="a0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d">
    <w:name w:val="טקסט נספח"/>
    <w:basedOn w:val="ac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e">
    <w:name w:val="כותרת טבלת נספחים"/>
    <w:basedOn w:val="a0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f">
    <w:name w:val="שם הוראה"/>
    <w:basedOn w:val="a0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0">
    <w:name w:val="טקסט רץ טבלה עליונה"/>
    <w:basedOn w:val="a0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f1">
    <w:name w:val="טקסט סעיף מודגש"/>
    <w:basedOn w:val="aa"/>
    <w:link w:val="af2"/>
    <w:rsid w:val="00CA2199"/>
    <w:rPr>
      <w:b/>
      <w:bCs/>
    </w:rPr>
  </w:style>
  <w:style w:type="character" w:customStyle="1" w:styleId="Char">
    <w:name w:val="טקסט סעיף Char"/>
    <w:link w:val="aa"/>
    <w:rsid w:val="00032CC1"/>
    <w:rPr>
      <w:rFonts w:ascii="Arial" w:hAnsi="Arial" w:cs="Arial"/>
      <w:sz w:val="22"/>
      <w:szCs w:val="22"/>
    </w:rPr>
  </w:style>
  <w:style w:type="character" w:customStyle="1" w:styleId="af2">
    <w:name w:val="טקסט סעיף מודגש תו"/>
    <w:link w:val="af1"/>
    <w:rsid w:val="00CA2199"/>
    <w:rPr>
      <w:rFonts w:ascii="Arial" w:hAnsi="Arial" w:cs="Arial"/>
      <w:b/>
      <w:bCs/>
      <w:sz w:val="22"/>
      <w:szCs w:val="22"/>
    </w:rPr>
  </w:style>
  <w:style w:type="paragraph" w:customStyle="1" w:styleId="Char1">
    <w:name w:val="הדגשת צבע תו Char"/>
    <w:basedOn w:val="aa"/>
    <w:link w:val="CharChar0"/>
    <w:rsid w:val="00F941B9"/>
    <w:rPr>
      <w:shd w:val="clear" w:color="auto" w:fill="DEE7F6"/>
    </w:rPr>
  </w:style>
  <w:style w:type="character" w:customStyle="1" w:styleId="CharChar0">
    <w:name w:val="הדגשת צבע תו Char Char"/>
    <w:link w:val="Char1"/>
    <w:rsid w:val="00F941B9"/>
    <w:rPr>
      <w:rFonts w:ascii="Arial" w:hAnsi="Arial" w:cs="Arial"/>
      <w:sz w:val="22"/>
      <w:szCs w:val="22"/>
    </w:rPr>
  </w:style>
  <w:style w:type="paragraph" w:customStyle="1" w:styleId="af3">
    <w:name w:val="אייקון החשוב ביותר"/>
    <w:basedOn w:val="aa"/>
    <w:link w:val="af4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4">
    <w:name w:val="אייקון החשוב ביותר תו"/>
    <w:link w:val="af3"/>
    <w:rsid w:val="001225BC"/>
    <w:rPr>
      <w:rFonts w:ascii="Wingdings" w:hAnsi="Wingdings" w:cs="Arial"/>
      <w:color w:val="5EA740"/>
      <w:position w:val="-4"/>
      <w:sz w:val="28"/>
      <w:szCs w:val="28"/>
    </w:rPr>
  </w:style>
  <w:style w:type="paragraph" w:customStyle="1" w:styleId="af5">
    <w:name w:val="אייקון רישום/דיווח"/>
    <w:basedOn w:val="aa"/>
    <w:link w:val="af6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6">
    <w:name w:val="אייקון רישום/דיווח תו"/>
    <w:link w:val="af5"/>
    <w:rsid w:val="001225BC"/>
    <w:rPr>
      <w:rFonts w:ascii="Wingdings" w:hAnsi="Wingdings" w:cs="Arial"/>
      <w:color w:val="800080"/>
      <w:position w:val="-4"/>
      <w:sz w:val="28"/>
      <w:szCs w:val="28"/>
    </w:rPr>
  </w:style>
  <w:style w:type="paragraph" w:customStyle="1" w:styleId="af7">
    <w:name w:val="אייקון מערכות מידע"/>
    <w:basedOn w:val="aa"/>
    <w:link w:val="af8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8">
    <w:name w:val="אייקון מערכות מידע תו"/>
    <w:link w:val="af7"/>
    <w:rsid w:val="001225BC"/>
    <w:rPr>
      <w:rFonts w:ascii="Wingdings" w:hAnsi="Wingdings" w:cs="Arial"/>
      <w:color w:val="36A6E8"/>
      <w:position w:val="-4"/>
      <w:sz w:val="28"/>
      <w:szCs w:val="28"/>
    </w:rPr>
  </w:style>
  <w:style w:type="paragraph" w:customStyle="1" w:styleId="CharChar">
    <w:name w:val="אייקון אסור לעשות תו Char Char"/>
    <w:basedOn w:val="aa"/>
    <w:link w:val="CharCharChar"/>
    <w:rsid w:val="00032CC1"/>
    <w:pPr>
      <w:numPr>
        <w:ilvl w:val="1"/>
        <w:numId w:val="3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link w:val="CharChar"/>
    <w:rsid w:val="00032CC1"/>
    <w:rPr>
      <w:rFonts w:ascii="Wingdings" w:hAnsi="Wingdings" w:cs="Arial"/>
      <w:color w:val="A81229"/>
      <w:position w:val="-4"/>
      <w:sz w:val="28"/>
      <w:szCs w:val="28"/>
    </w:rPr>
  </w:style>
  <w:style w:type="paragraph" w:styleId="af9">
    <w:name w:val="footnote text"/>
    <w:basedOn w:val="a0"/>
    <w:link w:val="afa"/>
    <w:rsid w:val="00032CC1"/>
    <w:rPr>
      <w:sz w:val="20"/>
      <w:szCs w:val="20"/>
    </w:rPr>
  </w:style>
  <w:style w:type="character" w:styleId="afb">
    <w:name w:val="footnote reference"/>
    <w:rsid w:val="00032CC1"/>
    <w:rPr>
      <w:vertAlign w:val="superscript"/>
    </w:rPr>
  </w:style>
  <w:style w:type="paragraph" w:styleId="afc">
    <w:name w:val="Balloon Text"/>
    <w:basedOn w:val="a0"/>
    <w:link w:val="afd"/>
    <w:rsid w:val="00032CC1"/>
    <w:rPr>
      <w:rFonts w:ascii="Tahoma" w:hAnsi="Tahoma" w:cs="Tahoma"/>
      <w:sz w:val="16"/>
      <w:szCs w:val="16"/>
    </w:rPr>
  </w:style>
  <w:style w:type="paragraph" w:customStyle="1" w:styleId="211111">
    <w:name w:val="תת סעיף2 1.1.1.1.1"/>
    <w:basedOn w:val="12"/>
    <w:rsid w:val="00032CC1"/>
    <w:pPr>
      <w:tabs>
        <w:tab w:val="clear" w:pos="3119"/>
        <w:tab w:val="num" w:pos="4253"/>
      </w:tabs>
      <w:ind w:left="4253"/>
    </w:pPr>
  </w:style>
  <w:style w:type="character" w:styleId="afe">
    <w:name w:val="annotation reference"/>
    <w:semiHidden/>
    <w:unhideWhenUsed/>
    <w:rsid w:val="00032CC1"/>
    <w:rPr>
      <w:sz w:val="16"/>
      <w:szCs w:val="16"/>
    </w:rPr>
  </w:style>
  <w:style w:type="paragraph" w:styleId="aff">
    <w:name w:val="annotation text"/>
    <w:basedOn w:val="a0"/>
    <w:link w:val="aff0"/>
    <w:unhideWhenUsed/>
    <w:rsid w:val="00032CC1"/>
    <w:rPr>
      <w:sz w:val="20"/>
      <w:szCs w:val="20"/>
    </w:rPr>
  </w:style>
  <w:style w:type="character" w:customStyle="1" w:styleId="aff0">
    <w:name w:val="טקסט הערה תו"/>
    <w:link w:val="aff"/>
    <w:rsid w:val="00032CC1"/>
  </w:style>
  <w:style w:type="paragraph" w:styleId="aff1">
    <w:name w:val="annotation subject"/>
    <w:basedOn w:val="aff"/>
    <w:next w:val="aff"/>
    <w:link w:val="aff2"/>
    <w:semiHidden/>
    <w:unhideWhenUsed/>
    <w:rsid w:val="00032CC1"/>
    <w:rPr>
      <w:b/>
      <w:bCs/>
    </w:rPr>
  </w:style>
  <w:style w:type="character" w:customStyle="1" w:styleId="aff2">
    <w:name w:val="נושא הערה תו"/>
    <w:link w:val="aff1"/>
    <w:semiHidden/>
    <w:rsid w:val="00032CC1"/>
    <w:rPr>
      <w:b/>
      <w:bCs/>
    </w:rPr>
  </w:style>
  <w:style w:type="character" w:styleId="FollowedHyperlink">
    <w:name w:val="FollowedHyperlink"/>
    <w:rsid w:val="00032CC1"/>
    <w:rPr>
      <w:color w:val="954F72"/>
      <w:u w:val="single"/>
    </w:rPr>
  </w:style>
  <w:style w:type="paragraph" w:customStyle="1" w:styleId="aff3">
    <w:name w:val="טקסט סעיף תו תו תו תו"/>
    <w:basedOn w:val="a0"/>
    <w:rsid w:val="00093285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character" w:customStyle="1" w:styleId="aff4">
    <w:name w:val="טקסט סעיף תו תו תו תו תו תו"/>
    <w:link w:val="aff5"/>
    <w:locked/>
    <w:rsid w:val="008879D9"/>
    <w:rPr>
      <w:rFonts w:ascii="Arial" w:hAnsi="Arial" w:cs="Arial"/>
      <w:sz w:val="22"/>
      <w:szCs w:val="22"/>
    </w:rPr>
  </w:style>
  <w:style w:type="paragraph" w:customStyle="1" w:styleId="aff5">
    <w:name w:val="טקסט סעיף תו תו תו תו תו"/>
    <w:basedOn w:val="a0"/>
    <w:link w:val="aff4"/>
    <w:rsid w:val="008879D9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character" w:customStyle="1" w:styleId="aff6">
    <w:name w:val="טקסט סעיף תו"/>
    <w:locked/>
    <w:rsid w:val="008879D9"/>
    <w:rPr>
      <w:rFonts w:ascii="Arial" w:hAnsi="Arial" w:cs="Arial"/>
      <w:sz w:val="22"/>
      <w:szCs w:val="22"/>
    </w:rPr>
  </w:style>
  <w:style w:type="character" w:customStyle="1" w:styleId="main">
    <w:name w:val="main"/>
    <w:basedOn w:val="a1"/>
    <w:rsid w:val="007730FB"/>
  </w:style>
  <w:style w:type="character" w:styleId="aff7">
    <w:name w:val="page number"/>
    <w:uiPriority w:val="99"/>
    <w:rsid w:val="00032CC1"/>
  </w:style>
  <w:style w:type="character" w:customStyle="1" w:styleId="a5">
    <w:name w:val="כותרת עליונה תו"/>
    <w:link w:val="a4"/>
    <w:rsid w:val="00032CC1"/>
    <w:rPr>
      <w:sz w:val="24"/>
      <w:szCs w:val="24"/>
    </w:rPr>
  </w:style>
  <w:style w:type="character" w:customStyle="1" w:styleId="a7">
    <w:name w:val="כותרת תחתונה תו"/>
    <w:link w:val="a6"/>
    <w:uiPriority w:val="99"/>
    <w:rsid w:val="00032CC1"/>
    <w:rPr>
      <w:sz w:val="24"/>
      <w:szCs w:val="24"/>
    </w:rPr>
  </w:style>
  <w:style w:type="character" w:customStyle="1" w:styleId="afa">
    <w:name w:val="טקסט הערת שוליים תו"/>
    <w:link w:val="af9"/>
    <w:rsid w:val="00032CC1"/>
  </w:style>
  <w:style w:type="paragraph" w:customStyle="1" w:styleId="10">
    <w:name w:val="כותרת רמה 1"/>
    <w:basedOn w:val="a0"/>
    <w:link w:val="13"/>
    <w:qFormat/>
    <w:rsid w:val="00032CC1"/>
    <w:pPr>
      <w:keepNext/>
      <w:numPr>
        <w:numId w:val="3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="Arial"/>
      <w:b/>
      <w:bCs/>
      <w:color w:val="003399"/>
      <w:kern w:val="32"/>
      <w:sz w:val="22"/>
      <w:szCs w:val="22"/>
    </w:rPr>
  </w:style>
  <w:style w:type="numbering" w:customStyle="1" w:styleId="a">
    <w:name w:val="מספור משרד האוצר"/>
    <w:uiPriority w:val="99"/>
    <w:rsid w:val="00032CC1"/>
    <w:pPr>
      <w:numPr>
        <w:numId w:val="4"/>
      </w:numPr>
    </w:pPr>
  </w:style>
  <w:style w:type="character" w:customStyle="1" w:styleId="13">
    <w:name w:val="כותרת רמה 1 תו"/>
    <w:link w:val="10"/>
    <w:rsid w:val="00032CC1"/>
    <w:rPr>
      <w:rFonts w:ascii="Arial" w:hAnsi="Arial" w:cs="Arial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0"/>
    <w:link w:val="22"/>
    <w:qFormat/>
    <w:rsid w:val="00032CC1"/>
    <w:pPr>
      <w:numPr>
        <w:ilvl w:val="1"/>
        <w:numId w:val="5"/>
      </w:numPr>
      <w:spacing w:line="360" w:lineRule="auto"/>
      <w:ind w:left="567" w:hanging="567"/>
      <w:jc w:val="both"/>
    </w:pPr>
    <w:rPr>
      <w:rFonts w:ascii="Arial" w:hAnsi="Arial" w:cs="Arial"/>
      <w:sz w:val="22"/>
      <w:szCs w:val="22"/>
    </w:rPr>
  </w:style>
  <w:style w:type="paragraph" w:styleId="aff8">
    <w:name w:val="List Paragraph"/>
    <w:basedOn w:val="a0"/>
    <w:uiPriority w:val="34"/>
    <w:qFormat/>
    <w:rsid w:val="00032CC1"/>
    <w:pPr>
      <w:ind w:left="720"/>
      <w:contextualSpacing/>
    </w:pPr>
  </w:style>
  <w:style w:type="character" w:customStyle="1" w:styleId="22">
    <w:name w:val="סעיף רמה 2 תו"/>
    <w:link w:val="2"/>
    <w:rsid w:val="00032CC1"/>
    <w:rPr>
      <w:rFonts w:ascii="Arial" w:hAnsi="Arial" w:cs="Arial"/>
      <w:sz w:val="22"/>
      <w:szCs w:val="22"/>
    </w:rPr>
  </w:style>
  <w:style w:type="paragraph" w:customStyle="1" w:styleId="3">
    <w:name w:val="סעיף רמה 3"/>
    <w:basedOn w:val="a0"/>
    <w:link w:val="31"/>
    <w:qFormat/>
    <w:rsid w:val="00032CC1"/>
    <w:pPr>
      <w:numPr>
        <w:ilvl w:val="2"/>
        <w:numId w:val="5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="Arial"/>
      <w:sz w:val="22"/>
      <w:szCs w:val="22"/>
    </w:rPr>
  </w:style>
  <w:style w:type="character" w:customStyle="1" w:styleId="31">
    <w:name w:val="סעיף רמה 3 תו"/>
    <w:link w:val="3"/>
    <w:rsid w:val="00032CC1"/>
    <w:rPr>
      <w:rFonts w:ascii="Arial" w:hAnsi="Arial" w:cs="Arial"/>
      <w:sz w:val="22"/>
      <w:szCs w:val="22"/>
    </w:rPr>
  </w:style>
  <w:style w:type="paragraph" w:customStyle="1" w:styleId="4">
    <w:name w:val="סעיף רמה 4"/>
    <w:basedOn w:val="3"/>
    <w:link w:val="41"/>
    <w:qFormat/>
    <w:rsid w:val="00032CC1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032CC1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1">
    <w:name w:val="סעיף רמה 4 תו"/>
    <w:link w:val="4"/>
    <w:rsid w:val="00032CC1"/>
    <w:rPr>
      <w:rFonts w:ascii="Arial" w:hAnsi="Arial" w:cs="Arial"/>
      <w:sz w:val="22"/>
      <w:szCs w:val="22"/>
    </w:rPr>
  </w:style>
  <w:style w:type="paragraph" w:customStyle="1" w:styleId="-">
    <w:name w:val="נספח - כותרת"/>
    <w:basedOn w:val="aff9"/>
    <w:link w:val="-Char"/>
    <w:qFormat/>
    <w:rsid w:val="00032CC1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pacing w:val="0"/>
      <w:sz w:val="22"/>
      <w:szCs w:val="22"/>
    </w:rPr>
  </w:style>
  <w:style w:type="character" w:customStyle="1" w:styleId="50">
    <w:name w:val="סעיף רמה 5 תו"/>
    <w:link w:val="5"/>
    <w:rsid w:val="00032CC1"/>
    <w:rPr>
      <w:rFonts w:ascii="Arial" w:hAnsi="Arial" w:cs="Arial"/>
      <w:sz w:val="22"/>
      <w:szCs w:val="22"/>
    </w:rPr>
  </w:style>
  <w:style w:type="character" w:customStyle="1" w:styleId="-Char">
    <w:name w:val="נספח - כותרת Char"/>
    <w:link w:val="-"/>
    <w:rsid w:val="00032CC1"/>
    <w:rPr>
      <w:rFonts w:ascii="Arial" w:hAnsi="Arial" w:cs="Arial"/>
      <w:b/>
      <w:bCs/>
      <w:color w:val="FFFFFF"/>
      <w:kern w:val="28"/>
      <w:sz w:val="22"/>
      <w:szCs w:val="22"/>
      <w:shd w:val="clear" w:color="auto" w:fill="4F81BD"/>
    </w:rPr>
  </w:style>
  <w:style w:type="paragraph" w:styleId="aff9">
    <w:name w:val="Title"/>
    <w:basedOn w:val="a0"/>
    <w:next w:val="a0"/>
    <w:link w:val="affa"/>
    <w:qFormat/>
    <w:rsid w:val="00032CC1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a">
    <w:name w:val="כותרת טקסט תו"/>
    <w:link w:val="aff9"/>
    <w:rsid w:val="00032CC1"/>
    <w:rPr>
      <w:rFonts w:ascii="Calibri Light" w:hAnsi="Calibri Light"/>
      <w:spacing w:val="-10"/>
      <w:kern w:val="28"/>
      <w:sz w:val="56"/>
      <w:szCs w:val="56"/>
    </w:rPr>
  </w:style>
  <w:style w:type="character" w:customStyle="1" w:styleId="11">
    <w:name w:val="כותרת 1 תו"/>
    <w:link w:val="1"/>
    <w:rsid w:val="00032CC1"/>
    <w:rPr>
      <w:rFonts w:ascii="Arial" w:hAnsi="Arial" w:cs="Arial"/>
      <w:b/>
      <w:bCs/>
      <w:color w:val="003399"/>
      <w:kern w:val="32"/>
      <w:sz w:val="22"/>
      <w:szCs w:val="22"/>
      <w:shd w:val="clear" w:color="auto" w:fill="F2F2F2"/>
    </w:rPr>
  </w:style>
  <w:style w:type="paragraph" w:styleId="affb">
    <w:name w:val="Subtitle"/>
    <w:basedOn w:val="a0"/>
    <w:next w:val="a0"/>
    <w:link w:val="affc"/>
    <w:qFormat/>
    <w:rsid w:val="00032CC1"/>
    <w:pPr>
      <w:numPr>
        <w:ilvl w:val="1"/>
      </w:numPr>
      <w:spacing w:after="160"/>
    </w:pPr>
    <w:rPr>
      <w:rFonts w:ascii="Calibri" w:hAnsi="Calibri" w:cs="Arial"/>
      <w:color w:val="5A5A5A"/>
      <w:spacing w:val="15"/>
      <w:sz w:val="22"/>
      <w:szCs w:val="22"/>
    </w:rPr>
  </w:style>
  <w:style w:type="character" w:customStyle="1" w:styleId="affc">
    <w:name w:val="כותרת משנה תו"/>
    <w:link w:val="affb"/>
    <w:rsid w:val="00032CC1"/>
    <w:rPr>
      <w:rFonts w:ascii="Calibri" w:hAnsi="Calibri" w:cs="Arial"/>
      <w:color w:val="5A5A5A"/>
      <w:spacing w:val="15"/>
      <w:sz w:val="22"/>
      <w:szCs w:val="22"/>
    </w:rPr>
  </w:style>
  <w:style w:type="paragraph" w:customStyle="1" w:styleId="-0">
    <w:name w:val="נספח - תיאור"/>
    <w:basedOn w:val="affb"/>
    <w:link w:val="-1"/>
    <w:qFormat/>
    <w:rsid w:val="00032CC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  <w:rPr>
      <w:color w:val="auto"/>
      <w:spacing w:val="0"/>
    </w:rPr>
  </w:style>
  <w:style w:type="character" w:customStyle="1" w:styleId="-1">
    <w:name w:val="נספח - תיאור תו"/>
    <w:link w:val="-0"/>
    <w:rsid w:val="00032CC1"/>
    <w:rPr>
      <w:rFonts w:ascii="Calibri" w:hAnsi="Calibri" w:cs="Arial"/>
      <w:sz w:val="22"/>
      <w:szCs w:val="22"/>
    </w:rPr>
  </w:style>
  <w:style w:type="character" w:customStyle="1" w:styleId="Char0">
    <w:name w:val="תת סעיף Char"/>
    <w:link w:val="ab"/>
    <w:rsid w:val="00032CC1"/>
    <w:rPr>
      <w:rFonts w:cs="Arial"/>
      <w:sz w:val="22"/>
      <w:szCs w:val="22"/>
    </w:rPr>
  </w:style>
  <w:style w:type="paragraph" w:customStyle="1" w:styleId="affd">
    <w:name w:val="הגדרות"/>
    <w:basedOn w:val="a0"/>
    <w:link w:val="affe"/>
    <w:qFormat/>
    <w:rsid w:val="00032CC1"/>
    <w:pPr>
      <w:spacing w:line="360" w:lineRule="auto"/>
      <w:ind w:left="360" w:hanging="360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fe">
    <w:name w:val="הגדרות תו"/>
    <w:link w:val="affd"/>
    <w:rsid w:val="00032CC1"/>
    <w:rPr>
      <w:rFonts w:ascii="Arial" w:hAnsi="Arial" w:cs="Arial"/>
      <w:sz w:val="22"/>
      <w:szCs w:val="22"/>
    </w:rPr>
  </w:style>
  <w:style w:type="character" w:customStyle="1" w:styleId="afd">
    <w:name w:val="טקסט בלונים תו"/>
    <w:link w:val="afc"/>
    <w:rsid w:val="00032CC1"/>
    <w:rPr>
      <w:rFonts w:ascii="Tahoma" w:hAnsi="Tahoma" w:cs="Tahoma"/>
      <w:sz w:val="16"/>
      <w:szCs w:val="16"/>
    </w:rPr>
  </w:style>
  <w:style w:type="paragraph" w:customStyle="1" w:styleId="6">
    <w:name w:val="סעיף רמה 6"/>
    <w:basedOn w:val="5"/>
    <w:link w:val="6Char"/>
    <w:qFormat/>
    <w:rsid w:val="00032CC1"/>
    <w:pPr>
      <w:numPr>
        <w:ilvl w:val="5"/>
      </w:numPr>
      <w:ind w:left="4820" w:hanging="1418"/>
    </w:pPr>
  </w:style>
  <w:style w:type="character" w:customStyle="1" w:styleId="6Char">
    <w:name w:val="סעיף רמה 6 Char"/>
    <w:link w:val="6"/>
    <w:rsid w:val="00032CC1"/>
    <w:rPr>
      <w:rFonts w:ascii="Arial" w:hAnsi="Arial" w:cs="Arial"/>
      <w:sz w:val="22"/>
      <w:szCs w:val="22"/>
    </w:rPr>
  </w:style>
  <w:style w:type="character" w:customStyle="1" w:styleId="21">
    <w:name w:val="כותרת 2 תו"/>
    <w:link w:val="20"/>
    <w:rsid w:val="00032CC1"/>
    <w:rPr>
      <w:rFonts w:ascii="Arial" w:hAnsi="Arial" w:cs="Arial"/>
      <w:sz w:val="22"/>
      <w:szCs w:val="22"/>
    </w:rPr>
  </w:style>
  <w:style w:type="character" w:customStyle="1" w:styleId="apple-converted-space">
    <w:name w:val="apple-converted-space"/>
    <w:rsid w:val="00032CC1"/>
  </w:style>
  <w:style w:type="paragraph" w:customStyle="1" w:styleId="220">
    <w:name w:val="סעיף רמה 22"/>
    <w:basedOn w:val="2"/>
    <w:link w:val="22Char"/>
    <w:qFormat/>
    <w:rsid w:val="00032CC1"/>
    <w:rPr>
      <w:u w:val="single"/>
    </w:rPr>
  </w:style>
  <w:style w:type="paragraph" w:customStyle="1" w:styleId="33">
    <w:name w:val="סעיף רמה 33"/>
    <w:basedOn w:val="3"/>
    <w:link w:val="33Char"/>
    <w:qFormat/>
    <w:rsid w:val="00032CC1"/>
  </w:style>
  <w:style w:type="character" w:customStyle="1" w:styleId="22Char">
    <w:name w:val="סעיף רמה 22 Char"/>
    <w:link w:val="220"/>
    <w:rsid w:val="00032CC1"/>
    <w:rPr>
      <w:rFonts w:ascii="Arial" w:hAnsi="Arial" w:cs="Arial"/>
      <w:sz w:val="22"/>
      <w:szCs w:val="22"/>
      <w:u w:val="single"/>
    </w:rPr>
  </w:style>
  <w:style w:type="character" w:customStyle="1" w:styleId="33Char">
    <w:name w:val="סעיף רמה 33 Char"/>
    <w:link w:val="33"/>
    <w:rsid w:val="00032CC1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3026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94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s.knesset.gov.il/18/law/18_lsr_301464.pdf" TargetMode="External"/><Relationship Id="rId18" Type="http://schemas.openxmlformats.org/officeDocument/2006/relationships/hyperlink" Target="https://fs.knesset.gov.il/13/law/13_lsr_203764.PDF" TargetMode="External"/><Relationship Id="rId26" Type="http://schemas.openxmlformats.org/officeDocument/2006/relationships/hyperlink" Target="https://fs.knesset.gov.il/13/law/13_lsr_203764.PDF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mof.gov.il/takam/Pages/horaot.aspx?k=2.2.0.8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data.gov.il/dataset/waste-information-system/resource/3330dc66-e7df-4fc8-a6c2-498fd51b0f28" TargetMode="External"/><Relationship Id="rId17" Type="http://schemas.openxmlformats.org/officeDocument/2006/relationships/hyperlink" Target="https://mof.gov.il/takam/Pages/horaot.aspx?k=7.8.1.1" TargetMode="External"/><Relationship Id="rId25" Type="http://schemas.openxmlformats.org/officeDocument/2006/relationships/hyperlink" Target="https://www.mr.gov.il/PortalRechesh/Pages/mutav.aspx" TargetMode="External"/><Relationship Id="rId33" Type="http://schemas.microsoft.com/office/2007/relationships/diagramDrawing" Target="diagrams/drawing1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r.gov.il/PortalRechesh/Pages/mutav.aspx" TargetMode="External"/><Relationship Id="rId20" Type="http://schemas.openxmlformats.org/officeDocument/2006/relationships/hyperlink" Target="https://mof.gov.il/takam/Pages/horaot.aspx?k=7.8.1.1" TargetMode="External"/><Relationship Id="rId29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viva.gov.il/AboutOffice/OrganizationCart/localauthorities_education_community_Cluster/Pages/Solid_Waist_Department.aspx" TargetMode="External"/><Relationship Id="rId24" Type="http://schemas.openxmlformats.org/officeDocument/2006/relationships/hyperlink" Target="https://www.gov.il/he/departments/guides/extended_producer_responsibility?chapterIndex=3" TargetMode="External"/><Relationship Id="rId32" Type="http://schemas.openxmlformats.org/officeDocument/2006/relationships/diagramColors" Target="diagrams/colors1.xml"/><Relationship Id="rId37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gov.il/he/departments/guides/extended_producer_responsibility?chapterIndex=3" TargetMode="External"/><Relationship Id="rId23" Type="http://schemas.openxmlformats.org/officeDocument/2006/relationships/hyperlink" Target="https://data.gov.il/dataset/waste-information-system/resource/3330dc66-e7df-4fc8-a6c2-498fd51b0f28" TargetMode="External"/><Relationship Id="rId28" Type="http://schemas.openxmlformats.org/officeDocument/2006/relationships/hyperlink" Target="https://mof.gov.il/takam/Pages/horaot.aspx?k=9.1.0.1" TargetMode="External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fs.knesset.gov.il/18/law/18_lsr_301464.pdf" TargetMode="External"/><Relationship Id="rId31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viva.gov.il/subjectsEnv/Waste/Electronic-Waste/Pages/electronicwaste.aspx" TargetMode="External"/><Relationship Id="rId22" Type="http://schemas.openxmlformats.org/officeDocument/2006/relationships/hyperlink" Target="http://www.sviva.gov.il/AboutOffice/OrganizationCart/localauthorities_education_community_Cluster/Pages/Solid_Waist_Department.aspx" TargetMode="External"/><Relationship Id="rId27" Type="http://schemas.openxmlformats.org/officeDocument/2006/relationships/hyperlink" Target="https://mof.gov.il/takam/Pages/horaot.aspx?k=2.2.0.8" TargetMode="External"/><Relationship Id="rId30" Type="http://schemas.openxmlformats.org/officeDocument/2006/relationships/diagramLayout" Target="diagrams/layout1.xm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://mof.gov.il/Takam/Pages/MailRegistration.aspx" TargetMode="External"/><Relationship Id="rId1" Type="http://schemas.openxmlformats.org/officeDocument/2006/relationships/hyperlink" Target="http://www.mof.gov.il/Taka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://mof.gov.il/Takam/Pages/MailRegistration.aspx" TargetMode="External"/><Relationship Id="rId1" Type="http://schemas.openxmlformats.org/officeDocument/2006/relationships/hyperlink" Target="http://www.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5D57EF-1E73-4106-9CF7-538DA8DEED9B}" type="doc">
      <dgm:prSet loTypeId="urn:microsoft.com/office/officeart/2005/8/layout/orgChart1" loCatId="hierarchy" qsTypeId="urn:microsoft.com/office/officeart/2005/8/quickstyle/simple3" qsCatId="simple" csTypeId="urn:microsoft.com/office/officeart/2005/8/colors/accent3_4" csCatId="accent3" phldr="1"/>
      <dgm:spPr/>
      <dgm:t>
        <a:bodyPr/>
        <a:lstStyle/>
        <a:p>
          <a:pPr rtl="1"/>
          <a:endParaRPr lang="he-IL"/>
        </a:p>
      </dgm:t>
    </dgm:pt>
    <dgm:pt modelId="{20B8CA7C-9DA3-4CB8-B7C9-DD69C1EAC4A8}">
      <dgm:prSet phldrT="[טקסט]" custT="1"/>
      <dgm:spPr/>
      <dgm:t>
        <a:bodyPr/>
        <a:lstStyle/>
        <a:p>
          <a:pPr rtl="1"/>
          <a:r>
            <a:rPr lang="he-IL" sz="1400" b="1"/>
            <a:t>ועדת בלאי ועודפים</a:t>
          </a:r>
          <a:endParaRPr lang="he-IL" sz="1400" b="1" dirty="0"/>
        </a:p>
      </dgm:t>
    </dgm:pt>
    <dgm:pt modelId="{81938610-FE7E-4E6F-A38C-C379C2215C3A}" type="parTrans" cxnId="{01468F77-6617-48AD-8D12-9649E5BBD191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1BCA903B-B2F7-4062-AA10-CB193D510E95}" type="sibTrans" cxnId="{01468F77-6617-48AD-8D12-9649E5BBD191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01F0C591-6D2B-4076-9BEF-3F109B023E7E}">
      <dgm:prSet phldrT="[טקסט]" custT="1"/>
      <dgm:spPr/>
      <dgm:t>
        <a:bodyPr/>
        <a:lstStyle/>
        <a:p>
          <a:pPr rtl="1"/>
          <a:r>
            <a:rPr lang="he-IL" sz="1400"/>
            <a:t>טובין הניתנים לפירוק</a:t>
          </a:r>
          <a:endParaRPr lang="he-IL" sz="1400" dirty="0"/>
        </a:p>
      </dgm:t>
    </dgm:pt>
    <dgm:pt modelId="{43F2F85C-66EA-4E9D-A07F-D5FBB582EF08}" type="parTrans" cxnId="{FDC80339-BA3F-4CA9-9A5A-05FBBB614831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B327CA7F-BA89-41FF-849F-7BB58A9BB498}" type="sibTrans" cxnId="{FDC80339-BA3F-4CA9-9A5A-05FBBB614831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8D3EA279-D230-49F2-B7D8-3B70282562D6}">
      <dgm:prSet phldrT="[טקסט]" custT="1"/>
      <dgm:spPr/>
      <dgm:t>
        <a:bodyPr/>
        <a:lstStyle/>
        <a:p>
          <a:pPr rtl="1"/>
          <a:r>
            <a:rPr lang="he-IL" sz="1400"/>
            <a:t>טובין בלאי</a:t>
          </a:r>
          <a:endParaRPr lang="he-IL" sz="1400" dirty="0"/>
        </a:p>
      </dgm:t>
    </dgm:pt>
    <dgm:pt modelId="{F05AEA31-51B1-4885-AF48-2E28AE5ADCE4}" type="parTrans" cxnId="{44FE8B5F-5C46-4D77-823D-FF7AD02314DB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A743E612-9469-44A4-A7BB-F667B241D2E3}" type="sibTrans" cxnId="{44FE8B5F-5C46-4D77-823D-FF7AD02314DB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BE02ED1D-F665-4880-85D6-3252ACC6A37D}">
      <dgm:prSet phldrT="[טקסט]" custT="1"/>
      <dgm:spPr/>
      <dgm:t>
        <a:bodyPr/>
        <a:lstStyle/>
        <a:p>
          <a:pPr rtl="1"/>
          <a:r>
            <a:rPr lang="he-IL" sz="1400"/>
            <a:t>טובין עודף</a:t>
          </a:r>
          <a:endParaRPr lang="he-IL" sz="1400" dirty="0"/>
        </a:p>
      </dgm:t>
    </dgm:pt>
    <dgm:pt modelId="{C6B424C1-13E5-4EE0-8E31-1CC0C068614F}" type="parTrans" cxnId="{294E03F3-94BF-45D8-B5CC-1589F75591E2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5371B1DE-8E13-4D8C-B388-6611000534E5}" type="sibTrans" cxnId="{294E03F3-94BF-45D8-B5CC-1589F75591E2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C6591464-B3FE-467D-8D98-93A406B94095}">
      <dgm:prSet custT="1"/>
      <dgm:spPr/>
      <dgm:t>
        <a:bodyPr/>
        <a:lstStyle/>
        <a:p>
          <a:pPr rtl="1"/>
          <a:r>
            <a:rPr lang="he-IL" sz="1200"/>
            <a:t>ניתנים לשימוש המשרד</a:t>
          </a:r>
          <a:endParaRPr lang="he-IL" sz="1200" dirty="0"/>
        </a:p>
      </dgm:t>
    </dgm:pt>
    <dgm:pt modelId="{CE5EB4A9-C18C-484C-8B98-A928171AB966}" type="parTrans" cxnId="{21606682-D034-4CFA-ABEB-79FB9BACC45C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D1E8C08C-D516-42E9-8526-C88D8A4B0C61}" type="sibTrans" cxnId="{21606682-D034-4CFA-ABEB-79FB9BACC45C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9547C7B6-A03F-4573-9E47-547CD4EE7BDB}">
      <dgm:prSet custT="1"/>
      <dgm:spPr/>
      <dgm:t>
        <a:bodyPr/>
        <a:lstStyle/>
        <a:p>
          <a:pPr rtl="1"/>
          <a:r>
            <a:rPr lang="he-IL" sz="1200" u="sng" dirty="0"/>
            <a:t>לא</a:t>
          </a:r>
          <a:r>
            <a:rPr lang="he-IL" sz="1200" dirty="0"/>
            <a:t> ניתנים לשימוש המשרד (עודפים)</a:t>
          </a:r>
        </a:p>
      </dgm:t>
    </dgm:pt>
    <dgm:pt modelId="{D8D3862E-480C-4E7F-81BA-8C9AD2880B56}" type="parTrans" cxnId="{3A1ABD59-D733-45DB-97B5-F76CE39BBFAB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7549CF8C-1BA0-4913-A9C7-FEF54F3B614A}" type="sibTrans" cxnId="{3A1ABD59-D733-45DB-97B5-F76CE39BBFAB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F180A5A8-0984-4B23-AEA4-0B198CAFFF5E}">
      <dgm:prSet custT="1"/>
      <dgm:spPr/>
      <dgm:t>
        <a:bodyPr/>
        <a:lstStyle/>
        <a:p>
          <a:pPr rtl="1"/>
          <a:r>
            <a:rPr lang="he-IL" sz="1200" dirty="0"/>
            <a:t>לא ראויים עוד לשימוש כלשהו (בלאי)</a:t>
          </a:r>
        </a:p>
      </dgm:t>
    </dgm:pt>
    <dgm:pt modelId="{3B70C883-01BA-470A-B24A-44C47515B2ED}" type="parTrans" cxnId="{728BD7D8-E9F4-4EAB-8DD1-2D74B35B8922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B3203989-2012-48AD-9D81-3D8CA8081899}" type="sibTrans" cxnId="{728BD7D8-E9F4-4EAB-8DD1-2D74B35B8922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BDA98CDD-EE7B-46C9-BED7-B8EAF2A0151F}">
      <dgm:prSet custT="1"/>
      <dgm:spPr/>
      <dgm:t>
        <a:bodyPr/>
        <a:lstStyle/>
        <a:p>
          <a:pPr rtl="1"/>
          <a:r>
            <a:rPr lang="he-IL" sz="1200"/>
            <a:t>ויסות תוך משרדי / ויסות בין-משרדי / מכירה / מסירה (מנימוקים שיירשמו)</a:t>
          </a:r>
          <a:endParaRPr lang="he-IL" sz="1200" dirty="0"/>
        </a:p>
      </dgm:t>
    </dgm:pt>
    <dgm:pt modelId="{664DFEAC-6620-4D53-8651-6C0DF79D78D3}" type="parTrans" cxnId="{37C1201E-CC50-4841-B447-CDC62AC1901B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EB0D1410-F619-44F1-BBEB-58EC7F666EC9}" type="sibTrans" cxnId="{37C1201E-CC50-4841-B447-CDC62AC1901B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670ABDC4-DA02-4CE9-A3A4-75B88076CD4C}">
      <dgm:prSet custT="1"/>
      <dgm:spPr/>
      <dgm:t>
        <a:bodyPr/>
        <a:lstStyle/>
        <a:p>
          <a:pPr rtl="1"/>
          <a:r>
            <a:rPr lang="he-IL" sz="1200" b="1" dirty="0"/>
            <a:t>פסולת מוצקה </a:t>
          </a:r>
          <a:r>
            <a:rPr lang="he-IL" sz="1200" dirty="0"/>
            <a:t>תועבר על ידי המשרד למיחזור או תפונה על ידי הרשות המקומית</a:t>
          </a:r>
        </a:p>
      </dgm:t>
    </dgm:pt>
    <dgm:pt modelId="{9421D1A7-7E47-467C-B7BC-67B8DCEC08C0}" type="parTrans" cxnId="{E4F36F50-B727-4352-9D74-FA9CE21FA0C1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D9AD3B75-89B5-408B-B499-2F5743F06C44}" type="sibTrans" cxnId="{E4F36F50-B727-4352-9D74-FA9CE21FA0C1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6C578CFF-E88C-42AA-96F5-D3B9E859E501}">
      <dgm:prSet custT="1"/>
      <dgm:spPr/>
      <dgm:t>
        <a:bodyPr/>
        <a:lstStyle/>
        <a:p>
          <a:pPr rtl="1"/>
          <a:r>
            <a:rPr lang="he-IL" sz="1200" b="1" dirty="0"/>
            <a:t>ציוד חשמלי ואלקטרוני </a:t>
          </a:r>
          <a:r>
            <a:rPr lang="he-IL" sz="1200" dirty="0"/>
            <a:t>יטופל על ידי גופי יישום מאושרים</a:t>
          </a:r>
        </a:p>
      </dgm:t>
    </dgm:pt>
    <dgm:pt modelId="{48DD3CCD-B350-4834-8A32-4071274D94D4}" type="parTrans" cxnId="{72E8A9EE-8D65-4F07-87D4-31A4953A087A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FC765FC4-B5FB-470E-BAA1-7771A4738D83}" type="sibTrans" cxnId="{72E8A9EE-8D65-4F07-87D4-31A4953A087A}">
      <dgm:prSet/>
      <dgm:spPr/>
      <dgm:t>
        <a:bodyPr/>
        <a:lstStyle/>
        <a:p>
          <a:pPr rtl="1"/>
          <a:endParaRPr lang="he-IL">
            <a:solidFill>
              <a:schemeClr val="tx1"/>
            </a:solidFill>
          </a:endParaRPr>
        </a:p>
      </dgm:t>
    </dgm:pt>
    <dgm:pt modelId="{074D101F-404D-4349-90B6-A4756886E76F}" type="pres">
      <dgm:prSet presAssocID="{015D57EF-1E73-4106-9CF7-538DA8DEED9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992CC6B-88EE-4723-A2AA-287DA57851F3}" type="pres">
      <dgm:prSet presAssocID="{20B8CA7C-9DA3-4CB8-B7C9-DD69C1EAC4A8}" presName="hierRoot1" presStyleCnt="0">
        <dgm:presLayoutVars>
          <dgm:hierBranch val="init"/>
        </dgm:presLayoutVars>
      </dgm:prSet>
      <dgm:spPr/>
    </dgm:pt>
    <dgm:pt modelId="{8F5301A9-DA06-47A3-8617-00F6E109DD31}" type="pres">
      <dgm:prSet presAssocID="{20B8CA7C-9DA3-4CB8-B7C9-DD69C1EAC4A8}" presName="rootComposite1" presStyleCnt="0"/>
      <dgm:spPr/>
    </dgm:pt>
    <dgm:pt modelId="{024A2683-12D0-4FA2-AEF8-7ACBF1A9156C}" type="pres">
      <dgm:prSet presAssocID="{20B8CA7C-9DA3-4CB8-B7C9-DD69C1EAC4A8}" presName="rootText1" presStyleLbl="node0" presStyleIdx="0" presStyleCnt="1">
        <dgm:presLayoutVars>
          <dgm:chPref val="3"/>
        </dgm:presLayoutVars>
      </dgm:prSet>
      <dgm:spPr/>
    </dgm:pt>
    <dgm:pt modelId="{99075826-FF2D-4761-BCCD-6341B2BB50B0}" type="pres">
      <dgm:prSet presAssocID="{20B8CA7C-9DA3-4CB8-B7C9-DD69C1EAC4A8}" presName="rootConnector1" presStyleLbl="node1" presStyleIdx="0" presStyleCnt="0"/>
      <dgm:spPr/>
    </dgm:pt>
    <dgm:pt modelId="{08B79138-3B11-4EE8-8067-89113CB024E3}" type="pres">
      <dgm:prSet presAssocID="{20B8CA7C-9DA3-4CB8-B7C9-DD69C1EAC4A8}" presName="hierChild2" presStyleCnt="0"/>
      <dgm:spPr/>
    </dgm:pt>
    <dgm:pt modelId="{41A6A99E-4A97-4943-9539-6901EA95E896}" type="pres">
      <dgm:prSet presAssocID="{43F2F85C-66EA-4E9D-A07F-D5FBB582EF08}" presName="Name37" presStyleLbl="parChTrans1D2" presStyleIdx="0" presStyleCnt="3"/>
      <dgm:spPr/>
    </dgm:pt>
    <dgm:pt modelId="{5FFF7D79-82CE-4325-A7E3-6710225278B0}" type="pres">
      <dgm:prSet presAssocID="{01F0C591-6D2B-4076-9BEF-3F109B023E7E}" presName="hierRoot2" presStyleCnt="0">
        <dgm:presLayoutVars>
          <dgm:hierBranch val="init"/>
        </dgm:presLayoutVars>
      </dgm:prSet>
      <dgm:spPr/>
    </dgm:pt>
    <dgm:pt modelId="{9E7A738C-9484-44DA-806A-5DDEAFF59905}" type="pres">
      <dgm:prSet presAssocID="{01F0C591-6D2B-4076-9BEF-3F109B023E7E}" presName="rootComposite" presStyleCnt="0"/>
      <dgm:spPr/>
    </dgm:pt>
    <dgm:pt modelId="{D3BD4FA4-5CEB-4802-8DB8-6FEBD2804BD0}" type="pres">
      <dgm:prSet presAssocID="{01F0C591-6D2B-4076-9BEF-3F109B023E7E}" presName="rootText" presStyleLbl="node2" presStyleIdx="0" presStyleCnt="3">
        <dgm:presLayoutVars>
          <dgm:chPref val="3"/>
        </dgm:presLayoutVars>
      </dgm:prSet>
      <dgm:spPr/>
    </dgm:pt>
    <dgm:pt modelId="{783090E3-79BB-494F-888F-05FF24BD36B3}" type="pres">
      <dgm:prSet presAssocID="{01F0C591-6D2B-4076-9BEF-3F109B023E7E}" presName="rootConnector" presStyleLbl="node2" presStyleIdx="0" presStyleCnt="3"/>
      <dgm:spPr/>
    </dgm:pt>
    <dgm:pt modelId="{F05C4DDD-BAEB-4AFC-87BA-0BACBB3A548C}" type="pres">
      <dgm:prSet presAssocID="{01F0C591-6D2B-4076-9BEF-3F109B023E7E}" presName="hierChild4" presStyleCnt="0"/>
      <dgm:spPr/>
    </dgm:pt>
    <dgm:pt modelId="{4984F8B3-1BF2-4A9D-8F75-CCFBD88933A0}" type="pres">
      <dgm:prSet presAssocID="{CE5EB4A9-C18C-484C-8B98-A928171AB966}" presName="Name37" presStyleLbl="parChTrans1D3" presStyleIdx="0" presStyleCnt="6"/>
      <dgm:spPr/>
    </dgm:pt>
    <dgm:pt modelId="{A61AA4F1-CA77-4FDD-8B85-7CD744796DA5}" type="pres">
      <dgm:prSet presAssocID="{C6591464-B3FE-467D-8D98-93A406B94095}" presName="hierRoot2" presStyleCnt="0">
        <dgm:presLayoutVars>
          <dgm:hierBranch val="init"/>
        </dgm:presLayoutVars>
      </dgm:prSet>
      <dgm:spPr/>
    </dgm:pt>
    <dgm:pt modelId="{5E206BE2-4FC3-46F8-8E5F-70EF6CAE91C6}" type="pres">
      <dgm:prSet presAssocID="{C6591464-B3FE-467D-8D98-93A406B94095}" presName="rootComposite" presStyleCnt="0"/>
      <dgm:spPr/>
    </dgm:pt>
    <dgm:pt modelId="{26669CA4-1E68-4DA1-ACA0-90E0127BFCFB}" type="pres">
      <dgm:prSet presAssocID="{C6591464-B3FE-467D-8D98-93A406B94095}" presName="rootText" presStyleLbl="node3" presStyleIdx="0" presStyleCnt="6" custScaleX="67340" custScaleY="72164">
        <dgm:presLayoutVars>
          <dgm:chPref val="3"/>
        </dgm:presLayoutVars>
      </dgm:prSet>
      <dgm:spPr/>
    </dgm:pt>
    <dgm:pt modelId="{6A7B3443-2CBA-422B-9DF7-C86AF312504F}" type="pres">
      <dgm:prSet presAssocID="{C6591464-B3FE-467D-8D98-93A406B94095}" presName="rootConnector" presStyleLbl="node3" presStyleIdx="0" presStyleCnt="6"/>
      <dgm:spPr/>
    </dgm:pt>
    <dgm:pt modelId="{B88F6508-D401-4256-905A-03352D393BDE}" type="pres">
      <dgm:prSet presAssocID="{C6591464-B3FE-467D-8D98-93A406B94095}" presName="hierChild4" presStyleCnt="0"/>
      <dgm:spPr/>
    </dgm:pt>
    <dgm:pt modelId="{CCDBB6E1-D3B5-405A-B1D8-B124CA606477}" type="pres">
      <dgm:prSet presAssocID="{C6591464-B3FE-467D-8D98-93A406B94095}" presName="hierChild5" presStyleCnt="0"/>
      <dgm:spPr/>
    </dgm:pt>
    <dgm:pt modelId="{6C0053D9-BE9F-4D71-85F6-B9CDC64010CB}" type="pres">
      <dgm:prSet presAssocID="{D8D3862E-480C-4E7F-81BA-8C9AD2880B56}" presName="Name37" presStyleLbl="parChTrans1D3" presStyleIdx="1" presStyleCnt="6" custSzX="208187" custSzY="1704351"/>
      <dgm:spPr/>
    </dgm:pt>
    <dgm:pt modelId="{A5E9AA14-6163-412E-A332-EEB6E1CA74BE}" type="pres">
      <dgm:prSet presAssocID="{9547C7B6-A03F-4573-9E47-547CD4EE7BDB}" presName="hierRoot2" presStyleCnt="0">
        <dgm:presLayoutVars>
          <dgm:hierBranch val="init"/>
        </dgm:presLayoutVars>
      </dgm:prSet>
      <dgm:spPr/>
    </dgm:pt>
    <dgm:pt modelId="{922E5250-F6E6-4ECA-9E5A-A95F9508ED49}" type="pres">
      <dgm:prSet presAssocID="{9547C7B6-A03F-4573-9E47-547CD4EE7BDB}" presName="rootComposite" presStyleCnt="0"/>
      <dgm:spPr/>
    </dgm:pt>
    <dgm:pt modelId="{889CCA3C-1E2B-49AB-82A8-9C3905492A57}" type="pres">
      <dgm:prSet presAssocID="{9547C7B6-A03F-4573-9E47-547CD4EE7BDB}" presName="rootText" presStyleLbl="node3" presStyleIdx="1" presStyleCnt="6" custScaleX="67340" custScaleY="72164">
        <dgm:presLayoutVars>
          <dgm:chPref val="3"/>
        </dgm:presLayoutVars>
      </dgm:prSet>
      <dgm:spPr/>
    </dgm:pt>
    <dgm:pt modelId="{8DEF2F00-0B41-432B-AE3D-C073F53EDCEA}" type="pres">
      <dgm:prSet presAssocID="{9547C7B6-A03F-4573-9E47-547CD4EE7BDB}" presName="rootConnector" presStyleLbl="node3" presStyleIdx="1" presStyleCnt="6"/>
      <dgm:spPr/>
    </dgm:pt>
    <dgm:pt modelId="{7303560E-C679-453A-826F-C41F4672C6C8}" type="pres">
      <dgm:prSet presAssocID="{9547C7B6-A03F-4573-9E47-547CD4EE7BDB}" presName="hierChild4" presStyleCnt="0"/>
      <dgm:spPr/>
    </dgm:pt>
    <dgm:pt modelId="{D4C7E249-7C54-4DF6-A6C0-B554CE99A6EC}" type="pres">
      <dgm:prSet presAssocID="{9547C7B6-A03F-4573-9E47-547CD4EE7BDB}" presName="hierChild5" presStyleCnt="0"/>
      <dgm:spPr/>
    </dgm:pt>
    <dgm:pt modelId="{2535DE2D-0C09-41DC-92E5-3088E4197DFB}" type="pres">
      <dgm:prSet presAssocID="{3B70C883-01BA-470A-B24A-44C47515B2ED}" presName="Name37" presStyleLbl="parChTrans1D3" presStyleIdx="2" presStyleCnt="6" custSzX="208187" custSzY="2720313"/>
      <dgm:spPr/>
    </dgm:pt>
    <dgm:pt modelId="{B4D45669-BE0E-4E90-B585-532538E240A6}" type="pres">
      <dgm:prSet presAssocID="{F180A5A8-0984-4B23-AEA4-0B198CAFFF5E}" presName="hierRoot2" presStyleCnt="0">
        <dgm:presLayoutVars>
          <dgm:hierBranch val="init"/>
        </dgm:presLayoutVars>
      </dgm:prSet>
      <dgm:spPr/>
    </dgm:pt>
    <dgm:pt modelId="{F80DDA46-79D6-4F7E-84AC-771DA9C90F57}" type="pres">
      <dgm:prSet presAssocID="{F180A5A8-0984-4B23-AEA4-0B198CAFFF5E}" presName="rootComposite" presStyleCnt="0"/>
      <dgm:spPr/>
    </dgm:pt>
    <dgm:pt modelId="{D6048183-332A-48EA-A4F1-94DACE968FC9}" type="pres">
      <dgm:prSet presAssocID="{F180A5A8-0984-4B23-AEA4-0B198CAFFF5E}" presName="rootText" presStyleLbl="node3" presStyleIdx="2" presStyleCnt="6" custScaleX="67340" custScaleY="72164">
        <dgm:presLayoutVars>
          <dgm:chPref val="3"/>
        </dgm:presLayoutVars>
      </dgm:prSet>
      <dgm:spPr/>
    </dgm:pt>
    <dgm:pt modelId="{DD6C1D29-24B3-48AE-ACA3-C2B5E828420B}" type="pres">
      <dgm:prSet presAssocID="{F180A5A8-0984-4B23-AEA4-0B198CAFFF5E}" presName="rootConnector" presStyleLbl="node3" presStyleIdx="2" presStyleCnt="6"/>
      <dgm:spPr/>
    </dgm:pt>
    <dgm:pt modelId="{EC564362-740B-4E99-B2F6-C4EF4CA62F50}" type="pres">
      <dgm:prSet presAssocID="{F180A5A8-0984-4B23-AEA4-0B198CAFFF5E}" presName="hierChild4" presStyleCnt="0"/>
      <dgm:spPr/>
    </dgm:pt>
    <dgm:pt modelId="{417E6DBF-7E59-40CF-AEFE-630FDB646443}" type="pres">
      <dgm:prSet presAssocID="{F180A5A8-0984-4B23-AEA4-0B198CAFFF5E}" presName="hierChild5" presStyleCnt="0"/>
      <dgm:spPr/>
    </dgm:pt>
    <dgm:pt modelId="{E1241499-5D56-43AB-A115-2EF69D2A95AC}" type="pres">
      <dgm:prSet presAssocID="{01F0C591-6D2B-4076-9BEF-3F109B023E7E}" presName="hierChild5" presStyleCnt="0"/>
      <dgm:spPr/>
    </dgm:pt>
    <dgm:pt modelId="{E0F6B191-2B52-4EE2-A5B8-81363C8D2149}" type="pres">
      <dgm:prSet presAssocID="{F05AEA31-51B1-4885-AF48-2E28AE5ADCE4}" presName="Name37" presStyleLbl="parChTrans1D2" presStyleIdx="1" presStyleCnt="3"/>
      <dgm:spPr/>
    </dgm:pt>
    <dgm:pt modelId="{03A84BE9-7089-47D7-AB07-68CF35E57E14}" type="pres">
      <dgm:prSet presAssocID="{8D3EA279-D230-49F2-B7D8-3B70282562D6}" presName="hierRoot2" presStyleCnt="0">
        <dgm:presLayoutVars>
          <dgm:hierBranch val="init"/>
        </dgm:presLayoutVars>
      </dgm:prSet>
      <dgm:spPr/>
    </dgm:pt>
    <dgm:pt modelId="{BE7220BD-BB3B-4F77-9C6D-3C13C46F8245}" type="pres">
      <dgm:prSet presAssocID="{8D3EA279-D230-49F2-B7D8-3B70282562D6}" presName="rootComposite" presStyleCnt="0"/>
      <dgm:spPr/>
    </dgm:pt>
    <dgm:pt modelId="{5D7C8480-FF8E-4472-A6D5-E5E7537441CE}" type="pres">
      <dgm:prSet presAssocID="{8D3EA279-D230-49F2-B7D8-3B70282562D6}" presName="rootText" presStyleLbl="node2" presStyleIdx="1" presStyleCnt="3">
        <dgm:presLayoutVars>
          <dgm:chPref val="3"/>
        </dgm:presLayoutVars>
      </dgm:prSet>
      <dgm:spPr/>
    </dgm:pt>
    <dgm:pt modelId="{8E6C3212-3ED0-46DF-88EB-1091C80BAAE0}" type="pres">
      <dgm:prSet presAssocID="{8D3EA279-D230-49F2-B7D8-3B70282562D6}" presName="rootConnector" presStyleLbl="node2" presStyleIdx="1" presStyleCnt="3"/>
      <dgm:spPr/>
    </dgm:pt>
    <dgm:pt modelId="{AB804B91-676A-4327-9F30-F55DB16257FF}" type="pres">
      <dgm:prSet presAssocID="{8D3EA279-D230-49F2-B7D8-3B70282562D6}" presName="hierChild4" presStyleCnt="0"/>
      <dgm:spPr/>
    </dgm:pt>
    <dgm:pt modelId="{B6662137-67C5-4EAC-B497-8FF3DDE24803}" type="pres">
      <dgm:prSet presAssocID="{9421D1A7-7E47-467C-B7BC-67B8DCEC08C0}" presName="Name37" presStyleLbl="parChTrans1D3" presStyleIdx="3" presStyleCnt="6"/>
      <dgm:spPr/>
    </dgm:pt>
    <dgm:pt modelId="{084B5BE2-7467-4EE3-84B0-1C3090F9D8A3}" type="pres">
      <dgm:prSet presAssocID="{670ABDC4-DA02-4CE9-A3A4-75B88076CD4C}" presName="hierRoot2" presStyleCnt="0">
        <dgm:presLayoutVars>
          <dgm:hierBranch val="init"/>
        </dgm:presLayoutVars>
      </dgm:prSet>
      <dgm:spPr/>
    </dgm:pt>
    <dgm:pt modelId="{FB600054-B1AC-478A-8BC5-FFE1AB64B3DF}" type="pres">
      <dgm:prSet presAssocID="{670ABDC4-DA02-4CE9-A3A4-75B88076CD4C}" presName="rootComposite" presStyleCnt="0"/>
      <dgm:spPr/>
    </dgm:pt>
    <dgm:pt modelId="{DAF5BE98-091F-436C-8028-EEC501B931E2}" type="pres">
      <dgm:prSet presAssocID="{670ABDC4-DA02-4CE9-A3A4-75B88076CD4C}" presName="rootText" presStyleLbl="node3" presStyleIdx="3" presStyleCnt="6" custScaleX="69607">
        <dgm:presLayoutVars>
          <dgm:chPref val="3"/>
        </dgm:presLayoutVars>
      </dgm:prSet>
      <dgm:spPr/>
    </dgm:pt>
    <dgm:pt modelId="{88248758-5D36-42B6-8C12-5118AA568109}" type="pres">
      <dgm:prSet presAssocID="{670ABDC4-DA02-4CE9-A3A4-75B88076CD4C}" presName="rootConnector" presStyleLbl="node3" presStyleIdx="3" presStyleCnt="6"/>
      <dgm:spPr/>
    </dgm:pt>
    <dgm:pt modelId="{515CFDA7-89B3-4567-863B-41614BC81B7A}" type="pres">
      <dgm:prSet presAssocID="{670ABDC4-DA02-4CE9-A3A4-75B88076CD4C}" presName="hierChild4" presStyleCnt="0"/>
      <dgm:spPr/>
    </dgm:pt>
    <dgm:pt modelId="{2ED7B197-C7EA-4702-A82D-5780668FED96}" type="pres">
      <dgm:prSet presAssocID="{670ABDC4-DA02-4CE9-A3A4-75B88076CD4C}" presName="hierChild5" presStyleCnt="0"/>
      <dgm:spPr/>
    </dgm:pt>
    <dgm:pt modelId="{3F89B03D-4EB0-40FC-BE14-347D36650F64}" type="pres">
      <dgm:prSet presAssocID="{48DD3CCD-B350-4834-8A32-4071274D94D4}" presName="Name37" presStyleLbl="parChTrans1D3" presStyleIdx="4" presStyleCnt="6"/>
      <dgm:spPr/>
    </dgm:pt>
    <dgm:pt modelId="{B022CA82-8354-4E67-83F6-1BF3739A5929}" type="pres">
      <dgm:prSet presAssocID="{6C578CFF-E88C-42AA-96F5-D3B9E859E501}" presName="hierRoot2" presStyleCnt="0">
        <dgm:presLayoutVars>
          <dgm:hierBranch val="init"/>
        </dgm:presLayoutVars>
      </dgm:prSet>
      <dgm:spPr/>
    </dgm:pt>
    <dgm:pt modelId="{82183AB8-7B2A-4F1F-8D0E-EA6CBEF3E292}" type="pres">
      <dgm:prSet presAssocID="{6C578CFF-E88C-42AA-96F5-D3B9E859E501}" presName="rootComposite" presStyleCnt="0"/>
      <dgm:spPr/>
    </dgm:pt>
    <dgm:pt modelId="{E69AE737-99A9-4EA5-BEE4-4D0E93490C62}" type="pres">
      <dgm:prSet presAssocID="{6C578CFF-E88C-42AA-96F5-D3B9E859E501}" presName="rootText" presStyleLbl="node3" presStyleIdx="4" presStyleCnt="6" custScaleX="69607">
        <dgm:presLayoutVars>
          <dgm:chPref val="3"/>
        </dgm:presLayoutVars>
      </dgm:prSet>
      <dgm:spPr/>
    </dgm:pt>
    <dgm:pt modelId="{C304A346-577E-45DC-8DBC-3B6D5332DA26}" type="pres">
      <dgm:prSet presAssocID="{6C578CFF-E88C-42AA-96F5-D3B9E859E501}" presName="rootConnector" presStyleLbl="node3" presStyleIdx="4" presStyleCnt="6"/>
      <dgm:spPr/>
    </dgm:pt>
    <dgm:pt modelId="{1B2D9861-F15F-411A-81EA-61C39057ED4D}" type="pres">
      <dgm:prSet presAssocID="{6C578CFF-E88C-42AA-96F5-D3B9E859E501}" presName="hierChild4" presStyleCnt="0"/>
      <dgm:spPr/>
    </dgm:pt>
    <dgm:pt modelId="{F027CFFF-DB3F-4E55-A01C-665D878DA6F7}" type="pres">
      <dgm:prSet presAssocID="{6C578CFF-E88C-42AA-96F5-D3B9E859E501}" presName="hierChild5" presStyleCnt="0"/>
      <dgm:spPr/>
    </dgm:pt>
    <dgm:pt modelId="{DC25097A-E9BF-487B-813A-30594744CF76}" type="pres">
      <dgm:prSet presAssocID="{8D3EA279-D230-49F2-B7D8-3B70282562D6}" presName="hierChild5" presStyleCnt="0"/>
      <dgm:spPr/>
    </dgm:pt>
    <dgm:pt modelId="{8C6E2654-1F91-42B9-ADA4-123006A86BE6}" type="pres">
      <dgm:prSet presAssocID="{C6B424C1-13E5-4EE0-8E31-1CC0C068614F}" presName="Name37" presStyleLbl="parChTrans1D2" presStyleIdx="2" presStyleCnt="3"/>
      <dgm:spPr/>
    </dgm:pt>
    <dgm:pt modelId="{F966B334-3DE2-4E44-B2A1-9162979A42C2}" type="pres">
      <dgm:prSet presAssocID="{BE02ED1D-F665-4880-85D6-3252ACC6A37D}" presName="hierRoot2" presStyleCnt="0">
        <dgm:presLayoutVars>
          <dgm:hierBranch val="init"/>
        </dgm:presLayoutVars>
      </dgm:prSet>
      <dgm:spPr/>
    </dgm:pt>
    <dgm:pt modelId="{CC4EE75E-0CDA-40E8-BACB-80299813F54C}" type="pres">
      <dgm:prSet presAssocID="{BE02ED1D-F665-4880-85D6-3252ACC6A37D}" presName="rootComposite" presStyleCnt="0"/>
      <dgm:spPr/>
    </dgm:pt>
    <dgm:pt modelId="{FFA68D7E-09CD-488A-86DD-29BB58931FBE}" type="pres">
      <dgm:prSet presAssocID="{BE02ED1D-F665-4880-85D6-3252ACC6A37D}" presName="rootText" presStyleLbl="node2" presStyleIdx="2" presStyleCnt="3">
        <dgm:presLayoutVars>
          <dgm:chPref val="3"/>
        </dgm:presLayoutVars>
      </dgm:prSet>
      <dgm:spPr/>
    </dgm:pt>
    <dgm:pt modelId="{A6CFF06E-1267-4BF0-B41F-5911D92DEB1A}" type="pres">
      <dgm:prSet presAssocID="{BE02ED1D-F665-4880-85D6-3252ACC6A37D}" presName="rootConnector" presStyleLbl="node2" presStyleIdx="2" presStyleCnt="3"/>
      <dgm:spPr/>
    </dgm:pt>
    <dgm:pt modelId="{D66076AA-D8C8-41A6-B53C-4811186F1D68}" type="pres">
      <dgm:prSet presAssocID="{BE02ED1D-F665-4880-85D6-3252ACC6A37D}" presName="hierChild4" presStyleCnt="0"/>
      <dgm:spPr/>
    </dgm:pt>
    <dgm:pt modelId="{9576C46E-CD66-40F8-B275-42FE2884D26B}" type="pres">
      <dgm:prSet presAssocID="{664DFEAC-6620-4D53-8651-6C0DF79D78D3}" presName="Name37" presStyleLbl="parChTrans1D3" presStyleIdx="5" presStyleCnt="6"/>
      <dgm:spPr/>
    </dgm:pt>
    <dgm:pt modelId="{05538216-FCC0-4DF1-A7A2-A45B3DDCA66F}" type="pres">
      <dgm:prSet presAssocID="{BDA98CDD-EE7B-46C9-BED7-B8EAF2A0151F}" presName="hierRoot2" presStyleCnt="0">
        <dgm:presLayoutVars>
          <dgm:hierBranch val="init"/>
        </dgm:presLayoutVars>
      </dgm:prSet>
      <dgm:spPr/>
    </dgm:pt>
    <dgm:pt modelId="{18116D37-E6DE-4CE7-85C1-D72AB51EFBEA}" type="pres">
      <dgm:prSet presAssocID="{BDA98CDD-EE7B-46C9-BED7-B8EAF2A0151F}" presName="rootComposite" presStyleCnt="0"/>
      <dgm:spPr/>
    </dgm:pt>
    <dgm:pt modelId="{11681A8A-E1D8-4D8F-BF9F-085BDB40D386}" type="pres">
      <dgm:prSet presAssocID="{BDA98CDD-EE7B-46C9-BED7-B8EAF2A0151F}" presName="rootText" presStyleLbl="node3" presStyleIdx="5" presStyleCnt="6" custScaleX="69607">
        <dgm:presLayoutVars>
          <dgm:chPref val="3"/>
        </dgm:presLayoutVars>
      </dgm:prSet>
      <dgm:spPr/>
    </dgm:pt>
    <dgm:pt modelId="{8B6C252E-F363-4FBD-96B2-7E3862B83DBC}" type="pres">
      <dgm:prSet presAssocID="{BDA98CDD-EE7B-46C9-BED7-B8EAF2A0151F}" presName="rootConnector" presStyleLbl="node3" presStyleIdx="5" presStyleCnt="6"/>
      <dgm:spPr/>
    </dgm:pt>
    <dgm:pt modelId="{462C1DFC-8632-4E84-9D89-B2AF6648F0B4}" type="pres">
      <dgm:prSet presAssocID="{BDA98CDD-EE7B-46C9-BED7-B8EAF2A0151F}" presName="hierChild4" presStyleCnt="0"/>
      <dgm:spPr/>
    </dgm:pt>
    <dgm:pt modelId="{B15317C0-1D7D-4643-A046-0F773EC7A4F6}" type="pres">
      <dgm:prSet presAssocID="{BDA98CDD-EE7B-46C9-BED7-B8EAF2A0151F}" presName="hierChild5" presStyleCnt="0"/>
      <dgm:spPr/>
    </dgm:pt>
    <dgm:pt modelId="{E3762EDD-3D8A-45FA-ADFD-6BFBEB4379F0}" type="pres">
      <dgm:prSet presAssocID="{BE02ED1D-F665-4880-85D6-3252ACC6A37D}" presName="hierChild5" presStyleCnt="0"/>
      <dgm:spPr/>
    </dgm:pt>
    <dgm:pt modelId="{B0614588-6945-4124-B57D-E09EA345E0B4}" type="pres">
      <dgm:prSet presAssocID="{20B8CA7C-9DA3-4CB8-B7C9-DD69C1EAC4A8}" presName="hierChild3" presStyleCnt="0"/>
      <dgm:spPr/>
    </dgm:pt>
  </dgm:ptLst>
  <dgm:cxnLst>
    <dgm:cxn modelId="{969D4201-197D-4844-8F11-67E4CD5C808D}" type="presOf" srcId="{F05AEA31-51B1-4885-AF48-2E28AE5ADCE4}" destId="{E0F6B191-2B52-4EE2-A5B8-81363C8D2149}" srcOrd="0" destOrd="0" presId="urn:microsoft.com/office/officeart/2005/8/layout/orgChart1"/>
    <dgm:cxn modelId="{B2322F03-9C3B-441F-A4F0-1F9D39563497}" type="presOf" srcId="{3B70C883-01BA-470A-B24A-44C47515B2ED}" destId="{2535DE2D-0C09-41DC-92E5-3088E4197DFB}" srcOrd="0" destOrd="0" presId="urn:microsoft.com/office/officeart/2005/8/layout/orgChart1"/>
    <dgm:cxn modelId="{54D34610-5646-4A15-BAAF-2EA722F9B337}" type="presOf" srcId="{43F2F85C-66EA-4E9D-A07F-D5FBB582EF08}" destId="{41A6A99E-4A97-4943-9539-6901EA95E896}" srcOrd="0" destOrd="0" presId="urn:microsoft.com/office/officeart/2005/8/layout/orgChart1"/>
    <dgm:cxn modelId="{DEB8EA15-EB00-436E-9E50-280C5402258F}" type="presOf" srcId="{D8D3862E-480C-4E7F-81BA-8C9AD2880B56}" destId="{6C0053D9-BE9F-4D71-85F6-B9CDC64010CB}" srcOrd="0" destOrd="0" presId="urn:microsoft.com/office/officeart/2005/8/layout/orgChart1"/>
    <dgm:cxn modelId="{37C1201E-CC50-4841-B447-CDC62AC1901B}" srcId="{BE02ED1D-F665-4880-85D6-3252ACC6A37D}" destId="{BDA98CDD-EE7B-46C9-BED7-B8EAF2A0151F}" srcOrd="0" destOrd="0" parTransId="{664DFEAC-6620-4D53-8651-6C0DF79D78D3}" sibTransId="{EB0D1410-F619-44F1-BBEB-58EC7F666EC9}"/>
    <dgm:cxn modelId="{02079C20-13C9-4CB5-815B-2283E6B1F847}" type="presOf" srcId="{01F0C591-6D2B-4076-9BEF-3F109B023E7E}" destId="{D3BD4FA4-5CEB-4802-8DB8-6FEBD2804BD0}" srcOrd="0" destOrd="0" presId="urn:microsoft.com/office/officeart/2005/8/layout/orgChart1"/>
    <dgm:cxn modelId="{36762821-6C2B-4A2F-98B0-53D1473D9859}" type="presOf" srcId="{9421D1A7-7E47-467C-B7BC-67B8DCEC08C0}" destId="{B6662137-67C5-4EAC-B497-8FF3DDE24803}" srcOrd="0" destOrd="0" presId="urn:microsoft.com/office/officeart/2005/8/layout/orgChart1"/>
    <dgm:cxn modelId="{CFE41228-B59E-492D-9B74-6932231B68CC}" type="presOf" srcId="{C6591464-B3FE-467D-8D98-93A406B94095}" destId="{26669CA4-1E68-4DA1-ACA0-90E0127BFCFB}" srcOrd="0" destOrd="0" presId="urn:microsoft.com/office/officeart/2005/8/layout/orgChart1"/>
    <dgm:cxn modelId="{FDC80339-BA3F-4CA9-9A5A-05FBBB614831}" srcId="{20B8CA7C-9DA3-4CB8-B7C9-DD69C1EAC4A8}" destId="{01F0C591-6D2B-4076-9BEF-3F109B023E7E}" srcOrd="0" destOrd="0" parTransId="{43F2F85C-66EA-4E9D-A07F-D5FBB582EF08}" sibTransId="{B327CA7F-BA89-41FF-849F-7BB58A9BB498}"/>
    <dgm:cxn modelId="{74DF885B-5E0B-4F35-927A-9E35A90EE087}" type="presOf" srcId="{9547C7B6-A03F-4573-9E47-547CD4EE7BDB}" destId="{889CCA3C-1E2B-49AB-82A8-9C3905492A57}" srcOrd="0" destOrd="0" presId="urn:microsoft.com/office/officeart/2005/8/layout/orgChart1"/>
    <dgm:cxn modelId="{44FE8B5F-5C46-4D77-823D-FF7AD02314DB}" srcId="{20B8CA7C-9DA3-4CB8-B7C9-DD69C1EAC4A8}" destId="{8D3EA279-D230-49F2-B7D8-3B70282562D6}" srcOrd="1" destOrd="0" parTransId="{F05AEA31-51B1-4885-AF48-2E28AE5ADCE4}" sibTransId="{A743E612-9469-44A4-A7BB-F667B241D2E3}"/>
    <dgm:cxn modelId="{0AD40660-5123-4A31-8BFD-0C4076F6D516}" type="presOf" srcId="{8D3EA279-D230-49F2-B7D8-3B70282562D6}" destId="{8E6C3212-3ED0-46DF-88EB-1091C80BAAE0}" srcOrd="1" destOrd="0" presId="urn:microsoft.com/office/officeart/2005/8/layout/orgChart1"/>
    <dgm:cxn modelId="{E4F36F50-B727-4352-9D74-FA9CE21FA0C1}" srcId="{8D3EA279-D230-49F2-B7D8-3B70282562D6}" destId="{670ABDC4-DA02-4CE9-A3A4-75B88076CD4C}" srcOrd="0" destOrd="0" parTransId="{9421D1A7-7E47-467C-B7BC-67B8DCEC08C0}" sibTransId="{D9AD3B75-89B5-408B-B499-2F5743F06C44}"/>
    <dgm:cxn modelId="{07616A71-A266-4D99-9630-DB4DDE03F194}" type="presOf" srcId="{BDA98CDD-EE7B-46C9-BED7-B8EAF2A0151F}" destId="{11681A8A-E1D8-4D8F-BF9F-085BDB40D386}" srcOrd="0" destOrd="0" presId="urn:microsoft.com/office/officeart/2005/8/layout/orgChart1"/>
    <dgm:cxn modelId="{CD992A74-A120-45CF-BE1D-5A383B74F6A7}" type="presOf" srcId="{9547C7B6-A03F-4573-9E47-547CD4EE7BDB}" destId="{8DEF2F00-0B41-432B-AE3D-C073F53EDCEA}" srcOrd="1" destOrd="0" presId="urn:microsoft.com/office/officeart/2005/8/layout/orgChart1"/>
    <dgm:cxn modelId="{60F42C76-6667-4DF8-AD61-EFE18FCA06EF}" type="presOf" srcId="{BE02ED1D-F665-4880-85D6-3252ACC6A37D}" destId="{A6CFF06E-1267-4BF0-B41F-5911D92DEB1A}" srcOrd="1" destOrd="0" presId="urn:microsoft.com/office/officeart/2005/8/layout/orgChart1"/>
    <dgm:cxn modelId="{01468F77-6617-48AD-8D12-9649E5BBD191}" srcId="{015D57EF-1E73-4106-9CF7-538DA8DEED9B}" destId="{20B8CA7C-9DA3-4CB8-B7C9-DD69C1EAC4A8}" srcOrd="0" destOrd="0" parTransId="{81938610-FE7E-4E6F-A38C-C379C2215C3A}" sibTransId="{1BCA903B-B2F7-4062-AA10-CB193D510E95}"/>
    <dgm:cxn modelId="{3A1ABD59-D733-45DB-97B5-F76CE39BBFAB}" srcId="{01F0C591-6D2B-4076-9BEF-3F109B023E7E}" destId="{9547C7B6-A03F-4573-9E47-547CD4EE7BDB}" srcOrd="1" destOrd="0" parTransId="{D8D3862E-480C-4E7F-81BA-8C9AD2880B56}" sibTransId="{7549CF8C-1BA0-4913-A9C7-FEF54F3B614A}"/>
    <dgm:cxn modelId="{B40CBA80-0A0B-4680-A4ED-522C2B7FF780}" type="presOf" srcId="{C6B424C1-13E5-4EE0-8E31-1CC0C068614F}" destId="{8C6E2654-1F91-42B9-ADA4-123006A86BE6}" srcOrd="0" destOrd="0" presId="urn:microsoft.com/office/officeart/2005/8/layout/orgChart1"/>
    <dgm:cxn modelId="{21606682-D034-4CFA-ABEB-79FB9BACC45C}" srcId="{01F0C591-6D2B-4076-9BEF-3F109B023E7E}" destId="{C6591464-B3FE-467D-8D98-93A406B94095}" srcOrd="0" destOrd="0" parTransId="{CE5EB4A9-C18C-484C-8B98-A928171AB966}" sibTransId="{D1E8C08C-D516-42E9-8526-C88D8A4B0C61}"/>
    <dgm:cxn modelId="{E411D685-C0C2-4065-AE17-DB4A44781BA7}" type="presOf" srcId="{670ABDC4-DA02-4CE9-A3A4-75B88076CD4C}" destId="{88248758-5D36-42B6-8C12-5118AA568109}" srcOrd="1" destOrd="0" presId="urn:microsoft.com/office/officeart/2005/8/layout/orgChart1"/>
    <dgm:cxn modelId="{48966286-3F45-47EF-AAA5-883D917819FA}" type="presOf" srcId="{6C578CFF-E88C-42AA-96F5-D3B9E859E501}" destId="{E69AE737-99A9-4EA5-BEE4-4D0E93490C62}" srcOrd="0" destOrd="0" presId="urn:microsoft.com/office/officeart/2005/8/layout/orgChart1"/>
    <dgm:cxn modelId="{A90DE492-0119-4EE4-AA1B-20FCAE6973B8}" type="presOf" srcId="{48DD3CCD-B350-4834-8A32-4071274D94D4}" destId="{3F89B03D-4EB0-40FC-BE14-347D36650F64}" srcOrd="0" destOrd="0" presId="urn:microsoft.com/office/officeart/2005/8/layout/orgChart1"/>
    <dgm:cxn modelId="{B320E498-BEE7-4EEA-B7B6-21ACB0217626}" type="presOf" srcId="{C6591464-B3FE-467D-8D98-93A406B94095}" destId="{6A7B3443-2CBA-422B-9DF7-C86AF312504F}" srcOrd="1" destOrd="0" presId="urn:microsoft.com/office/officeart/2005/8/layout/orgChart1"/>
    <dgm:cxn modelId="{D9DE8EA9-ABA5-4ED9-8F54-02878D75BE1E}" type="presOf" srcId="{015D57EF-1E73-4106-9CF7-538DA8DEED9B}" destId="{074D101F-404D-4349-90B6-A4756886E76F}" srcOrd="0" destOrd="0" presId="urn:microsoft.com/office/officeart/2005/8/layout/orgChart1"/>
    <dgm:cxn modelId="{3412FDAF-5529-424D-9615-8081F4B36483}" type="presOf" srcId="{6C578CFF-E88C-42AA-96F5-D3B9E859E501}" destId="{C304A346-577E-45DC-8DBC-3B6D5332DA26}" srcOrd="1" destOrd="0" presId="urn:microsoft.com/office/officeart/2005/8/layout/orgChart1"/>
    <dgm:cxn modelId="{4FEF62B2-5F99-4E99-9C3B-E870814F7884}" type="presOf" srcId="{CE5EB4A9-C18C-484C-8B98-A928171AB966}" destId="{4984F8B3-1BF2-4A9D-8F75-CCFBD88933A0}" srcOrd="0" destOrd="0" presId="urn:microsoft.com/office/officeart/2005/8/layout/orgChart1"/>
    <dgm:cxn modelId="{F9AA2FBC-6CD1-42F5-A13B-E914F477A7C3}" type="presOf" srcId="{01F0C591-6D2B-4076-9BEF-3F109B023E7E}" destId="{783090E3-79BB-494F-888F-05FF24BD36B3}" srcOrd="1" destOrd="0" presId="urn:microsoft.com/office/officeart/2005/8/layout/orgChart1"/>
    <dgm:cxn modelId="{F472E1C4-EAF6-4866-AF85-DE1CCA5FF5CC}" type="presOf" srcId="{BDA98CDD-EE7B-46C9-BED7-B8EAF2A0151F}" destId="{8B6C252E-F363-4FBD-96B2-7E3862B83DBC}" srcOrd="1" destOrd="0" presId="urn:microsoft.com/office/officeart/2005/8/layout/orgChart1"/>
    <dgm:cxn modelId="{B817E5CB-3162-4CBC-8745-D9CCFA3104F3}" type="presOf" srcId="{F180A5A8-0984-4B23-AEA4-0B198CAFFF5E}" destId="{D6048183-332A-48EA-A4F1-94DACE968FC9}" srcOrd="0" destOrd="0" presId="urn:microsoft.com/office/officeart/2005/8/layout/orgChart1"/>
    <dgm:cxn modelId="{81F06FCE-85FE-4893-877F-9F584CB82DB0}" type="presOf" srcId="{664DFEAC-6620-4D53-8651-6C0DF79D78D3}" destId="{9576C46E-CD66-40F8-B275-42FE2884D26B}" srcOrd="0" destOrd="0" presId="urn:microsoft.com/office/officeart/2005/8/layout/orgChart1"/>
    <dgm:cxn modelId="{8AFA18CF-A404-4A62-BA5A-72AB2F583059}" type="presOf" srcId="{670ABDC4-DA02-4CE9-A3A4-75B88076CD4C}" destId="{DAF5BE98-091F-436C-8028-EEC501B931E2}" srcOrd="0" destOrd="0" presId="urn:microsoft.com/office/officeart/2005/8/layout/orgChart1"/>
    <dgm:cxn modelId="{D1A5B8D5-8D4F-48F8-9BDB-51B30A5E0130}" type="presOf" srcId="{20B8CA7C-9DA3-4CB8-B7C9-DD69C1EAC4A8}" destId="{024A2683-12D0-4FA2-AEF8-7ACBF1A9156C}" srcOrd="0" destOrd="0" presId="urn:microsoft.com/office/officeart/2005/8/layout/orgChart1"/>
    <dgm:cxn modelId="{728BD7D8-E9F4-4EAB-8DD1-2D74B35B8922}" srcId="{01F0C591-6D2B-4076-9BEF-3F109B023E7E}" destId="{F180A5A8-0984-4B23-AEA4-0B198CAFFF5E}" srcOrd="2" destOrd="0" parTransId="{3B70C883-01BA-470A-B24A-44C47515B2ED}" sibTransId="{B3203989-2012-48AD-9D81-3D8CA8081899}"/>
    <dgm:cxn modelId="{0CA1DEDE-CC5E-4258-84BE-63EB6DEE2173}" type="presOf" srcId="{BE02ED1D-F665-4880-85D6-3252ACC6A37D}" destId="{FFA68D7E-09CD-488A-86DD-29BB58931FBE}" srcOrd="0" destOrd="0" presId="urn:microsoft.com/office/officeart/2005/8/layout/orgChart1"/>
    <dgm:cxn modelId="{5BA923DF-343A-4015-A5A3-DE0CA85A6559}" type="presOf" srcId="{F180A5A8-0984-4B23-AEA4-0B198CAFFF5E}" destId="{DD6C1D29-24B3-48AE-ACA3-C2B5E828420B}" srcOrd="1" destOrd="0" presId="urn:microsoft.com/office/officeart/2005/8/layout/orgChart1"/>
    <dgm:cxn modelId="{72E8A9EE-8D65-4F07-87D4-31A4953A087A}" srcId="{8D3EA279-D230-49F2-B7D8-3B70282562D6}" destId="{6C578CFF-E88C-42AA-96F5-D3B9E859E501}" srcOrd="1" destOrd="0" parTransId="{48DD3CCD-B350-4834-8A32-4071274D94D4}" sibTransId="{FC765FC4-B5FB-470E-BAA1-7771A4738D83}"/>
    <dgm:cxn modelId="{49D2E1F1-8BA5-4F63-B4BD-87FCBD1FFF2C}" type="presOf" srcId="{20B8CA7C-9DA3-4CB8-B7C9-DD69C1EAC4A8}" destId="{99075826-FF2D-4761-BCCD-6341B2BB50B0}" srcOrd="1" destOrd="0" presId="urn:microsoft.com/office/officeart/2005/8/layout/orgChart1"/>
    <dgm:cxn modelId="{294E03F3-94BF-45D8-B5CC-1589F75591E2}" srcId="{20B8CA7C-9DA3-4CB8-B7C9-DD69C1EAC4A8}" destId="{BE02ED1D-F665-4880-85D6-3252ACC6A37D}" srcOrd="2" destOrd="0" parTransId="{C6B424C1-13E5-4EE0-8E31-1CC0C068614F}" sibTransId="{5371B1DE-8E13-4D8C-B388-6611000534E5}"/>
    <dgm:cxn modelId="{0A7256F3-8DCB-49A1-BF2E-B084B4BC81E4}" type="presOf" srcId="{8D3EA279-D230-49F2-B7D8-3B70282562D6}" destId="{5D7C8480-FF8E-4472-A6D5-E5E7537441CE}" srcOrd="0" destOrd="0" presId="urn:microsoft.com/office/officeart/2005/8/layout/orgChart1"/>
    <dgm:cxn modelId="{E4E9C784-502C-478D-B168-081E8C7A54BB}" type="presParOf" srcId="{074D101F-404D-4349-90B6-A4756886E76F}" destId="{2992CC6B-88EE-4723-A2AA-287DA57851F3}" srcOrd="0" destOrd="0" presId="urn:microsoft.com/office/officeart/2005/8/layout/orgChart1"/>
    <dgm:cxn modelId="{9904602B-7C06-445A-9E50-D078F7B11B06}" type="presParOf" srcId="{2992CC6B-88EE-4723-A2AA-287DA57851F3}" destId="{8F5301A9-DA06-47A3-8617-00F6E109DD31}" srcOrd="0" destOrd="0" presId="urn:microsoft.com/office/officeart/2005/8/layout/orgChart1"/>
    <dgm:cxn modelId="{1815EA55-70DB-4905-9807-29B8974E0729}" type="presParOf" srcId="{8F5301A9-DA06-47A3-8617-00F6E109DD31}" destId="{024A2683-12D0-4FA2-AEF8-7ACBF1A9156C}" srcOrd="0" destOrd="0" presId="urn:microsoft.com/office/officeart/2005/8/layout/orgChart1"/>
    <dgm:cxn modelId="{3FDB9006-1077-46CA-A56A-8AB15601E688}" type="presParOf" srcId="{8F5301A9-DA06-47A3-8617-00F6E109DD31}" destId="{99075826-FF2D-4761-BCCD-6341B2BB50B0}" srcOrd="1" destOrd="0" presId="urn:microsoft.com/office/officeart/2005/8/layout/orgChart1"/>
    <dgm:cxn modelId="{C92FC681-110A-4C90-86BD-0A6AF61C3ED6}" type="presParOf" srcId="{2992CC6B-88EE-4723-A2AA-287DA57851F3}" destId="{08B79138-3B11-4EE8-8067-89113CB024E3}" srcOrd="1" destOrd="0" presId="urn:microsoft.com/office/officeart/2005/8/layout/orgChart1"/>
    <dgm:cxn modelId="{17AA77AD-82A6-4CD9-BB3A-7D47A4B94BB2}" type="presParOf" srcId="{08B79138-3B11-4EE8-8067-89113CB024E3}" destId="{41A6A99E-4A97-4943-9539-6901EA95E896}" srcOrd="0" destOrd="0" presId="urn:microsoft.com/office/officeart/2005/8/layout/orgChart1"/>
    <dgm:cxn modelId="{C487E27A-4F62-4015-98F9-76F2AFA51EB0}" type="presParOf" srcId="{08B79138-3B11-4EE8-8067-89113CB024E3}" destId="{5FFF7D79-82CE-4325-A7E3-6710225278B0}" srcOrd="1" destOrd="0" presId="urn:microsoft.com/office/officeart/2005/8/layout/orgChart1"/>
    <dgm:cxn modelId="{A8D0330E-55F4-48C1-BDF8-EEBB884D3519}" type="presParOf" srcId="{5FFF7D79-82CE-4325-A7E3-6710225278B0}" destId="{9E7A738C-9484-44DA-806A-5DDEAFF59905}" srcOrd="0" destOrd="0" presId="urn:microsoft.com/office/officeart/2005/8/layout/orgChart1"/>
    <dgm:cxn modelId="{755CC46E-192B-4173-8F0B-E48634891B1B}" type="presParOf" srcId="{9E7A738C-9484-44DA-806A-5DDEAFF59905}" destId="{D3BD4FA4-5CEB-4802-8DB8-6FEBD2804BD0}" srcOrd="0" destOrd="0" presId="urn:microsoft.com/office/officeart/2005/8/layout/orgChart1"/>
    <dgm:cxn modelId="{01E71B54-584B-40DB-AAF3-F2E4374B88E9}" type="presParOf" srcId="{9E7A738C-9484-44DA-806A-5DDEAFF59905}" destId="{783090E3-79BB-494F-888F-05FF24BD36B3}" srcOrd="1" destOrd="0" presId="urn:microsoft.com/office/officeart/2005/8/layout/orgChart1"/>
    <dgm:cxn modelId="{50845D55-E449-4D72-A2A5-1A31039A1FDD}" type="presParOf" srcId="{5FFF7D79-82CE-4325-A7E3-6710225278B0}" destId="{F05C4DDD-BAEB-4AFC-87BA-0BACBB3A548C}" srcOrd="1" destOrd="0" presId="urn:microsoft.com/office/officeart/2005/8/layout/orgChart1"/>
    <dgm:cxn modelId="{EA6AED13-51CD-4B82-B9F5-C059FC779197}" type="presParOf" srcId="{F05C4DDD-BAEB-4AFC-87BA-0BACBB3A548C}" destId="{4984F8B3-1BF2-4A9D-8F75-CCFBD88933A0}" srcOrd="0" destOrd="0" presId="urn:microsoft.com/office/officeart/2005/8/layout/orgChart1"/>
    <dgm:cxn modelId="{7A3395E5-40AA-4907-9861-6F2A74FEB732}" type="presParOf" srcId="{F05C4DDD-BAEB-4AFC-87BA-0BACBB3A548C}" destId="{A61AA4F1-CA77-4FDD-8B85-7CD744796DA5}" srcOrd="1" destOrd="0" presId="urn:microsoft.com/office/officeart/2005/8/layout/orgChart1"/>
    <dgm:cxn modelId="{83EBDFBB-FEF5-4F5C-B6A8-BD5D7ECA8AF9}" type="presParOf" srcId="{A61AA4F1-CA77-4FDD-8B85-7CD744796DA5}" destId="{5E206BE2-4FC3-46F8-8E5F-70EF6CAE91C6}" srcOrd="0" destOrd="0" presId="urn:microsoft.com/office/officeart/2005/8/layout/orgChart1"/>
    <dgm:cxn modelId="{786A43AF-A5A6-4047-AEBC-890D883509C2}" type="presParOf" srcId="{5E206BE2-4FC3-46F8-8E5F-70EF6CAE91C6}" destId="{26669CA4-1E68-4DA1-ACA0-90E0127BFCFB}" srcOrd="0" destOrd="0" presId="urn:microsoft.com/office/officeart/2005/8/layout/orgChart1"/>
    <dgm:cxn modelId="{D0F1067E-C8B2-476F-B4DD-3DC8AEB004D9}" type="presParOf" srcId="{5E206BE2-4FC3-46F8-8E5F-70EF6CAE91C6}" destId="{6A7B3443-2CBA-422B-9DF7-C86AF312504F}" srcOrd="1" destOrd="0" presId="urn:microsoft.com/office/officeart/2005/8/layout/orgChart1"/>
    <dgm:cxn modelId="{02E01C2A-A1EF-40FE-ABA0-AD328C19623C}" type="presParOf" srcId="{A61AA4F1-CA77-4FDD-8B85-7CD744796DA5}" destId="{B88F6508-D401-4256-905A-03352D393BDE}" srcOrd="1" destOrd="0" presId="urn:microsoft.com/office/officeart/2005/8/layout/orgChart1"/>
    <dgm:cxn modelId="{5B96C51F-1AD4-4A9F-9445-470D0270DB73}" type="presParOf" srcId="{A61AA4F1-CA77-4FDD-8B85-7CD744796DA5}" destId="{CCDBB6E1-D3B5-405A-B1D8-B124CA606477}" srcOrd="2" destOrd="0" presId="urn:microsoft.com/office/officeart/2005/8/layout/orgChart1"/>
    <dgm:cxn modelId="{7F25A96B-9C1E-4E73-BADE-A9B5A47DA806}" type="presParOf" srcId="{F05C4DDD-BAEB-4AFC-87BA-0BACBB3A548C}" destId="{6C0053D9-BE9F-4D71-85F6-B9CDC64010CB}" srcOrd="2" destOrd="0" presId="urn:microsoft.com/office/officeart/2005/8/layout/orgChart1"/>
    <dgm:cxn modelId="{91D506BF-E544-4101-BB3B-45C7D076F370}" type="presParOf" srcId="{F05C4DDD-BAEB-4AFC-87BA-0BACBB3A548C}" destId="{A5E9AA14-6163-412E-A332-EEB6E1CA74BE}" srcOrd="3" destOrd="0" presId="urn:microsoft.com/office/officeart/2005/8/layout/orgChart1"/>
    <dgm:cxn modelId="{B4D6E8C6-5088-4F93-A684-730375F36CF8}" type="presParOf" srcId="{A5E9AA14-6163-412E-A332-EEB6E1CA74BE}" destId="{922E5250-F6E6-4ECA-9E5A-A95F9508ED49}" srcOrd="0" destOrd="0" presId="urn:microsoft.com/office/officeart/2005/8/layout/orgChart1"/>
    <dgm:cxn modelId="{62F5C6E8-B583-42B1-8702-C2FDE5BC027E}" type="presParOf" srcId="{922E5250-F6E6-4ECA-9E5A-A95F9508ED49}" destId="{889CCA3C-1E2B-49AB-82A8-9C3905492A57}" srcOrd="0" destOrd="0" presId="urn:microsoft.com/office/officeart/2005/8/layout/orgChart1"/>
    <dgm:cxn modelId="{5CA5799A-9C02-4307-AA43-093A82354D2A}" type="presParOf" srcId="{922E5250-F6E6-4ECA-9E5A-A95F9508ED49}" destId="{8DEF2F00-0B41-432B-AE3D-C073F53EDCEA}" srcOrd="1" destOrd="0" presId="urn:microsoft.com/office/officeart/2005/8/layout/orgChart1"/>
    <dgm:cxn modelId="{BCCAEBDA-3B5E-421B-9A46-725A8BFAFA93}" type="presParOf" srcId="{A5E9AA14-6163-412E-A332-EEB6E1CA74BE}" destId="{7303560E-C679-453A-826F-C41F4672C6C8}" srcOrd="1" destOrd="0" presId="urn:microsoft.com/office/officeart/2005/8/layout/orgChart1"/>
    <dgm:cxn modelId="{FDBB13D6-BC97-4CB1-AB21-92301A3E4140}" type="presParOf" srcId="{A5E9AA14-6163-412E-A332-EEB6E1CA74BE}" destId="{D4C7E249-7C54-4DF6-A6C0-B554CE99A6EC}" srcOrd="2" destOrd="0" presId="urn:microsoft.com/office/officeart/2005/8/layout/orgChart1"/>
    <dgm:cxn modelId="{AAC017FC-DF95-4D4A-9D02-BEF9B2DD57DC}" type="presParOf" srcId="{F05C4DDD-BAEB-4AFC-87BA-0BACBB3A548C}" destId="{2535DE2D-0C09-41DC-92E5-3088E4197DFB}" srcOrd="4" destOrd="0" presId="urn:microsoft.com/office/officeart/2005/8/layout/orgChart1"/>
    <dgm:cxn modelId="{7287FB83-DC99-46AD-BD0D-05A8ED29EA6C}" type="presParOf" srcId="{F05C4DDD-BAEB-4AFC-87BA-0BACBB3A548C}" destId="{B4D45669-BE0E-4E90-B585-532538E240A6}" srcOrd="5" destOrd="0" presId="urn:microsoft.com/office/officeart/2005/8/layout/orgChart1"/>
    <dgm:cxn modelId="{300CFD58-E789-43BE-A800-38530C309BCB}" type="presParOf" srcId="{B4D45669-BE0E-4E90-B585-532538E240A6}" destId="{F80DDA46-79D6-4F7E-84AC-771DA9C90F57}" srcOrd="0" destOrd="0" presId="urn:microsoft.com/office/officeart/2005/8/layout/orgChart1"/>
    <dgm:cxn modelId="{BB016581-755D-40F9-B978-055651CB7A9C}" type="presParOf" srcId="{F80DDA46-79D6-4F7E-84AC-771DA9C90F57}" destId="{D6048183-332A-48EA-A4F1-94DACE968FC9}" srcOrd="0" destOrd="0" presId="urn:microsoft.com/office/officeart/2005/8/layout/orgChart1"/>
    <dgm:cxn modelId="{A098F5F7-8BF4-4AD5-8E76-3F048C3CFEB6}" type="presParOf" srcId="{F80DDA46-79D6-4F7E-84AC-771DA9C90F57}" destId="{DD6C1D29-24B3-48AE-ACA3-C2B5E828420B}" srcOrd="1" destOrd="0" presId="urn:microsoft.com/office/officeart/2005/8/layout/orgChart1"/>
    <dgm:cxn modelId="{DDEBD401-ED51-46E3-AAE8-D93E4B330E5E}" type="presParOf" srcId="{B4D45669-BE0E-4E90-B585-532538E240A6}" destId="{EC564362-740B-4E99-B2F6-C4EF4CA62F50}" srcOrd="1" destOrd="0" presId="urn:microsoft.com/office/officeart/2005/8/layout/orgChart1"/>
    <dgm:cxn modelId="{1D634C0A-D7E4-45C7-A35D-61F5897F3179}" type="presParOf" srcId="{B4D45669-BE0E-4E90-B585-532538E240A6}" destId="{417E6DBF-7E59-40CF-AEFE-630FDB646443}" srcOrd="2" destOrd="0" presId="urn:microsoft.com/office/officeart/2005/8/layout/orgChart1"/>
    <dgm:cxn modelId="{8A1D196A-5459-451E-B5A6-DBBB0813833A}" type="presParOf" srcId="{5FFF7D79-82CE-4325-A7E3-6710225278B0}" destId="{E1241499-5D56-43AB-A115-2EF69D2A95AC}" srcOrd="2" destOrd="0" presId="urn:microsoft.com/office/officeart/2005/8/layout/orgChart1"/>
    <dgm:cxn modelId="{3A64ED31-23DA-4D84-A1E7-104E446E0EB3}" type="presParOf" srcId="{08B79138-3B11-4EE8-8067-89113CB024E3}" destId="{E0F6B191-2B52-4EE2-A5B8-81363C8D2149}" srcOrd="2" destOrd="0" presId="urn:microsoft.com/office/officeart/2005/8/layout/orgChart1"/>
    <dgm:cxn modelId="{114B0CE7-ADEB-401D-AED7-EDDD7C67B5B0}" type="presParOf" srcId="{08B79138-3B11-4EE8-8067-89113CB024E3}" destId="{03A84BE9-7089-47D7-AB07-68CF35E57E14}" srcOrd="3" destOrd="0" presId="urn:microsoft.com/office/officeart/2005/8/layout/orgChart1"/>
    <dgm:cxn modelId="{14BC1900-926B-466E-8B88-18CB5C9122DD}" type="presParOf" srcId="{03A84BE9-7089-47D7-AB07-68CF35E57E14}" destId="{BE7220BD-BB3B-4F77-9C6D-3C13C46F8245}" srcOrd="0" destOrd="0" presId="urn:microsoft.com/office/officeart/2005/8/layout/orgChart1"/>
    <dgm:cxn modelId="{CB952C7E-207F-42F4-AE22-153BB4FB4A60}" type="presParOf" srcId="{BE7220BD-BB3B-4F77-9C6D-3C13C46F8245}" destId="{5D7C8480-FF8E-4472-A6D5-E5E7537441CE}" srcOrd="0" destOrd="0" presId="urn:microsoft.com/office/officeart/2005/8/layout/orgChart1"/>
    <dgm:cxn modelId="{14E56637-EEE6-4BBF-BD2F-AB0EFD9DF3E8}" type="presParOf" srcId="{BE7220BD-BB3B-4F77-9C6D-3C13C46F8245}" destId="{8E6C3212-3ED0-46DF-88EB-1091C80BAAE0}" srcOrd="1" destOrd="0" presId="urn:microsoft.com/office/officeart/2005/8/layout/orgChart1"/>
    <dgm:cxn modelId="{8271A14E-F763-4B6E-BB42-F2D17DBB266D}" type="presParOf" srcId="{03A84BE9-7089-47D7-AB07-68CF35E57E14}" destId="{AB804B91-676A-4327-9F30-F55DB16257FF}" srcOrd="1" destOrd="0" presId="urn:microsoft.com/office/officeart/2005/8/layout/orgChart1"/>
    <dgm:cxn modelId="{418FC1F1-0905-4040-A68D-E8E162AE5819}" type="presParOf" srcId="{AB804B91-676A-4327-9F30-F55DB16257FF}" destId="{B6662137-67C5-4EAC-B497-8FF3DDE24803}" srcOrd="0" destOrd="0" presId="urn:microsoft.com/office/officeart/2005/8/layout/orgChart1"/>
    <dgm:cxn modelId="{6BBC1035-7356-4733-B5BF-CE423EDD0A71}" type="presParOf" srcId="{AB804B91-676A-4327-9F30-F55DB16257FF}" destId="{084B5BE2-7467-4EE3-84B0-1C3090F9D8A3}" srcOrd="1" destOrd="0" presId="urn:microsoft.com/office/officeart/2005/8/layout/orgChart1"/>
    <dgm:cxn modelId="{DFA30C20-03DB-43D7-94F2-974E660113FF}" type="presParOf" srcId="{084B5BE2-7467-4EE3-84B0-1C3090F9D8A3}" destId="{FB600054-B1AC-478A-8BC5-FFE1AB64B3DF}" srcOrd="0" destOrd="0" presId="urn:microsoft.com/office/officeart/2005/8/layout/orgChart1"/>
    <dgm:cxn modelId="{6B646A07-60EF-4647-9567-1070115AA6C7}" type="presParOf" srcId="{FB600054-B1AC-478A-8BC5-FFE1AB64B3DF}" destId="{DAF5BE98-091F-436C-8028-EEC501B931E2}" srcOrd="0" destOrd="0" presId="urn:microsoft.com/office/officeart/2005/8/layout/orgChart1"/>
    <dgm:cxn modelId="{4A154255-4535-4AB7-943B-8DC1A97DEABA}" type="presParOf" srcId="{FB600054-B1AC-478A-8BC5-FFE1AB64B3DF}" destId="{88248758-5D36-42B6-8C12-5118AA568109}" srcOrd="1" destOrd="0" presId="urn:microsoft.com/office/officeart/2005/8/layout/orgChart1"/>
    <dgm:cxn modelId="{77C30D4C-3BF8-4723-8E05-199BE0CC8E67}" type="presParOf" srcId="{084B5BE2-7467-4EE3-84B0-1C3090F9D8A3}" destId="{515CFDA7-89B3-4567-863B-41614BC81B7A}" srcOrd="1" destOrd="0" presId="urn:microsoft.com/office/officeart/2005/8/layout/orgChart1"/>
    <dgm:cxn modelId="{91F03075-F9E0-4212-98D4-F8DD9C7442D3}" type="presParOf" srcId="{084B5BE2-7467-4EE3-84B0-1C3090F9D8A3}" destId="{2ED7B197-C7EA-4702-A82D-5780668FED96}" srcOrd="2" destOrd="0" presId="urn:microsoft.com/office/officeart/2005/8/layout/orgChart1"/>
    <dgm:cxn modelId="{BD7797AB-AF83-42B8-8F1D-41DD31759FAC}" type="presParOf" srcId="{AB804B91-676A-4327-9F30-F55DB16257FF}" destId="{3F89B03D-4EB0-40FC-BE14-347D36650F64}" srcOrd="2" destOrd="0" presId="urn:microsoft.com/office/officeart/2005/8/layout/orgChart1"/>
    <dgm:cxn modelId="{80CE151C-747A-4755-9BD5-73F2C726159A}" type="presParOf" srcId="{AB804B91-676A-4327-9F30-F55DB16257FF}" destId="{B022CA82-8354-4E67-83F6-1BF3739A5929}" srcOrd="3" destOrd="0" presId="urn:microsoft.com/office/officeart/2005/8/layout/orgChart1"/>
    <dgm:cxn modelId="{2F42910F-C459-4B52-ADDD-FC3B56640C26}" type="presParOf" srcId="{B022CA82-8354-4E67-83F6-1BF3739A5929}" destId="{82183AB8-7B2A-4F1F-8D0E-EA6CBEF3E292}" srcOrd="0" destOrd="0" presId="urn:microsoft.com/office/officeart/2005/8/layout/orgChart1"/>
    <dgm:cxn modelId="{ACED6574-95FC-4A2D-98F6-B037ED109B9D}" type="presParOf" srcId="{82183AB8-7B2A-4F1F-8D0E-EA6CBEF3E292}" destId="{E69AE737-99A9-4EA5-BEE4-4D0E93490C62}" srcOrd="0" destOrd="0" presId="urn:microsoft.com/office/officeart/2005/8/layout/orgChart1"/>
    <dgm:cxn modelId="{C8B0877E-C28F-4EBA-A8CF-7FA1D1D8CDF2}" type="presParOf" srcId="{82183AB8-7B2A-4F1F-8D0E-EA6CBEF3E292}" destId="{C304A346-577E-45DC-8DBC-3B6D5332DA26}" srcOrd="1" destOrd="0" presId="urn:microsoft.com/office/officeart/2005/8/layout/orgChart1"/>
    <dgm:cxn modelId="{32F4FC6B-C303-418A-8C5D-6B8E2BF8A2C7}" type="presParOf" srcId="{B022CA82-8354-4E67-83F6-1BF3739A5929}" destId="{1B2D9861-F15F-411A-81EA-61C39057ED4D}" srcOrd="1" destOrd="0" presId="urn:microsoft.com/office/officeart/2005/8/layout/orgChart1"/>
    <dgm:cxn modelId="{C93BBD8E-E897-4DC7-B27E-F65346F06435}" type="presParOf" srcId="{B022CA82-8354-4E67-83F6-1BF3739A5929}" destId="{F027CFFF-DB3F-4E55-A01C-665D878DA6F7}" srcOrd="2" destOrd="0" presId="urn:microsoft.com/office/officeart/2005/8/layout/orgChart1"/>
    <dgm:cxn modelId="{2DEF029A-622A-4A3D-A03B-86DAE8E168A0}" type="presParOf" srcId="{03A84BE9-7089-47D7-AB07-68CF35E57E14}" destId="{DC25097A-E9BF-487B-813A-30594744CF76}" srcOrd="2" destOrd="0" presId="urn:microsoft.com/office/officeart/2005/8/layout/orgChart1"/>
    <dgm:cxn modelId="{6A9491FD-866F-40DA-AC55-A4E94425530E}" type="presParOf" srcId="{08B79138-3B11-4EE8-8067-89113CB024E3}" destId="{8C6E2654-1F91-42B9-ADA4-123006A86BE6}" srcOrd="4" destOrd="0" presId="urn:microsoft.com/office/officeart/2005/8/layout/orgChart1"/>
    <dgm:cxn modelId="{23F3C6AB-01C0-448A-9C6D-D17EEDC82ACF}" type="presParOf" srcId="{08B79138-3B11-4EE8-8067-89113CB024E3}" destId="{F966B334-3DE2-4E44-B2A1-9162979A42C2}" srcOrd="5" destOrd="0" presId="urn:microsoft.com/office/officeart/2005/8/layout/orgChart1"/>
    <dgm:cxn modelId="{69977DDA-FD16-413B-B5CB-C0AD66765D53}" type="presParOf" srcId="{F966B334-3DE2-4E44-B2A1-9162979A42C2}" destId="{CC4EE75E-0CDA-40E8-BACB-80299813F54C}" srcOrd="0" destOrd="0" presId="urn:microsoft.com/office/officeart/2005/8/layout/orgChart1"/>
    <dgm:cxn modelId="{1C401046-AAA2-4151-8AAC-2407DC6FE9B1}" type="presParOf" srcId="{CC4EE75E-0CDA-40E8-BACB-80299813F54C}" destId="{FFA68D7E-09CD-488A-86DD-29BB58931FBE}" srcOrd="0" destOrd="0" presId="urn:microsoft.com/office/officeart/2005/8/layout/orgChart1"/>
    <dgm:cxn modelId="{E06D494D-9D5B-482D-9E1D-02AC0096BC37}" type="presParOf" srcId="{CC4EE75E-0CDA-40E8-BACB-80299813F54C}" destId="{A6CFF06E-1267-4BF0-B41F-5911D92DEB1A}" srcOrd="1" destOrd="0" presId="urn:microsoft.com/office/officeart/2005/8/layout/orgChart1"/>
    <dgm:cxn modelId="{D9AFCEDA-EB44-489A-A0C1-9D60CB19AA21}" type="presParOf" srcId="{F966B334-3DE2-4E44-B2A1-9162979A42C2}" destId="{D66076AA-D8C8-41A6-B53C-4811186F1D68}" srcOrd="1" destOrd="0" presId="urn:microsoft.com/office/officeart/2005/8/layout/orgChart1"/>
    <dgm:cxn modelId="{9A231E11-DDB8-4F19-BF59-8ADB9735640D}" type="presParOf" srcId="{D66076AA-D8C8-41A6-B53C-4811186F1D68}" destId="{9576C46E-CD66-40F8-B275-42FE2884D26B}" srcOrd="0" destOrd="0" presId="urn:microsoft.com/office/officeart/2005/8/layout/orgChart1"/>
    <dgm:cxn modelId="{5D477D28-1600-4ED4-9B4D-75F41EB6BD37}" type="presParOf" srcId="{D66076AA-D8C8-41A6-B53C-4811186F1D68}" destId="{05538216-FCC0-4DF1-A7A2-A45B3DDCA66F}" srcOrd="1" destOrd="0" presId="urn:microsoft.com/office/officeart/2005/8/layout/orgChart1"/>
    <dgm:cxn modelId="{BCDC3C8E-8860-40E1-BEA5-77D9FE876685}" type="presParOf" srcId="{05538216-FCC0-4DF1-A7A2-A45B3DDCA66F}" destId="{18116D37-E6DE-4CE7-85C1-D72AB51EFBEA}" srcOrd="0" destOrd="0" presId="urn:microsoft.com/office/officeart/2005/8/layout/orgChart1"/>
    <dgm:cxn modelId="{087FBC24-E196-42F1-9F44-F91DEA53E9E8}" type="presParOf" srcId="{18116D37-E6DE-4CE7-85C1-D72AB51EFBEA}" destId="{11681A8A-E1D8-4D8F-BF9F-085BDB40D386}" srcOrd="0" destOrd="0" presId="urn:microsoft.com/office/officeart/2005/8/layout/orgChart1"/>
    <dgm:cxn modelId="{DC42CC3F-4FA8-4251-A318-AE616E44248A}" type="presParOf" srcId="{18116D37-E6DE-4CE7-85C1-D72AB51EFBEA}" destId="{8B6C252E-F363-4FBD-96B2-7E3862B83DBC}" srcOrd="1" destOrd="0" presId="urn:microsoft.com/office/officeart/2005/8/layout/orgChart1"/>
    <dgm:cxn modelId="{D8E3CB42-D5BB-4F1B-87FF-4D56756671AF}" type="presParOf" srcId="{05538216-FCC0-4DF1-A7A2-A45B3DDCA66F}" destId="{462C1DFC-8632-4E84-9D89-B2AF6648F0B4}" srcOrd="1" destOrd="0" presId="urn:microsoft.com/office/officeart/2005/8/layout/orgChart1"/>
    <dgm:cxn modelId="{E52B1814-97D5-4AAB-8A0D-4780F9ED4A63}" type="presParOf" srcId="{05538216-FCC0-4DF1-A7A2-A45B3DDCA66F}" destId="{B15317C0-1D7D-4643-A046-0F773EC7A4F6}" srcOrd="2" destOrd="0" presId="urn:microsoft.com/office/officeart/2005/8/layout/orgChart1"/>
    <dgm:cxn modelId="{7A225E0D-9BBF-458A-ACD9-34D4082CCB39}" type="presParOf" srcId="{F966B334-3DE2-4E44-B2A1-9162979A42C2}" destId="{E3762EDD-3D8A-45FA-ADFD-6BFBEB4379F0}" srcOrd="2" destOrd="0" presId="urn:microsoft.com/office/officeart/2005/8/layout/orgChart1"/>
    <dgm:cxn modelId="{E82B8B91-73CF-466F-9D13-FAAE4232FF03}" type="presParOf" srcId="{2992CC6B-88EE-4723-A2AA-287DA57851F3}" destId="{B0614588-6945-4124-B57D-E09EA345E0B4}" srcOrd="2" destOrd="0" presId="urn:microsoft.com/office/officeart/2005/8/layout/orgChart1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576C46E-CD66-40F8-B275-42FE2884D26B}">
      <dsp:nvSpPr>
        <dsp:cNvPr id="0" name=""/>
        <dsp:cNvSpPr/>
      </dsp:nvSpPr>
      <dsp:spPr>
        <a:xfrm>
          <a:off x="4271694" y="2197359"/>
          <a:ext cx="254244" cy="779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79682"/>
              </a:lnTo>
              <a:lnTo>
                <a:pt x="254244" y="779682"/>
              </a:lnTo>
            </a:path>
          </a:pathLst>
        </a:custGeom>
        <a:noFill/>
        <a:ln w="127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6E2654-1F91-42B9-ADA4-123006A86BE6}">
      <dsp:nvSpPr>
        <dsp:cNvPr id="0" name=""/>
        <dsp:cNvSpPr/>
      </dsp:nvSpPr>
      <dsp:spPr>
        <a:xfrm>
          <a:off x="2898775" y="993936"/>
          <a:ext cx="2050904" cy="3559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7971"/>
              </a:lnTo>
              <a:lnTo>
                <a:pt x="2050904" y="177971"/>
              </a:lnTo>
              <a:lnTo>
                <a:pt x="2050904" y="355942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89B03D-4EB0-40FC-BE14-347D36650F64}">
      <dsp:nvSpPr>
        <dsp:cNvPr id="0" name=""/>
        <dsp:cNvSpPr/>
      </dsp:nvSpPr>
      <dsp:spPr>
        <a:xfrm>
          <a:off x="2220790" y="2197359"/>
          <a:ext cx="254244" cy="19831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83106"/>
              </a:lnTo>
              <a:lnTo>
                <a:pt x="254244" y="1983106"/>
              </a:lnTo>
            </a:path>
          </a:pathLst>
        </a:custGeom>
        <a:noFill/>
        <a:ln w="127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662137-67C5-4EAC-B497-8FF3DDE24803}">
      <dsp:nvSpPr>
        <dsp:cNvPr id="0" name=""/>
        <dsp:cNvSpPr/>
      </dsp:nvSpPr>
      <dsp:spPr>
        <a:xfrm>
          <a:off x="2220790" y="2197359"/>
          <a:ext cx="254244" cy="779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79682"/>
              </a:lnTo>
              <a:lnTo>
                <a:pt x="254244" y="779682"/>
              </a:lnTo>
            </a:path>
          </a:pathLst>
        </a:custGeom>
        <a:noFill/>
        <a:ln w="127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F6B191-2B52-4EE2-A5B8-81363C8D2149}">
      <dsp:nvSpPr>
        <dsp:cNvPr id="0" name=""/>
        <dsp:cNvSpPr/>
      </dsp:nvSpPr>
      <dsp:spPr>
        <a:xfrm>
          <a:off x="2853055" y="993936"/>
          <a:ext cx="91440" cy="3559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5942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35DE2D-0C09-41DC-92E5-3088E4197DFB}">
      <dsp:nvSpPr>
        <dsp:cNvPr id="0" name=""/>
        <dsp:cNvSpPr/>
      </dsp:nvSpPr>
      <dsp:spPr>
        <a:xfrm>
          <a:off x="169885" y="2197359"/>
          <a:ext cx="254244" cy="25967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96767"/>
              </a:lnTo>
              <a:lnTo>
                <a:pt x="254244" y="2596767"/>
              </a:lnTo>
            </a:path>
          </a:pathLst>
        </a:custGeom>
        <a:noFill/>
        <a:ln w="127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0053D9-BE9F-4D71-85F6-B9CDC64010CB}">
      <dsp:nvSpPr>
        <dsp:cNvPr id="0" name=""/>
        <dsp:cNvSpPr/>
      </dsp:nvSpPr>
      <dsp:spPr>
        <a:xfrm>
          <a:off x="169885" y="2197359"/>
          <a:ext cx="254244" cy="16292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29248"/>
              </a:lnTo>
              <a:lnTo>
                <a:pt x="254244" y="1629248"/>
              </a:lnTo>
            </a:path>
          </a:pathLst>
        </a:custGeom>
        <a:noFill/>
        <a:ln w="127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84F8B3-1BF2-4A9D-8F75-CCFBD88933A0}">
      <dsp:nvSpPr>
        <dsp:cNvPr id="0" name=""/>
        <dsp:cNvSpPr/>
      </dsp:nvSpPr>
      <dsp:spPr>
        <a:xfrm>
          <a:off x="169885" y="2197359"/>
          <a:ext cx="254244" cy="6617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1730"/>
              </a:lnTo>
              <a:lnTo>
                <a:pt x="254244" y="661730"/>
              </a:lnTo>
            </a:path>
          </a:pathLst>
        </a:custGeom>
        <a:noFill/>
        <a:ln w="127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A6A99E-4A97-4943-9539-6901EA95E896}">
      <dsp:nvSpPr>
        <dsp:cNvPr id="0" name=""/>
        <dsp:cNvSpPr/>
      </dsp:nvSpPr>
      <dsp:spPr>
        <a:xfrm>
          <a:off x="847870" y="993936"/>
          <a:ext cx="2050904" cy="355942"/>
        </a:xfrm>
        <a:custGeom>
          <a:avLst/>
          <a:gdLst/>
          <a:ahLst/>
          <a:cxnLst/>
          <a:rect l="0" t="0" r="0" b="0"/>
          <a:pathLst>
            <a:path>
              <a:moveTo>
                <a:pt x="2050904" y="0"/>
              </a:moveTo>
              <a:lnTo>
                <a:pt x="2050904" y="177971"/>
              </a:lnTo>
              <a:lnTo>
                <a:pt x="0" y="177971"/>
              </a:lnTo>
              <a:lnTo>
                <a:pt x="0" y="355942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4A2683-12D0-4FA2-AEF8-7ACBF1A9156C}">
      <dsp:nvSpPr>
        <dsp:cNvPr id="0" name=""/>
        <dsp:cNvSpPr/>
      </dsp:nvSpPr>
      <dsp:spPr>
        <a:xfrm>
          <a:off x="2051293" y="146455"/>
          <a:ext cx="1694962" cy="847481"/>
        </a:xfrm>
        <a:prstGeom prst="rect">
          <a:avLst/>
        </a:prstGeom>
        <a:gradFill rotWithShape="0">
          <a:gsLst>
            <a:gs pos="0">
              <a:schemeClr val="accent3">
                <a:shade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shade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shade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400" b="1" kern="1200"/>
            <a:t>ועדת בלאי ועודפים</a:t>
          </a:r>
          <a:endParaRPr lang="he-IL" sz="1400" b="1" kern="1200" dirty="0"/>
        </a:p>
      </dsp:txBody>
      <dsp:txXfrm>
        <a:off x="2051293" y="146455"/>
        <a:ext cx="1694962" cy="847481"/>
      </dsp:txXfrm>
    </dsp:sp>
    <dsp:sp modelId="{D3BD4FA4-5CEB-4802-8DB8-6FEBD2804BD0}">
      <dsp:nvSpPr>
        <dsp:cNvPr id="0" name=""/>
        <dsp:cNvSpPr/>
      </dsp:nvSpPr>
      <dsp:spPr>
        <a:xfrm>
          <a:off x="389" y="1349878"/>
          <a:ext cx="1694962" cy="847481"/>
        </a:xfrm>
        <a:prstGeom prst="rect">
          <a:avLst/>
        </a:prstGeom>
        <a:gradFill rotWithShape="0">
          <a:gsLst>
            <a:gs pos="0">
              <a:schemeClr val="accent3">
                <a:shade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shade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shade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400" kern="1200"/>
            <a:t>טובין הניתנים לפירוק</a:t>
          </a:r>
          <a:endParaRPr lang="he-IL" sz="1400" kern="1200" dirty="0"/>
        </a:p>
      </dsp:txBody>
      <dsp:txXfrm>
        <a:off x="389" y="1349878"/>
        <a:ext cx="1694962" cy="847481"/>
      </dsp:txXfrm>
    </dsp:sp>
    <dsp:sp modelId="{26669CA4-1E68-4DA1-ACA0-90E0127BFCFB}">
      <dsp:nvSpPr>
        <dsp:cNvPr id="0" name=""/>
        <dsp:cNvSpPr/>
      </dsp:nvSpPr>
      <dsp:spPr>
        <a:xfrm>
          <a:off x="424129" y="2553301"/>
          <a:ext cx="1141387" cy="611576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200" kern="1200"/>
            <a:t>ניתנים לשימוש המשרד</a:t>
          </a:r>
          <a:endParaRPr lang="he-IL" sz="1200" kern="1200" dirty="0"/>
        </a:p>
      </dsp:txBody>
      <dsp:txXfrm>
        <a:off x="424129" y="2553301"/>
        <a:ext cx="1141387" cy="611576"/>
      </dsp:txXfrm>
    </dsp:sp>
    <dsp:sp modelId="{889CCA3C-1E2B-49AB-82A8-9C3905492A57}">
      <dsp:nvSpPr>
        <dsp:cNvPr id="0" name=""/>
        <dsp:cNvSpPr/>
      </dsp:nvSpPr>
      <dsp:spPr>
        <a:xfrm>
          <a:off x="424129" y="3520820"/>
          <a:ext cx="1141387" cy="611576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200" u="sng" kern="1200" dirty="0"/>
            <a:t>לא</a:t>
          </a:r>
          <a:r>
            <a:rPr lang="he-IL" sz="1200" kern="1200" dirty="0"/>
            <a:t> ניתנים לשימוש המשרד (עודפים)</a:t>
          </a:r>
        </a:p>
      </dsp:txBody>
      <dsp:txXfrm>
        <a:off x="424129" y="3520820"/>
        <a:ext cx="1141387" cy="611576"/>
      </dsp:txXfrm>
    </dsp:sp>
    <dsp:sp modelId="{D6048183-332A-48EA-A4F1-94DACE968FC9}">
      <dsp:nvSpPr>
        <dsp:cNvPr id="0" name=""/>
        <dsp:cNvSpPr/>
      </dsp:nvSpPr>
      <dsp:spPr>
        <a:xfrm>
          <a:off x="424129" y="4488338"/>
          <a:ext cx="1141387" cy="611576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200" kern="1200" dirty="0"/>
            <a:t>לא ראויים עוד לשימוש כלשהו (בלאי)</a:t>
          </a:r>
        </a:p>
      </dsp:txBody>
      <dsp:txXfrm>
        <a:off x="424129" y="4488338"/>
        <a:ext cx="1141387" cy="611576"/>
      </dsp:txXfrm>
    </dsp:sp>
    <dsp:sp modelId="{5D7C8480-FF8E-4472-A6D5-E5E7537441CE}">
      <dsp:nvSpPr>
        <dsp:cNvPr id="0" name=""/>
        <dsp:cNvSpPr/>
      </dsp:nvSpPr>
      <dsp:spPr>
        <a:xfrm>
          <a:off x="2051293" y="1349878"/>
          <a:ext cx="1694962" cy="847481"/>
        </a:xfrm>
        <a:prstGeom prst="rect">
          <a:avLst/>
        </a:prstGeom>
        <a:gradFill rotWithShape="0">
          <a:gsLst>
            <a:gs pos="0">
              <a:schemeClr val="accent3">
                <a:shade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shade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shade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400" kern="1200"/>
            <a:t>טובין בלאי</a:t>
          </a:r>
          <a:endParaRPr lang="he-IL" sz="1400" kern="1200" dirty="0"/>
        </a:p>
      </dsp:txBody>
      <dsp:txXfrm>
        <a:off x="2051293" y="1349878"/>
        <a:ext cx="1694962" cy="847481"/>
      </dsp:txXfrm>
    </dsp:sp>
    <dsp:sp modelId="{DAF5BE98-091F-436C-8028-EEC501B931E2}">
      <dsp:nvSpPr>
        <dsp:cNvPr id="0" name=""/>
        <dsp:cNvSpPr/>
      </dsp:nvSpPr>
      <dsp:spPr>
        <a:xfrm>
          <a:off x="2475034" y="2553301"/>
          <a:ext cx="1179812" cy="847481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200" b="1" kern="1200" dirty="0"/>
            <a:t>פסולת מוצקה </a:t>
          </a:r>
          <a:r>
            <a:rPr lang="he-IL" sz="1200" kern="1200" dirty="0"/>
            <a:t>תועבר על ידי המשרד למיחזור או תפונה על ידי הרשות המקומית</a:t>
          </a:r>
        </a:p>
      </dsp:txBody>
      <dsp:txXfrm>
        <a:off x="2475034" y="2553301"/>
        <a:ext cx="1179812" cy="847481"/>
      </dsp:txXfrm>
    </dsp:sp>
    <dsp:sp modelId="{E69AE737-99A9-4EA5-BEE4-4D0E93490C62}">
      <dsp:nvSpPr>
        <dsp:cNvPr id="0" name=""/>
        <dsp:cNvSpPr/>
      </dsp:nvSpPr>
      <dsp:spPr>
        <a:xfrm>
          <a:off x="2475034" y="3756725"/>
          <a:ext cx="1179812" cy="847481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200" b="1" kern="1200" dirty="0"/>
            <a:t>ציוד חשמלי ואלקטרוני </a:t>
          </a:r>
          <a:r>
            <a:rPr lang="he-IL" sz="1200" kern="1200" dirty="0"/>
            <a:t>יטופל על ידי גופי יישום מאושרים</a:t>
          </a:r>
        </a:p>
      </dsp:txBody>
      <dsp:txXfrm>
        <a:off x="2475034" y="3756725"/>
        <a:ext cx="1179812" cy="847481"/>
      </dsp:txXfrm>
    </dsp:sp>
    <dsp:sp modelId="{FFA68D7E-09CD-488A-86DD-29BB58931FBE}">
      <dsp:nvSpPr>
        <dsp:cNvPr id="0" name=""/>
        <dsp:cNvSpPr/>
      </dsp:nvSpPr>
      <dsp:spPr>
        <a:xfrm>
          <a:off x="4102198" y="1349878"/>
          <a:ext cx="1694962" cy="847481"/>
        </a:xfrm>
        <a:prstGeom prst="rect">
          <a:avLst/>
        </a:prstGeom>
        <a:gradFill rotWithShape="0">
          <a:gsLst>
            <a:gs pos="0">
              <a:schemeClr val="accent3">
                <a:shade val="8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shade val="8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shade val="8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400" kern="1200"/>
            <a:t>טובין עודף</a:t>
          </a:r>
          <a:endParaRPr lang="he-IL" sz="1400" kern="1200" dirty="0"/>
        </a:p>
      </dsp:txBody>
      <dsp:txXfrm>
        <a:off x="4102198" y="1349878"/>
        <a:ext cx="1694962" cy="847481"/>
      </dsp:txXfrm>
    </dsp:sp>
    <dsp:sp modelId="{11681A8A-E1D8-4D8F-BF9F-085BDB40D386}">
      <dsp:nvSpPr>
        <dsp:cNvPr id="0" name=""/>
        <dsp:cNvSpPr/>
      </dsp:nvSpPr>
      <dsp:spPr>
        <a:xfrm>
          <a:off x="4525938" y="2553301"/>
          <a:ext cx="1179812" cy="847481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1200" kern="1200"/>
            <a:t>ויסות תוך משרדי / ויסות בין-משרדי / מכירה / מסירה (מנימוקים שיירשמו)</a:t>
          </a:r>
          <a:endParaRPr lang="he-IL" sz="1200" kern="1200" dirty="0"/>
        </a:p>
      </dsp:txBody>
      <dsp:txXfrm>
        <a:off x="4525938" y="2553301"/>
        <a:ext cx="1179812" cy="8474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>1</InstructionTenderSerialNumber>
    <TaxCatchAll xmlns="a46656d4-8850-49b3-aebd-68bd05f7f43d"/>
    <IsMainInstractionFile xmlns="a46656d4-8850-49b3-aebd-68bd05f7f43d">true</IsMainInstractionFile>
    <KeyWords xmlns="a46656d4-8850-49b3-aebd-68bd05f7f43d"> </KeyWords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עודפי טובין ובלאי</TermName>
          <TermId xmlns="http://schemas.microsoft.com/office/infopath/2007/PartnerControls">c286bbd1-2798-4305-b598-e2d6dbc3f218</TermId>
        </TermInfo>
      </Terms>
    </b4010fb2b504417f80252ccc15783efe>
    <OriginalsFilesNames xmlns="a46656d4-8850-49b3-aebd-68bd05f7f43d" xsi:nil="true"/>
    <NameSigned xmlns="a46656d4-8850-49b3-aebd-68bd05f7f43d">דני מור</NameSigned>
    <Reference xmlns="a46656d4-8850-49b3-aebd-68bd05f7f43d">2</Reference>
    <AdditionalDocumentSerialNumber xmlns="a46656d4-8850-49b3-aebd-68bd05f7f43d">0</AdditionalDocumentSerialNumber>
    <OriginalName xmlns="a46656d4-8850-49b3-aebd-68bd05f7f43d"> </OriginalName>
    <ValidFromDate xmlns="a46656d4-8850-49b3-aebd-68bd05f7f43d">2019-12-03T22:00:00+00:00</ValidFromDate>
    <HendlesDevision xmlns="a46656d4-8850-49b3-aebd-68bd05f7f43d"> </HendlesDevision>
    <InfoTypeTitle xmlns="a46656d4-8850-49b3-aebd-68bd05f7f43d">הוראה</InfoTypeTitle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עודפי טובין ובלאי</TermName>
          <TermId xmlns="http://schemas.microsoft.com/office/infopath/2007/PartnerControls">3c85a1c0-f97f-4462-9e3c-97373b1d9449</TermId>
        </TermInfo>
      </Terms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>true</IsValid>
    <ChapterNumber xmlns="a46656d4-8850-49b3-aebd-68bd05f7f43d">9</ChapterNumber>
    <Attachmens xmlns="a46656d4-8850-49b3-aebd-68bd05f7f43d" xsi:nil="true"/>
    <EditionNumber xmlns="a46656d4-8850-49b3-aebd-68bd05f7f43d">1</EditionNumber>
    <InfoType xmlns="a46656d4-8850-49b3-aebd-68bd05f7f43d">3</InfoType>
    <DocumentName xmlns="a46656d4-8850-49b3-aebd-68bd05f7f43d">ניהול עודפי טובין ובלאי</DocumentName>
    <ExpirationDate xmlns="a46656d4-8850-49b3-aebd-68bd05f7f43d" xsi:nil="true"/>
    <SecondaryChapterNumber xmlns="a46656d4-8850-49b3-aebd-68bd05f7f43d">1</SecondaryChapterNumber>
    <SubsectionNumber xmlns="a46656d4-8850-49b3-aebd-68bd05f7f43d">0</SubsectionNumb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1237A-57D7-46C1-B93C-0E1E64E163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43164C-8739-49FC-B10F-04555821C546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a46656d4-8850-49b3-aebd-68bd05f7f43d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DC6D24E-4E5B-4C05-B036-1F45D27C2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5BB426-DD79-4CED-BFB8-81BBDDB1F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1733</Words>
  <Characters>10257</Characters>
  <Application>Microsoft Office Word</Application>
  <DocSecurity>0</DocSecurity>
  <Lines>85</Lines>
  <Paragraphs>23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שם ההוראה</vt:lpstr>
      <vt:lpstr>שם ההוראה</vt:lpstr>
    </vt:vector>
  </TitlesOfParts>
  <Company>MOF</Company>
  <LinksUpToDate>false</LinksUpToDate>
  <CharactersWithSpaces>11967</CharactersWithSpaces>
  <SharedDoc>false</SharedDoc>
  <HLinks>
    <vt:vector size="126" baseType="variant">
      <vt:variant>
        <vt:i4>5767263</vt:i4>
      </vt:variant>
      <vt:variant>
        <vt:i4>60</vt:i4>
      </vt:variant>
      <vt:variant>
        <vt:i4>0</vt:i4>
      </vt:variant>
      <vt:variant>
        <vt:i4>5</vt:i4>
      </vt:variant>
      <vt:variant>
        <vt:lpwstr>https://mof.gov.il/takam/Pages/horaot.aspx?k=2.2.0.8</vt:lpwstr>
      </vt:variant>
      <vt:variant>
        <vt:lpwstr/>
      </vt:variant>
      <vt:variant>
        <vt:i4>98893915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נספח_ד</vt:lpwstr>
      </vt:variant>
      <vt:variant>
        <vt:i4>98828379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נספח_ג</vt:lpwstr>
      </vt:variant>
      <vt:variant>
        <vt:i4>99024987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נספח_ב</vt:lpwstr>
      </vt:variant>
      <vt:variant>
        <vt:i4>98959451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5767263</vt:i4>
      </vt:variant>
      <vt:variant>
        <vt:i4>45</vt:i4>
      </vt:variant>
      <vt:variant>
        <vt:i4>0</vt:i4>
      </vt:variant>
      <vt:variant>
        <vt:i4>5</vt:i4>
      </vt:variant>
      <vt:variant>
        <vt:lpwstr>https://mof.gov.il/takam/Pages/horaot.aspx?k=2.2.0.8</vt:lpwstr>
      </vt:variant>
      <vt:variant>
        <vt:lpwstr/>
      </vt:variant>
      <vt:variant>
        <vt:i4>6226015</vt:i4>
      </vt:variant>
      <vt:variant>
        <vt:i4>42</vt:i4>
      </vt:variant>
      <vt:variant>
        <vt:i4>0</vt:i4>
      </vt:variant>
      <vt:variant>
        <vt:i4>5</vt:i4>
      </vt:variant>
      <vt:variant>
        <vt:lpwstr>https://mof.gov.il/takam/Pages/horaot.aspx?k=7.8.1.1</vt:lpwstr>
      </vt:variant>
      <vt:variant>
        <vt:lpwstr/>
      </vt:variant>
      <vt:variant>
        <vt:i4>8061051</vt:i4>
      </vt:variant>
      <vt:variant>
        <vt:i4>39</vt:i4>
      </vt:variant>
      <vt:variant>
        <vt:i4>0</vt:i4>
      </vt:variant>
      <vt:variant>
        <vt:i4>5</vt:i4>
      </vt:variant>
      <vt:variant>
        <vt:lpwstr>https://fs.knesset.gov.il/18/law/18_lsr_301464.pdf</vt:lpwstr>
      </vt:variant>
      <vt:variant>
        <vt:lpwstr/>
      </vt:variant>
      <vt:variant>
        <vt:i4>6226015</vt:i4>
      </vt:variant>
      <vt:variant>
        <vt:i4>24</vt:i4>
      </vt:variant>
      <vt:variant>
        <vt:i4>0</vt:i4>
      </vt:variant>
      <vt:variant>
        <vt:i4>5</vt:i4>
      </vt:variant>
      <vt:variant>
        <vt:lpwstr>https://mof.gov.il/takam/Pages/horaot.aspx?k=7.8.1.1</vt:lpwstr>
      </vt:variant>
      <vt:variant>
        <vt:lpwstr/>
      </vt:variant>
      <vt:variant>
        <vt:i4>3670069</vt:i4>
      </vt:variant>
      <vt:variant>
        <vt:i4>21</vt:i4>
      </vt:variant>
      <vt:variant>
        <vt:i4>0</vt:i4>
      </vt:variant>
      <vt:variant>
        <vt:i4>5</vt:i4>
      </vt:variant>
      <vt:variant>
        <vt:lpwstr>http://mutav.govnet.gov.il/MagicScripts_3.2/mgrqispi.dll?appname=tubin&amp;prgname=klitat_sisma</vt:lpwstr>
      </vt:variant>
      <vt:variant>
        <vt:lpwstr/>
      </vt:variant>
      <vt:variant>
        <vt:i4>262231</vt:i4>
      </vt:variant>
      <vt:variant>
        <vt:i4>15</vt:i4>
      </vt:variant>
      <vt:variant>
        <vt:i4>0</vt:i4>
      </vt:variant>
      <vt:variant>
        <vt:i4>5</vt:i4>
      </vt:variant>
      <vt:variant>
        <vt:lpwstr>http://www.sviva.gov.il/subjectsEnv/Waste/Electronic-Waste/Pages/electronicwaste.aspx</vt:lpwstr>
      </vt:variant>
      <vt:variant>
        <vt:lpwstr/>
      </vt:variant>
      <vt:variant>
        <vt:i4>8061051</vt:i4>
      </vt:variant>
      <vt:variant>
        <vt:i4>12</vt:i4>
      </vt:variant>
      <vt:variant>
        <vt:i4>0</vt:i4>
      </vt:variant>
      <vt:variant>
        <vt:i4>5</vt:i4>
      </vt:variant>
      <vt:variant>
        <vt:lpwstr>https://fs.knesset.gov.il/18/law/18_lsr_301464.pdf</vt:lpwstr>
      </vt:variant>
      <vt:variant>
        <vt:lpwstr/>
      </vt:variant>
      <vt:variant>
        <vt:i4>99024987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נספח_ב</vt:lpwstr>
      </vt:variant>
      <vt:variant>
        <vt:i4>98828379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נספח_ג</vt:lpwstr>
      </vt:variant>
      <vt:variant>
        <vt:i4>98959451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נספח_א</vt:lpwstr>
      </vt:variant>
      <vt:variant>
        <vt:i4>6488074</vt:i4>
      </vt:variant>
      <vt:variant>
        <vt:i4>27</vt:i4>
      </vt:variant>
      <vt:variant>
        <vt:i4>0</vt:i4>
      </vt:variant>
      <vt:variant>
        <vt:i4>5</vt:i4>
      </vt:variant>
      <vt:variant>
        <vt:lpwstr>mailto:takam@mof.gov.il</vt:lpwstr>
      </vt:variant>
      <vt:variant>
        <vt:lpwstr/>
      </vt:variant>
      <vt:variant>
        <vt:i4>7405605</vt:i4>
      </vt:variant>
      <vt:variant>
        <vt:i4>24</vt:i4>
      </vt:variant>
      <vt:variant>
        <vt:i4>0</vt:i4>
      </vt:variant>
      <vt:variant>
        <vt:i4>5</vt:i4>
      </vt:variant>
      <vt:variant>
        <vt:lpwstr>http://mof.gov.il/Takam/Pages/MailRegistration.aspx</vt:lpwstr>
      </vt:variant>
      <vt:variant>
        <vt:lpwstr/>
      </vt:variant>
      <vt:variant>
        <vt:i4>7798819</vt:i4>
      </vt:variant>
      <vt:variant>
        <vt:i4>21</vt:i4>
      </vt:variant>
      <vt:variant>
        <vt:i4>0</vt:i4>
      </vt:variant>
      <vt:variant>
        <vt:i4>5</vt:i4>
      </vt:variant>
      <vt:variant>
        <vt:lpwstr>http://www.mof.gov.il/Takam</vt:lpwstr>
      </vt:variant>
      <vt:variant>
        <vt:lpwstr/>
      </vt:variant>
      <vt:variant>
        <vt:i4>6488074</vt:i4>
      </vt:variant>
      <vt:variant>
        <vt:i4>12</vt:i4>
      </vt:variant>
      <vt:variant>
        <vt:i4>0</vt:i4>
      </vt:variant>
      <vt:variant>
        <vt:i4>5</vt:i4>
      </vt:variant>
      <vt:variant>
        <vt:lpwstr>mailto:takam@mof.gov.il</vt:lpwstr>
      </vt:variant>
      <vt:variant>
        <vt:lpwstr/>
      </vt:variant>
      <vt:variant>
        <vt:i4>7405605</vt:i4>
      </vt:variant>
      <vt:variant>
        <vt:i4>9</vt:i4>
      </vt:variant>
      <vt:variant>
        <vt:i4>0</vt:i4>
      </vt:variant>
      <vt:variant>
        <vt:i4>5</vt:i4>
      </vt:variant>
      <vt:variant>
        <vt:lpwstr>http://mof.gov.il/Takam/Pages/MailRegistration.aspx</vt:lpwstr>
      </vt:variant>
      <vt:variant>
        <vt:lpwstr/>
      </vt:variant>
      <vt:variant>
        <vt:i4>7798819</vt:i4>
      </vt:variant>
      <vt:variant>
        <vt:i4>6</vt:i4>
      </vt:variant>
      <vt:variant>
        <vt:i4>0</vt:i4>
      </vt:variant>
      <vt:variant>
        <vt:i4>5</vt:i4>
      </vt:variant>
      <vt:variant>
        <vt:lpwstr>http://www.mof.gov.il/Takam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subject/>
  <dc:creator>שרית כרמי</dc:creator>
  <cp:keywords/>
  <cp:lastModifiedBy>יעקב בן הרוש</cp:lastModifiedBy>
  <cp:revision>2</cp:revision>
  <cp:lastPrinted>2016-06-01T09:22:00Z</cp:lastPrinted>
  <dcterms:created xsi:type="dcterms:W3CDTF">2021-01-14T07:57:00Z</dcterms:created>
  <dcterms:modified xsi:type="dcterms:W3CDTF">2021-01-14T07:57:00Z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notes://MAOR2/Doc/rechesh/recheshdocNew.nsf/0/DFB06D59F02C4113C22584230035D475/?OpenDocument</vt:lpwstr>
  </property>
  <property fmtid="{D5CDD505-2E9C-101B-9397-08002B2CF9AE}" pid="3" name="MaorRecipients0">
    <vt:lpwstr/>
  </property>
  <property fmtid="{D5CDD505-2E9C-101B-9397-08002B2CF9AE}" pid="4" name="ContentTypeId">
    <vt:lpwstr>0x010100A33EC907DE42CD44920AA3A9056885F2003B7EF355B5076B4E9DB3308B94EC08BD</vt:lpwstr>
  </property>
  <property fmtid="{D5CDD505-2E9C-101B-9397-08002B2CF9AE}" pid="5" name="MMDSecondaryChapterName">
    <vt:lpwstr>1259</vt:lpwstr>
  </property>
  <property fmtid="{D5CDD505-2E9C-101B-9397-08002B2CF9AE}" pid="6" name="MMDMainChapterName">
    <vt:lpwstr>856</vt:lpwstr>
  </property>
</Properties>
</file>