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936A65" w14:textId="6E16DA8A" w:rsidR="00ED6BE3" w:rsidRDefault="00ED6BE3" w:rsidP="00ED6BE3">
      <w:r>
        <w:rPr>
          <w:rFonts w:ascii="Arial" w:hAnsi="Arial" w:cs="Arial"/>
          <w:rtl/>
        </w:rPr>
        <w:t>להלן התשובה שהתקבלה מהגורם המקצועי במשרד בעניין בקשת המידע</w:t>
      </w:r>
      <w:r>
        <w:rPr>
          <w:rFonts w:ascii="Arial" w:hAnsi="Arial" w:cs="Arial" w:hint="cs"/>
          <w:rtl/>
        </w:rPr>
        <w:t>:</w:t>
      </w:r>
      <w:bookmarkStart w:id="0" w:name="_GoBack"/>
      <w:bookmarkEnd w:id="0"/>
    </w:p>
    <w:p w14:paraId="45657F81" w14:textId="77777777" w:rsidR="00ED6BE3" w:rsidRDefault="00ED6BE3" w:rsidP="00ED6BE3">
      <w:pPr>
        <w:rPr>
          <w:rFonts w:ascii="Arial" w:hAnsi="Arial" w:cs="Arial" w:hint="cs"/>
          <w:rtl/>
        </w:rPr>
      </w:pPr>
    </w:p>
    <w:p w14:paraId="61D95765" w14:textId="77777777" w:rsidR="00ED6BE3" w:rsidRDefault="00ED6BE3" w:rsidP="00ED6BE3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בשנת 2020 בחנה הוועדה הייעודית למיצוי כושר השתכרות 85 בקשות ובמקרה אחד נמצא כי קיימת פגיעה במעבר מקצבת מזונות לקצבת הבטחת הכנסה. בשנת 2021 בחנה הוועדה 163 בקשות, וב-2 מקרים נמצא כי קיימת פגיעה במעבר מקצבת מזונות לקצבת הבטחת הכנסה.</w:t>
      </w:r>
    </w:p>
    <w:p w14:paraId="69FAAE3B" w14:textId="77777777" w:rsidR="00ED6BE3" w:rsidRDefault="00ED6BE3" w:rsidP="00ED6BE3">
      <w:pPr>
        <w:rPr>
          <w:rFonts w:ascii="Arial" w:hAnsi="Arial" w:cs="Arial"/>
          <w:rtl/>
        </w:rPr>
      </w:pPr>
    </w:p>
    <w:p w14:paraId="50FB06E4" w14:textId="77777777" w:rsidR="00ED6BE3" w:rsidRDefault="00ED6BE3" w:rsidP="00ED6BE3">
      <w:pPr>
        <w:rPr>
          <w:rFonts w:ascii="Arial" w:hAnsi="Arial" w:cs="Arial"/>
        </w:rPr>
      </w:pPr>
      <w:r>
        <w:rPr>
          <w:rFonts w:ascii="Arial" w:hAnsi="Arial" w:cs="Arial"/>
          <w:rtl/>
        </w:rPr>
        <w:t>לאחר שהוועדה מצאה כי קיימת פגיעה, על הפונה לפנות לשירות התעסוקה ולעמוד במבחן תעסוקתי. להלן הנתונים ביחס לשלושת המקרים דלעיל:</w:t>
      </w:r>
    </w:p>
    <w:p w14:paraId="49444387" w14:textId="77777777" w:rsidR="00ED6BE3" w:rsidRDefault="00ED6BE3" w:rsidP="00ED6BE3">
      <w:pPr>
        <w:pStyle w:val="a3"/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>לפונה היה פטור מעמידה במבחן ההכנסה והוא אושר לדיור ציבורי.</w:t>
      </w:r>
    </w:p>
    <w:p w14:paraId="5ADF5EB1" w14:textId="77777777" w:rsidR="00ED6BE3" w:rsidRDefault="00ED6BE3" w:rsidP="00ED6BE3">
      <w:pPr>
        <w:pStyle w:val="a3"/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>הפונה לא שיתף פעולה עם שירות התעסוקה ולכן לא עמד במבחן התעסוקתי.</w:t>
      </w:r>
    </w:p>
    <w:p w14:paraId="4640A589" w14:textId="77777777" w:rsidR="00ED6BE3" w:rsidRDefault="00ED6BE3" w:rsidP="00ED6BE3">
      <w:pPr>
        <w:pStyle w:val="a3"/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>הפונה נמצא בימים אלה בבחינת שירות התעסוקה.</w:t>
      </w:r>
    </w:p>
    <w:p w14:paraId="391B4E90" w14:textId="77777777" w:rsidR="00ED6BE3" w:rsidRDefault="00ED6BE3" w:rsidP="00ED6BE3">
      <w:pPr>
        <w:rPr>
          <w:rFonts w:ascii="Arial" w:hAnsi="Arial" w:cs="Arial"/>
        </w:rPr>
      </w:pPr>
    </w:p>
    <w:p w14:paraId="67A1C353" w14:textId="77777777" w:rsidR="00ED6BE3" w:rsidRDefault="00ED6BE3" w:rsidP="00ED6BE3">
      <w:pPr>
        <w:rPr>
          <w:rFonts w:ascii="Arial" w:hAnsi="Arial" w:cs="Arial"/>
        </w:rPr>
      </w:pPr>
      <w:r>
        <w:rPr>
          <w:rFonts w:ascii="Arial" w:hAnsi="Arial" w:cs="Arial"/>
          <w:rtl/>
        </w:rPr>
        <w:t>בברכה,</w:t>
      </w:r>
    </w:p>
    <w:p w14:paraId="2914C36D" w14:textId="77777777" w:rsidR="00504BB9" w:rsidRDefault="00504BB9"/>
    <w:sectPr w:rsidR="00504BB9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4E413F"/>
    <w:multiLevelType w:val="hybridMultilevel"/>
    <w:tmpl w:val="ADB6C3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D9"/>
    <w:rsid w:val="00137C77"/>
    <w:rsid w:val="00504BB9"/>
    <w:rsid w:val="009956D9"/>
    <w:rsid w:val="009B11FC"/>
    <w:rsid w:val="00ED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F3F43"/>
  <w15:chartTrackingRefBased/>
  <w15:docId w15:val="{7F788B04-18DB-492A-B3C0-BC1A3841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6BE3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6BE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0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495</Characters>
  <Application>Microsoft Office Word</Application>
  <DocSecurity>0</DocSecurity>
  <Lines>4</Lines>
  <Paragraphs>1</Paragraphs>
  <ScaleCrop>false</ScaleCrop>
  <Company>Ministry Of Construction And Housing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2022-04-24T06:51:00Z</dcterms:created>
  <dcterms:modified xsi:type="dcterms:W3CDTF">2022-04-24T06:52:00Z</dcterms:modified>
</cp:coreProperties>
</file>