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4B57BE" w14:textId="77777777" w:rsidR="000252D7" w:rsidRDefault="000252D7" w:rsidP="000252D7">
      <w:pPr>
        <w:ind w:left="720" w:hanging="360"/>
        <w:jc w:val="right"/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 xml:space="preserve">להלן תשובת המשרד ( מספור התשובות בהתאם </w:t>
      </w:r>
      <w:proofErr w:type="spellStart"/>
      <w:r>
        <w:rPr>
          <w:rFonts w:hint="cs"/>
          <w:sz w:val="24"/>
          <w:szCs w:val="24"/>
          <w:rtl/>
        </w:rPr>
        <w:t>למיספור</w:t>
      </w:r>
      <w:proofErr w:type="spellEnd"/>
      <w:r>
        <w:rPr>
          <w:rFonts w:hint="cs"/>
          <w:sz w:val="24"/>
          <w:szCs w:val="24"/>
          <w:rtl/>
        </w:rPr>
        <w:t xml:space="preserve"> המשימות במכתבך)   : </w:t>
      </w:r>
    </w:p>
    <w:p w14:paraId="5571CFE4" w14:textId="77777777" w:rsidR="000252D7" w:rsidRDefault="000252D7" w:rsidP="000252D7">
      <w:pPr>
        <w:bidi/>
        <w:ind w:left="360"/>
        <w:jc w:val="both"/>
        <w:rPr>
          <w:rFonts w:hint="cs"/>
          <w:sz w:val="24"/>
          <w:szCs w:val="24"/>
          <w:rtl/>
        </w:rPr>
      </w:pPr>
    </w:p>
    <w:p w14:paraId="0A413CB1" w14:textId="77777777" w:rsidR="000252D7" w:rsidRDefault="000252D7" w:rsidP="000252D7">
      <w:pPr>
        <w:bidi/>
        <w:ind w:left="360"/>
        <w:jc w:val="both"/>
        <w:rPr>
          <w:sz w:val="24"/>
          <w:szCs w:val="24"/>
        </w:rPr>
      </w:pPr>
    </w:p>
    <w:p w14:paraId="03C20422" w14:textId="77777777" w:rsidR="000252D7" w:rsidRDefault="000252D7" w:rsidP="000252D7">
      <w:pPr>
        <w:pStyle w:val="a3"/>
        <w:numPr>
          <w:ilvl w:val="0"/>
          <w:numId w:val="1"/>
        </w:numPr>
        <w:spacing w:line="240" w:lineRule="auto"/>
        <w:jc w:val="both"/>
        <w:rPr>
          <w:rFonts w:eastAsia="Times New Roman"/>
          <w:sz w:val="24"/>
          <w:szCs w:val="24"/>
        </w:rPr>
      </w:pPr>
      <w:r>
        <w:rPr>
          <w:rFonts w:ascii="David" w:eastAsia="Times New Roman" w:hAnsi="David" w:cs="David"/>
          <w:b w:val="0"/>
          <w:bCs w:val="0"/>
          <w:sz w:val="24"/>
          <w:szCs w:val="24"/>
          <w:rtl/>
        </w:rPr>
        <w:t xml:space="preserve">הקמת מערך לבחינה ולמיון נקבעה לחודש יולי 2021 . המשרד בשלבי גיבוש המתווה לקיום הבחינות והמיונים, יחד עם גורמי מקצוע נוספים. </w:t>
      </w:r>
    </w:p>
    <w:p w14:paraId="452537CF" w14:textId="77777777" w:rsidR="000252D7" w:rsidRDefault="000252D7" w:rsidP="000252D7">
      <w:pPr>
        <w:bidi/>
        <w:ind w:left="360"/>
        <w:jc w:val="both"/>
        <w:rPr>
          <w:rFonts w:ascii="David" w:hAnsi="David" w:cs="David"/>
          <w:sz w:val="24"/>
          <w:szCs w:val="24"/>
        </w:rPr>
      </w:pPr>
      <w:r>
        <w:rPr>
          <w:rFonts w:hint="cs"/>
          <w:sz w:val="24"/>
          <w:szCs w:val="24"/>
          <w:rtl/>
        </w:rPr>
        <w:t xml:space="preserve">       באשר להשמה, עם קיום המיון צפוי לעלות יישומון שיהווה לוח דרושים לעובדים ולמעסיקים כך שההשמה תתבצע באמצעותו ובאמצעות לשכות התעסוקה של </w:t>
      </w:r>
      <w:proofErr w:type="spellStart"/>
      <w:r>
        <w:rPr>
          <w:rFonts w:hint="cs"/>
          <w:sz w:val="24"/>
          <w:szCs w:val="24"/>
          <w:rtl/>
        </w:rPr>
        <w:t>המינהל</w:t>
      </w:r>
      <w:proofErr w:type="spellEnd"/>
      <w:r>
        <w:rPr>
          <w:rFonts w:hint="cs"/>
          <w:sz w:val="24"/>
          <w:szCs w:val="24"/>
          <w:rtl/>
        </w:rPr>
        <w:t xml:space="preserve"> האזרחי ביו"ש. </w:t>
      </w:r>
    </w:p>
    <w:p w14:paraId="3FDAE787" w14:textId="77777777" w:rsidR="000252D7" w:rsidRDefault="000252D7" w:rsidP="000252D7">
      <w:pPr>
        <w:bidi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4BF0EC07" w14:textId="77777777" w:rsidR="000252D7" w:rsidRDefault="000252D7" w:rsidP="000252D7">
      <w:pPr>
        <w:pStyle w:val="a3"/>
        <w:numPr>
          <w:ilvl w:val="0"/>
          <w:numId w:val="1"/>
        </w:numPr>
        <w:spacing w:line="240" w:lineRule="auto"/>
        <w:jc w:val="both"/>
        <w:rPr>
          <w:rFonts w:eastAsia="Times New Roman"/>
          <w:sz w:val="24"/>
          <w:szCs w:val="24"/>
          <w:rtl/>
        </w:rPr>
      </w:pPr>
      <w:r>
        <w:rPr>
          <w:rFonts w:ascii="David" w:eastAsia="Times New Roman" w:hAnsi="David" w:cs="David"/>
          <w:b w:val="0"/>
          <w:bCs w:val="0"/>
          <w:sz w:val="24"/>
          <w:szCs w:val="24"/>
          <w:rtl/>
        </w:rPr>
        <w:t xml:space="preserve">במסגרת </w:t>
      </w:r>
      <w:proofErr w:type="spellStart"/>
      <w:r>
        <w:rPr>
          <w:rFonts w:ascii="David" w:eastAsia="Times New Roman" w:hAnsi="David" w:cs="David"/>
          <w:b w:val="0"/>
          <w:bCs w:val="0"/>
          <w:sz w:val="24"/>
          <w:szCs w:val="24"/>
          <w:rtl/>
        </w:rPr>
        <w:t>היישומון</w:t>
      </w:r>
      <w:proofErr w:type="spellEnd"/>
      <w:r>
        <w:rPr>
          <w:rFonts w:ascii="David" w:eastAsia="Times New Roman" w:hAnsi="David" w:cs="David"/>
          <w:b w:val="0"/>
          <w:bCs w:val="0"/>
          <w:sz w:val="24"/>
          <w:szCs w:val="24"/>
          <w:rtl/>
        </w:rPr>
        <w:t xml:space="preserve"> יוקם מאגר לרישום עובדים. הקמת המאגר הינה באחריות </w:t>
      </w:r>
      <w:proofErr w:type="spellStart"/>
      <w:r>
        <w:rPr>
          <w:rFonts w:ascii="David" w:eastAsia="Times New Roman" w:hAnsi="David" w:cs="David"/>
          <w:b w:val="0"/>
          <w:bCs w:val="0"/>
          <w:sz w:val="24"/>
          <w:szCs w:val="24"/>
          <w:rtl/>
        </w:rPr>
        <w:t>המינהל</w:t>
      </w:r>
      <w:proofErr w:type="spellEnd"/>
      <w:r>
        <w:rPr>
          <w:rFonts w:ascii="David" w:eastAsia="Times New Roman" w:hAnsi="David" w:cs="David"/>
          <w:b w:val="0"/>
          <w:bCs w:val="0"/>
          <w:sz w:val="24"/>
          <w:szCs w:val="24"/>
          <w:rtl/>
        </w:rPr>
        <w:t xml:space="preserve"> האזרחי.  לכן דרישת   מסמכים ותכניות עבודה מפורטות תידחה לפי ס' 8(5) לחוק חופש המידע </w:t>
      </w:r>
      <w:proofErr w:type="spellStart"/>
      <w:r>
        <w:rPr>
          <w:rFonts w:ascii="David" w:eastAsia="Times New Roman" w:hAnsi="David" w:cs="David"/>
          <w:b w:val="0"/>
          <w:bCs w:val="0"/>
          <w:sz w:val="24"/>
          <w:szCs w:val="24"/>
          <w:rtl/>
        </w:rPr>
        <w:t>התשנ'ח</w:t>
      </w:r>
      <w:proofErr w:type="spellEnd"/>
      <w:r>
        <w:rPr>
          <w:rFonts w:ascii="David" w:eastAsia="Times New Roman" w:hAnsi="David" w:cs="David"/>
          <w:b w:val="0"/>
          <w:bCs w:val="0"/>
          <w:sz w:val="24"/>
          <w:szCs w:val="24"/>
          <w:rtl/>
        </w:rPr>
        <w:t xml:space="preserve"> , 1998  : </w:t>
      </w:r>
      <w:r>
        <w:rPr>
          <w:rFonts w:ascii="FrankRuehl" w:eastAsia="Times New Roman" w:hAnsi="FrankRuehl" w:cs="FrankRuehl"/>
          <w:b w:val="0"/>
          <w:bCs w:val="0"/>
          <w:color w:val="000000"/>
          <w:sz w:val="24"/>
          <w:szCs w:val="24"/>
          <w:rtl/>
        </w:rPr>
        <w:t>המידע נוצר בידי רשות ציבורית אחרת</w:t>
      </w:r>
      <w:r>
        <w:rPr>
          <w:rFonts w:ascii="David" w:eastAsia="Times New Roman" w:hAnsi="David" w:cs="David"/>
          <w:b w:val="0"/>
          <w:bCs w:val="0"/>
          <w:sz w:val="24"/>
          <w:szCs w:val="24"/>
          <w:rtl/>
        </w:rPr>
        <w:t xml:space="preserve"> .</w:t>
      </w:r>
    </w:p>
    <w:p w14:paraId="749B950B" w14:textId="77777777" w:rsidR="000252D7" w:rsidRDefault="000252D7" w:rsidP="000252D7">
      <w:pPr>
        <w:bidi/>
        <w:ind w:left="720"/>
        <w:jc w:val="both"/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 xml:space="preserve">יומלץ לפנות </w:t>
      </w:r>
      <w:proofErr w:type="spellStart"/>
      <w:r>
        <w:rPr>
          <w:rFonts w:hint="cs"/>
          <w:sz w:val="24"/>
          <w:szCs w:val="24"/>
          <w:rtl/>
        </w:rPr>
        <w:t>לממונת</w:t>
      </w:r>
      <w:proofErr w:type="spellEnd"/>
      <w:r>
        <w:rPr>
          <w:rFonts w:hint="cs"/>
          <w:sz w:val="24"/>
          <w:szCs w:val="24"/>
          <w:rtl/>
        </w:rPr>
        <w:t xml:space="preserve">  חופש המידע ברשות האוכלוסין וההגירה גב'  מלי </w:t>
      </w:r>
      <w:proofErr w:type="spellStart"/>
      <w:r>
        <w:rPr>
          <w:rFonts w:hint="cs"/>
          <w:sz w:val="24"/>
          <w:szCs w:val="24"/>
          <w:rtl/>
        </w:rPr>
        <w:t>דודיאן</w:t>
      </w:r>
      <w:proofErr w:type="spellEnd"/>
      <w:r>
        <w:rPr>
          <w:rFonts w:hint="cs"/>
          <w:sz w:val="24"/>
          <w:szCs w:val="24"/>
          <w:rtl/>
        </w:rPr>
        <w:t xml:space="preserve">  . כתובת </w:t>
      </w:r>
      <w:proofErr w:type="spellStart"/>
      <w:r>
        <w:rPr>
          <w:rFonts w:hint="cs"/>
          <w:sz w:val="24"/>
          <w:szCs w:val="24"/>
          <w:rtl/>
        </w:rPr>
        <w:t>דוא'ל</w:t>
      </w:r>
      <w:proofErr w:type="spellEnd"/>
      <w:r>
        <w:rPr>
          <w:rFonts w:hint="cs"/>
          <w:sz w:val="24"/>
          <w:szCs w:val="24"/>
          <w:rtl/>
        </w:rPr>
        <w:t xml:space="preserve"> : </w:t>
      </w:r>
      <w:hyperlink r:id="rId5" w:history="1">
        <w:r>
          <w:rPr>
            <w:rStyle w:val="Hyperlink"/>
            <w:rFonts w:ascii="Arial" w:hAnsi="Arial" w:cs="Arial"/>
            <w:color w:val="004970"/>
            <w:sz w:val="24"/>
            <w:szCs w:val="24"/>
            <w:shd w:val="clear" w:color="auto" w:fill="F2F2F2"/>
          </w:rPr>
          <w:t>Hofesh.Meida@piba.gov.il</w:t>
        </w:r>
      </w:hyperlink>
      <w:r>
        <w:rPr>
          <w:rFonts w:hint="cs"/>
          <w:sz w:val="24"/>
          <w:szCs w:val="24"/>
          <w:rtl/>
        </w:rPr>
        <w:t xml:space="preserve"> </w:t>
      </w:r>
    </w:p>
    <w:p w14:paraId="0FB1B24C" w14:textId="77777777" w:rsidR="000252D7" w:rsidRDefault="000252D7" w:rsidP="000252D7">
      <w:pPr>
        <w:bidi/>
        <w:ind w:left="360"/>
        <w:jc w:val="both"/>
        <w:rPr>
          <w:sz w:val="24"/>
          <w:szCs w:val="24"/>
        </w:rPr>
      </w:pPr>
    </w:p>
    <w:p w14:paraId="2F11C548" w14:textId="77777777" w:rsidR="000252D7" w:rsidRDefault="000252D7" w:rsidP="000252D7">
      <w:pPr>
        <w:pStyle w:val="a3"/>
        <w:numPr>
          <w:ilvl w:val="0"/>
          <w:numId w:val="1"/>
        </w:numPr>
        <w:spacing w:line="240" w:lineRule="auto"/>
        <w:jc w:val="both"/>
        <w:rPr>
          <w:rFonts w:eastAsia="Times New Roman"/>
          <w:sz w:val="24"/>
          <w:szCs w:val="24"/>
        </w:rPr>
      </w:pPr>
      <w:r>
        <w:rPr>
          <w:rFonts w:ascii="David" w:eastAsia="Times New Roman" w:hAnsi="David" w:cs="David"/>
          <w:b w:val="0"/>
          <w:bCs w:val="0"/>
          <w:sz w:val="24"/>
          <w:szCs w:val="24"/>
          <w:rtl/>
        </w:rPr>
        <w:t xml:space="preserve">בתאריך 06.01.2021 נקבע </w:t>
      </w:r>
      <w:hyperlink r:id="rId6" w:history="1">
        <w:r>
          <w:rPr>
            <w:rStyle w:val="Hyperlink"/>
            <w:rFonts w:ascii="David" w:eastAsia="Times New Roman" w:hAnsi="David" w:cs="David"/>
            <w:b w:val="0"/>
            <w:bCs w:val="0"/>
            <w:sz w:val="24"/>
            <w:szCs w:val="24"/>
            <w:rtl/>
          </w:rPr>
          <w:t>נוהל הסדרת העסקת עובדים פלשתינאים בישראל בענף הבניין</w:t>
        </w:r>
      </w:hyperlink>
      <w:r>
        <w:rPr>
          <w:rFonts w:ascii="David" w:eastAsia="Times New Roman" w:hAnsi="David" w:cs="David"/>
          <w:b w:val="0"/>
          <w:bCs w:val="0"/>
          <w:sz w:val="24"/>
          <w:szCs w:val="24"/>
          <w:rtl/>
        </w:rPr>
        <w:t xml:space="preserve"> על ידי רשות האוכלוסין וההגירה. בנוהל זה הוסדר מעבר חופשי של עובדים פלסטינים בין מעסיקים, כפי שמצוין בסעיפים ב.10 עד ב.13.</w:t>
      </w:r>
    </w:p>
    <w:p w14:paraId="57CA336C" w14:textId="77777777" w:rsidR="000252D7" w:rsidRDefault="000252D7" w:rsidP="000252D7">
      <w:pPr>
        <w:pStyle w:val="a3"/>
        <w:rPr>
          <w:rFonts w:ascii="David" w:hAnsi="David" w:cs="David"/>
          <w:b w:val="0"/>
          <w:bCs w:val="0"/>
          <w:sz w:val="24"/>
          <w:szCs w:val="24"/>
        </w:rPr>
      </w:pPr>
    </w:p>
    <w:p w14:paraId="03238F07" w14:textId="77777777" w:rsidR="000252D7" w:rsidRDefault="000252D7" w:rsidP="000252D7">
      <w:pPr>
        <w:pStyle w:val="a3"/>
        <w:numPr>
          <w:ilvl w:val="0"/>
          <w:numId w:val="1"/>
        </w:numPr>
        <w:spacing w:line="240" w:lineRule="auto"/>
        <w:jc w:val="both"/>
        <w:rPr>
          <w:rFonts w:eastAsia="Times New Roman"/>
          <w:sz w:val="24"/>
          <w:szCs w:val="24"/>
        </w:rPr>
      </w:pPr>
      <w:r>
        <w:rPr>
          <w:rFonts w:ascii="David" w:eastAsia="Times New Roman" w:hAnsi="David" w:cs="David"/>
          <w:b w:val="0"/>
          <w:bCs w:val="0"/>
          <w:sz w:val="24"/>
          <w:szCs w:val="24"/>
          <w:rtl/>
        </w:rPr>
        <w:t xml:space="preserve">משרד הבינוי והשיכון אינו מוסמך בנושא אכיפת נהלי העסקה של עובדים ישראלים ושאינם ישראלים. לפי כך דרישת מסמכי תכניות האכיפה של הנוהל  תידחה לפי ס' 8(5) לחוק חופש המידע </w:t>
      </w:r>
      <w:proofErr w:type="spellStart"/>
      <w:r>
        <w:rPr>
          <w:rFonts w:ascii="David" w:eastAsia="Times New Roman" w:hAnsi="David" w:cs="David"/>
          <w:b w:val="0"/>
          <w:bCs w:val="0"/>
          <w:sz w:val="24"/>
          <w:szCs w:val="24"/>
          <w:rtl/>
        </w:rPr>
        <w:t>התשנ'ח</w:t>
      </w:r>
      <w:proofErr w:type="spellEnd"/>
      <w:r>
        <w:rPr>
          <w:rFonts w:ascii="David" w:eastAsia="Times New Roman" w:hAnsi="David" w:cs="David"/>
          <w:b w:val="0"/>
          <w:bCs w:val="0"/>
          <w:sz w:val="24"/>
          <w:szCs w:val="24"/>
          <w:rtl/>
        </w:rPr>
        <w:t xml:space="preserve"> , 1998  : </w:t>
      </w:r>
      <w:r>
        <w:rPr>
          <w:rFonts w:ascii="FrankRuehl" w:eastAsia="Times New Roman" w:hAnsi="FrankRuehl" w:cs="FrankRuehl"/>
          <w:b w:val="0"/>
          <w:bCs w:val="0"/>
          <w:color w:val="000000"/>
          <w:sz w:val="24"/>
          <w:szCs w:val="24"/>
          <w:rtl/>
        </w:rPr>
        <w:t>המידע נוצר בידי רשות ציבורית אחרת</w:t>
      </w:r>
      <w:r>
        <w:rPr>
          <w:rFonts w:ascii="David" w:eastAsia="Times New Roman" w:hAnsi="David" w:cs="David"/>
          <w:b w:val="0"/>
          <w:bCs w:val="0"/>
          <w:sz w:val="24"/>
          <w:szCs w:val="24"/>
          <w:rtl/>
        </w:rPr>
        <w:t xml:space="preserve"> .</w:t>
      </w:r>
    </w:p>
    <w:p w14:paraId="0632BC63" w14:textId="77777777" w:rsidR="000252D7" w:rsidRDefault="000252D7" w:rsidP="000252D7">
      <w:pPr>
        <w:pStyle w:val="a3"/>
        <w:rPr>
          <w:rFonts w:ascii="David" w:hAnsi="David" w:cs="David" w:hint="cs"/>
          <w:b w:val="0"/>
          <w:bCs w:val="0"/>
          <w:sz w:val="24"/>
          <w:szCs w:val="24"/>
          <w:rtl/>
        </w:rPr>
      </w:pPr>
    </w:p>
    <w:p w14:paraId="6371E853" w14:textId="77777777" w:rsidR="000252D7" w:rsidRDefault="000252D7" w:rsidP="000252D7">
      <w:pPr>
        <w:bidi/>
        <w:jc w:val="both"/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>בקשות הסבר מדוע משימה כזאת או אחרת טרם יושמה תידחה מאחר ולא מדובר במידע אלא בידע וחוק חופש המידע   אינו  חל  על  זה .</w:t>
      </w:r>
    </w:p>
    <w:p w14:paraId="23EA9821" w14:textId="77777777" w:rsidR="000252D7" w:rsidRDefault="000252D7" w:rsidP="000252D7">
      <w:pPr>
        <w:bidi/>
        <w:jc w:val="both"/>
        <w:rPr>
          <w:rFonts w:hint="cs"/>
          <w:sz w:val="24"/>
          <w:szCs w:val="24"/>
          <w:rtl/>
        </w:rPr>
      </w:pPr>
    </w:p>
    <w:p w14:paraId="79DAE853" w14:textId="77777777" w:rsidR="000252D7" w:rsidRDefault="000252D7" w:rsidP="000252D7">
      <w:pPr>
        <w:bidi/>
        <w:jc w:val="both"/>
        <w:rPr>
          <w:rFonts w:hint="cs"/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בברכה</w:t>
      </w:r>
    </w:p>
    <w:p w14:paraId="45F78AF2" w14:textId="77777777" w:rsidR="00A85C49" w:rsidRDefault="00A85C49">
      <w:bookmarkStart w:id="0" w:name="_GoBack"/>
      <w:bookmarkEnd w:id="0"/>
    </w:p>
    <w:sectPr w:rsidR="00A85C49" w:rsidSect="00137C77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C70B6D"/>
    <w:multiLevelType w:val="hybridMultilevel"/>
    <w:tmpl w:val="78B427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DE4"/>
    <w:rsid w:val="000252D7"/>
    <w:rsid w:val="00137C77"/>
    <w:rsid w:val="00996DE4"/>
    <w:rsid w:val="009B11FC"/>
    <w:rsid w:val="00A85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C21B30D-4E83-4446-9BD1-1919BD651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252D7"/>
    <w:pPr>
      <w:spacing w:after="0" w:line="240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semiHidden/>
    <w:unhideWhenUsed/>
    <w:rsid w:val="000252D7"/>
    <w:rPr>
      <w:color w:val="0000FF"/>
      <w:u w:val="single"/>
    </w:rPr>
  </w:style>
  <w:style w:type="paragraph" w:styleId="a3">
    <w:name w:val="List Paragraph"/>
    <w:basedOn w:val="a"/>
    <w:uiPriority w:val="34"/>
    <w:qFormat/>
    <w:rsid w:val="000252D7"/>
    <w:pPr>
      <w:bidi/>
      <w:spacing w:line="360" w:lineRule="auto"/>
      <w:ind w:left="720"/>
      <w:contextualSpacing/>
    </w:pPr>
    <w:rPr>
      <w:rFonts w:ascii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166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v.il/he/departments/policies/palestinian_workers_constructions_procedure" TargetMode="External"/><Relationship Id="rId5" Type="http://schemas.openxmlformats.org/officeDocument/2006/relationships/hyperlink" Target="mailto:Hofesh.Meida@piba.gov.i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229</Words>
  <Characters>1147</Characters>
  <Application>Microsoft Office Word</Application>
  <DocSecurity>0</DocSecurity>
  <Lines>9</Lines>
  <Paragraphs>2</Paragraphs>
  <ScaleCrop>false</ScaleCrop>
  <Company>Ministry Of Construction And Housing</Company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משה צבי קושנר</dc:creator>
  <cp:keywords/>
  <dc:description/>
  <cp:lastModifiedBy>משה צבי קושנר</cp:lastModifiedBy>
  <cp:revision>2</cp:revision>
  <dcterms:created xsi:type="dcterms:W3CDTF">2022-03-22T09:22:00Z</dcterms:created>
  <dcterms:modified xsi:type="dcterms:W3CDTF">2022-03-22T09:22:00Z</dcterms:modified>
</cp:coreProperties>
</file>