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AF3E2" w14:textId="1933C636" w:rsidR="00A71BCC" w:rsidRPr="00530BB4" w:rsidRDefault="00A71BCC" w:rsidP="00530BB4">
      <w:pPr>
        <w:rPr>
          <w:rFonts w:ascii="David" w:hAnsi="David" w:cs="David"/>
          <w:b/>
          <w:bCs/>
          <w:sz w:val="24"/>
          <w:szCs w:val="24"/>
          <w:rtl/>
        </w:rPr>
      </w:pPr>
      <w:r w:rsidRPr="00530BB4">
        <w:rPr>
          <w:rFonts w:ascii="David" w:hAnsi="David" w:cs="David"/>
          <w:b/>
          <w:bCs/>
          <w:sz w:val="24"/>
          <w:szCs w:val="24"/>
          <w:rtl/>
        </w:rPr>
        <w:t>בקשת המידע:</w:t>
      </w:r>
    </w:p>
    <w:p w14:paraId="0957EB04" w14:textId="77777777" w:rsidR="00530BB4" w:rsidRPr="00530BB4" w:rsidRDefault="00530BB4" w:rsidP="00530BB4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530BB4">
        <w:rPr>
          <w:rFonts w:ascii="David" w:hAnsi="David" w:cs="David"/>
          <w:sz w:val="24"/>
          <w:szCs w:val="24"/>
          <w:rtl/>
        </w:rPr>
        <w:t>שלום</w:t>
      </w:r>
    </w:p>
    <w:p w14:paraId="0CDFBD51" w14:textId="77777777" w:rsidR="00530BB4" w:rsidRPr="00530BB4" w:rsidRDefault="00530BB4" w:rsidP="00530BB4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530BB4">
        <w:rPr>
          <w:rFonts w:ascii="David" w:hAnsi="David" w:cs="David"/>
          <w:sz w:val="24"/>
          <w:szCs w:val="24"/>
          <w:rtl/>
        </w:rPr>
        <w:t>אני מבקש את נוהל או הנהלים של רשם הקבלנים במשרד השיכון עבור עונשים ואו הטלת סנקציות ואו כול פעולה שהיא על קבלן המבצע מקיים הפרות שיטתיות של חוקים והתקנות הבטיחות</w:t>
      </w:r>
    </w:p>
    <w:p w14:paraId="7E6E7D20" w14:textId="77777777" w:rsidR="00530BB4" w:rsidRPr="00530BB4" w:rsidRDefault="00530BB4" w:rsidP="00530BB4">
      <w:pPr>
        <w:autoSpaceDE w:val="0"/>
        <w:autoSpaceDN w:val="0"/>
        <w:adjustRightInd w:val="0"/>
        <w:spacing w:after="0" w:line="240" w:lineRule="auto"/>
        <w:rPr>
          <w:rFonts w:ascii="David" w:hAnsi="David" w:cs="David"/>
          <w:sz w:val="24"/>
          <w:szCs w:val="24"/>
        </w:rPr>
      </w:pPr>
      <w:r w:rsidRPr="00530BB4">
        <w:rPr>
          <w:rFonts w:ascii="David" w:hAnsi="David" w:cs="David"/>
          <w:sz w:val="24"/>
          <w:szCs w:val="24"/>
          <w:rtl/>
        </w:rPr>
        <w:t>בעבודה ואו חוק רישום קבלנים לעבודות הנדסה בנאיות, תשכ"ט, 1969 ואו תקנות רישום קבלנים (ערעור מהימנות והתנהגות בניגוד למקובל)</w:t>
      </w:r>
      <w:proofErr w:type="spellStart"/>
      <w:r w:rsidRPr="00530BB4">
        <w:rPr>
          <w:rFonts w:ascii="David" w:hAnsi="David" w:cs="David"/>
          <w:sz w:val="24"/>
          <w:szCs w:val="24"/>
          <w:rtl/>
        </w:rPr>
        <w:t>התשמ"ט</w:t>
      </w:r>
      <w:proofErr w:type="spellEnd"/>
      <w:r w:rsidRPr="00530BB4">
        <w:rPr>
          <w:rFonts w:ascii="David" w:hAnsi="David" w:cs="David"/>
          <w:sz w:val="24"/>
          <w:szCs w:val="24"/>
          <w:rtl/>
        </w:rPr>
        <w:t xml:space="preserve"> 1988</w:t>
      </w:r>
      <w:r w:rsidRPr="00530BB4">
        <w:rPr>
          <w:rFonts w:ascii="David" w:hAnsi="David" w:cs="David"/>
          <w:sz w:val="24"/>
          <w:szCs w:val="24"/>
        </w:rPr>
        <w:t>-</w:t>
      </w:r>
    </w:p>
    <w:p w14:paraId="4A09E4D6" w14:textId="77777777" w:rsidR="00B806C5" w:rsidRDefault="00B806C5" w:rsidP="00530BB4">
      <w:pPr>
        <w:rPr>
          <w:rFonts w:ascii="David" w:hAnsi="David" w:cs="David"/>
          <w:sz w:val="24"/>
          <w:szCs w:val="24"/>
          <w:rtl/>
        </w:rPr>
      </w:pPr>
    </w:p>
    <w:p w14:paraId="5746B167" w14:textId="2F8630C6" w:rsidR="00A71BCC" w:rsidRPr="00530BB4" w:rsidRDefault="00A71BCC" w:rsidP="00530BB4">
      <w:pPr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  <w:r w:rsidRPr="00530BB4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449E4005" w14:textId="77777777" w:rsidR="00530BB4" w:rsidRPr="00530BB4" w:rsidRDefault="00530BB4" w:rsidP="00530BB4">
      <w:pPr>
        <w:rPr>
          <w:rFonts w:ascii="David" w:hAnsi="David" w:cs="David"/>
          <w:sz w:val="24"/>
          <w:szCs w:val="24"/>
        </w:rPr>
      </w:pPr>
      <w:r w:rsidRPr="00530BB4">
        <w:rPr>
          <w:rFonts w:ascii="David" w:hAnsi="David" w:cs="David"/>
          <w:sz w:val="24"/>
          <w:szCs w:val="24"/>
          <w:rtl/>
        </w:rPr>
        <w:t>דין בקשת המידע שהוגשה על ידך ביום 09/01/2022 להידחות מכח ס' 8(4) לחוק חופש המידע התשנ"ח-1998, המאפשר לרשות ציבורית לדחות בקשה לקבלת מידע במידה ו"</w:t>
      </w:r>
      <w:r w:rsidRPr="00530BB4">
        <w:rPr>
          <w:rStyle w:val="default"/>
          <w:rFonts w:ascii="David" w:hAnsi="David" w:cs="David"/>
          <w:sz w:val="24"/>
          <w:szCs w:val="24"/>
          <w:rtl/>
        </w:rPr>
        <w:t>המידע פורסם ועומד לרשות הציבור או לעיונו".</w:t>
      </w:r>
    </w:p>
    <w:p w14:paraId="060ADDC8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</w:p>
    <w:p w14:paraId="69EAEC97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  <w:r w:rsidRPr="00530BB4">
        <w:rPr>
          <w:rFonts w:ascii="David" w:hAnsi="David" w:cs="David"/>
          <w:sz w:val="24"/>
          <w:szCs w:val="24"/>
          <w:rtl/>
        </w:rPr>
        <w:t xml:space="preserve">הליכים נגד קבלנים בנוגע להפעלת סמכות רשם הקבלנים לנקיטה באמצעי משמעת מתקיימים לפי סעיף 8א לחוק רישום קבלנים לעבודות הנדסה בנאיות תשכ"ט-1969 (להלן "החוק") </w:t>
      </w:r>
    </w:p>
    <w:p w14:paraId="748339C3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</w:p>
    <w:p w14:paraId="694BF708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  <w:r w:rsidRPr="00530BB4">
        <w:rPr>
          <w:rFonts w:ascii="David" w:hAnsi="David" w:cs="David"/>
          <w:sz w:val="24"/>
          <w:szCs w:val="24"/>
          <w:rtl/>
        </w:rPr>
        <w:t xml:space="preserve">ולפי תקנות רישום קבלנים לעבודות הנדסה בנאיות (ערעור מהימנות והתנהגות בניגוד למקובל) תשמ"ט-1988 (להלן "התקנות"). </w:t>
      </w:r>
    </w:p>
    <w:p w14:paraId="2250DE3A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</w:p>
    <w:p w14:paraId="136A1544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  <w:r w:rsidRPr="00530BB4">
        <w:rPr>
          <w:rFonts w:ascii="David" w:hAnsi="David" w:cs="David"/>
          <w:sz w:val="24"/>
          <w:szCs w:val="24"/>
          <w:rtl/>
        </w:rPr>
        <w:t>החוק והתקנות קובעים באילו מקרים מפעיל רשם הקבלנים את סמכותו לנקיטה באמצעי משמעת ואת חובת ההתייעצות בוועדה המייעצת לפני הפעלת הסמכות.</w:t>
      </w:r>
    </w:p>
    <w:p w14:paraId="67BE7C09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</w:p>
    <w:p w14:paraId="11A9572A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  <w:r w:rsidRPr="00530BB4">
        <w:rPr>
          <w:rFonts w:ascii="David" w:hAnsi="David" w:cs="David"/>
          <w:sz w:val="24"/>
          <w:szCs w:val="24"/>
          <w:rtl/>
        </w:rPr>
        <w:t xml:space="preserve">חוק רישום קבלנים והתקנות שתוקנו על פיו מפורסמים במאגרים משפטיים וגם באתר האינטרנט של </w:t>
      </w:r>
    </w:p>
    <w:p w14:paraId="28819D55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  <w:r w:rsidRPr="00530BB4">
        <w:rPr>
          <w:rFonts w:ascii="David" w:hAnsi="David" w:cs="David"/>
          <w:sz w:val="24"/>
          <w:szCs w:val="24"/>
          <w:rtl/>
        </w:rPr>
        <w:t>משרד הבינוי והשיכון לציבור הרחב .</w:t>
      </w:r>
    </w:p>
    <w:p w14:paraId="0F7D8CC4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</w:p>
    <w:p w14:paraId="5E8DE83C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  <w:r w:rsidRPr="00530BB4">
        <w:rPr>
          <w:rFonts w:ascii="David" w:hAnsi="David" w:cs="David"/>
          <w:sz w:val="24"/>
          <w:szCs w:val="24"/>
          <w:rtl/>
        </w:rPr>
        <w:t xml:space="preserve">קישור לחוק רישום קבלנים לעבודות הנדסה בנאיות תשכ"ט-1969: </w:t>
      </w:r>
      <w:hyperlink r:id="rId4" w:history="1">
        <w:r w:rsidRPr="00530BB4">
          <w:rPr>
            <w:rStyle w:val="Hyperlink"/>
            <w:rFonts w:ascii="David" w:hAnsi="David" w:cs="David"/>
            <w:sz w:val="24"/>
            <w:szCs w:val="24"/>
          </w:rPr>
          <w:t>https://main.knesset.gov.il/Activity/Legislation/Laws/Pages/LawPrimary.aspx?t=lawlaws&amp;st=lawlaws&amp;lawitemid=2001194</w:t>
        </w:r>
      </w:hyperlink>
    </w:p>
    <w:p w14:paraId="05132602" w14:textId="77777777" w:rsidR="00530BB4" w:rsidRPr="00530BB4" w:rsidRDefault="00530BB4" w:rsidP="00530BB4">
      <w:pPr>
        <w:rPr>
          <w:rFonts w:ascii="David" w:hAnsi="David" w:cs="David"/>
          <w:sz w:val="24"/>
          <w:szCs w:val="24"/>
        </w:rPr>
      </w:pPr>
    </w:p>
    <w:p w14:paraId="4AA5D6E5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  <w:r w:rsidRPr="00530BB4">
        <w:rPr>
          <w:rFonts w:ascii="David" w:hAnsi="David" w:cs="David"/>
          <w:sz w:val="24"/>
          <w:szCs w:val="24"/>
          <w:rtl/>
        </w:rPr>
        <w:t xml:space="preserve">קישור לתקנות רישום קבלנים לעבודות הנדסה בנאיות (ערעור מהימנות והתנהגות בניגוד למקובל) תשמ"ט-1988: </w:t>
      </w:r>
      <w:hyperlink r:id="rId5" w:history="1">
        <w:r w:rsidRPr="00530BB4">
          <w:rPr>
            <w:rStyle w:val="Hyperlink"/>
            <w:rFonts w:ascii="David" w:hAnsi="David" w:cs="David"/>
            <w:sz w:val="24"/>
            <w:szCs w:val="24"/>
          </w:rPr>
          <w:t>https://www.gov.il/BlobFolder/legalinfo/takanot_rishum_kablanim/he/law_13_moch.pdf</w:t>
        </w:r>
      </w:hyperlink>
    </w:p>
    <w:p w14:paraId="5731E38F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</w:p>
    <w:p w14:paraId="2FF3D305" w14:textId="77777777" w:rsidR="00530BB4" w:rsidRPr="00530BB4" w:rsidRDefault="00530BB4" w:rsidP="00530BB4">
      <w:pPr>
        <w:rPr>
          <w:rFonts w:ascii="David" w:hAnsi="David" w:cs="David"/>
          <w:sz w:val="24"/>
          <w:szCs w:val="24"/>
          <w:rtl/>
        </w:rPr>
      </w:pPr>
      <w:r w:rsidRPr="00530BB4">
        <w:rPr>
          <w:rFonts w:ascii="David" w:hAnsi="David" w:cs="David"/>
          <w:sz w:val="24"/>
          <w:szCs w:val="24"/>
          <w:rtl/>
        </w:rPr>
        <w:t>בברכה,</w:t>
      </w:r>
    </w:p>
    <w:p w14:paraId="702A1393" w14:textId="77777777" w:rsidR="00A71BCC" w:rsidRPr="00530BB4" w:rsidRDefault="00A71BCC" w:rsidP="00530BB4">
      <w:pPr>
        <w:rPr>
          <w:rFonts w:ascii="David" w:hAnsi="David" w:cs="David"/>
          <w:sz w:val="24"/>
          <w:szCs w:val="24"/>
        </w:rPr>
      </w:pPr>
    </w:p>
    <w:sectPr w:rsidR="00A71BCC" w:rsidRPr="00530BB4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F8A"/>
    <w:rsid w:val="00137C77"/>
    <w:rsid w:val="00530BB4"/>
    <w:rsid w:val="0054180C"/>
    <w:rsid w:val="009B11FC"/>
    <w:rsid w:val="009F5F8A"/>
    <w:rsid w:val="00A71BCC"/>
    <w:rsid w:val="00B8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68F8F"/>
  <w15:chartTrackingRefBased/>
  <w15:docId w15:val="{6D2EB141-CA8D-4FC3-8113-7CFA83BE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A71BCC"/>
    <w:rPr>
      <w:color w:val="0563C1"/>
      <w:u w:val="single"/>
    </w:rPr>
  </w:style>
  <w:style w:type="character" w:customStyle="1" w:styleId="default">
    <w:name w:val="default"/>
    <w:basedOn w:val="a0"/>
    <w:rsid w:val="00530BB4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4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il/BlobFolder/legalinfo/takanot_rishum_kablanim/he/law_13_moch.pdf" TargetMode="External"/><Relationship Id="rId4" Type="http://schemas.openxmlformats.org/officeDocument/2006/relationships/hyperlink" Target="https://main.knesset.gov.il/Activity/Legislation/Laws/Pages/LawPrimary.aspx?t=lawlaws&amp;st=lawlaws&amp;lawitemid=2001194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1364</Characters>
  <Application>Microsoft Office Word</Application>
  <DocSecurity>0</DocSecurity>
  <Lines>11</Lines>
  <Paragraphs>3</Paragraphs>
  <ScaleCrop>false</ScaleCrop>
  <Company>Ministry Of Construction And Housing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4</cp:revision>
  <dcterms:created xsi:type="dcterms:W3CDTF">2022-03-07T09:01:00Z</dcterms:created>
  <dcterms:modified xsi:type="dcterms:W3CDTF">2022-03-07T09:17:00Z</dcterms:modified>
</cp:coreProperties>
</file>