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48559AC" w14:textId="2AAAA431" w:rsidR="00DA29F9" w:rsidRPr="00546682" w:rsidRDefault="00DA29F9" w:rsidP="00546682">
      <w:pPr>
        <w:autoSpaceDE w:val="0"/>
        <w:autoSpaceDN w:val="0"/>
        <w:adjustRightInd w:val="0"/>
        <w:spacing w:before="120" w:after="120" w:line="360" w:lineRule="auto"/>
        <w:contextualSpacing/>
        <w:rPr>
          <w:rFonts w:ascii="David" w:hAnsi="David" w:cs="David"/>
          <w:b/>
          <w:bCs/>
          <w:sz w:val="24"/>
          <w:szCs w:val="24"/>
          <w:rtl/>
        </w:rPr>
      </w:pPr>
      <w:r w:rsidRPr="00546682">
        <w:rPr>
          <w:rFonts w:ascii="David" w:hAnsi="David" w:cs="David"/>
          <w:b/>
          <w:bCs/>
          <w:sz w:val="24"/>
          <w:szCs w:val="24"/>
          <w:rtl/>
        </w:rPr>
        <w:t>בקשת מידע:</w:t>
      </w:r>
    </w:p>
    <w:p w14:paraId="6F69B4C7" w14:textId="77777777" w:rsidR="00DA29F9" w:rsidRPr="00546682" w:rsidRDefault="00DA29F9" w:rsidP="00546682">
      <w:pPr>
        <w:autoSpaceDE w:val="0"/>
        <w:autoSpaceDN w:val="0"/>
        <w:adjustRightInd w:val="0"/>
        <w:spacing w:before="120" w:after="120" w:line="360" w:lineRule="auto"/>
        <w:contextualSpacing/>
        <w:rPr>
          <w:rFonts w:ascii="David" w:hAnsi="David" w:cs="David"/>
          <w:sz w:val="24"/>
          <w:szCs w:val="24"/>
          <w:rtl/>
        </w:rPr>
      </w:pPr>
    </w:p>
    <w:p w14:paraId="2C255FF1" w14:textId="71DE3432" w:rsidR="00DA29F9" w:rsidRPr="00546682" w:rsidRDefault="00DA29F9" w:rsidP="00546682">
      <w:pPr>
        <w:autoSpaceDE w:val="0"/>
        <w:autoSpaceDN w:val="0"/>
        <w:adjustRightInd w:val="0"/>
        <w:spacing w:before="120" w:after="120" w:line="360" w:lineRule="auto"/>
        <w:contextualSpacing/>
        <w:rPr>
          <w:rFonts w:ascii="David" w:hAnsi="David" w:cs="David"/>
          <w:sz w:val="24"/>
          <w:szCs w:val="24"/>
        </w:rPr>
      </w:pPr>
      <w:r w:rsidRPr="00546682">
        <w:rPr>
          <w:rFonts w:ascii="David" w:hAnsi="David" w:cs="David"/>
          <w:sz w:val="24"/>
          <w:szCs w:val="24"/>
          <w:rtl/>
        </w:rPr>
        <w:t>מדובר בהגרלת מחיר למשתכן מס 777 , רמת-גן. הקבלן של הפרויקט הגיש עתירה המעכבת את מתן ההיתר המלא ושיווק הפרויקט. מבקש לקבל מידע על: 1. מה פרטי העתירה שהוגשה על</w:t>
      </w:r>
    </w:p>
    <w:p w14:paraId="2443BD51" w14:textId="169B587A" w:rsidR="00DA29F9" w:rsidRPr="00615390" w:rsidRDefault="00DA29F9" w:rsidP="00615390">
      <w:pPr>
        <w:autoSpaceDE w:val="0"/>
        <w:autoSpaceDN w:val="0"/>
        <w:adjustRightInd w:val="0"/>
        <w:spacing w:before="120" w:after="120" w:line="360" w:lineRule="auto"/>
        <w:contextualSpacing/>
        <w:rPr>
          <w:rFonts w:ascii="David" w:hAnsi="David" w:cs="David"/>
          <w:sz w:val="24"/>
          <w:szCs w:val="24"/>
          <w:rtl/>
        </w:rPr>
      </w:pPr>
      <w:r w:rsidRPr="00546682">
        <w:rPr>
          <w:rFonts w:ascii="David" w:hAnsi="David" w:cs="David"/>
          <w:sz w:val="24"/>
          <w:szCs w:val="24"/>
          <w:rtl/>
        </w:rPr>
        <w:t>ידי הקבלן. אבקש לקבל את מסמך העתירה במידת האפשר. 2. מה תשובת משרד השיכון לעתירה. 3. אילו הגבלות נוספות, מלבד עיכוב השיווק הוטלו על הקבלן. 4.מהו מועד הדיון בעתירה</w:t>
      </w:r>
      <w:r w:rsidRPr="00546682">
        <w:rPr>
          <w:rFonts w:ascii="David" w:hAnsi="David" w:cs="David"/>
          <w:sz w:val="24"/>
          <w:szCs w:val="24"/>
        </w:rPr>
        <w:t>.</w:t>
      </w:r>
      <w:bookmarkStart w:id="0" w:name="_GoBack"/>
      <w:bookmarkEnd w:id="0"/>
    </w:p>
    <w:p w14:paraId="259CC575" w14:textId="351A5145" w:rsidR="00DA29F9" w:rsidRPr="00546682" w:rsidRDefault="00DA29F9" w:rsidP="00546682">
      <w:pPr>
        <w:spacing w:before="120" w:after="120" w:line="360" w:lineRule="auto"/>
        <w:contextualSpacing/>
        <w:rPr>
          <w:rFonts w:ascii="David" w:hAnsi="David" w:cs="David"/>
          <w:b/>
          <w:bCs/>
          <w:sz w:val="24"/>
          <w:szCs w:val="24"/>
          <w:rtl/>
        </w:rPr>
      </w:pPr>
      <w:r w:rsidRPr="00546682">
        <w:rPr>
          <w:rFonts w:ascii="David" w:hAnsi="David" w:cs="David"/>
          <w:b/>
          <w:bCs/>
          <w:sz w:val="24"/>
          <w:szCs w:val="24"/>
          <w:rtl/>
        </w:rPr>
        <w:t>תשובת המשרד:</w:t>
      </w:r>
    </w:p>
    <w:p w14:paraId="4DAC9237" w14:textId="70723320" w:rsidR="00DA29F9" w:rsidRPr="00546682" w:rsidRDefault="00DA29F9" w:rsidP="00546682">
      <w:pPr>
        <w:spacing w:before="120" w:after="120" w:line="360" w:lineRule="auto"/>
        <w:contextualSpacing/>
        <w:rPr>
          <w:rFonts w:ascii="David" w:hAnsi="David" w:cs="David"/>
          <w:sz w:val="24"/>
          <w:szCs w:val="24"/>
          <w:rtl/>
        </w:rPr>
      </w:pPr>
    </w:p>
    <w:p w14:paraId="167B99F4" w14:textId="4C041FF5" w:rsidR="00C56E29" w:rsidRPr="00546682" w:rsidRDefault="00C56E29" w:rsidP="00546682">
      <w:pPr>
        <w:spacing w:before="120" w:after="120" w:line="360" w:lineRule="auto"/>
        <w:contextualSpacing/>
        <w:rPr>
          <w:rFonts w:ascii="David" w:hAnsi="David" w:cs="David"/>
          <w:sz w:val="24"/>
          <w:szCs w:val="24"/>
          <w:rtl/>
        </w:rPr>
      </w:pPr>
      <w:r w:rsidRPr="00546682">
        <w:rPr>
          <w:rFonts w:ascii="David" w:hAnsi="David" w:cs="David"/>
          <w:sz w:val="24"/>
          <w:szCs w:val="24"/>
          <w:rtl/>
        </w:rPr>
        <w:t xml:space="preserve">בקשת המידע תידחה לפי ס' 8 (5) לחוק חופש המידע  </w:t>
      </w:r>
      <w:proofErr w:type="spellStart"/>
      <w:r w:rsidRPr="00546682">
        <w:rPr>
          <w:rFonts w:ascii="David" w:hAnsi="David" w:cs="David"/>
          <w:sz w:val="24"/>
          <w:szCs w:val="24"/>
          <w:rtl/>
        </w:rPr>
        <w:t>התשנ'ח</w:t>
      </w:r>
      <w:proofErr w:type="spellEnd"/>
      <w:r w:rsidRPr="00546682">
        <w:rPr>
          <w:rFonts w:ascii="David" w:hAnsi="David" w:cs="David"/>
          <w:sz w:val="24"/>
          <w:szCs w:val="24"/>
          <w:rtl/>
        </w:rPr>
        <w:t xml:space="preserve"> , 1998  :  </w:t>
      </w:r>
      <w:r w:rsidRPr="00546682">
        <w:rPr>
          <w:rFonts w:ascii="David" w:hAnsi="David" w:cs="David"/>
          <w:color w:val="000000"/>
          <w:sz w:val="24"/>
          <w:szCs w:val="24"/>
        </w:rPr>
        <w:t xml:space="preserve">(5)  </w:t>
      </w:r>
      <w:r w:rsidRPr="00546682">
        <w:rPr>
          <w:rFonts w:ascii="David" w:hAnsi="David" w:cs="David"/>
          <w:color w:val="000000"/>
          <w:sz w:val="24"/>
          <w:szCs w:val="24"/>
          <w:rtl/>
        </w:rPr>
        <w:t>המידע נוצר בידי רשות ציבורית אחרת</w:t>
      </w:r>
      <w:r w:rsidRPr="00546682">
        <w:rPr>
          <w:rFonts w:ascii="David" w:hAnsi="David" w:cs="David"/>
          <w:sz w:val="24"/>
          <w:szCs w:val="24"/>
          <w:rtl/>
        </w:rPr>
        <w:t xml:space="preserve"> .</w:t>
      </w:r>
    </w:p>
    <w:p w14:paraId="5D2881E0" w14:textId="554AC6CE" w:rsidR="00C56E29" w:rsidRPr="00546682" w:rsidRDefault="00C56E29" w:rsidP="00546682">
      <w:pPr>
        <w:spacing w:before="120" w:after="120" w:line="360" w:lineRule="auto"/>
        <w:contextualSpacing/>
        <w:rPr>
          <w:rFonts w:ascii="David" w:hAnsi="David" w:cs="David"/>
          <w:sz w:val="24"/>
          <w:szCs w:val="24"/>
          <w:rtl/>
        </w:rPr>
      </w:pPr>
      <w:r w:rsidRPr="00546682">
        <w:rPr>
          <w:rFonts w:ascii="David" w:hAnsi="David" w:cs="David"/>
          <w:sz w:val="24"/>
          <w:szCs w:val="24"/>
          <w:rtl/>
        </w:rPr>
        <w:t>את התביעה מנהלת הפרקליטות מטעם המדינה ורק פרקליטות רשאית להחליט  על העברת המידע לגבי עתירה והמסמכים שקשורים לעתירה .</w:t>
      </w:r>
    </w:p>
    <w:p w14:paraId="2BD26127" w14:textId="30B9ADA5" w:rsidR="00C56E29" w:rsidRPr="00546682" w:rsidRDefault="00C56E29" w:rsidP="00546682">
      <w:pPr>
        <w:spacing w:before="120" w:after="120" w:line="360" w:lineRule="auto"/>
        <w:contextualSpacing/>
        <w:rPr>
          <w:rFonts w:ascii="David" w:hAnsi="David" w:cs="David"/>
          <w:sz w:val="24"/>
          <w:szCs w:val="24"/>
          <w:rtl/>
        </w:rPr>
      </w:pPr>
      <w:r w:rsidRPr="00546682">
        <w:rPr>
          <w:rFonts w:ascii="David" w:hAnsi="David" w:cs="David"/>
          <w:sz w:val="24"/>
          <w:szCs w:val="24"/>
          <w:rtl/>
        </w:rPr>
        <w:t xml:space="preserve">יומלץ לפנות לממונה חופש המידע במשרד המשפטים </w:t>
      </w:r>
      <w:proofErr w:type="spellStart"/>
      <w:r w:rsidRPr="00546682">
        <w:rPr>
          <w:rFonts w:ascii="David" w:hAnsi="David" w:cs="David"/>
          <w:sz w:val="24"/>
          <w:szCs w:val="24"/>
          <w:rtl/>
        </w:rPr>
        <w:t>עו'ד</w:t>
      </w:r>
      <w:proofErr w:type="spellEnd"/>
      <w:r w:rsidRPr="00546682">
        <w:rPr>
          <w:rFonts w:ascii="David" w:hAnsi="David" w:cs="David"/>
          <w:sz w:val="24"/>
          <w:szCs w:val="24"/>
          <w:rtl/>
        </w:rPr>
        <w:t xml:space="preserve"> מיטל </w:t>
      </w:r>
      <w:proofErr w:type="spellStart"/>
      <w:r w:rsidRPr="00546682">
        <w:rPr>
          <w:rFonts w:ascii="David" w:hAnsi="David" w:cs="David"/>
          <w:sz w:val="24"/>
          <w:szCs w:val="24"/>
          <w:rtl/>
        </w:rPr>
        <w:t>כ'ץ</w:t>
      </w:r>
      <w:proofErr w:type="spellEnd"/>
      <w:r w:rsidRPr="00546682">
        <w:rPr>
          <w:rFonts w:ascii="David" w:hAnsi="David" w:cs="David"/>
          <w:sz w:val="24"/>
          <w:szCs w:val="24"/>
          <w:rtl/>
        </w:rPr>
        <w:t xml:space="preserve">  בכתובת : </w:t>
      </w:r>
      <w:hyperlink r:id="rId4" w:history="1">
        <w:r w:rsidRPr="00546682">
          <w:rPr>
            <w:rStyle w:val="Hyperlink"/>
            <w:rFonts w:ascii="David" w:hAnsi="David" w:cs="David"/>
            <w:sz w:val="24"/>
            <w:szCs w:val="24"/>
          </w:rPr>
          <w:t>hofesh.meida@justice.gov.il</w:t>
        </w:r>
      </w:hyperlink>
      <w:r w:rsidRPr="00546682">
        <w:rPr>
          <w:rFonts w:ascii="David" w:hAnsi="David" w:cs="David"/>
          <w:sz w:val="24"/>
          <w:szCs w:val="24"/>
          <w:rtl/>
        </w:rPr>
        <w:t xml:space="preserve"> .</w:t>
      </w:r>
    </w:p>
    <w:p w14:paraId="7864AC97" w14:textId="77777777" w:rsidR="00546682" w:rsidRDefault="00546682" w:rsidP="00546682">
      <w:pPr>
        <w:spacing w:before="120" w:after="120" w:line="360" w:lineRule="auto"/>
        <w:contextualSpacing/>
        <w:rPr>
          <w:rFonts w:ascii="David" w:hAnsi="David" w:cs="David"/>
          <w:sz w:val="24"/>
          <w:szCs w:val="24"/>
          <w:rtl/>
        </w:rPr>
      </w:pPr>
    </w:p>
    <w:p w14:paraId="40E5D408" w14:textId="36C9D7B3" w:rsidR="00C56E29" w:rsidRPr="00546682" w:rsidRDefault="00C56E29" w:rsidP="00546682">
      <w:pPr>
        <w:spacing w:before="120" w:after="120" w:line="360" w:lineRule="auto"/>
        <w:contextualSpacing/>
        <w:rPr>
          <w:rFonts w:ascii="David" w:hAnsi="David" w:cs="David"/>
          <w:sz w:val="24"/>
          <w:szCs w:val="24"/>
          <w:rtl/>
        </w:rPr>
      </w:pPr>
      <w:r w:rsidRPr="00546682">
        <w:rPr>
          <w:rFonts w:ascii="David" w:hAnsi="David" w:cs="David"/>
          <w:sz w:val="24"/>
          <w:szCs w:val="24"/>
          <w:rtl/>
        </w:rPr>
        <w:t>בברכה</w:t>
      </w:r>
    </w:p>
    <w:p w14:paraId="68204916" w14:textId="77777777" w:rsidR="00DA29F9" w:rsidRPr="00546682" w:rsidRDefault="00DA29F9" w:rsidP="00546682">
      <w:pPr>
        <w:spacing w:before="120" w:after="120" w:line="360" w:lineRule="auto"/>
        <w:contextualSpacing/>
        <w:rPr>
          <w:rFonts w:ascii="David" w:hAnsi="David" w:cs="David"/>
          <w:sz w:val="24"/>
          <w:szCs w:val="24"/>
        </w:rPr>
      </w:pPr>
    </w:p>
    <w:sectPr w:rsidR="00DA29F9" w:rsidRPr="00546682" w:rsidSect="00137C77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04CD"/>
    <w:rsid w:val="00137C77"/>
    <w:rsid w:val="00546682"/>
    <w:rsid w:val="00615390"/>
    <w:rsid w:val="009B11FC"/>
    <w:rsid w:val="00C56E29"/>
    <w:rsid w:val="00DA29F9"/>
    <w:rsid w:val="00DC04CD"/>
    <w:rsid w:val="00E24B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134F84"/>
  <w15:chartTrackingRefBased/>
  <w15:docId w15:val="{817392BB-2471-4EFC-958F-138FB11436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semiHidden/>
    <w:unhideWhenUsed/>
    <w:rsid w:val="00C56E2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2414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hofesh.meida@justice.gov.il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121</Words>
  <Characters>606</Characters>
  <Application>Microsoft Office Word</Application>
  <DocSecurity>0</DocSecurity>
  <Lines>5</Lines>
  <Paragraphs>1</Paragraphs>
  <ScaleCrop>false</ScaleCrop>
  <Company>Ministry Of Construction And Housing</Company>
  <LinksUpToDate>false</LinksUpToDate>
  <CharactersWithSpaces>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משה צבי קושנר</dc:creator>
  <cp:keywords/>
  <dc:description/>
  <cp:lastModifiedBy>משה צבי קושנר</cp:lastModifiedBy>
  <cp:revision>5</cp:revision>
  <dcterms:created xsi:type="dcterms:W3CDTF">2022-03-03T16:11:00Z</dcterms:created>
  <dcterms:modified xsi:type="dcterms:W3CDTF">2022-03-03T16:14:00Z</dcterms:modified>
</cp:coreProperties>
</file>