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407" w:type="dxa"/>
        <w:tblInd w:w="-10" w:type="dxa"/>
        <w:tblLook w:val="04A0" w:firstRow="1" w:lastRow="0" w:firstColumn="1" w:lastColumn="0" w:noHBand="0" w:noVBand="1"/>
      </w:tblPr>
      <w:tblGrid>
        <w:gridCol w:w="3005"/>
        <w:gridCol w:w="1928"/>
        <w:gridCol w:w="1474"/>
      </w:tblGrid>
      <w:tr w:rsidR="008E6C31" w:rsidRPr="008E6C31" w:rsidTr="008E6C31">
        <w:trPr>
          <w:trHeight w:val="480"/>
        </w:trPr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rtl/>
              </w:rPr>
              <w:t>מחלקה מאשפזת ראשונה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rtl/>
              </w:rPr>
              <w:t xml:space="preserve">2024 כלל </w:t>
            </w:r>
          </w:p>
        </w:tc>
        <w:tc>
          <w:tcPr>
            <w:tcW w:w="14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rtl/>
              </w:rPr>
              <w:t>2025 ינואר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אורולוגיה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405</w:t>
            </w:r>
          </w:p>
        </w:tc>
        <w:tc>
          <w:tcPr>
            <w:tcW w:w="14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32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אף אוזן וגרון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43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2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אשפוז אונקולוגי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450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55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אשפוז טראומה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2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proofErr w:type="spellStart"/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ביח</w:t>
            </w:r>
            <w:proofErr w:type="spellEnd"/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 xml:space="preserve"> כרמל בחירום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 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גניקולוגיה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62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המטולוגיה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9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השתלות מח עצם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 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חזה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219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16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טיפול נמרץ כללי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94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9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טיפול נמרץ לב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246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28</w:t>
            </w:r>
          </w:p>
        </w:tc>
        <w:bookmarkStart w:id="0" w:name="_GoBack"/>
        <w:bookmarkEnd w:id="0"/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טיפול נמרץ פנימי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72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9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כירורגיה כלי דם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13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כיר פה ולסת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כללי כירורגיה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1,409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96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מערך אורתופדי ללא גב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680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45</w:t>
            </w:r>
          </w:p>
        </w:tc>
      </w:tr>
      <w:tr w:rsidR="008E6C31" w:rsidRPr="008E6C31" w:rsidTr="008E6C31">
        <w:trPr>
          <w:trHeight w:val="397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נוירוכירורגיה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28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נוירולוגיה א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542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39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נוירולוגיה ב שבץ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510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40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ניתוחי לב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5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נפרולוגיה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73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8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עור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86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עיניים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177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21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פלסטיקה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4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פנימיות חירום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45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 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פנימית א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1,313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133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פנימית ב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1,389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141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פנימית ג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1,336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115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פנימית ד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1,494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133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פנימית 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385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35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פנימית ח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1,232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122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t>פסיכיאטריה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45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  <w:lastRenderedPageBreak/>
              <w:t>קרדיולוגיה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8"/>
                <w:szCs w:val="28"/>
              </w:rPr>
              <w:t>31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FFFFF" w:fill="F7F7F7"/>
            <w:noWrap/>
            <w:vAlign w:val="bottom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18"/>
                <w:szCs w:val="18"/>
                <w:rtl/>
              </w:rPr>
              <w:t>ראומטולוגיה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rtl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27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8E6C31"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  <w:t> </w:t>
            </w:r>
          </w:p>
        </w:tc>
      </w:tr>
      <w:tr w:rsidR="008E6C31" w:rsidRPr="008E6C31" w:rsidTr="008E6C31">
        <w:trPr>
          <w:trHeight w:val="394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 w:rsidR="008E6C31" w:rsidRPr="008E6C31" w:rsidRDefault="008E6C31" w:rsidP="008E6C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</w:rPr>
            </w:pPr>
            <w:r w:rsidRPr="008E6C31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rtl/>
              </w:rPr>
              <w:t>סה"כ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rtl/>
              </w:rPr>
            </w:pPr>
            <w:r w:rsidRPr="008E6C31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</w:rPr>
              <w:t>13,351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FF" w:fill="D9D9D9"/>
            <w:noWrap/>
            <w:vAlign w:val="center"/>
            <w:hideMark/>
          </w:tcPr>
          <w:p w:rsidR="008E6C31" w:rsidRPr="008E6C31" w:rsidRDefault="008E6C31" w:rsidP="008E6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</w:pPr>
            <w:r w:rsidRPr="008E6C31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1,181</w:t>
            </w:r>
          </w:p>
        </w:tc>
      </w:tr>
    </w:tbl>
    <w:p w:rsidR="00BA4324" w:rsidRDefault="008E6C31"/>
    <w:sectPr w:rsidR="00BA43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31"/>
    <w:rsid w:val="00025F76"/>
    <w:rsid w:val="008E6C31"/>
    <w:rsid w:val="00BB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8B57E5-2C90-46E4-80D9-A51CA84B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6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RAMBAM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Talia Berman-Kishony</dc:creator>
  <cp:keywords/>
  <dc:description/>
  <cp:lastModifiedBy>Talia Berman-Kishony</cp:lastModifiedBy>
  <cp:revision>1</cp:revision>
  <dcterms:created xsi:type="dcterms:W3CDTF">2025-03-28T09:46:00Z</dcterms:created>
  <dcterms:modified xsi:type="dcterms:W3CDTF">2025-03-28T09:52:00Z</dcterms:modified>
</cp:coreProperties>
</file>