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A5" w:rsidRDefault="009435A5" w:rsidP="00E34D1B">
      <w:pPr>
        <w:spacing w:line="360" w:lineRule="auto"/>
        <w:rPr>
          <w:rtl/>
        </w:rPr>
      </w:pPr>
    </w:p>
    <w:p w:rsidR="00E34D1B" w:rsidRDefault="00E34D1B" w:rsidP="00E34D1B">
      <w:pPr>
        <w:spacing w:line="360" w:lineRule="auto"/>
        <w:rPr>
          <w:rtl/>
        </w:rPr>
      </w:pPr>
    </w:p>
    <w:p w:rsidR="00803DE1" w:rsidRDefault="00803DE1" w:rsidP="006E7FBF">
      <w:pPr>
        <w:spacing w:line="360" w:lineRule="auto"/>
        <w:ind w:left="7370"/>
        <w:rPr>
          <w:sz w:val="24"/>
          <w:rtl/>
        </w:rPr>
      </w:pPr>
      <w:bookmarkStart w:id="0" w:name="Date"/>
      <w:bookmarkEnd w:id="0"/>
      <w:r>
        <w:rPr>
          <w:rFonts w:hint="eastAsia"/>
          <w:sz w:val="24"/>
          <w:rtl/>
        </w:rPr>
        <w:t>י</w:t>
      </w:r>
      <w:r>
        <w:rPr>
          <w:sz w:val="24"/>
          <w:rtl/>
        </w:rPr>
        <w:t>"</w:t>
      </w:r>
      <w:r w:rsidR="006E7FBF">
        <w:rPr>
          <w:rFonts w:hint="cs"/>
          <w:sz w:val="24"/>
          <w:rtl/>
        </w:rPr>
        <w:t xml:space="preserve">ח </w:t>
      </w:r>
      <w:r>
        <w:rPr>
          <w:sz w:val="24"/>
          <w:rtl/>
        </w:rPr>
        <w:t xml:space="preserve">בכסלו </w:t>
      </w:r>
      <w:proofErr w:type="spellStart"/>
      <w:r>
        <w:rPr>
          <w:sz w:val="24"/>
          <w:rtl/>
        </w:rPr>
        <w:t>התשפ"ב</w:t>
      </w:r>
      <w:proofErr w:type="spellEnd"/>
      <w:r>
        <w:rPr>
          <w:sz w:val="24"/>
          <w:rtl/>
        </w:rPr>
        <w:br/>
        <w:t>2</w:t>
      </w:r>
      <w:r w:rsidR="006E7FBF">
        <w:rPr>
          <w:rFonts w:hint="cs"/>
          <w:sz w:val="24"/>
          <w:rtl/>
        </w:rPr>
        <w:t>2</w:t>
      </w:r>
      <w:r>
        <w:rPr>
          <w:sz w:val="24"/>
          <w:rtl/>
        </w:rPr>
        <w:t xml:space="preserve"> בנובמבר 2021</w:t>
      </w:r>
    </w:p>
    <w:p w:rsidR="00803DE1" w:rsidRDefault="00803DE1" w:rsidP="00615EDF">
      <w:pPr>
        <w:spacing w:line="360" w:lineRule="auto"/>
        <w:ind w:left="7370"/>
        <w:rPr>
          <w:rtl/>
        </w:rPr>
      </w:pPr>
      <w:bookmarkStart w:id="1" w:name="DocNum"/>
      <w:bookmarkEnd w:id="1"/>
      <w:r>
        <w:rPr>
          <w:rtl/>
        </w:rPr>
        <w:t>שה. 2021-8366</w:t>
      </w:r>
    </w:p>
    <w:p w:rsidR="009435A5" w:rsidRDefault="009435A5" w:rsidP="00615EDF">
      <w:pPr>
        <w:spacing w:line="360" w:lineRule="auto"/>
        <w:jc w:val="both"/>
        <w:rPr>
          <w:rtl/>
        </w:rPr>
      </w:pPr>
    </w:p>
    <w:p w:rsidR="00615EDF" w:rsidRDefault="00615EDF" w:rsidP="00615EDF">
      <w:pPr>
        <w:spacing w:line="360" w:lineRule="auto"/>
        <w:jc w:val="both"/>
        <w:rPr>
          <w:rtl/>
        </w:rPr>
      </w:pPr>
      <w:bookmarkStart w:id="2" w:name="Start"/>
      <w:bookmarkEnd w:id="2"/>
      <w:r>
        <w:rPr>
          <w:rFonts w:hint="cs"/>
          <w:rtl/>
        </w:rPr>
        <w:t>לכבוד,</w:t>
      </w:r>
    </w:p>
    <w:p w:rsidR="00615EDF" w:rsidRDefault="00615EDF" w:rsidP="00615EDF">
      <w:pPr>
        <w:spacing w:line="360" w:lineRule="auto"/>
        <w:jc w:val="both"/>
        <w:rPr>
          <w:rtl/>
        </w:rPr>
      </w:pPr>
      <w:r>
        <w:rPr>
          <w:rFonts w:hint="cs"/>
          <w:rtl/>
        </w:rPr>
        <w:t>מנהלי חברות הביטוח,</w:t>
      </w:r>
    </w:p>
    <w:p w:rsidR="00615EDF" w:rsidRDefault="00615EDF" w:rsidP="00615EDF">
      <w:pPr>
        <w:spacing w:line="360" w:lineRule="auto"/>
        <w:jc w:val="both"/>
        <w:rPr>
          <w:rtl/>
        </w:rPr>
      </w:pPr>
    </w:p>
    <w:p w:rsidR="00615EDF" w:rsidRDefault="00615EDF" w:rsidP="00615EDF">
      <w:pPr>
        <w:spacing w:line="360" w:lineRule="auto"/>
        <w:jc w:val="both"/>
        <w:rPr>
          <w:rtl/>
        </w:rPr>
      </w:pPr>
      <w:r>
        <w:rPr>
          <w:rFonts w:hint="cs"/>
          <w:rtl/>
        </w:rPr>
        <w:t>שלום רב,</w:t>
      </w:r>
    </w:p>
    <w:p w:rsidR="00615EDF" w:rsidRDefault="00615EDF" w:rsidP="00615EDF">
      <w:pPr>
        <w:spacing w:line="360" w:lineRule="auto"/>
        <w:jc w:val="both"/>
        <w:rPr>
          <w:rtl/>
        </w:rPr>
      </w:pPr>
    </w:p>
    <w:p w:rsidR="00851FD8" w:rsidRPr="00210827" w:rsidRDefault="00615EDF" w:rsidP="00851FD8">
      <w:pPr>
        <w:ind w:left="651" w:hanging="651"/>
        <w:jc w:val="center"/>
        <w:rPr>
          <w:b/>
          <w:bCs/>
          <w:sz w:val="28"/>
          <w:szCs w:val="28"/>
          <w:u w:val="single"/>
          <w:rtl/>
        </w:rPr>
      </w:pPr>
      <w:r w:rsidRPr="00615EDF">
        <w:rPr>
          <w:rFonts w:hint="cs"/>
          <w:b/>
          <w:bCs/>
          <w:u w:val="single"/>
          <w:rtl/>
        </w:rPr>
        <w:t xml:space="preserve">הנדון: טיוטת תיקון </w:t>
      </w:r>
      <w:r w:rsidR="00851FD8" w:rsidRPr="00851FD8">
        <w:rPr>
          <w:b/>
          <w:bCs/>
          <w:u w:val="single"/>
          <w:rtl/>
        </w:rPr>
        <w:t>הוראות החוזר המאוחד - שער 6 חלק 2, 3 ו-4 - גילוי ודיווח למבוטח בביטוח בריאות</w:t>
      </w:r>
      <w:r w:rsidR="00851FD8">
        <w:rPr>
          <w:b/>
          <w:bCs/>
          <w:sz w:val="28"/>
          <w:szCs w:val="28"/>
          <w:u w:val="single"/>
          <w:rtl/>
        </w:rPr>
        <w:t xml:space="preserve"> </w:t>
      </w:r>
    </w:p>
    <w:p w:rsidR="00615EDF" w:rsidRPr="00615EDF" w:rsidRDefault="00615EDF" w:rsidP="00851FD8">
      <w:pPr>
        <w:spacing w:line="360" w:lineRule="auto"/>
        <w:jc w:val="center"/>
        <w:rPr>
          <w:rFonts w:ascii="David" w:hAnsi="David"/>
          <w:b/>
          <w:bCs/>
          <w:sz w:val="24"/>
          <w:u w:val="single"/>
          <w:lang w:eastAsia="en-US"/>
        </w:rPr>
      </w:pPr>
    </w:p>
    <w:p w:rsidR="00615EDF" w:rsidRPr="00615EDF" w:rsidRDefault="00615EDF" w:rsidP="00615EDF">
      <w:pPr>
        <w:spacing w:line="360" w:lineRule="auto"/>
        <w:jc w:val="both"/>
        <w:rPr>
          <w:rtl/>
        </w:rPr>
      </w:pPr>
    </w:p>
    <w:p w:rsidR="00615EDF" w:rsidRDefault="00615EDF" w:rsidP="00615EDF">
      <w:pPr>
        <w:spacing w:line="360" w:lineRule="auto"/>
        <w:jc w:val="both"/>
        <w:rPr>
          <w:rtl/>
        </w:rPr>
      </w:pPr>
    </w:p>
    <w:p w:rsidR="00E23599" w:rsidRDefault="00615EDF" w:rsidP="00A82555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 xml:space="preserve">מצורפת טיוטת תיקון </w:t>
      </w:r>
      <w:r w:rsidR="00E23599">
        <w:rPr>
          <w:rtl/>
        </w:rPr>
        <w:t>הוראות החוזר המאוחד - שער 6 חלק 2 ,3 ו-4 - גילוי ודיווח למבוטח בביטוח בריאות</w:t>
      </w:r>
      <w:r w:rsidR="00E23599">
        <w:rPr>
          <w:rFonts w:hint="cs"/>
          <w:rtl/>
        </w:rPr>
        <w:t>.</w:t>
      </w:r>
    </w:p>
    <w:p w:rsidR="00E23599" w:rsidRDefault="00615EDF" w:rsidP="00E23599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 xml:space="preserve">הערות לטיוטה יתקבלו עד ליום 16 בדצמבר 2021. </w:t>
      </w:r>
    </w:p>
    <w:p w:rsidR="00615EDF" w:rsidRDefault="00615EDF" w:rsidP="00E23599">
      <w:pPr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 xml:space="preserve">הערות יש להעביר למר אבי עובדיה בדואר אלקטרוני: </w:t>
      </w:r>
      <w:hyperlink r:id="rId8" w:history="1">
        <w:r>
          <w:rPr>
            <w:rStyle w:val="Hyperlink"/>
            <w:rFonts w:ascii="David" w:hAnsi="David"/>
            <w:sz w:val="24"/>
          </w:rPr>
          <w:t>aviov@mof.gov.il</w:t>
        </w:r>
      </w:hyperlink>
      <w:r>
        <w:rPr>
          <w:rFonts w:hint="cs"/>
          <w:rtl/>
        </w:rPr>
        <w:t>.</w:t>
      </w:r>
    </w:p>
    <w:p w:rsidR="00BA6235" w:rsidRDefault="00BA6235" w:rsidP="00E23599">
      <w:pPr>
        <w:spacing w:before="120" w:after="120" w:line="360" w:lineRule="auto"/>
        <w:jc w:val="both"/>
        <w:rPr>
          <w:rtl/>
        </w:rPr>
      </w:pPr>
      <w:r>
        <w:rPr>
          <w:rFonts w:ascii="David" w:hAnsi="David"/>
          <w:sz w:val="24"/>
          <w:rtl/>
        </w:rPr>
        <w:t xml:space="preserve">לתיאום דיון </w:t>
      </w:r>
      <w:r w:rsidR="001A0211">
        <w:rPr>
          <w:rFonts w:ascii="David" w:hAnsi="David" w:hint="cs"/>
          <w:sz w:val="24"/>
          <w:rtl/>
        </w:rPr>
        <w:t xml:space="preserve">בנושא </w:t>
      </w:r>
      <w:r>
        <w:rPr>
          <w:rFonts w:ascii="David" w:hAnsi="David"/>
          <w:sz w:val="24"/>
          <w:rtl/>
        </w:rPr>
        <w:t>יש לפנות לגב' גלית דודו בטלפון</w:t>
      </w:r>
      <w:r w:rsidR="001A0211">
        <w:rPr>
          <w:rFonts w:hint="cs"/>
          <w:rtl/>
        </w:rPr>
        <w:t xml:space="preserve"> </w:t>
      </w:r>
      <w:r w:rsidR="001A0211">
        <w:rPr>
          <w:rFonts w:ascii="David" w:hAnsi="David"/>
          <w:sz w:val="24"/>
          <w:rtl/>
        </w:rPr>
        <w:t>02-5317181.</w:t>
      </w:r>
    </w:p>
    <w:p w:rsidR="009435A5" w:rsidRDefault="009435A5" w:rsidP="009435A5">
      <w:pPr>
        <w:spacing w:line="25" w:lineRule="atLeast"/>
        <w:jc w:val="both"/>
        <w:rPr>
          <w:rtl/>
        </w:rPr>
      </w:pPr>
    </w:p>
    <w:p w:rsidR="00E34D1B" w:rsidRDefault="00E34D1B" w:rsidP="009435A5">
      <w:pPr>
        <w:spacing w:line="25" w:lineRule="atLeast"/>
        <w:jc w:val="both"/>
        <w:rPr>
          <w:rtl/>
        </w:rPr>
      </w:pPr>
    </w:p>
    <w:p w:rsidR="00E34D1B" w:rsidRDefault="00E34D1B" w:rsidP="00E34D1B">
      <w:pPr>
        <w:spacing w:line="25" w:lineRule="atLeast"/>
        <w:jc w:val="both"/>
        <w:rPr>
          <w:szCs w:val="20"/>
          <w:rtl/>
        </w:rPr>
      </w:pPr>
    </w:p>
    <w:p w:rsidR="00E34D1B" w:rsidRDefault="00E34D1B" w:rsidP="00E34D1B">
      <w:pPr>
        <w:spacing w:line="25" w:lineRule="atLeast"/>
        <w:jc w:val="both"/>
        <w:rPr>
          <w:szCs w:val="20"/>
          <w:rtl/>
        </w:rPr>
      </w:pPr>
    </w:p>
    <w:p w:rsidR="00E34D1B" w:rsidRDefault="00E34D1B" w:rsidP="00E34D1B">
      <w:pPr>
        <w:spacing w:line="25" w:lineRule="atLeast"/>
        <w:jc w:val="both"/>
        <w:rPr>
          <w:szCs w:val="20"/>
          <w:rtl/>
        </w:rPr>
      </w:pPr>
    </w:p>
    <w:p w:rsidR="00E34D1B" w:rsidRDefault="00E34D1B" w:rsidP="00E34D1B">
      <w:pPr>
        <w:spacing w:line="25" w:lineRule="atLeast"/>
        <w:jc w:val="both"/>
        <w:rPr>
          <w:szCs w:val="20"/>
          <w:rtl/>
        </w:rPr>
      </w:pPr>
    </w:p>
    <w:p w:rsidR="00E34D1B" w:rsidRPr="00615EDF" w:rsidRDefault="00615EDF" w:rsidP="00615EDF">
      <w:pPr>
        <w:tabs>
          <w:tab w:val="left" w:pos="4393"/>
        </w:tabs>
        <w:spacing w:line="480" w:lineRule="auto"/>
        <w:ind w:left="4320"/>
        <w:jc w:val="center"/>
        <w:rPr>
          <w:sz w:val="24"/>
          <w:rtl/>
        </w:rPr>
      </w:pPr>
      <w:r w:rsidRPr="00615EDF">
        <w:rPr>
          <w:rFonts w:hint="cs"/>
          <w:sz w:val="24"/>
          <w:rtl/>
        </w:rPr>
        <w:t>בכבוד רב</w:t>
      </w:r>
    </w:p>
    <w:p w:rsidR="00615EDF" w:rsidRPr="00615EDF" w:rsidRDefault="00FD5ADE" w:rsidP="00615EDF">
      <w:pPr>
        <w:spacing w:line="480" w:lineRule="auto"/>
        <w:ind w:left="4320"/>
        <w:jc w:val="center"/>
        <w:rPr>
          <w:sz w:val="24"/>
          <w:rtl/>
        </w:rPr>
      </w:pPr>
      <w:r>
        <w:rPr>
          <w:rFonts w:hint="cs"/>
          <w:sz w:val="24"/>
          <w:rtl/>
        </w:rPr>
        <w:t>יואב יונש</w:t>
      </w:r>
    </w:p>
    <w:p w:rsidR="00615EDF" w:rsidRDefault="00FD5ADE" w:rsidP="00615EDF">
      <w:pPr>
        <w:spacing w:line="480" w:lineRule="auto"/>
        <w:ind w:left="4320"/>
        <w:jc w:val="center"/>
        <w:rPr>
          <w:sz w:val="24"/>
          <w:rtl/>
        </w:rPr>
      </w:pPr>
      <w:r>
        <w:rPr>
          <w:rFonts w:hint="cs"/>
          <w:sz w:val="24"/>
          <w:rtl/>
        </w:rPr>
        <w:t>סגן בכיר לממונה על שוק ההון</w:t>
      </w:r>
      <w:r w:rsidR="00A82555">
        <w:rPr>
          <w:rFonts w:hint="cs"/>
          <w:sz w:val="24"/>
          <w:rtl/>
        </w:rPr>
        <w:t>, ביטוח וחיסכון</w:t>
      </w:r>
      <w:bookmarkStart w:id="3" w:name="_GoBack"/>
      <w:bookmarkEnd w:id="3"/>
    </w:p>
    <w:p w:rsidR="00FD5ADE" w:rsidRDefault="00FD5ADE" w:rsidP="00FD5ADE">
      <w:pPr>
        <w:spacing w:line="480" w:lineRule="auto"/>
        <w:rPr>
          <w:sz w:val="24"/>
          <w:rtl/>
        </w:rPr>
      </w:pPr>
    </w:p>
    <w:p w:rsidR="00FD5ADE" w:rsidRDefault="00FD5ADE" w:rsidP="00FD5ADE">
      <w:pPr>
        <w:spacing w:line="480" w:lineRule="auto"/>
        <w:rPr>
          <w:sz w:val="24"/>
          <w:rtl/>
        </w:rPr>
      </w:pPr>
    </w:p>
    <w:p w:rsidR="00FD5ADE" w:rsidRDefault="00FD5ADE" w:rsidP="00FD5ADE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>העתק:</w:t>
      </w:r>
    </w:p>
    <w:p w:rsidR="00FD5ADE" w:rsidRDefault="00FD5ADE" w:rsidP="00FD5ADE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>ד"ר משה ברקת, הממונה על שוק ההון, ביטוח וחיסכון</w:t>
      </w:r>
    </w:p>
    <w:p w:rsidR="00FD5ADE" w:rsidRDefault="00FD5ADE" w:rsidP="00FD5ADE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>אבי עובדיה, מנהל מחלקת ביטוח בריאות</w:t>
      </w:r>
    </w:p>
    <w:p w:rsidR="00FD5ADE" w:rsidRPr="00615EDF" w:rsidRDefault="00FD5ADE" w:rsidP="00FD5ADE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 xml:space="preserve">ירון גולן, </w:t>
      </w:r>
      <w:r w:rsidRPr="00FD5ADE">
        <w:rPr>
          <w:sz w:val="24"/>
          <w:rtl/>
        </w:rPr>
        <w:t>סגן בכיר ליועץ המשפטי, רשות שוק ההון ביטוח וחיסכון</w:t>
      </w:r>
    </w:p>
    <w:sectPr w:rsidR="00FD5ADE" w:rsidRPr="00615EDF" w:rsidSect="002973B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1418" w:right="1134" w:bottom="1418" w:left="1134" w:header="284" w:footer="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23" w:rsidRDefault="00F12A23">
      <w:r>
        <w:separator/>
      </w:r>
    </w:p>
  </w:endnote>
  <w:endnote w:type="continuationSeparator" w:id="0">
    <w:p w:rsidR="00F12A23" w:rsidRDefault="00F1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FB" w:rsidRDefault="009435A5">
    <w:pPr>
      <w:pStyle w:val="aa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BE67FB" w:rsidRDefault="00F12A23">
    <w:pPr>
      <w:pStyle w:val="aa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Pr="00060494" w:rsidRDefault="002973B2" w:rsidP="002973B2">
    <w:pPr>
      <w:pStyle w:val="aa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  <w:rtl/>
      </w:rPr>
    </w:pPr>
    <w:r w:rsidRPr="00060494">
      <w:rPr>
        <w:rFonts w:hint="cs"/>
        <w:b/>
        <w:bCs/>
        <w:rtl/>
      </w:rPr>
      <w:t xml:space="preserve">רח' עם ועולמו 4 ירושלים </w:t>
    </w:r>
    <w:r w:rsidRPr="00060494">
      <w:rPr>
        <w:b/>
        <w:bCs/>
        <w:rtl/>
      </w:rPr>
      <w:t>9546304</w:t>
    </w:r>
    <w:r w:rsidRPr="00060494">
      <w:rPr>
        <w:rFonts w:hint="cs"/>
        <w:b/>
        <w:bCs/>
        <w:rtl/>
      </w:rPr>
      <w:t xml:space="preserve"> טל': 02-5317248 פקס': 02-5695342 </w:t>
    </w:r>
    <w:r w:rsidRPr="00060494">
      <w:rPr>
        <w:b/>
        <w:bCs/>
        <w:rtl/>
      </w:rPr>
      <w:br/>
    </w:r>
    <w:r>
      <w:rPr>
        <w:b/>
        <w:bCs/>
      </w:rPr>
      <w:tab/>
    </w:r>
    <w:hyperlink r:id="rId1" w:history="1">
      <w:r w:rsidRPr="00435323">
        <w:rPr>
          <w:rStyle w:val="Hyperlink"/>
          <w:b/>
          <w:bCs/>
        </w:rPr>
        <w:t>www.mof.gov.il/hon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Pr="00060494" w:rsidRDefault="002973B2" w:rsidP="002973B2">
    <w:pPr>
      <w:pStyle w:val="aa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</w:rPr>
    </w:pPr>
    <w:r w:rsidRPr="00060494">
      <w:rPr>
        <w:rFonts w:hint="cs"/>
        <w:b/>
        <w:bCs/>
        <w:rtl/>
      </w:rPr>
      <w:t xml:space="preserve">רח' עם ועולמו 4 ירושלים </w:t>
    </w:r>
    <w:r w:rsidRPr="00060494">
      <w:rPr>
        <w:b/>
        <w:bCs/>
        <w:rtl/>
      </w:rPr>
      <w:t>9546304</w:t>
    </w:r>
    <w:r w:rsidRPr="00060494">
      <w:rPr>
        <w:rFonts w:hint="cs"/>
        <w:b/>
        <w:bCs/>
        <w:rtl/>
      </w:rPr>
      <w:t xml:space="preserve"> טל': 02-5317248 פקס': 02-5695342 </w:t>
    </w:r>
    <w:r w:rsidRPr="00060494">
      <w:rPr>
        <w:b/>
        <w:bCs/>
        <w:rtl/>
      </w:rPr>
      <w:br/>
    </w:r>
    <w:r>
      <w:rPr>
        <w:b/>
        <w:bCs/>
      </w:rPr>
      <w:tab/>
    </w:r>
    <w:hyperlink r:id="rId1" w:history="1">
      <w:r w:rsidRPr="00435323">
        <w:rPr>
          <w:rStyle w:val="Hyperlink"/>
          <w:b/>
          <w:bCs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23" w:rsidRDefault="00F12A23">
      <w:r>
        <w:separator/>
      </w:r>
    </w:p>
  </w:footnote>
  <w:footnote w:type="continuationSeparator" w:id="0">
    <w:p w:rsidR="00F12A23" w:rsidRDefault="00F1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69651144"/>
      <w:docPartObj>
        <w:docPartGallery w:val="Page Numbers (Top of Page)"/>
        <w:docPartUnique/>
      </w:docPartObj>
    </w:sdtPr>
    <w:sdtEndPr>
      <w:rPr>
        <w:cs/>
      </w:rPr>
    </w:sdtEndPr>
    <w:sdtContent>
      <w:p w:rsidR="0007311F" w:rsidRDefault="009435A5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973B2" w:rsidRPr="002973B2">
          <w:rPr>
            <w:noProof/>
            <w:rtl/>
            <w:lang w:val="he-IL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Default="002973B2" w:rsidP="002973B2">
    <w:pPr>
      <w:pStyle w:val="a8"/>
      <w:jc w:val="center"/>
      <w:rPr>
        <w:b/>
        <w:bCs/>
        <w:szCs w:val="36"/>
        <w:rtl/>
      </w:rPr>
    </w:pPr>
    <w:r>
      <w:rPr>
        <w:rFonts w:hint="cs"/>
        <w:b/>
        <w:bCs/>
        <w:noProof/>
        <w:szCs w:val="36"/>
        <w:lang w:eastAsia="en-US"/>
      </w:rPr>
      <w:drawing>
        <wp:inline distT="0" distB="0" distL="0" distR="0" wp14:anchorId="53FCFEC8" wp14:editId="2BC72922">
          <wp:extent cx="563056" cy="446228"/>
          <wp:effectExtent l="0" t="0" r="0" b="0"/>
          <wp:docPr id="9" name="תמונה 9" descr="לוגו רשות שוק ההון" title="לוגו רשות שוק הה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6B14" w:rsidRDefault="00276B14" w:rsidP="002973B2">
    <w:pPr>
      <w:pStyle w:val="a8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מדינת ישראל</w:t>
    </w:r>
  </w:p>
  <w:p w:rsidR="002973B2" w:rsidRDefault="002973B2" w:rsidP="002973B2">
    <w:pPr>
      <w:pStyle w:val="a8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רשות</w:t>
    </w:r>
    <w:r>
      <w:rPr>
        <w:b/>
        <w:bCs/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5"/>
    <w:rsid w:val="00014182"/>
    <w:rsid w:val="00047C97"/>
    <w:rsid w:val="000520B7"/>
    <w:rsid w:val="000568CE"/>
    <w:rsid w:val="00066383"/>
    <w:rsid w:val="00093B9D"/>
    <w:rsid w:val="000C04AE"/>
    <w:rsid w:val="000D0571"/>
    <w:rsid w:val="000E6098"/>
    <w:rsid w:val="000E632C"/>
    <w:rsid w:val="000F51D2"/>
    <w:rsid w:val="0010326C"/>
    <w:rsid w:val="001611C6"/>
    <w:rsid w:val="00164B30"/>
    <w:rsid w:val="0018292D"/>
    <w:rsid w:val="001A0211"/>
    <w:rsid w:val="001A7C42"/>
    <w:rsid w:val="001C4F6D"/>
    <w:rsid w:val="001D55DD"/>
    <w:rsid w:val="001E548A"/>
    <w:rsid w:val="00233FC8"/>
    <w:rsid w:val="00275887"/>
    <w:rsid w:val="00276B14"/>
    <w:rsid w:val="002973B2"/>
    <w:rsid w:val="002A54A3"/>
    <w:rsid w:val="002A7FEA"/>
    <w:rsid w:val="002E38F4"/>
    <w:rsid w:val="002F197C"/>
    <w:rsid w:val="00325E01"/>
    <w:rsid w:val="00361114"/>
    <w:rsid w:val="0036719A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46C30"/>
    <w:rsid w:val="00451F2E"/>
    <w:rsid w:val="004523EB"/>
    <w:rsid w:val="00452D7A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4775F"/>
    <w:rsid w:val="00556BE2"/>
    <w:rsid w:val="005D42E4"/>
    <w:rsid w:val="00600BFA"/>
    <w:rsid w:val="00600F1F"/>
    <w:rsid w:val="00602DAD"/>
    <w:rsid w:val="00615EDF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6E7FBF"/>
    <w:rsid w:val="0070552A"/>
    <w:rsid w:val="00706164"/>
    <w:rsid w:val="00735D55"/>
    <w:rsid w:val="00743847"/>
    <w:rsid w:val="007473E3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03DE1"/>
    <w:rsid w:val="0081150D"/>
    <w:rsid w:val="00823F53"/>
    <w:rsid w:val="0082739B"/>
    <w:rsid w:val="00851FD8"/>
    <w:rsid w:val="00864DB3"/>
    <w:rsid w:val="00867AE5"/>
    <w:rsid w:val="00870D8A"/>
    <w:rsid w:val="008B39D7"/>
    <w:rsid w:val="008E77BE"/>
    <w:rsid w:val="00910BC9"/>
    <w:rsid w:val="00915C9A"/>
    <w:rsid w:val="00935E81"/>
    <w:rsid w:val="009435A5"/>
    <w:rsid w:val="00986444"/>
    <w:rsid w:val="00990A24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2555"/>
    <w:rsid w:val="00A84333"/>
    <w:rsid w:val="00A84658"/>
    <w:rsid w:val="00AA4752"/>
    <w:rsid w:val="00AD0167"/>
    <w:rsid w:val="00AF1C47"/>
    <w:rsid w:val="00B03E2B"/>
    <w:rsid w:val="00B041F7"/>
    <w:rsid w:val="00B311D4"/>
    <w:rsid w:val="00B429D7"/>
    <w:rsid w:val="00B60EE6"/>
    <w:rsid w:val="00B67385"/>
    <w:rsid w:val="00B93390"/>
    <w:rsid w:val="00B93A25"/>
    <w:rsid w:val="00BA6235"/>
    <w:rsid w:val="00BB3047"/>
    <w:rsid w:val="00BB393A"/>
    <w:rsid w:val="00BD3BE9"/>
    <w:rsid w:val="00BD67E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D5320"/>
    <w:rsid w:val="00DE069A"/>
    <w:rsid w:val="00DE7CC8"/>
    <w:rsid w:val="00DF73FF"/>
    <w:rsid w:val="00E23599"/>
    <w:rsid w:val="00E34D1B"/>
    <w:rsid w:val="00E41B31"/>
    <w:rsid w:val="00E56588"/>
    <w:rsid w:val="00E913C3"/>
    <w:rsid w:val="00E95EEF"/>
    <w:rsid w:val="00EA6729"/>
    <w:rsid w:val="00EC303E"/>
    <w:rsid w:val="00EF71D7"/>
    <w:rsid w:val="00F00D41"/>
    <w:rsid w:val="00F0592A"/>
    <w:rsid w:val="00F12A23"/>
    <w:rsid w:val="00F25ABF"/>
    <w:rsid w:val="00F509E4"/>
    <w:rsid w:val="00F66082"/>
    <w:rsid w:val="00F74EF7"/>
    <w:rsid w:val="00F80DA7"/>
    <w:rsid w:val="00F975CB"/>
    <w:rsid w:val="00FD5ADE"/>
    <w:rsid w:val="00FD7A54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B3087"/>
  <w15:docId w15:val="{15B16F67-D098-41AE-873B-88D706E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A5"/>
    <w:pPr>
      <w:overflowPunct w:val="0"/>
      <w:autoSpaceDE w:val="0"/>
      <w:autoSpaceDN w:val="0"/>
      <w:bidi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overflowPunct/>
      <w:autoSpaceDE/>
      <w:autoSpaceDN/>
      <w:adjustRightInd/>
      <w:spacing w:before="120" w:line="360" w:lineRule="auto"/>
      <w:jc w:val="both"/>
      <w:textAlignment w:val="auto"/>
      <w:outlineLvl w:val="0"/>
    </w:pPr>
    <w:rPr>
      <w:rFonts w:eastAsiaTheme="minorHAnsi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overflowPunct/>
      <w:autoSpaceDE/>
      <w:autoSpaceDN/>
      <w:adjustRightInd/>
      <w:spacing w:before="120" w:line="360" w:lineRule="auto"/>
      <w:jc w:val="both"/>
      <w:textAlignment w:val="auto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3"/>
    </w:pPr>
    <w:rPr>
      <w:rFonts w:eastAsiaTheme="minorHAnsi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4"/>
    </w:pPr>
    <w:rPr>
      <w:rFonts w:eastAsiaTheme="minorHAnsi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5"/>
    </w:pPr>
    <w:rPr>
      <w:rFonts w:eastAsiaTheme="minorHAnsi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6"/>
    </w:pPr>
    <w:rPr>
      <w:rFonts w:eastAsiaTheme="minorHAnsi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overflowPunct/>
      <w:autoSpaceDE/>
      <w:autoSpaceDN/>
      <w:adjustRightInd/>
      <w:spacing w:before="120" w:after="120" w:line="360" w:lineRule="auto"/>
      <w:ind w:left="567" w:right="567"/>
      <w:jc w:val="both"/>
      <w:textAlignment w:val="auto"/>
    </w:pPr>
    <w:rPr>
      <w:rFonts w:eastAsiaTheme="minorHAnsi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overflowPunct/>
      <w:autoSpaceDE/>
      <w:autoSpaceDN/>
      <w:bidi w:val="0"/>
      <w:adjustRightInd/>
      <w:spacing w:before="120" w:after="120" w:line="360" w:lineRule="auto"/>
      <w:jc w:val="both"/>
      <w:textAlignment w:val="auto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482"/>
      <w:jc w:val="both"/>
      <w:textAlignment w:val="auto"/>
    </w:pPr>
    <w:rPr>
      <w:rFonts w:eastAsiaTheme="minorHAnsi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jc w:val="both"/>
      <w:textAlignment w:val="auto"/>
    </w:pPr>
    <w:rPr>
      <w:rFonts w:eastAsiaTheme="minorHAnsi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238"/>
      <w:jc w:val="both"/>
      <w:textAlignment w:val="auto"/>
    </w:pPr>
    <w:rPr>
      <w:rFonts w:eastAsiaTheme="minorHAnsi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1440"/>
      <w:jc w:val="both"/>
      <w:textAlignment w:val="auto"/>
    </w:pPr>
    <w:rPr>
      <w:rFonts w:eastAsiaTheme="minorHAnsi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1202"/>
      <w:contextualSpacing/>
      <w:jc w:val="both"/>
      <w:textAlignment w:val="auto"/>
    </w:pPr>
    <w:rPr>
      <w:rFonts w:eastAsiaTheme="minorHAnsi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958"/>
      <w:jc w:val="both"/>
      <w:textAlignment w:val="auto"/>
    </w:pPr>
    <w:rPr>
      <w:rFonts w:eastAsiaTheme="minorHAnsi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overflowPunct/>
      <w:autoSpaceDE/>
      <w:autoSpaceDN/>
      <w:adjustRightInd/>
      <w:spacing w:before="100" w:after="100"/>
      <w:ind w:left="720"/>
      <w:jc w:val="both"/>
      <w:textAlignment w:val="auto"/>
    </w:pPr>
    <w:rPr>
      <w:rFonts w:eastAsiaTheme="minorHAnsi"/>
      <w:sz w:val="24"/>
      <w:lang w:eastAsia="en-US"/>
    </w:rPr>
  </w:style>
  <w:style w:type="paragraph" w:styleId="a7">
    <w:name w:val="List Paragraph"/>
    <w:basedOn w:val="a"/>
    <w:uiPriority w:val="34"/>
    <w:rsid w:val="00FE3193"/>
    <w:pPr>
      <w:overflowPunct/>
      <w:autoSpaceDE/>
      <w:autoSpaceDN/>
      <w:adjustRightInd/>
      <w:spacing w:before="120" w:after="120" w:line="360" w:lineRule="auto"/>
      <w:ind w:left="720"/>
      <w:contextualSpacing/>
      <w:jc w:val="both"/>
      <w:textAlignment w:val="auto"/>
    </w:pPr>
    <w:rPr>
      <w:rFonts w:eastAsiaTheme="minorHAnsi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rsid w:val="009435A5"/>
    <w:pPr>
      <w:tabs>
        <w:tab w:val="center" w:pos="4320"/>
        <w:tab w:val="right" w:pos="8640"/>
      </w:tabs>
    </w:pPr>
  </w:style>
  <w:style w:type="character" w:customStyle="1" w:styleId="a9">
    <w:name w:val="כותרת עליונה תו"/>
    <w:basedOn w:val="a0"/>
    <w:link w:val="a8"/>
    <w:uiPriority w:val="99"/>
    <w:rsid w:val="009435A5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aa">
    <w:name w:val="footer"/>
    <w:basedOn w:val="a"/>
    <w:link w:val="ab"/>
    <w:rsid w:val="009435A5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9435A5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Hyperlink">
    <w:name w:val="Hyperlink"/>
    <w:basedOn w:val="a0"/>
    <w:rsid w:val="009435A5"/>
    <w:rPr>
      <w:color w:val="0000FF"/>
      <w:u w:val="single"/>
    </w:rPr>
  </w:style>
  <w:style w:type="character" w:styleId="ac">
    <w:name w:val="page number"/>
    <w:basedOn w:val="a0"/>
    <w:rsid w:val="009435A5"/>
  </w:style>
  <w:style w:type="paragraph" w:styleId="ad">
    <w:name w:val="Balloon Text"/>
    <w:basedOn w:val="a"/>
    <w:link w:val="ae"/>
    <w:uiPriority w:val="99"/>
    <w:semiHidden/>
    <w:unhideWhenUsed/>
    <w:rsid w:val="009435A5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9435A5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ov@mof.gov.i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4C25-BF3F-4D6B-9BA0-1C504DB8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יצחק זרביב</dc:creator>
  <cp:lastModifiedBy>אבי עובדיה</cp:lastModifiedBy>
  <cp:revision>2</cp:revision>
  <dcterms:created xsi:type="dcterms:W3CDTF">2021-11-22T12:57:00Z</dcterms:created>
  <dcterms:modified xsi:type="dcterms:W3CDTF">2021-11-22T12:57:00Z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notes://MAOR2/Doc/Shuk_hon/hondocNew4.nsf/0/150E993936CE7DE2C2258794004A9E0F/?OpenDocument</vt:lpwstr>
  </property>
  <property fmtid="{D5CDD505-2E9C-101B-9397-08002B2CF9AE}" pid="3" name="MaorRecipients0">
    <vt:lpwstr>aviov@mof.gov.il</vt:lpwstr>
  </property>
</Properties>
</file>