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001" w:rsidRPr="00BE192E" w:rsidRDefault="00E03001" w:rsidP="00C0035F">
      <w:pPr>
        <w:bidi/>
        <w:jc w:val="right"/>
        <w:rPr>
          <w:rFonts w:cs="David"/>
          <w:rtl/>
        </w:rPr>
      </w:pPr>
      <w:r>
        <w:rPr>
          <w:rFonts w:ascii="Tahoma" w:hAnsi="Tahoma" w:cs="David" w:hint="eastAsia"/>
          <w:rtl/>
        </w:rPr>
        <w:t>‏‏‏‏‏‏‏‏</w:t>
      </w:r>
    </w:p>
    <w:p w:rsidR="00E03001" w:rsidRPr="00EB1710" w:rsidRDefault="00E03001" w:rsidP="00E03001">
      <w:pPr>
        <w:rPr>
          <w:rFonts w:ascii="David" w:hAnsi="David" w:cs="David"/>
          <w:szCs w:val="22"/>
        </w:rPr>
      </w:pPr>
    </w:p>
    <w:p w:rsidR="00E03001" w:rsidRDefault="00E03001" w:rsidP="00E03001">
      <w:pPr>
        <w:bidi/>
        <w:jc w:val="center"/>
        <w:rPr>
          <w:rFonts w:ascii="David" w:hAnsi="David" w:cs="David"/>
          <w:b/>
          <w:bCs/>
          <w:sz w:val="28"/>
        </w:rPr>
      </w:pPr>
      <w:r>
        <w:rPr>
          <w:rFonts w:ascii="David" w:hAnsi="David" w:cs="David"/>
          <w:sz w:val="28"/>
          <w:rtl/>
        </w:rPr>
        <w:t>הנדון:</w:t>
      </w:r>
      <w:r>
        <w:rPr>
          <w:rFonts w:ascii="David" w:hAnsi="David" w:cs="David"/>
          <w:b/>
          <w:bCs/>
          <w:sz w:val="28"/>
          <w:rtl/>
        </w:rPr>
        <w:t xml:space="preserve"> </w:t>
      </w:r>
      <w:r>
        <w:rPr>
          <w:rFonts w:ascii="David" w:hAnsi="David" w:cs="David"/>
          <w:b/>
          <w:bCs/>
          <w:sz w:val="28"/>
          <w:u w:val="single"/>
          <w:rtl/>
        </w:rPr>
        <w:t>בקשה לפי חוק חופש המידע, התשנ"ח- 1998</w:t>
      </w:r>
    </w:p>
    <w:p w:rsidR="00E03001" w:rsidRPr="00C0035F" w:rsidRDefault="00E03001" w:rsidP="00BE192E">
      <w:pPr>
        <w:bidi/>
        <w:jc w:val="center"/>
        <w:rPr>
          <w:rFonts w:ascii="David" w:hAnsi="David" w:cs="David"/>
          <w:b/>
          <w:bCs/>
          <w:sz w:val="28"/>
          <w:rtl/>
        </w:rPr>
      </w:pPr>
    </w:p>
    <w:p w:rsidR="00E03001" w:rsidRPr="00C0035F" w:rsidRDefault="00E03001" w:rsidP="00E03001">
      <w:pPr>
        <w:rPr>
          <w:rFonts w:eastAsia="Calibri" w:cs="David"/>
          <w:noProof/>
        </w:rPr>
      </w:pPr>
    </w:p>
    <w:p w:rsidR="00E03001" w:rsidRPr="00C0035F" w:rsidRDefault="00E03001" w:rsidP="0045539D">
      <w:pPr>
        <w:bidi/>
        <w:spacing w:line="360" w:lineRule="auto"/>
        <w:jc w:val="both"/>
        <w:rPr>
          <w:rFonts w:eastAsia="Calibri" w:cs="David"/>
          <w:noProof/>
          <w:rtl/>
        </w:rPr>
      </w:pPr>
      <w:r w:rsidRPr="00C0035F">
        <w:rPr>
          <w:rFonts w:eastAsia="Calibri" w:cs="David" w:hint="cs"/>
          <w:noProof/>
          <w:rtl/>
        </w:rPr>
        <w:t>במענה לפנייתך שבסימוכין</w:t>
      </w:r>
      <w:r w:rsidRPr="00C0035F">
        <w:rPr>
          <w:rFonts w:eastAsia="Calibri" w:cs="David"/>
          <w:noProof/>
          <w:rtl/>
        </w:rPr>
        <w:t xml:space="preserve">, </w:t>
      </w:r>
      <w:r w:rsidRPr="00C0035F">
        <w:rPr>
          <w:rFonts w:eastAsia="Calibri" w:cs="David" w:hint="cs"/>
          <w:noProof/>
          <w:rtl/>
        </w:rPr>
        <w:t xml:space="preserve">למשרד הרווחה והביטחון והחברתי </w:t>
      </w:r>
      <w:r w:rsidRPr="00C0035F">
        <w:rPr>
          <w:rFonts w:eastAsia="Calibri" w:cs="David"/>
          <w:noProof/>
          <w:rtl/>
        </w:rPr>
        <w:t>(</w:t>
      </w:r>
      <w:r w:rsidRPr="00C0035F">
        <w:rPr>
          <w:rFonts w:eastAsia="Calibri" w:cs="David" w:hint="cs"/>
          <w:noProof/>
          <w:rtl/>
        </w:rPr>
        <w:t>להלן</w:t>
      </w:r>
      <w:r w:rsidRPr="00C0035F">
        <w:rPr>
          <w:rFonts w:eastAsia="Calibri" w:cs="David"/>
          <w:noProof/>
          <w:rtl/>
        </w:rPr>
        <w:t>: "</w:t>
      </w:r>
      <w:r w:rsidRPr="00C0035F">
        <w:rPr>
          <w:rFonts w:eastAsia="Calibri" w:cs="David" w:hint="cs"/>
          <w:noProof/>
          <w:rtl/>
        </w:rPr>
        <w:t>המשרד</w:t>
      </w:r>
      <w:r w:rsidRPr="00C0035F">
        <w:rPr>
          <w:rFonts w:eastAsia="Calibri" w:cs="David"/>
          <w:noProof/>
          <w:rtl/>
        </w:rPr>
        <w:t xml:space="preserve">") </w:t>
      </w:r>
      <w:r w:rsidRPr="00C0035F">
        <w:rPr>
          <w:rFonts w:eastAsia="Calibri" w:cs="David" w:hint="cs"/>
          <w:noProof/>
          <w:rtl/>
        </w:rPr>
        <w:t>בהתאם לחוק חופש המידע תשנ</w:t>
      </w:r>
      <w:r w:rsidRPr="00C0035F">
        <w:rPr>
          <w:rFonts w:eastAsia="Calibri" w:cs="David"/>
          <w:noProof/>
          <w:rtl/>
        </w:rPr>
        <w:t>"</w:t>
      </w:r>
      <w:r w:rsidRPr="00C0035F">
        <w:rPr>
          <w:rFonts w:eastAsia="Calibri" w:cs="David" w:hint="cs"/>
          <w:noProof/>
          <w:rtl/>
        </w:rPr>
        <w:t>ח</w:t>
      </w:r>
      <w:r w:rsidRPr="00C0035F">
        <w:rPr>
          <w:rFonts w:eastAsia="Calibri" w:cs="David"/>
          <w:noProof/>
          <w:rtl/>
        </w:rPr>
        <w:t>-1998, (</w:t>
      </w:r>
      <w:r w:rsidRPr="00C0035F">
        <w:rPr>
          <w:rFonts w:eastAsia="Calibri" w:cs="David" w:hint="cs"/>
          <w:noProof/>
          <w:rtl/>
        </w:rPr>
        <w:t>להלן</w:t>
      </w:r>
      <w:r w:rsidRPr="00C0035F">
        <w:rPr>
          <w:rFonts w:eastAsia="Calibri" w:cs="David"/>
          <w:noProof/>
          <w:rtl/>
        </w:rPr>
        <w:t>: "</w:t>
      </w:r>
      <w:r w:rsidRPr="00C0035F">
        <w:rPr>
          <w:rFonts w:eastAsia="Calibri" w:cs="David" w:hint="cs"/>
          <w:noProof/>
          <w:rtl/>
        </w:rPr>
        <w:t>החוק</w:t>
      </w:r>
      <w:r w:rsidRPr="00C0035F">
        <w:rPr>
          <w:rFonts w:eastAsia="Calibri" w:cs="David"/>
          <w:noProof/>
          <w:rtl/>
        </w:rPr>
        <w:t>").</w:t>
      </w:r>
      <w:r w:rsidRPr="00C0035F">
        <w:rPr>
          <w:rFonts w:eastAsia="Calibri" w:cs="David" w:hint="cs"/>
          <w:noProof/>
          <w:rtl/>
        </w:rPr>
        <w:t xml:space="preserve"> נשיב כדלקמן:</w:t>
      </w:r>
    </w:p>
    <w:p w:rsidR="0045539D" w:rsidRPr="00C0035F" w:rsidRDefault="00E03001" w:rsidP="0045539D">
      <w:pPr>
        <w:bidi/>
        <w:spacing w:line="360" w:lineRule="auto"/>
        <w:jc w:val="both"/>
        <w:rPr>
          <w:rFonts w:eastAsia="Calibri" w:cs="David"/>
          <w:noProof/>
          <w:rtl/>
        </w:rPr>
      </w:pPr>
      <w:r w:rsidRPr="00C0035F">
        <w:rPr>
          <w:rFonts w:eastAsia="Calibri" w:cs="David" w:hint="cs"/>
          <w:noProof/>
          <w:rtl/>
        </w:rPr>
        <w:t xml:space="preserve">בבקשתך ביקשת מידע אודות </w:t>
      </w:r>
      <w:r w:rsidR="0045539D" w:rsidRPr="00C0035F">
        <w:rPr>
          <w:rFonts w:eastAsia="Calibri" w:cs="David"/>
          <w:noProof/>
          <w:rtl/>
        </w:rPr>
        <w:t>כמות המכרזים שפורסמו ע"י המשרד משנת 2002 ועד היום</w:t>
      </w:r>
      <w:r w:rsidR="0045539D" w:rsidRPr="00C0035F">
        <w:rPr>
          <w:rFonts w:eastAsia="Calibri" w:cs="David" w:hint="cs"/>
          <w:noProof/>
          <w:rtl/>
        </w:rPr>
        <w:t>:</w:t>
      </w:r>
      <w:r w:rsidR="0045539D" w:rsidRPr="00C0035F">
        <w:rPr>
          <w:rFonts w:eastAsia="Calibri" w:cs="David"/>
          <w:noProof/>
          <w:rtl/>
        </w:rPr>
        <w:t xml:space="preserve"> כמה הצעות הוגשו בכל המכרזים, מתוכם כלל </w:t>
      </w:r>
      <w:r w:rsidR="0045539D" w:rsidRPr="00C0035F">
        <w:rPr>
          <w:rFonts w:eastAsia="Calibri" w:cs="David" w:hint="cs"/>
          <w:noProof/>
          <w:rtl/>
        </w:rPr>
        <w:t>ההצעות</w:t>
      </w:r>
      <w:r w:rsidR="0045539D" w:rsidRPr="00C0035F">
        <w:rPr>
          <w:rFonts w:eastAsia="Calibri" w:cs="David"/>
          <w:noProof/>
          <w:rtl/>
        </w:rPr>
        <w:t xml:space="preserve"> שהוגשו ע"י נשים, כמות המכרזים שנעשה שימוש בסעיף 2</w:t>
      </w:r>
      <w:r w:rsidR="0023346C" w:rsidRPr="00C0035F">
        <w:rPr>
          <w:rFonts w:eastAsia="Calibri" w:cs="David" w:hint="cs"/>
          <w:noProof/>
          <w:rtl/>
        </w:rPr>
        <w:t xml:space="preserve"> </w:t>
      </w:r>
      <w:r w:rsidR="0045539D" w:rsidRPr="00C0035F">
        <w:rPr>
          <w:rFonts w:eastAsia="Calibri" w:cs="David" w:hint="cs"/>
          <w:noProof/>
          <w:rtl/>
        </w:rPr>
        <w:t>(</w:t>
      </w:r>
      <w:r w:rsidR="0045539D" w:rsidRPr="00C0035F">
        <w:rPr>
          <w:rFonts w:eastAsia="Calibri" w:cs="David"/>
          <w:noProof/>
          <w:rtl/>
        </w:rPr>
        <w:t>ב</w:t>
      </w:r>
      <w:r w:rsidR="0045539D" w:rsidRPr="00C0035F">
        <w:rPr>
          <w:rFonts w:eastAsia="Calibri" w:cs="David" w:hint="cs"/>
          <w:noProof/>
          <w:rtl/>
        </w:rPr>
        <w:t>)</w:t>
      </w:r>
      <w:r w:rsidR="0045539D" w:rsidRPr="00C0035F">
        <w:rPr>
          <w:rFonts w:eastAsia="Calibri" w:cs="David"/>
          <w:noProof/>
          <w:rtl/>
        </w:rPr>
        <w:t xml:space="preserve"> לחוק וניתנה זכייה לאישה ובאיזה תחום ההתקשרות, באותם מכרזים</w:t>
      </w:r>
      <w:r w:rsidR="0045539D" w:rsidRPr="00C0035F">
        <w:rPr>
          <w:rFonts w:eastAsia="Calibri" w:cs="David" w:hint="cs"/>
          <w:noProof/>
          <w:rtl/>
        </w:rPr>
        <w:t>-</w:t>
      </w:r>
      <w:r w:rsidR="0045539D" w:rsidRPr="00C0035F">
        <w:rPr>
          <w:rFonts w:eastAsia="Calibri" w:cs="David"/>
          <w:noProof/>
          <w:rtl/>
        </w:rPr>
        <w:t xml:space="preserve"> כמה </w:t>
      </w:r>
      <w:r w:rsidR="0045539D" w:rsidRPr="00C0035F">
        <w:rPr>
          <w:rFonts w:eastAsia="Calibri" w:cs="David" w:hint="cs"/>
          <w:noProof/>
          <w:rtl/>
        </w:rPr>
        <w:t>הצעות</w:t>
      </w:r>
      <w:r w:rsidR="0045539D" w:rsidRPr="00C0035F">
        <w:rPr>
          <w:rFonts w:eastAsia="Calibri" w:cs="David"/>
          <w:noProof/>
          <w:rtl/>
        </w:rPr>
        <w:t xml:space="preserve"> הוגשו היו של נשים והאם ניתנה הזכ</w:t>
      </w:r>
      <w:r w:rsidR="0045539D" w:rsidRPr="00C0035F">
        <w:rPr>
          <w:rFonts w:eastAsia="Calibri" w:cs="David" w:hint="cs"/>
          <w:noProof/>
          <w:rtl/>
        </w:rPr>
        <w:t>י</w:t>
      </w:r>
      <w:r w:rsidR="0045539D" w:rsidRPr="00C0035F">
        <w:rPr>
          <w:rFonts w:eastAsia="Calibri" w:cs="David"/>
          <w:noProof/>
          <w:rtl/>
        </w:rPr>
        <w:t>יה לאישה מכוח הסעיף לחוק או במנותק מהוראה זו.</w:t>
      </w:r>
    </w:p>
    <w:p w:rsidR="0045539D" w:rsidRPr="00C0035F" w:rsidRDefault="0045539D" w:rsidP="0045539D">
      <w:pPr>
        <w:bidi/>
        <w:spacing w:line="360" w:lineRule="auto"/>
        <w:jc w:val="both"/>
        <w:rPr>
          <w:rFonts w:eastAsia="Calibri" w:cs="David"/>
          <w:noProof/>
          <w:rtl/>
        </w:rPr>
      </w:pPr>
    </w:p>
    <w:p w:rsidR="0045539D" w:rsidRPr="00C0035F" w:rsidRDefault="0045539D" w:rsidP="0045539D">
      <w:pPr>
        <w:bidi/>
        <w:spacing w:line="360" w:lineRule="auto"/>
        <w:jc w:val="both"/>
        <w:rPr>
          <w:rFonts w:eastAsia="Calibri" w:cs="David"/>
          <w:noProof/>
        </w:rPr>
      </w:pPr>
      <w:r w:rsidRPr="00C0035F">
        <w:rPr>
          <w:rFonts w:eastAsia="Calibri" w:cs="David" w:hint="cs"/>
          <w:noProof/>
          <w:rtl/>
        </w:rPr>
        <w:t>להלן תשובת הגורם המקצועי במשרדנו:</w:t>
      </w:r>
    </w:p>
    <w:p w:rsidR="0023346C" w:rsidRPr="00C0035F" w:rsidRDefault="0045539D" w:rsidP="00AC0566">
      <w:pPr>
        <w:bidi/>
        <w:spacing w:line="360" w:lineRule="auto"/>
        <w:rPr>
          <w:rFonts w:eastAsia="Calibri" w:cs="David"/>
          <w:noProof/>
          <w:rtl/>
        </w:rPr>
      </w:pPr>
      <w:r w:rsidRPr="00C0035F">
        <w:rPr>
          <w:rFonts w:eastAsia="Calibri" w:cs="David"/>
          <w:noProof/>
          <w:rtl/>
        </w:rPr>
        <w:t xml:space="preserve">ככלל, בכל המכרזים שלנו אנו מטמיעים נספח המנחה להעדפה כאמור. </w:t>
      </w:r>
    </w:p>
    <w:p w:rsidR="0045539D" w:rsidRPr="00C0035F" w:rsidRDefault="0023346C" w:rsidP="0023346C">
      <w:pPr>
        <w:bidi/>
        <w:spacing w:line="360" w:lineRule="auto"/>
        <w:rPr>
          <w:rFonts w:eastAsia="Calibri" w:cs="David"/>
          <w:noProof/>
          <w:rtl/>
        </w:rPr>
      </w:pPr>
      <w:r w:rsidRPr="00C0035F">
        <w:rPr>
          <w:rFonts w:eastAsia="Calibri" w:cs="David"/>
          <w:noProof/>
          <w:rtl/>
        </w:rPr>
        <w:t>אין לנו את הנתונים המבוקשים</w:t>
      </w:r>
      <w:r w:rsidRPr="00C0035F">
        <w:rPr>
          <w:rFonts w:eastAsia="Calibri" w:cs="David" w:hint="cs"/>
          <w:noProof/>
          <w:rtl/>
        </w:rPr>
        <w:t xml:space="preserve">. </w:t>
      </w:r>
      <w:r w:rsidR="0045539D" w:rsidRPr="00C0035F">
        <w:rPr>
          <w:rFonts w:eastAsia="Calibri" w:cs="David"/>
          <w:noProof/>
          <w:rtl/>
        </w:rPr>
        <w:t xml:space="preserve">על מנת להעביר נתונים אלינו, עלינו לבצע עבודת נמלים </w:t>
      </w:r>
      <w:r w:rsidR="0045539D" w:rsidRPr="00C0035F">
        <w:rPr>
          <w:rFonts w:eastAsia="Calibri" w:cs="David" w:hint="cs"/>
          <w:noProof/>
          <w:rtl/>
        </w:rPr>
        <w:t>סיזיפי</w:t>
      </w:r>
      <w:r w:rsidR="0045539D" w:rsidRPr="00C0035F">
        <w:rPr>
          <w:rFonts w:eastAsia="Calibri" w:cs="David" w:hint="eastAsia"/>
          <w:noProof/>
          <w:rtl/>
        </w:rPr>
        <w:t>ת</w:t>
      </w:r>
      <w:r w:rsidR="0045539D" w:rsidRPr="00C0035F">
        <w:rPr>
          <w:rFonts w:eastAsia="Calibri" w:cs="David"/>
          <w:noProof/>
          <w:rtl/>
        </w:rPr>
        <w:t xml:space="preserve"> למתן מענה זה. משימה זו היא משימה מורכבת וסיזיפית אשר תשתק את האגף</w:t>
      </w:r>
      <w:r w:rsidR="00AC0566" w:rsidRPr="00C0035F">
        <w:rPr>
          <w:rFonts w:eastAsia="Calibri" w:cs="David" w:hint="cs"/>
          <w:noProof/>
          <w:rtl/>
        </w:rPr>
        <w:t xml:space="preserve"> </w:t>
      </w:r>
      <w:r w:rsidRPr="00C0035F">
        <w:rPr>
          <w:rFonts w:eastAsia="Calibri" w:cs="David" w:hint="cs"/>
          <w:noProof/>
          <w:rtl/>
        </w:rPr>
        <w:t>ותיקח</w:t>
      </w:r>
      <w:r w:rsidRPr="00C0035F">
        <w:rPr>
          <w:rFonts w:eastAsia="Calibri" w:cs="David"/>
          <w:noProof/>
          <w:rtl/>
        </w:rPr>
        <w:t xml:space="preserve"> מס</w:t>
      </w:r>
      <w:r w:rsidRPr="00C0035F">
        <w:rPr>
          <w:rFonts w:eastAsia="Calibri" w:cs="David" w:hint="cs"/>
          <w:noProof/>
          <w:rtl/>
        </w:rPr>
        <w:t>פר</w:t>
      </w:r>
      <w:r w:rsidR="0045539D" w:rsidRPr="00C0035F">
        <w:rPr>
          <w:rFonts w:eastAsia="Calibri" w:cs="David"/>
          <w:noProof/>
          <w:rtl/>
        </w:rPr>
        <w:t xml:space="preserve"> ימים לא מבוטל</w:t>
      </w:r>
      <w:bookmarkStart w:id="0" w:name="_GoBack"/>
      <w:bookmarkEnd w:id="0"/>
      <w:r w:rsidR="0045539D" w:rsidRPr="00C0035F">
        <w:rPr>
          <w:rFonts w:eastAsia="Calibri" w:cs="David"/>
          <w:noProof/>
          <w:rtl/>
        </w:rPr>
        <w:t xml:space="preserve">. </w:t>
      </w:r>
    </w:p>
    <w:p w:rsidR="0045539D" w:rsidRPr="00C0035F" w:rsidRDefault="0045539D" w:rsidP="00AC0566">
      <w:pPr>
        <w:bidi/>
        <w:spacing w:line="360" w:lineRule="auto"/>
        <w:rPr>
          <w:rFonts w:eastAsia="Calibri" w:cs="David"/>
          <w:noProof/>
          <w:rtl/>
        </w:rPr>
      </w:pPr>
      <w:r w:rsidRPr="00C0035F">
        <w:rPr>
          <w:rFonts w:eastAsia="Calibri" w:cs="David"/>
          <w:noProof/>
          <w:rtl/>
        </w:rPr>
        <w:t>אנו לא יכולים לעמוד במשימה זו, מה גם שנתונים אלו אי</w:t>
      </w:r>
      <w:r w:rsidR="0023346C" w:rsidRPr="00C0035F">
        <w:rPr>
          <w:rFonts w:eastAsia="Calibri" w:cs="David"/>
          <w:noProof/>
          <w:rtl/>
        </w:rPr>
        <w:t>נם נדרשים למשרד, אלא המשרד מחוי</w:t>
      </w:r>
      <w:r w:rsidRPr="00C0035F">
        <w:rPr>
          <w:rFonts w:eastAsia="Calibri" w:cs="David"/>
          <w:noProof/>
          <w:rtl/>
        </w:rPr>
        <w:t>ב לעמוד בהם</w:t>
      </w:r>
      <w:r w:rsidR="00AC0566" w:rsidRPr="00C0035F">
        <w:rPr>
          <w:rFonts w:eastAsia="Calibri" w:cs="David" w:hint="cs"/>
          <w:noProof/>
          <w:rtl/>
        </w:rPr>
        <w:t xml:space="preserve"> </w:t>
      </w:r>
      <w:r w:rsidRPr="00C0035F">
        <w:rPr>
          <w:rFonts w:eastAsia="Calibri" w:cs="David"/>
          <w:noProof/>
          <w:rtl/>
        </w:rPr>
        <w:t xml:space="preserve">והוא אכן בודק זאת בכל מכרז ואף הוטמע נספח מתאים. </w:t>
      </w:r>
    </w:p>
    <w:p w:rsidR="00AC0566" w:rsidRPr="00C0035F" w:rsidRDefault="00AC0566" w:rsidP="00AC0566">
      <w:pPr>
        <w:bidi/>
        <w:spacing w:line="360" w:lineRule="auto"/>
        <w:rPr>
          <w:rFonts w:eastAsia="Calibri" w:cs="David"/>
          <w:noProof/>
          <w:rtl/>
        </w:rPr>
      </w:pPr>
    </w:p>
    <w:p w:rsidR="0045539D" w:rsidRPr="00C0035F" w:rsidRDefault="00AC0566" w:rsidP="0023346C">
      <w:pPr>
        <w:bidi/>
        <w:spacing w:line="360" w:lineRule="auto"/>
        <w:jc w:val="both"/>
        <w:rPr>
          <w:rFonts w:eastAsia="Calibri" w:cs="David"/>
          <w:noProof/>
          <w:rtl/>
        </w:rPr>
      </w:pPr>
      <w:r w:rsidRPr="00C0035F">
        <w:rPr>
          <w:rFonts w:eastAsia="Calibri" w:cs="David"/>
          <w:noProof/>
          <w:rtl/>
        </w:rPr>
        <w:t xml:space="preserve">לאור האמור לעיל, בקשתך נדחית על פי סעיף </w:t>
      </w:r>
      <w:r w:rsidR="0023346C" w:rsidRPr="00C0035F">
        <w:rPr>
          <w:rFonts w:eastAsia="Calibri" w:cs="David" w:hint="cs"/>
          <w:noProof/>
          <w:rtl/>
        </w:rPr>
        <w:t>8 (1)</w:t>
      </w:r>
      <w:r w:rsidRPr="00C0035F">
        <w:rPr>
          <w:rFonts w:eastAsia="Calibri" w:cs="David"/>
          <w:noProof/>
          <w:rtl/>
        </w:rPr>
        <w:t xml:space="preserve"> לחוק חופש המידע.</w:t>
      </w:r>
    </w:p>
    <w:p w:rsidR="00E03001" w:rsidRPr="004E207C" w:rsidRDefault="00E03001" w:rsidP="00E03001">
      <w:pPr>
        <w:bidi/>
        <w:spacing w:line="360" w:lineRule="auto"/>
        <w:jc w:val="both"/>
        <w:rPr>
          <w:rFonts w:ascii="David" w:eastAsia="Calibri" w:hAnsi="David" w:cs="David"/>
          <w:noProof/>
          <w:rtl/>
        </w:rPr>
      </w:pPr>
      <w:r>
        <w:rPr>
          <w:rFonts w:eastAsia="Calibri" w:cs="David" w:hint="cs"/>
          <w:noProof/>
          <w:rtl/>
        </w:rPr>
        <w:t>אנו מודים על הסבלנות,</w:t>
      </w:r>
    </w:p>
    <w:p w:rsidR="00E03001" w:rsidRDefault="00E03001" w:rsidP="00E03001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E03001" w:rsidRDefault="00E03001" w:rsidP="00E03001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E03001" w:rsidRDefault="00E03001" w:rsidP="00E03001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E03001" w:rsidRDefault="00E03001" w:rsidP="00E03001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E03001" w:rsidRDefault="00BE192E" w:rsidP="00E03001">
      <w:pPr>
        <w:bidi/>
        <w:rPr>
          <w:rFonts w:ascii="Arial" w:hAnsi="Arial" w:cs="Arial"/>
          <w:color w:val="1F497D"/>
          <w:sz w:val="22"/>
          <w:szCs w:val="22"/>
          <w:rtl/>
        </w:rPr>
      </w:pPr>
      <w:r w:rsidRPr="00472DB4">
        <w:rPr>
          <w:noProof/>
        </w:rPr>
        <w:drawing>
          <wp:anchor distT="0" distB="0" distL="114300" distR="114300" simplePos="0" relativeHeight="251659264" behindDoc="0" locked="0" layoutInCell="1" allowOverlap="1" wp14:anchorId="79A88A66" wp14:editId="51D2577A">
            <wp:simplePos x="0" y="0"/>
            <wp:positionH relativeFrom="margin">
              <wp:align>center</wp:align>
            </wp:positionH>
            <wp:positionV relativeFrom="paragraph">
              <wp:posOffset>71424</wp:posOffset>
            </wp:positionV>
            <wp:extent cx="2385143" cy="1121134"/>
            <wp:effectExtent l="0" t="0" r="0" b="3175"/>
            <wp:wrapNone/>
            <wp:docPr id="6" name="תמונה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תמונה 6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57" r="6363" b="10000"/>
                    <a:stretch/>
                  </pic:blipFill>
                  <pic:spPr bwMode="auto">
                    <a:xfrm>
                      <a:off x="0" y="0"/>
                      <a:ext cx="2385143" cy="1121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3001" w:rsidRPr="00BA1EC9" w:rsidRDefault="00E03001" w:rsidP="00E03001">
      <w:pPr>
        <w:bidi/>
        <w:rPr>
          <w:rFonts w:ascii="Arial" w:hAnsi="Arial" w:cs="Arial"/>
          <w:color w:val="1F497D"/>
          <w:sz w:val="22"/>
          <w:szCs w:val="22"/>
        </w:rPr>
      </w:pPr>
    </w:p>
    <w:p w:rsidR="00A0619A" w:rsidRDefault="00C0035F"/>
    <w:sectPr w:rsidR="00A0619A" w:rsidSect="00B9568D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0035F">
      <w:r>
        <w:separator/>
      </w:r>
    </w:p>
  </w:endnote>
  <w:endnote w:type="continuationSeparator" w:id="0">
    <w:p w:rsidR="00000000" w:rsidRDefault="00C00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ebo">
    <w:altName w:val="Courier New"/>
    <w:panose1 w:val="00000500000000000000"/>
    <w:charset w:val="00"/>
    <w:family w:val="auto"/>
    <w:pitch w:val="variable"/>
    <w:sig w:usb0="00000803" w:usb1="40000001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6A49" w:rsidRDefault="00C0035F" w:rsidP="00FC6A49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261C040" wp14:editId="3B193D01">
              <wp:simplePos x="0" y="0"/>
              <wp:positionH relativeFrom="column">
                <wp:posOffset>-85725</wp:posOffset>
              </wp:positionH>
              <wp:positionV relativeFrom="paragraph">
                <wp:posOffset>313690</wp:posOffset>
              </wp:positionV>
              <wp:extent cx="4853940" cy="554355"/>
              <wp:effectExtent l="0" t="0" r="0" b="0"/>
              <wp:wrapThrough wrapText="bothSides">
                <wp:wrapPolygon edited="0">
                  <wp:start x="170" y="0"/>
                  <wp:lineTo x="170" y="20784"/>
                  <wp:lineTo x="21278" y="20784"/>
                  <wp:lineTo x="21278" y="0"/>
                  <wp:lineTo x="170" y="0"/>
                </wp:wrapPolygon>
              </wp:wrapThrough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C6A49" w:rsidRDefault="00C0035F" w:rsidP="00FC6A49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FC6A49" w:rsidRDefault="00C0035F" w:rsidP="00FC6A49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proofErr w:type="spellStart"/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proofErr w:type="spellEnd"/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FC6A49" w:rsidRDefault="00C0035F" w:rsidP="00FC6A49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02-</w:t>
                          </w:r>
                          <w:proofErr w:type="gramStart"/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6752591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</w:t>
                          </w:r>
                          <w:proofErr w:type="gramEnd"/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FC6A49" w:rsidRPr="001F2E06" w:rsidRDefault="00C0035F" w:rsidP="00FC6A49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FC6A49" w:rsidRPr="003540B2" w:rsidRDefault="00C0035F" w:rsidP="00FC6A49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61C04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6.75pt;margin-top:24.7pt;width:382.2pt;height:43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" filled="f" stroked="f">
              <v:textbox>
                <w:txbxContent>
                  <w:p w:rsidR="00FC6A49" w:rsidRDefault="00326895" w:rsidP="00FC6A49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FC6A49" w:rsidRDefault="00326895" w:rsidP="00FC6A49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proofErr w:type="spellStart"/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proofErr w:type="spellEnd"/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FC6A49" w:rsidRDefault="00326895" w:rsidP="00FC6A49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02-</w:t>
                    </w:r>
                    <w:proofErr w:type="gramStart"/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6752591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</w:t>
                    </w:r>
                    <w:proofErr w:type="gramEnd"/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FC6A49" w:rsidRPr="001F2E06" w:rsidRDefault="00326895" w:rsidP="00FC6A49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FC6A49" w:rsidRPr="003540B2" w:rsidRDefault="00326895" w:rsidP="00FC6A49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52461C77" wp14:editId="66BED78C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inline distT="0" distB="0" distL="0" distR="0" wp14:anchorId="425FF94A" wp14:editId="76EB6724">
              <wp:extent cx="3600" cy="525600"/>
              <wp:effectExtent l="19050" t="19050" r="34925" b="2730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4D4DE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44620190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" strokecolor="#4d4de1" strokeweight="3.5pt">
              <v:stroke joinstyle="miter"/>
              <w10:wrap anchorx="page"/>
              <w10:anchorlock/>
            </v:line>
          </w:pict>
        </mc:Fallback>
      </mc:AlternateContent>
    </w:r>
    <w:r>
      <w:t xml:space="preserve">  </w:t>
    </w:r>
  </w:p>
  <w:p w:rsidR="00FC6A49" w:rsidRDefault="00C0035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0035F">
      <w:r>
        <w:separator/>
      </w:r>
    </w:p>
  </w:footnote>
  <w:footnote w:type="continuationSeparator" w:id="0">
    <w:p w:rsidR="00000000" w:rsidRDefault="00C00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6A49" w:rsidRPr="001A2C90" w:rsidRDefault="00C0035F" w:rsidP="00FC6A49">
    <w:pPr>
      <w:pStyle w:val="a3"/>
      <w:jc w:val="center"/>
      <w:rPr>
        <w:rFonts w:ascii="Heebo" w:hAnsi="Heebo" w:cs="Heebo"/>
        <w:noProof/>
        <w:rtl/>
      </w:rPr>
    </w:pPr>
    <w:r w:rsidRPr="000963AA">
      <w:rPr>
        <w:rFonts w:ascii="Heebo" w:hAnsi="Heebo" w:cs="Heebo" w:hint="cs"/>
        <w:noProof/>
      </w:rPr>
      <w:drawing>
        <wp:anchor distT="0" distB="0" distL="114300" distR="114300" simplePos="0" relativeHeight="251659264" behindDoc="0" locked="0" layoutInCell="1" allowOverlap="1" wp14:anchorId="75A16987" wp14:editId="4C5A61AB">
          <wp:simplePos x="0" y="0"/>
          <wp:positionH relativeFrom="column">
            <wp:posOffset>3854302</wp:posOffset>
          </wp:positionH>
          <wp:positionV relativeFrom="paragraph">
            <wp:posOffset>-307517</wp:posOffset>
          </wp:positionV>
          <wp:extent cx="2679065" cy="850604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787" b="4787"/>
                  <a:stretch>
                    <a:fillRect/>
                  </a:stretch>
                </pic:blipFill>
                <pic:spPr bwMode="auto">
                  <a:xfrm>
                    <a:off x="0" y="0"/>
                    <a:ext cx="2679065" cy="85060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963AA">
      <w:rPr>
        <w:rFonts w:ascii="Heebo" w:hAnsi="Heebo" w:cs="Heebo" w:hint="cs"/>
        <w:b/>
        <w:bCs/>
        <w:rtl/>
      </w:rPr>
      <w:t>מדינת ישראל</w:t>
    </w:r>
  </w:p>
  <w:p w:rsidR="00FC6A49" w:rsidRPr="000963AA" w:rsidRDefault="00C0035F" w:rsidP="00FC6A49">
    <w:pPr>
      <w:pStyle w:val="a3"/>
      <w:spacing w:line="240" w:lineRule="exact"/>
      <w:jc w:val="center"/>
      <w:rPr>
        <w:rFonts w:ascii="Heebo" w:hAnsi="Heebo" w:cs="Heebo"/>
        <w:b/>
        <w:bCs/>
      </w:rPr>
    </w:pPr>
    <w:r w:rsidRPr="000963AA">
      <w:rPr>
        <w:rFonts w:ascii="Heebo" w:hAnsi="Heebo" w:cs="Heebo" w:hint="cs"/>
        <w:b/>
        <w:bCs/>
        <w:rtl/>
      </w:rPr>
      <w:t xml:space="preserve">משרד הרווחה </w:t>
    </w:r>
    <w:r>
      <w:rPr>
        <w:rFonts w:ascii="Heebo" w:hAnsi="Heebo" w:cs="Heebo" w:hint="cs"/>
        <w:b/>
        <w:bCs/>
        <w:rtl/>
      </w:rPr>
      <w:t>והביטחון החברתי</w:t>
    </w:r>
  </w:p>
  <w:p w:rsidR="00FC6A49" w:rsidRPr="000963AA" w:rsidRDefault="00C0035F" w:rsidP="00FC6A49">
    <w:pPr>
      <w:pStyle w:val="a3"/>
      <w:spacing w:line="240" w:lineRule="exact"/>
      <w:rPr>
        <w:rFonts w:ascii="Heebo" w:hAnsi="Heebo" w:cs="Heebo"/>
        <w:b/>
        <w:bCs/>
        <w:rtl/>
      </w:rPr>
    </w:pPr>
  </w:p>
  <w:p w:rsidR="00FC6A49" w:rsidRDefault="00C0035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001"/>
    <w:rsid w:val="0023346C"/>
    <w:rsid w:val="0045539D"/>
    <w:rsid w:val="00AC0566"/>
    <w:rsid w:val="00B9568D"/>
    <w:rsid w:val="00BE192E"/>
    <w:rsid w:val="00C0035F"/>
    <w:rsid w:val="00D17110"/>
    <w:rsid w:val="00E0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CE909"/>
  <w15:chartTrackingRefBased/>
  <w15:docId w15:val="{02650C25-6902-434C-9D4A-78CB7628F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00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rsid w:val="00E03001"/>
    <w:rPr>
      <w:color w:val="0000FF"/>
      <w:u w:val="single"/>
    </w:rPr>
  </w:style>
  <w:style w:type="paragraph" w:styleId="a3">
    <w:name w:val="header"/>
    <w:basedOn w:val="a"/>
    <w:link w:val="a4"/>
    <w:uiPriority w:val="99"/>
    <w:unhideWhenUsed/>
    <w:rsid w:val="00E03001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E03001"/>
    <w:rPr>
      <w:rFonts w:ascii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03001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E03001"/>
    <w:rPr>
      <w:rFonts w:ascii="Times New Roman" w:hAnsi="Times New Roman" w:cs="Times New Roman"/>
      <w:sz w:val="24"/>
      <w:szCs w:val="24"/>
    </w:rPr>
  </w:style>
  <w:style w:type="paragraph" w:customStyle="1" w:styleId="p1">
    <w:name w:val="p1"/>
    <w:basedOn w:val="a"/>
    <w:rsid w:val="00E03001"/>
    <w:pPr>
      <w:jc w:val="right"/>
    </w:pPr>
    <w:rPr>
      <w:rFonts w:ascii="Arial" w:hAnsi="Arial" w:cs="Arial"/>
      <w:sz w:val="14"/>
      <w:szCs w:val="1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3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859</Characters>
  <Application>Microsoft Office Word</Application>
  <DocSecurity>4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גל תקווה חי</dc:creator>
  <cp:keywords/>
  <dc:description/>
  <cp:lastModifiedBy>עדי לנג</cp:lastModifiedBy>
  <cp:revision>2</cp:revision>
  <dcterms:created xsi:type="dcterms:W3CDTF">2024-12-15T09:13:00Z</dcterms:created>
  <dcterms:modified xsi:type="dcterms:W3CDTF">2024-12-15T09:13:00Z</dcterms:modified>
</cp:coreProperties>
</file>