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E7271" w:rsidRDefault="00BF64B3" w:rsidP="00671242">
      <w:pPr>
        <w:bidi/>
        <w:jc w:val="right"/>
        <w:rPr>
          <w:rFonts w:ascii="Arial" w:hAnsi="Arial" w:cs="David"/>
          <w:rtl/>
          <w:lang w:bidi="he-IL"/>
        </w:rPr>
      </w:pPr>
      <w:r>
        <w:rPr>
          <w:rFonts w:ascii="Tahoma" w:hAnsi="Tahoma" w:cs="David" w:hint="eastAsia"/>
          <w:rtl/>
          <w:lang w:bidi="he-IL"/>
        </w:rPr>
        <w:t>‏</w:t>
      </w:r>
      <w:r w:rsidR="005B7132">
        <w:rPr>
          <w:rFonts w:ascii="Tahoma" w:hAnsi="Tahoma" w:cs="David" w:hint="eastAsia"/>
          <w:rtl/>
          <w:lang w:bidi="he-IL"/>
        </w:rPr>
        <w:t>‏</w:t>
      </w:r>
      <w:r w:rsidR="00090897">
        <w:rPr>
          <w:rFonts w:ascii="Tahoma" w:hAnsi="Tahoma" w:cs="David" w:hint="eastAsia"/>
          <w:rtl/>
          <w:lang w:bidi="he-IL"/>
        </w:rPr>
        <w:t>‏</w:t>
      </w:r>
      <w:r w:rsidR="00985834">
        <w:rPr>
          <w:rFonts w:ascii="Tahoma" w:hAnsi="Tahoma" w:cs="David" w:hint="eastAsia"/>
          <w:rtl/>
          <w:lang w:bidi="he-IL"/>
        </w:rPr>
        <w:t>‏</w:t>
      </w:r>
      <w:r w:rsidR="001F66BC">
        <w:rPr>
          <w:rFonts w:ascii="Tahoma" w:hAnsi="Tahoma" w:cs="David" w:hint="eastAsia"/>
          <w:rtl/>
          <w:lang w:bidi="he-IL"/>
        </w:rPr>
        <w:t>‏</w:t>
      </w:r>
      <w:r w:rsidR="00AE7271">
        <w:rPr>
          <w:rFonts w:ascii="Tahoma" w:hAnsi="Tahoma" w:cs="David" w:hint="eastAsia"/>
          <w:rtl/>
          <w:lang w:bidi="he-IL"/>
        </w:rPr>
        <w:t>‏</w:t>
      </w:r>
      <w:r w:rsidR="000E7E67">
        <w:rPr>
          <w:rFonts w:ascii="Tahoma" w:hAnsi="Tahoma" w:cs="David" w:hint="eastAsia"/>
          <w:rtl/>
          <w:lang w:bidi="he-IL"/>
        </w:rPr>
        <w:t>‏</w:t>
      </w:r>
      <w:r w:rsidR="00671242">
        <w:rPr>
          <w:rFonts w:ascii="Tahoma" w:hAnsi="Tahoma" w:cs="David" w:hint="eastAsia"/>
          <w:rtl/>
          <w:lang w:bidi="he-IL"/>
        </w:rPr>
        <w:t>‏כ</w:t>
      </w:r>
      <w:r w:rsidR="00671242">
        <w:rPr>
          <w:rFonts w:ascii="Tahoma" w:hAnsi="Tahoma" w:cs="David"/>
          <w:rtl/>
          <w:lang w:bidi="he-IL"/>
        </w:rPr>
        <w:t>"ז אדר א תשפ"ד</w:t>
      </w:r>
    </w:p>
    <w:p w:rsidR="00671242" w:rsidRDefault="00671242" w:rsidP="00671242">
      <w:pPr>
        <w:bidi/>
        <w:jc w:val="right"/>
        <w:rPr>
          <w:rFonts w:ascii="Arial" w:hAnsi="Arial" w:cs="David"/>
          <w:rtl/>
          <w:lang w:bidi="he-IL"/>
        </w:rPr>
      </w:pPr>
      <w:r>
        <w:rPr>
          <w:rFonts w:ascii="Arial" w:hAnsi="Arial" w:cs="David" w:hint="eastAsia"/>
          <w:rtl/>
          <w:lang w:bidi="he-IL"/>
        </w:rPr>
        <w:t>‏</w:t>
      </w:r>
      <w:r>
        <w:rPr>
          <w:rFonts w:ascii="Arial" w:hAnsi="Arial" w:cs="David"/>
          <w:rtl/>
          <w:lang w:bidi="he-IL"/>
        </w:rPr>
        <w:t>07 מרץ 2024</w:t>
      </w:r>
    </w:p>
    <w:p w:rsidR="00542FA7" w:rsidRDefault="00542FA7" w:rsidP="007C16FC">
      <w:pPr>
        <w:rPr>
          <w:rFonts w:ascii="Arial" w:hAnsi="Arial" w:cs="David"/>
          <w:lang w:bidi="he-IL"/>
        </w:rPr>
      </w:pPr>
    </w:p>
    <w:p w:rsidR="00224BC4" w:rsidRPr="000E7E67" w:rsidRDefault="00224BC4" w:rsidP="007C16FC">
      <w:pPr>
        <w:rPr>
          <w:rFonts w:cs="David"/>
          <w:szCs w:val="22"/>
          <w:lang w:bidi="he-IL"/>
        </w:rPr>
      </w:pPr>
      <w:bookmarkStart w:id="0" w:name="_GoBack"/>
      <w:bookmarkEnd w:id="0"/>
    </w:p>
    <w:p w:rsidR="00542FA7" w:rsidRDefault="00542FA7" w:rsidP="00542FA7">
      <w:pPr>
        <w:bidi/>
        <w:jc w:val="center"/>
        <w:rPr>
          <w:rFonts w:ascii="David" w:hAnsi="David" w:cs="David"/>
          <w:b/>
          <w:bCs/>
          <w:sz w:val="28"/>
          <w:rtl/>
          <w:lang w:bidi="he-IL"/>
        </w:rPr>
      </w:pPr>
      <w:r>
        <w:rPr>
          <w:rFonts w:ascii="David" w:hAnsi="David" w:cs="David"/>
          <w:sz w:val="28"/>
          <w:rtl/>
          <w:lang w:bidi="he-IL"/>
        </w:rPr>
        <w:t>הנדון:</w:t>
      </w:r>
      <w:r>
        <w:rPr>
          <w:rFonts w:ascii="David" w:hAnsi="David" w:cs="David"/>
          <w:b/>
          <w:bCs/>
          <w:sz w:val="28"/>
          <w:rtl/>
          <w:lang w:bidi="he-IL"/>
        </w:rPr>
        <w:t xml:space="preserve"> </w:t>
      </w:r>
      <w:r>
        <w:rPr>
          <w:rFonts w:ascii="David" w:hAnsi="David" w:cs="David"/>
          <w:b/>
          <w:bCs/>
          <w:sz w:val="28"/>
          <w:u w:val="single"/>
          <w:rtl/>
          <w:lang w:bidi="he-IL"/>
        </w:rPr>
        <w:t>בקשה לפי חוק חופש המידע, התשנ"ח- 1998</w:t>
      </w:r>
    </w:p>
    <w:p w:rsidR="00542FA7" w:rsidRPr="00224BC4" w:rsidRDefault="00542FA7" w:rsidP="007C16FC"/>
    <w:p w:rsidR="00CC29DD" w:rsidRDefault="00E7276C" w:rsidP="00CC29DD">
      <w:pPr>
        <w:bidi/>
        <w:spacing w:line="360" w:lineRule="auto"/>
        <w:jc w:val="both"/>
        <w:rPr>
          <w:rFonts w:ascii="Arial" w:hAnsi="Arial" w:cs="David"/>
          <w:rtl/>
          <w:lang w:bidi="he-IL"/>
        </w:rPr>
      </w:pPr>
      <w:r>
        <w:rPr>
          <w:rFonts w:ascii="Arial" w:hAnsi="Arial" w:cs="David" w:hint="cs"/>
          <w:rtl/>
          <w:lang w:bidi="he-IL"/>
        </w:rPr>
        <w:t>במענה לפנייתך שבסימוכין</w:t>
      </w:r>
      <w:r>
        <w:rPr>
          <w:rFonts w:ascii="Arial" w:hAnsi="Arial" w:cs="Times New Roman"/>
          <w:rtl/>
        </w:rPr>
        <w:t xml:space="preserve">, </w:t>
      </w:r>
      <w:r>
        <w:rPr>
          <w:rFonts w:ascii="Arial" w:hAnsi="Arial" w:cs="David" w:hint="cs"/>
          <w:rtl/>
          <w:lang w:bidi="he-IL"/>
        </w:rPr>
        <w:t xml:space="preserve">למשרד הרווחה </w:t>
      </w:r>
      <w:r w:rsidR="002114B4">
        <w:rPr>
          <w:rFonts w:ascii="Arial" w:hAnsi="Arial" w:cs="David" w:hint="cs"/>
          <w:rtl/>
          <w:lang w:bidi="he-IL"/>
        </w:rPr>
        <w:t>והביטחון והחברתי</w:t>
      </w:r>
      <w:r>
        <w:rPr>
          <w:rFonts w:ascii="Arial" w:hAnsi="Arial" w:cs="David" w:hint="cs"/>
          <w:rtl/>
          <w:lang w:bidi="he-IL"/>
        </w:rPr>
        <w:t xml:space="preserve"> </w:t>
      </w:r>
      <w:r>
        <w:rPr>
          <w:rFonts w:ascii="Arial" w:hAnsi="Arial" w:cs="Times New Roman"/>
          <w:rtl/>
        </w:rPr>
        <w:t>(</w:t>
      </w:r>
      <w:r>
        <w:rPr>
          <w:rFonts w:ascii="Arial" w:hAnsi="Arial" w:cs="David" w:hint="cs"/>
          <w:rtl/>
          <w:lang w:bidi="he-IL"/>
        </w:rPr>
        <w:t>להלן</w:t>
      </w:r>
      <w:r>
        <w:rPr>
          <w:rFonts w:ascii="Arial" w:hAnsi="Arial" w:cs="Times New Roman"/>
          <w:rtl/>
        </w:rPr>
        <w:t>: "</w:t>
      </w:r>
      <w:r>
        <w:rPr>
          <w:rFonts w:ascii="Arial" w:hAnsi="Arial" w:cs="David" w:hint="cs"/>
          <w:b/>
          <w:bCs/>
          <w:rtl/>
          <w:lang w:bidi="he-IL"/>
        </w:rPr>
        <w:t>המשרד</w:t>
      </w:r>
      <w:r>
        <w:rPr>
          <w:rFonts w:ascii="Arial" w:hAnsi="Arial" w:cs="Times New Roman"/>
          <w:rtl/>
        </w:rPr>
        <w:t xml:space="preserve">") </w:t>
      </w:r>
      <w:r>
        <w:rPr>
          <w:rFonts w:ascii="Arial" w:hAnsi="Arial" w:cs="David" w:hint="cs"/>
          <w:rtl/>
          <w:lang w:bidi="he-IL"/>
        </w:rPr>
        <w:t>בהתאם לחוק חופש המידע תשנ</w:t>
      </w:r>
      <w:r>
        <w:rPr>
          <w:rFonts w:ascii="Arial" w:hAnsi="Arial" w:cs="Times New Roman"/>
          <w:rtl/>
        </w:rPr>
        <w:t>"</w:t>
      </w:r>
      <w:r>
        <w:rPr>
          <w:rFonts w:ascii="Arial" w:hAnsi="Arial" w:cs="David" w:hint="cs"/>
          <w:rtl/>
          <w:lang w:bidi="he-IL"/>
        </w:rPr>
        <w:t>ח</w:t>
      </w:r>
      <w:r>
        <w:rPr>
          <w:rFonts w:ascii="Arial" w:hAnsi="Arial" w:cs="Times New Roman"/>
          <w:rtl/>
        </w:rPr>
        <w:t>-1998, (</w:t>
      </w:r>
      <w:r>
        <w:rPr>
          <w:rFonts w:ascii="Arial" w:hAnsi="Arial" w:cs="David" w:hint="cs"/>
          <w:rtl/>
          <w:lang w:bidi="he-IL"/>
        </w:rPr>
        <w:t>להלן</w:t>
      </w:r>
      <w:r>
        <w:rPr>
          <w:rFonts w:ascii="Arial" w:hAnsi="Arial" w:cs="Times New Roman"/>
          <w:rtl/>
        </w:rPr>
        <w:t>: "</w:t>
      </w:r>
      <w:r>
        <w:rPr>
          <w:rFonts w:ascii="Arial" w:hAnsi="Arial" w:cs="David" w:hint="cs"/>
          <w:b/>
          <w:bCs/>
          <w:rtl/>
          <w:lang w:bidi="he-IL"/>
        </w:rPr>
        <w:t>החוק</w:t>
      </w:r>
      <w:r>
        <w:rPr>
          <w:rFonts w:ascii="Arial" w:hAnsi="Arial" w:cs="Times New Roman"/>
          <w:rtl/>
        </w:rPr>
        <w:t>")</w:t>
      </w:r>
      <w:r>
        <w:rPr>
          <w:rFonts w:ascii="Arial" w:hAnsi="Arial" w:cs="Times New Roman"/>
          <w:rtl/>
          <w:lang w:bidi="he-IL"/>
        </w:rPr>
        <w:t>.</w:t>
      </w:r>
      <w:r>
        <w:rPr>
          <w:rFonts w:ascii="Arial" w:hAnsi="Arial" w:cs="David" w:hint="cs"/>
          <w:rtl/>
          <w:lang w:bidi="he-IL"/>
        </w:rPr>
        <w:t xml:space="preserve"> נשיב כדלקמן:</w:t>
      </w:r>
    </w:p>
    <w:p w:rsidR="000E7E67" w:rsidRPr="000E7E67" w:rsidRDefault="000E7E67" w:rsidP="000E7E67">
      <w:pPr>
        <w:bidi/>
        <w:spacing w:line="360" w:lineRule="auto"/>
        <w:jc w:val="both"/>
        <w:rPr>
          <w:rFonts w:ascii="Arial" w:hAnsi="Arial" w:cs="David"/>
          <w:b/>
          <w:bCs/>
          <w:u w:val="single"/>
          <w:rtl/>
          <w:lang w:bidi="he-IL"/>
        </w:rPr>
      </w:pPr>
      <w:r w:rsidRPr="000E7E67">
        <w:rPr>
          <w:rFonts w:ascii="Arial" w:hAnsi="Arial" w:cs="David" w:hint="cs"/>
          <w:b/>
          <w:bCs/>
          <w:u w:val="single"/>
          <w:rtl/>
          <w:lang w:bidi="he-IL"/>
        </w:rPr>
        <w:t>אגף תעסוקה:</w:t>
      </w:r>
    </w:p>
    <w:p w:rsidR="000E7E67" w:rsidRDefault="000E7E67" w:rsidP="000E7E67">
      <w:pPr>
        <w:numPr>
          <w:ilvl w:val="0"/>
          <w:numId w:val="24"/>
        </w:numPr>
        <w:bidi/>
        <w:spacing w:line="360" w:lineRule="auto"/>
        <w:jc w:val="both"/>
        <w:rPr>
          <w:rFonts w:ascii="Arial" w:hAnsi="Arial" w:cs="David"/>
          <w:lang w:bidi="he-IL"/>
        </w:rPr>
      </w:pPr>
      <w:r>
        <w:rPr>
          <w:rFonts w:ascii="Arial" w:hAnsi="Arial" w:cs="David" w:hint="cs"/>
          <w:rtl/>
          <w:lang w:bidi="he-IL"/>
        </w:rPr>
        <w:t>להלן נתוני התעסוקה לשנת 2010:</w:t>
      </w:r>
    </w:p>
    <w:p w:rsidR="000E7E67" w:rsidRPr="000E7E67" w:rsidRDefault="000E7E67" w:rsidP="000E7E67">
      <w:pPr>
        <w:bidi/>
        <w:spacing w:line="360" w:lineRule="auto"/>
        <w:ind w:left="502"/>
        <w:jc w:val="both"/>
        <w:rPr>
          <w:rFonts w:ascii="Arial" w:hAnsi="Arial" w:cs="David"/>
          <w:rtl/>
          <w:lang w:bidi="he-IL"/>
        </w:rPr>
      </w:pPr>
      <w:r w:rsidRPr="000E7E67">
        <w:rPr>
          <w:rFonts w:ascii="Arial" w:hAnsi="Arial" w:cs="David" w:hint="cs"/>
          <w:rtl/>
          <w:lang w:bidi="he-IL"/>
        </w:rPr>
        <w:t>במשרד הרווחה והביטחון החברתי התקיימו שתי תוכניות:</w:t>
      </w:r>
    </w:p>
    <w:p w:rsidR="000E7E67" w:rsidRDefault="000E7E67" w:rsidP="000E7E67">
      <w:pPr>
        <w:bidi/>
        <w:spacing w:line="360" w:lineRule="auto"/>
        <w:ind w:left="720"/>
        <w:jc w:val="both"/>
        <w:rPr>
          <w:rFonts w:ascii="Arial" w:hAnsi="Arial" w:cs="David"/>
          <w:rtl/>
          <w:lang w:bidi="he-IL"/>
        </w:rPr>
      </w:pPr>
      <w:r w:rsidRPr="000E7E67">
        <w:rPr>
          <w:rFonts w:ascii="Arial" w:hAnsi="Arial" w:cs="David" w:hint="cs"/>
          <w:rtl/>
          <w:lang w:bidi="he-IL"/>
        </w:rPr>
        <w:t>א. אפיקים לצעירים בסיכון</w:t>
      </w:r>
      <w:r>
        <w:rPr>
          <w:rFonts w:ascii="Arial" w:hAnsi="Arial" w:cs="David" w:hint="cs"/>
          <w:rtl/>
          <w:lang w:bidi="he-IL"/>
        </w:rPr>
        <w:t>- תקציב של</w:t>
      </w:r>
      <w:r w:rsidRPr="000E7E67">
        <w:rPr>
          <w:rFonts w:ascii="Arial" w:hAnsi="Arial" w:cs="David" w:hint="cs"/>
          <w:rtl/>
          <w:lang w:bidi="he-IL"/>
        </w:rPr>
        <w:t xml:space="preserve"> 1,181,040 ₪ עבור 140 משתתפים. </w:t>
      </w:r>
    </w:p>
    <w:p w:rsidR="000E7E67" w:rsidRPr="000E7E67" w:rsidRDefault="000E7E67" w:rsidP="000E7E67">
      <w:pPr>
        <w:bidi/>
        <w:spacing w:line="360" w:lineRule="auto"/>
        <w:ind w:left="720"/>
        <w:jc w:val="both"/>
        <w:rPr>
          <w:rFonts w:ascii="Arial" w:hAnsi="Arial" w:cs="David"/>
          <w:lang w:bidi="he-IL"/>
        </w:rPr>
      </w:pPr>
      <w:r w:rsidRPr="000E7E67">
        <w:rPr>
          <w:rFonts w:ascii="Arial" w:hAnsi="Arial" w:cs="David" w:hint="cs"/>
          <w:rtl/>
          <w:lang w:bidi="he-IL"/>
        </w:rPr>
        <w:t xml:space="preserve">ב. תוכנית מעברים </w:t>
      </w:r>
      <w:r w:rsidRPr="000E7E67">
        <w:rPr>
          <w:rFonts w:ascii="Arial" w:hAnsi="Arial" w:cs="David"/>
          <w:rtl/>
          <w:lang w:bidi="he-IL"/>
        </w:rPr>
        <w:t>–</w:t>
      </w:r>
      <w:r w:rsidRPr="000E7E67">
        <w:rPr>
          <w:rFonts w:ascii="Arial" w:hAnsi="Arial" w:cs="David" w:hint="cs"/>
          <w:rtl/>
          <w:lang w:bidi="he-IL"/>
        </w:rPr>
        <w:t xml:space="preserve"> </w:t>
      </w:r>
      <w:r>
        <w:rPr>
          <w:rFonts w:ascii="Arial" w:hAnsi="Arial" w:cs="David" w:hint="cs"/>
          <w:rtl/>
          <w:lang w:bidi="he-IL"/>
        </w:rPr>
        <w:t xml:space="preserve">תקציב של </w:t>
      </w:r>
      <w:r w:rsidRPr="000E7E67">
        <w:rPr>
          <w:rFonts w:ascii="Arial" w:hAnsi="Arial" w:cs="David" w:hint="cs"/>
          <w:rtl/>
          <w:lang w:bidi="he-IL"/>
        </w:rPr>
        <w:t xml:space="preserve">730,133 ₪ עבור 6000 משתתפים. </w:t>
      </w:r>
    </w:p>
    <w:p w:rsidR="000E7E67" w:rsidRPr="000E7E67" w:rsidRDefault="000E7E67" w:rsidP="000E7E67">
      <w:pPr>
        <w:numPr>
          <w:ilvl w:val="0"/>
          <w:numId w:val="24"/>
        </w:numPr>
        <w:bidi/>
        <w:spacing w:line="360" w:lineRule="auto"/>
        <w:jc w:val="both"/>
        <w:rPr>
          <w:rFonts w:ascii="Arial" w:hAnsi="Arial" w:cs="David"/>
          <w:lang w:bidi="he-IL"/>
        </w:rPr>
      </w:pPr>
      <w:r>
        <w:rPr>
          <w:rFonts w:ascii="Arial" w:hAnsi="Arial" w:cs="David" w:hint="cs"/>
          <w:rtl/>
          <w:lang w:bidi="he-IL"/>
        </w:rPr>
        <w:t>להלן נתוני התעסוקה לשנת 2020</w:t>
      </w:r>
      <w:r w:rsidRPr="000E7E67">
        <w:rPr>
          <w:rFonts w:ascii="Arial" w:hAnsi="Arial" w:cs="David" w:hint="cs"/>
          <w:rtl/>
          <w:lang w:bidi="he-IL"/>
        </w:rPr>
        <w:t>:</w:t>
      </w:r>
    </w:p>
    <w:tbl>
      <w:tblPr>
        <w:tblStyle w:val="aa"/>
        <w:bidiVisual/>
        <w:tblW w:w="0" w:type="auto"/>
        <w:tblInd w:w="720" w:type="dxa"/>
        <w:tblLook w:val="04A0" w:firstRow="1" w:lastRow="0" w:firstColumn="1" w:lastColumn="0" w:noHBand="0" w:noVBand="1"/>
      </w:tblPr>
      <w:tblGrid>
        <w:gridCol w:w="2105"/>
        <w:gridCol w:w="1823"/>
        <w:gridCol w:w="1824"/>
        <w:gridCol w:w="1824"/>
      </w:tblGrid>
      <w:tr w:rsidR="000E7E67" w:rsidRPr="000E7E67" w:rsidTr="00175B9C">
        <w:tc>
          <w:tcPr>
            <w:tcW w:w="2105" w:type="dxa"/>
          </w:tcPr>
          <w:p w:rsidR="000E7E67" w:rsidRPr="000E7E67" w:rsidRDefault="000E7E67" w:rsidP="000E7E67">
            <w:pPr>
              <w:bidi/>
              <w:spacing w:line="360" w:lineRule="auto"/>
              <w:jc w:val="both"/>
              <w:rPr>
                <w:rFonts w:ascii="Arial" w:hAnsi="Arial" w:cs="David"/>
                <w:rtl/>
                <w:lang w:bidi="he-IL"/>
              </w:rPr>
            </w:pPr>
            <w:r w:rsidRPr="000E7E67">
              <w:rPr>
                <w:rFonts w:ascii="Arial" w:hAnsi="Arial" w:cs="David" w:hint="cs"/>
                <w:rtl/>
                <w:lang w:bidi="he-IL"/>
              </w:rPr>
              <w:t>שם התוכנית</w:t>
            </w:r>
          </w:p>
        </w:tc>
        <w:tc>
          <w:tcPr>
            <w:tcW w:w="1823" w:type="dxa"/>
          </w:tcPr>
          <w:p w:rsidR="000E7E67" w:rsidRPr="000E7E67" w:rsidRDefault="000E7E67" w:rsidP="000E7E67">
            <w:pPr>
              <w:bidi/>
              <w:spacing w:line="360" w:lineRule="auto"/>
              <w:jc w:val="both"/>
              <w:rPr>
                <w:rFonts w:ascii="Arial" w:hAnsi="Arial" w:cs="David"/>
                <w:rtl/>
                <w:lang w:bidi="he-IL"/>
              </w:rPr>
            </w:pPr>
            <w:r w:rsidRPr="000E7E67">
              <w:rPr>
                <w:rFonts w:ascii="Arial" w:hAnsi="Arial" w:cs="David" w:hint="cs"/>
                <w:rtl/>
                <w:lang w:bidi="he-IL"/>
              </w:rPr>
              <w:t>פירוט</w:t>
            </w:r>
          </w:p>
        </w:tc>
        <w:tc>
          <w:tcPr>
            <w:tcW w:w="1824" w:type="dxa"/>
          </w:tcPr>
          <w:p w:rsidR="000E7E67" w:rsidRPr="000E7E67" w:rsidRDefault="000E7E67" w:rsidP="000E7E67">
            <w:pPr>
              <w:bidi/>
              <w:spacing w:line="360" w:lineRule="auto"/>
              <w:jc w:val="both"/>
              <w:rPr>
                <w:rFonts w:ascii="Arial" w:hAnsi="Arial" w:cs="David"/>
                <w:rtl/>
                <w:lang w:bidi="he-IL"/>
              </w:rPr>
            </w:pPr>
            <w:r w:rsidRPr="000E7E67">
              <w:rPr>
                <w:rFonts w:ascii="Arial" w:hAnsi="Arial" w:cs="David" w:hint="cs"/>
                <w:rtl/>
                <w:lang w:bidi="he-IL"/>
              </w:rPr>
              <w:t>תקציב</w:t>
            </w:r>
          </w:p>
        </w:tc>
        <w:tc>
          <w:tcPr>
            <w:tcW w:w="1824" w:type="dxa"/>
          </w:tcPr>
          <w:p w:rsidR="000E7E67" w:rsidRPr="000E7E67" w:rsidRDefault="000E7E67" w:rsidP="000E7E67">
            <w:pPr>
              <w:bidi/>
              <w:spacing w:line="360" w:lineRule="auto"/>
              <w:jc w:val="both"/>
              <w:rPr>
                <w:rFonts w:ascii="Arial" w:hAnsi="Arial" w:cs="David"/>
                <w:rtl/>
                <w:lang w:bidi="he-IL"/>
              </w:rPr>
            </w:pPr>
            <w:r w:rsidRPr="000E7E67">
              <w:rPr>
                <w:rFonts w:ascii="Arial" w:hAnsi="Arial" w:cs="David" w:hint="cs"/>
                <w:rtl/>
                <w:lang w:bidi="he-IL"/>
              </w:rPr>
              <w:t>מס' משתתפים</w:t>
            </w:r>
          </w:p>
        </w:tc>
      </w:tr>
      <w:tr w:rsidR="000E7E67" w:rsidRPr="000E7E67" w:rsidTr="00175B9C">
        <w:tc>
          <w:tcPr>
            <w:tcW w:w="2105" w:type="dxa"/>
          </w:tcPr>
          <w:p w:rsidR="000E7E67" w:rsidRPr="000E7E67" w:rsidRDefault="000E7E67" w:rsidP="000E7E67">
            <w:pPr>
              <w:bidi/>
              <w:spacing w:line="360" w:lineRule="auto"/>
              <w:jc w:val="both"/>
              <w:rPr>
                <w:rFonts w:ascii="Arial" w:hAnsi="Arial" w:cs="David"/>
                <w:lang w:bidi="he-IL"/>
              </w:rPr>
            </w:pPr>
            <w:r w:rsidRPr="000E7E67">
              <w:rPr>
                <w:rFonts w:ascii="Arial" w:hAnsi="Arial" w:cs="David"/>
                <w:rtl/>
                <w:lang w:bidi="he-IL"/>
              </w:rPr>
              <w:t xml:space="preserve">תעסוקה לרווחה </w:t>
            </w:r>
          </w:p>
          <w:p w:rsidR="000E7E67" w:rsidRPr="000E7E67" w:rsidRDefault="000E7E67" w:rsidP="000E7E67">
            <w:pPr>
              <w:bidi/>
              <w:spacing w:line="360" w:lineRule="auto"/>
              <w:jc w:val="both"/>
              <w:rPr>
                <w:rFonts w:ascii="Arial" w:hAnsi="Arial" w:cs="David"/>
                <w:rtl/>
                <w:lang w:bidi="he-IL"/>
              </w:rPr>
            </w:pPr>
          </w:p>
        </w:tc>
        <w:tc>
          <w:tcPr>
            <w:tcW w:w="1823" w:type="dxa"/>
          </w:tcPr>
          <w:p w:rsidR="000E7E67" w:rsidRPr="000E7E67" w:rsidRDefault="000E7E67" w:rsidP="000E7E67">
            <w:pPr>
              <w:bidi/>
              <w:spacing w:line="360" w:lineRule="auto"/>
              <w:jc w:val="both"/>
              <w:rPr>
                <w:rFonts w:ascii="Arial" w:hAnsi="Arial" w:cs="David"/>
                <w:rtl/>
                <w:lang w:bidi="he-IL"/>
              </w:rPr>
            </w:pPr>
            <w:r w:rsidRPr="000E7E67">
              <w:rPr>
                <w:rFonts w:ascii="Arial" w:hAnsi="Arial" w:cs="David" w:hint="cs"/>
                <w:rtl/>
                <w:lang w:bidi="he-IL"/>
              </w:rPr>
              <w:t>תוכנית לשיקום תעסוקתי למשפחות</w:t>
            </w:r>
          </w:p>
        </w:tc>
        <w:tc>
          <w:tcPr>
            <w:tcW w:w="1824" w:type="dxa"/>
          </w:tcPr>
          <w:p w:rsidR="000E7E67" w:rsidRPr="000E7E67" w:rsidRDefault="000E7E67" w:rsidP="000E7E67">
            <w:pPr>
              <w:bidi/>
              <w:spacing w:line="360" w:lineRule="auto"/>
              <w:jc w:val="both"/>
              <w:rPr>
                <w:rFonts w:ascii="Arial" w:hAnsi="Arial" w:cs="David"/>
                <w:lang w:bidi="he-IL"/>
              </w:rPr>
            </w:pPr>
            <w:r w:rsidRPr="000E7E67">
              <w:rPr>
                <w:rFonts w:ascii="Arial" w:hAnsi="Arial" w:cs="David"/>
                <w:lang w:bidi="he-IL"/>
              </w:rPr>
              <w:t xml:space="preserve">        6,000,000 </w:t>
            </w:r>
          </w:p>
          <w:p w:rsidR="000E7E67" w:rsidRPr="000E7E67" w:rsidRDefault="000E7E67" w:rsidP="000E7E67">
            <w:pPr>
              <w:bidi/>
              <w:spacing w:line="360" w:lineRule="auto"/>
              <w:jc w:val="both"/>
              <w:rPr>
                <w:rFonts w:ascii="Arial" w:hAnsi="Arial" w:cs="David"/>
                <w:rtl/>
                <w:lang w:bidi="he-IL"/>
              </w:rPr>
            </w:pPr>
          </w:p>
        </w:tc>
        <w:tc>
          <w:tcPr>
            <w:tcW w:w="1824" w:type="dxa"/>
          </w:tcPr>
          <w:p w:rsidR="000E7E67" w:rsidRPr="000E7E67" w:rsidRDefault="000E7E67" w:rsidP="000E7E67">
            <w:pPr>
              <w:bidi/>
              <w:spacing w:line="360" w:lineRule="auto"/>
              <w:jc w:val="both"/>
              <w:rPr>
                <w:rFonts w:ascii="Arial" w:hAnsi="Arial" w:cs="David"/>
                <w:rtl/>
                <w:lang w:bidi="he-IL"/>
              </w:rPr>
            </w:pPr>
            <w:r w:rsidRPr="000E7E67">
              <w:rPr>
                <w:rFonts w:ascii="Arial" w:hAnsi="Arial" w:cs="David" w:hint="cs"/>
                <w:rtl/>
                <w:lang w:bidi="he-IL"/>
              </w:rPr>
              <w:t>651</w:t>
            </w:r>
          </w:p>
        </w:tc>
      </w:tr>
      <w:tr w:rsidR="000E7E67" w:rsidRPr="000E7E67" w:rsidTr="00175B9C">
        <w:tc>
          <w:tcPr>
            <w:tcW w:w="2105" w:type="dxa"/>
          </w:tcPr>
          <w:p w:rsidR="000E7E67" w:rsidRPr="000E7E67" w:rsidRDefault="000E7E67" w:rsidP="000E7E67">
            <w:pPr>
              <w:bidi/>
              <w:spacing w:line="360" w:lineRule="auto"/>
              <w:jc w:val="both"/>
              <w:rPr>
                <w:rFonts w:ascii="Arial" w:hAnsi="Arial" w:cs="David"/>
                <w:rtl/>
                <w:lang w:bidi="he-IL"/>
              </w:rPr>
            </w:pPr>
            <w:r w:rsidRPr="000E7E67">
              <w:rPr>
                <w:rFonts w:ascii="Arial" w:hAnsi="Arial" w:cs="David" w:hint="cs"/>
                <w:rtl/>
                <w:lang w:bidi="he-IL"/>
              </w:rPr>
              <w:t>אשת חיל</w:t>
            </w:r>
          </w:p>
        </w:tc>
        <w:tc>
          <w:tcPr>
            <w:tcW w:w="1823" w:type="dxa"/>
          </w:tcPr>
          <w:p w:rsidR="000E7E67" w:rsidRPr="000E7E67" w:rsidRDefault="000E7E67" w:rsidP="000E7E67">
            <w:pPr>
              <w:bidi/>
              <w:spacing w:line="360" w:lineRule="auto"/>
              <w:jc w:val="both"/>
              <w:rPr>
                <w:rFonts w:ascii="Arial" w:hAnsi="Arial" w:cs="David"/>
                <w:rtl/>
                <w:lang w:bidi="he-IL"/>
              </w:rPr>
            </w:pPr>
            <w:r w:rsidRPr="000E7E67">
              <w:rPr>
                <w:rFonts w:ascii="Arial" w:hAnsi="Arial" w:cs="David" w:hint="cs"/>
                <w:rtl/>
                <w:lang w:bidi="he-IL"/>
              </w:rPr>
              <w:t>תוכנית לנשים בקב' אתניות</w:t>
            </w:r>
          </w:p>
        </w:tc>
        <w:tc>
          <w:tcPr>
            <w:tcW w:w="1824" w:type="dxa"/>
          </w:tcPr>
          <w:p w:rsidR="000E7E67" w:rsidRPr="000E7E67" w:rsidRDefault="000E7E67" w:rsidP="000E7E67">
            <w:pPr>
              <w:bidi/>
              <w:spacing w:line="360" w:lineRule="auto"/>
              <w:jc w:val="both"/>
              <w:rPr>
                <w:rFonts w:ascii="Arial" w:hAnsi="Arial" w:cs="David"/>
                <w:rtl/>
                <w:lang w:bidi="he-IL"/>
              </w:rPr>
            </w:pPr>
            <w:r w:rsidRPr="000E7E67">
              <w:rPr>
                <w:rFonts w:ascii="Arial" w:hAnsi="Arial" w:cs="David" w:hint="cs"/>
                <w:rtl/>
                <w:lang w:bidi="he-IL"/>
              </w:rPr>
              <w:t>11,000,000</w:t>
            </w:r>
          </w:p>
        </w:tc>
        <w:tc>
          <w:tcPr>
            <w:tcW w:w="1824" w:type="dxa"/>
          </w:tcPr>
          <w:p w:rsidR="000E7E67" w:rsidRPr="000E7E67" w:rsidRDefault="000E7E67" w:rsidP="000E7E67">
            <w:pPr>
              <w:bidi/>
              <w:spacing w:line="360" w:lineRule="auto"/>
              <w:jc w:val="both"/>
              <w:rPr>
                <w:rFonts w:ascii="Arial" w:hAnsi="Arial" w:cs="David"/>
                <w:rtl/>
                <w:lang w:bidi="he-IL"/>
              </w:rPr>
            </w:pPr>
            <w:r w:rsidRPr="000E7E67">
              <w:rPr>
                <w:rFonts w:ascii="Arial" w:hAnsi="Arial" w:cs="David" w:hint="cs"/>
                <w:rtl/>
                <w:lang w:bidi="he-IL"/>
              </w:rPr>
              <w:t>3012</w:t>
            </w:r>
          </w:p>
        </w:tc>
      </w:tr>
      <w:tr w:rsidR="000E7E67" w:rsidRPr="000E7E67" w:rsidTr="00175B9C">
        <w:trPr>
          <w:trHeight w:val="1268"/>
        </w:trPr>
        <w:tc>
          <w:tcPr>
            <w:tcW w:w="2105" w:type="dxa"/>
          </w:tcPr>
          <w:p w:rsidR="000E7E67" w:rsidRPr="000E7E67" w:rsidRDefault="000E7E67" w:rsidP="000E7E67">
            <w:pPr>
              <w:bidi/>
              <w:spacing w:line="360" w:lineRule="auto"/>
              <w:jc w:val="both"/>
              <w:rPr>
                <w:rFonts w:ascii="Arial" w:hAnsi="Arial" w:cs="David"/>
                <w:rtl/>
                <w:lang w:bidi="he-IL"/>
              </w:rPr>
            </w:pPr>
            <w:r w:rsidRPr="000E7E67">
              <w:rPr>
                <w:rFonts w:ascii="Arial" w:hAnsi="Arial" w:cs="David" w:hint="cs"/>
                <w:rtl/>
                <w:lang w:bidi="he-IL"/>
              </w:rPr>
              <w:t>מרכזי הזדמנות</w:t>
            </w:r>
          </w:p>
        </w:tc>
        <w:tc>
          <w:tcPr>
            <w:tcW w:w="1823" w:type="dxa"/>
          </w:tcPr>
          <w:p w:rsidR="000E7E67" w:rsidRPr="000E7E67" w:rsidRDefault="000E7E67" w:rsidP="000E7E67">
            <w:pPr>
              <w:bidi/>
              <w:spacing w:line="360" w:lineRule="auto"/>
              <w:jc w:val="both"/>
              <w:rPr>
                <w:rFonts w:ascii="Arial" w:hAnsi="Arial" w:cs="David"/>
                <w:rtl/>
                <w:lang w:bidi="he-IL"/>
              </w:rPr>
            </w:pPr>
            <w:r w:rsidRPr="000E7E67">
              <w:rPr>
                <w:rFonts w:ascii="Arial" w:hAnsi="Arial" w:cs="David" w:hint="cs"/>
                <w:rtl/>
                <w:lang w:bidi="he-IL"/>
              </w:rPr>
              <w:t>מרכזי תעסוקה אזוריים לטיפול באוכלוסיות רווחה</w:t>
            </w:r>
          </w:p>
        </w:tc>
        <w:tc>
          <w:tcPr>
            <w:tcW w:w="1824" w:type="dxa"/>
          </w:tcPr>
          <w:p w:rsidR="000E7E67" w:rsidRPr="000E7E67" w:rsidRDefault="000E7E67" w:rsidP="000E7E67">
            <w:pPr>
              <w:bidi/>
              <w:spacing w:line="360" w:lineRule="auto"/>
              <w:jc w:val="both"/>
              <w:rPr>
                <w:rFonts w:ascii="Arial" w:hAnsi="Arial" w:cs="David"/>
                <w:rtl/>
                <w:lang w:bidi="he-IL"/>
              </w:rPr>
            </w:pPr>
            <w:r w:rsidRPr="000E7E67">
              <w:rPr>
                <w:rFonts w:ascii="Arial" w:hAnsi="Arial" w:cs="David" w:hint="cs"/>
                <w:rtl/>
                <w:lang w:bidi="he-IL"/>
              </w:rPr>
              <w:t>20,000,000</w:t>
            </w:r>
          </w:p>
        </w:tc>
        <w:tc>
          <w:tcPr>
            <w:tcW w:w="1824" w:type="dxa"/>
          </w:tcPr>
          <w:p w:rsidR="000E7E67" w:rsidRPr="000E7E67" w:rsidRDefault="000E7E67" w:rsidP="000E7E67">
            <w:pPr>
              <w:bidi/>
              <w:spacing w:line="360" w:lineRule="auto"/>
              <w:jc w:val="both"/>
              <w:rPr>
                <w:rFonts w:ascii="Arial" w:hAnsi="Arial" w:cs="David"/>
                <w:rtl/>
                <w:lang w:bidi="he-IL"/>
              </w:rPr>
            </w:pPr>
            <w:r w:rsidRPr="000E7E67">
              <w:rPr>
                <w:rFonts w:ascii="Arial" w:hAnsi="Arial" w:cs="David" w:hint="cs"/>
                <w:rtl/>
                <w:lang w:bidi="he-IL"/>
              </w:rPr>
              <w:t>6554</w:t>
            </w:r>
          </w:p>
        </w:tc>
      </w:tr>
      <w:tr w:rsidR="000E7E67" w:rsidRPr="000E7E67" w:rsidTr="00175B9C">
        <w:tc>
          <w:tcPr>
            <w:tcW w:w="2105" w:type="dxa"/>
          </w:tcPr>
          <w:p w:rsidR="000E7E67" w:rsidRPr="000E7E67" w:rsidRDefault="000E7E67" w:rsidP="000E7E67">
            <w:pPr>
              <w:bidi/>
              <w:spacing w:line="360" w:lineRule="auto"/>
              <w:jc w:val="both"/>
              <w:rPr>
                <w:rFonts w:ascii="Arial" w:hAnsi="Arial" w:cs="David"/>
                <w:rtl/>
                <w:lang w:bidi="he-IL"/>
              </w:rPr>
            </w:pPr>
            <w:r w:rsidRPr="000E7E67">
              <w:rPr>
                <w:rFonts w:ascii="Arial" w:hAnsi="Arial" w:cs="David" w:hint="cs"/>
                <w:rtl/>
                <w:lang w:bidi="he-IL"/>
              </w:rPr>
              <w:t>מרחב תעסוקה ביתד</w:t>
            </w:r>
          </w:p>
        </w:tc>
        <w:tc>
          <w:tcPr>
            <w:tcW w:w="1823" w:type="dxa"/>
          </w:tcPr>
          <w:p w:rsidR="000E7E67" w:rsidRPr="000E7E67" w:rsidRDefault="000E7E67" w:rsidP="000E7E67">
            <w:pPr>
              <w:bidi/>
              <w:spacing w:line="360" w:lineRule="auto"/>
              <w:jc w:val="both"/>
              <w:rPr>
                <w:rFonts w:ascii="Arial" w:hAnsi="Arial" w:cs="David"/>
                <w:rtl/>
                <w:lang w:bidi="he-IL"/>
              </w:rPr>
            </w:pPr>
            <w:r w:rsidRPr="000E7E67">
              <w:rPr>
                <w:rFonts w:ascii="Arial" w:hAnsi="Arial" w:cs="David" w:hint="cs"/>
                <w:rtl/>
                <w:lang w:bidi="he-IL"/>
              </w:rPr>
              <w:t>תוכנית תעסוקה לצעירים בסיכון</w:t>
            </w:r>
          </w:p>
        </w:tc>
        <w:tc>
          <w:tcPr>
            <w:tcW w:w="1824" w:type="dxa"/>
          </w:tcPr>
          <w:p w:rsidR="000E7E67" w:rsidRPr="000E7E67" w:rsidRDefault="000E7E67" w:rsidP="000E7E67">
            <w:pPr>
              <w:bidi/>
              <w:spacing w:line="360" w:lineRule="auto"/>
              <w:jc w:val="both"/>
              <w:rPr>
                <w:rFonts w:ascii="Arial" w:hAnsi="Arial" w:cs="David"/>
                <w:rtl/>
                <w:lang w:bidi="he-IL"/>
              </w:rPr>
            </w:pPr>
            <w:r w:rsidRPr="000E7E67">
              <w:rPr>
                <w:rFonts w:ascii="Arial" w:hAnsi="Arial" w:cs="David" w:hint="cs"/>
                <w:rtl/>
                <w:lang w:bidi="he-IL"/>
              </w:rPr>
              <w:t>16,900,000</w:t>
            </w:r>
          </w:p>
        </w:tc>
        <w:tc>
          <w:tcPr>
            <w:tcW w:w="1824" w:type="dxa"/>
          </w:tcPr>
          <w:p w:rsidR="000E7E67" w:rsidRPr="000E7E67" w:rsidRDefault="000E7E67" w:rsidP="000E7E67">
            <w:pPr>
              <w:bidi/>
              <w:spacing w:line="360" w:lineRule="auto"/>
              <w:jc w:val="both"/>
              <w:rPr>
                <w:rFonts w:ascii="Arial" w:hAnsi="Arial" w:cs="David"/>
                <w:rtl/>
                <w:lang w:bidi="he-IL"/>
              </w:rPr>
            </w:pPr>
            <w:r w:rsidRPr="000E7E67">
              <w:rPr>
                <w:rFonts w:ascii="Arial" w:hAnsi="Arial" w:cs="David" w:hint="cs"/>
                <w:rtl/>
                <w:lang w:bidi="he-IL"/>
              </w:rPr>
              <w:t>3970</w:t>
            </w:r>
          </w:p>
        </w:tc>
      </w:tr>
    </w:tbl>
    <w:p w:rsidR="000E7E67" w:rsidRPr="000E7E67" w:rsidRDefault="000E7E67" w:rsidP="000E7E67">
      <w:pPr>
        <w:bidi/>
        <w:spacing w:line="360" w:lineRule="auto"/>
        <w:jc w:val="both"/>
        <w:rPr>
          <w:rFonts w:ascii="Arial" w:hAnsi="Arial" w:cs="David"/>
          <w:rtl/>
          <w:lang w:bidi="he-IL"/>
        </w:rPr>
      </w:pPr>
    </w:p>
    <w:p w:rsidR="000E7E67" w:rsidRPr="005C5F38" w:rsidRDefault="000E7E67" w:rsidP="000E7E67">
      <w:pPr>
        <w:bidi/>
        <w:spacing w:line="360" w:lineRule="auto"/>
        <w:jc w:val="both"/>
        <w:rPr>
          <w:rFonts w:ascii="Arial" w:hAnsi="Arial" w:cs="David"/>
          <w:b/>
          <w:bCs/>
          <w:u w:val="single"/>
          <w:rtl/>
          <w:lang w:bidi="he-IL"/>
        </w:rPr>
      </w:pPr>
      <w:r w:rsidRPr="005C5F38">
        <w:rPr>
          <w:rFonts w:ascii="Arial" w:hAnsi="Arial" w:cs="David" w:hint="cs"/>
          <w:b/>
          <w:bCs/>
          <w:u w:val="single"/>
          <w:rtl/>
          <w:lang w:bidi="he-IL"/>
        </w:rPr>
        <w:t>תעסוקה במינהל שירותים אישיים וחברתיי</w:t>
      </w:r>
      <w:r w:rsidRPr="005C5F38">
        <w:rPr>
          <w:rFonts w:ascii="Arial" w:hAnsi="Arial" w:cs="David" w:hint="eastAsia"/>
          <w:b/>
          <w:bCs/>
          <w:u w:val="single"/>
          <w:rtl/>
          <w:lang w:bidi="he-IL"/>
        </w:rPr>
        <w:t>ם</w:t>
      </w:r>
      <w:r w:rsidRPr="005C5F38">
        <w:rPr>
          <w:rFonts w:ascii="Arial" w:hAnsi="Arial" w:cs="David" w:hint="cs"/>
          <w:b/>
          <w:bCs/>
          <w:u w:val="single"/>
          <w:rtl/>
          <w:lang w:bidi="he-IL"/>
        </w:rPr>
        <w:t>:</w:t>
      </w:r>
    </w:p>
    <w:p w:rsidR="000E7E67" w:rsidRPr="005C5F38" w:rsidRDefault="005C5F38" w:rsidP="000E7E67">
      <w:pPr>
        <w:bidi/>
        <w:spacing w:line="360" w:lineRule="auto"/>
        <w:jc w:val="both"/>
        <w:rPr>
          <w:rFonts w:ascii="Arial" w:hAnsi="Arial" w:cs="David"/>
          <w:u w:val="single"/>
          <w:rtl/>
          <w:lang w:bidi="he-IL"/>
        </w:rPr>
      </w:pPr>
      <w:r w:rsidRPr="005C5F38">
        <w:rPr>
          <w:rFonts w:ascii="Arial" w:hAnsi="Arial" w:cs="David" w:hint="cs"/>
          <w:u w:val="single"/>
          <w:rtl/>
          <w:lang w:bidi="he-IL"/>
        </w:rPr>
        <w:t xml:space="preserve">בשנת 2010: </w:t>
      </w:r>
    </w:p>
    <w:p w:rsidR="000E7E67" w:rsidRPr="000E7E67" w:rsidRDefault="000E7E67" w:rsidP="000E7E67">
      <w:pPr>
        <w:bidi/>
        <w:spacing w:line="360" w:lineRule="auto"/>
        <w:jc w:val="both"/>
        <w:rPr>
          <w:rFonts w:ascii="Arial" w:hAnsi="Arial" w:cs="David"/>
          <w:rtl/>
          <w:lang w:bidi="he-IL"/>
        </w:rPr>
      </w:pPr>
      <w:r w:rsidRPr="000E7E67">
        <w:rPr>
          <w:rFonts w:ascii="Arial" w:hAnsi="Arial" w:cs="David"/>
          <w:rtl/>
          <w:lang w:bidi="he-IL"/>
        </w:rPr>
        <w:t>לא היה מענה בתחום התעסוקה במרכזי עוצמה, והם נפתחו במתכונת הנוכחית בשנת 2014.</w:t>
      </w:r>
    </w:p>
    <w:p w:rsidR="000E7E67" w:rsidRPr="000E7E67" w:rsidRDefault="000E7E67" w:rsidP="000E7E67">
      <w:pPr>
        <w:bidi/>
        <w:spacing w:line="360" w:lineRule="auto"/>
        <w:jc w:val="both"/>
        <w:rPr>
          <w:rFonts w:ascii="Arial" w:hAnsi="Arial" w:cs="David"/>
          <w:rtl/>
          <w:lang w:bidi="he-IL"/>
        </w:rPr>
      </w:pPr>
      <w:r w:rsidRPr="000E7E67">
        <w:rPr>
          <w:rFonts w:ascii="Arial" w:hAnsi="Arial" w:cs="David"/>
          <w:rtl/>
          <w:lang w:bidi="he-IL"/>
        </w:rPr>
        <w:t xml:space="preserve">מרכז עוצמה הוא תשתית מקצועית וארגונית במחלקה שנועד לעבודה עם אנשים החיים בעוני ובהדרה. למרכז עצמה שני תפקידים מרכזיים: ראשית קידום איכות חייהם של מקבלי השירות במחלקה החיים בעוני ושנית, קידום המודעות במחלקה וברשות לתופעה של חיים בעוני ולהשלכותיה וטיוב השירותים הניתנים במחלקה וברשות לאנשים החיים בעוני. </w:t>
      </w:r>
    </w:p>
    <w:p w:rsidR="000E7E67" w:rsidRPr="000E7E67" w:rsidRDefault="000E7E67" w:rsidP="000E7E67">
      <w:pPr>
        <w:bidi/>
        <w:spacing w:line="360" w:lineRule="auto"/>
        <w:jc w:val="both"/>
        <w:rPr>
          <w:rFonts w:ascii="Arial" w:hAnsi="Arial" w:cs="David"/>
          <w:rtl/>
          <w:lang w:bidi="he-IL"/>
        </w:rPr>
      </w:pPr>
      <w:r w:rsidRPr="000E7E67">
        <w:rPr>
          <w:rFonts w:ascii="Arial" w:hAnsi="Arial" w:cs="David"/>
          <w:rtl/>
          <w:lang w:bidi="he-IL"/>
        </w:rPr>
        <w:t xml:space="preserve">ייעוד זה מושג תוך התבססות על תפיסת עולם מקצועית בפרדיגמת עו"ס מודעת עוני ופרקטיקה מכלילה ותוך התמקדות ב-4 תחומי התערבות – </w:t>
      </w:r>
      <w:r w:rsidRPr="000E7E67">
        <w:rPr>
          <w:rFonts w:ascii="Arial" w:hAnsi="Arial" w:cs="David"/>
          <w:b/>
          <w:bCs/>
          <w:rtl/>
          <w:lang w:bidi="he-IL"/>
        </w:rPr>
        <w:t xml:space="preserve">תעסוקה, מיצוי זכויות, כלכלת המשפחה ושילוב </w:t>
      </w:r>
      <w:r w:rsidRPr="000E7E67">
        <w:rPr>
          <w:rFonts w:ascii="Arial" w:hAnsi="Arial" w:cs="David"/>
          <w:b/>
          <w:bCs/>
          <w:rtl/>
          <w:lang w:bidi="he-IL"/>
        </w:rPr>
        <w:lastRenderedPageBreak/>
        <w:t>מיטבי בקהילה</w:t>
      </w:r>
      <w:r w:rsidRPr="000E7E67">
        <w:rPr>
          <w:rFonts w:ascii="Arial" w:hAnsi="Arial" w:cs="David"/>
          <w:rtl/>
          <w:lang w:bidi="he-IL"/>
        </w:rPr>
        <w:t>. העיסוק בתחומים אלה נעשה באמצעות 4 מתודות התערבות: פרטנית, קבוצתית, קהילתית ופרקטיקת מדיניות.</w:t>
      </w:r>
    </w:p>
    <w:p w:rsidR="005C5F38" w:rsidRPr="005C5F38" w:rsidRDefault="000E7E67" w:rsidP="000E7E67">
      <w:pPr>
        <w:bidi/>
        <w:spacing w:line="360" w:lineRule="auto"/>
        <w:jc w:val="both"/>
        <w:rPr>
          <w:rFonts w:ascii="Arial" w:hAnsi="Arial" w:cs="David"/>
          <w:u w:val="single"/>
          <w:rtl/>
          <w:lang w:bidi="he-IL"/>
        </w:rPr>
      </w:pPr>
      <w:r w:rsidRPr="005C5F38">
        <w:rPr>
          <w:rFonts w:ascii="Arial" w:hAnsi="Arial" w:cs="David"/>
          <w:u w:val="single"/>
          <w:rtl/>
          <w:lang w:bidi="he-IL"/>
        </w:rPr>
        <w:t>בשנת 2020</w:t>
      </w:r>
      <w:r w:rsidR="005C5F38" w:rsidRPr="005C5F38">
        <w:rPr>
          <w:rFonts w:ascii="Arial" w:hAnsi="Arial" w:cs="David" w:hint="cs"/>
          <w:u w:val="single"/>
          <w:rtl/>
          <w:lang w:bidi="he-IL"/>
        </w:rPr>
        <w:t>:</w:t>
      </w:r>
    </w:p>
    <w:p w:rsidR="000E7E67" w:rsidRPr="000E7E67" w:rsidRDefault="000E7E67" w:rsidP="005C5F38">
      <w:pPr>
        <w:bidi/>
        <w:spacing w:line="360" w:lineRule="auto"/>
        <w:jc w:val="both"/>
        <w:rPr>
          <w:rFonts w:ascii="Arial" w:hAnsi="Arial" w:cs="David"/>
          <w:rtl/>
          <w:lang w:bidi="he-IL"/>
        </w:rPr>
      </w:pPr>
      <w:r w:rsidRPr="000E7E67">
        <w:rPr>
          <w:rFonts w:ascii="Arial" w:hAnsi="Arial" w:cs="David"/>
          <w:rtl/>
          <w:lang w:bidi="he-IL"/>
        </w:rPr>
        <w:t>התקצוב למרכזי עוצמה – רכיב התעסוקה במודל עמד על כ-18 מלש"ח וכלל בתוכו:</w:t>
      </w:r>
    </w:p>
    <w:p w:rsidR="000E7E67" w:rsidRPr="000E7E67" w:rsidRDefault="000E7E67" w:rsidP="000E7E67">
      <w:pPr>
        <w:numPr>
          <w:ilvl w:val="0"/>
          <w:numId w:val="25"/>
        </w:numPr>
        <w:bidi/>
        <w:spacing w:line="360" w:lineRule="auto"/>
        <w:jc w:val="both"/>
        <w:rPr>
          <w:rFonts w:ascii="Arial" w:hAnsi="Arial" w:cs="David"/>
          <w:lang w:bidi="he-IL"/>
        </w:rPr>
      </w:pPr>
      <w:r w:rsidRPr="000E7E67">
        <w:rPr>
          <w:rFonts w:ascii="Arial" w:hAnsi="Arial" w:cs="David"/>
          <w:b/>
          <w:bCs/>
          <w:rtl/>
          <w:lang w:bidi="he-IL"/>
        </w:rPr>
        <w:t xml:space="preserve">תקינה – </w:t>
      </w:r>
      <w:r w:rsidRPr="000E7E67">
        <w:rPr>
          <w:rFonts w:ascii="Arial" w:hAnsi="Arial" w:cs="David"/>
          <w:rtl/>
          <w:lang w:bidi="he-IL"/>
        </w:rPr>
        <w:t>70.25 תקני עובדי תעסוקה ב-120 רשויות.</w:t>
      </w:r>
    </w:p>
    <w:p w:rsidR="000E7E67" w:rsidRPr="000E7E67" w:rsidRDefault="000E7E67" w:rsidP="000E7E67">
      <w:pPr>
        <w:numPr>
          <w:ilvl w:val="0"/>
          <w:numId w:val="25"/>
        </w:numPr>
        <w:bidi/>
        <w:spacing w:line="360" w:lineRule="auto"/>
        <w:jc w:val="both"/>
        <w:rPr>
          <w:rFonts w:ascii="Arial" w:hAnsi="Arial" w:cs="David"/>
          <w:lang w:bidi="he-IL"/>
        </w:rPr>
      </w:pPr>
      <w:r w:rsidRPr="000E7E67">
        <w:rPr>
          <w:rFonts w:ascii="Arial" w:hAnsi="Arial" w:cs="David"/>
          <w:b/>
          <w:bCs/>
          <w:rtl/>
          <w:lang w:bidi="he-IL"/>
        </w:rPr>
        <w:t xml:space="preserve">תקצוב מרכז עוצמה במודל תעריף – </w:t>
      </w:r>
      <w:r w:rsidRPr="000E7E67">
        <w:rPr>
          <w:rFonts w:ascii="Arial" w:hAnsi="Arial" w:cs="David"/>
          <w:rtl/>
          <w:lang w:bidi="he-IL"/>
        </w:rPr>
        <w:t>כ-7.5 מלש"ח מתוך כ-24.5 מלש"ח המוקצים לתקצוב המרכזים, רכיבי התעסוקה במסגרת תקצוב המרכז הוצאו על סל מענים אישי ופעילויות קבוצתיות קהילתיות לתחום התעסוקה (כגון סדנת תעסוקה קבוצתית לנשים וכדומה).</w:t>
      </w:r>
    </w:p>
    <w:p w:rsidR="000E7E67" w:rsidRPr="000E7E67" w:rsidRDefault="000E7E67" w:rsidP="000E7E67">
      <w:pPr>
        <w:numPr>
          <w:ilvl w:val="0"/>
          <w:numId w:val="25"/>
        </w:numPr>
        <w:bidi/>
        <w:spacing w:line="360" w:lineRule="auto"/>
        <w:jc w:val="both"/>
        <w:rPr>
          <w:rFonts w:ascii="Arial" w:hAnsi="Arial" w:cs="David"/>
          <w:lang w:bidi="he-IL"/>
        </w:rPr>
      </w:pPr>
      <w:r w:rsidRPr="000E7E67">
        <w:rPr>
          <w:rFonts w:ascii="Arial" w:hAnsi="Arial" w:cs="David"/>
          <w:b/>
          <w:bCs/>
          <w:rtl/>
          <w:lang w:bidi="he-IL"/>
        </w:rPr>
        <w:t xml:space="preserve">הדרכה – </w:t>
      </w:r>
      <w:r w:rsidRPr="000E7E67">
        <w:rPr>
          <w:rFonts w:ascii="Arial" w:hAnsi="Arial" w:cs="David"/>
          <w:rtl/>
          <w:lang w:bidi="he-IL"/>
        </w:rPr>
        <w:t>1,053 שעות הדרכה מחוזיות על ידי פרילנסרים לעובדי התעסוקה ברשויות.</w:t>
      </w:r>
    </w:p>
    <w:p w:rsidR="000E7E67" w:rsidRPr="000E7E67" w:rsidRDefault="000E7E67" w:rsidP="000E7E67">
      <w:pPr>
        <w:numPr>
          <w:ilvl w:val="0"/>
          <w:numId w:val="25"/>
        </w:numPr>
        <w:bidi/>
        <w:spacing w:line="360" w:lineRule="auto"/>
        <w:jc w:val="both"/>
        <w:rPr>
          <w:rFonts w:ascii="Arial" w:hAnsi="Arial" w:cs="David"/>
          <w:rtl/>
          <w:lang w:bidi="he-IL"/>
        </w:rPr>
      </w:pPr>
      <w:r w:rsidRPr="000E7E67">
        <w:rPr>
          <w:rFonts w:ascii="Arial" w:hAnsi="Arial" w:cs="David"/>
          <w:b/>
          <w:bCs/>
          <w:rtl/>
          <w:lang w:bidi="he-IL"/>
        </w:rPr>
        <w:t xml:space="preserve">מעטפת – </w:t>
      </w:r>
      <w:r w:rsidRPr="000E7E67">
        <w:rPr>
          <w:rFonts w:ascii="Arial" w:hAnsi="Arial" w:cs="David"/>
          <w:rtl/>
          <w:lang w:bidi="he-IL"/>
        </w:rPr>
        <w:t>כ-600 אש"ח מתקציב המעטפת אשר מחולק לכ-500 אש"ח עבור פעולות ארציות בנושא התעסוקה: קורסי הכשרה, ימי חשיפה, חילוץ ידע וכדומה ועוד כ-100 אש"ח עבור תקצוב חלק ממשרת מנהלת פיתוח ידע והכשרות במעטפת.</w:t>
      </w:r>
    </w:p>
    <w:p w:rsidR="000E7E67" w:rsidRPr="000E7E67" w:rsidRDefault="000E7E67" w:rsidP="000E7E67">
      <w:pPr>
        <w:bidi/>
        <w:spacing w:line="360" w:lineRule="auto"/>
        <w:jc w:val="both"/>
        <w:rPr>
          <w:rFonts w:ascii="Arial" w:hAnsi="Arial" w:cs="David"/>
          <w:rtl/>
          <w:lang w:bidi="he-IL"/>
        </w:rPr>
      </w:pPr>
      <w:r w:rsidRPr="000E7E67">
        <w:rPr>
          <w:rFonts w:ascii="Arial" w:hAnsi="Arial" w:cs="David"/>
          <w:rtl/>
          <w:lang w:bidi="he-IL"/>
        </w:rPr>
        <w:t>נדגיש כי מאז המשבר החברתי-כלכלי של וירוס הקורונה הושקעו תשומות נוספות במרכזי עוצמה לטובת קידום מצבם של אנשים ומשפחות החיות בעוני. בכלל זה החל משנת 2022, תחום התעסוקה במרכזי עוצמה גם הוא תוגבר ונוספו 26.75 תקני עובדי תעסוקה והוקצו 3.5 תקני יועצי תעסוקה מחוזיים בשכר נוסף על שעות ההדרכה הקיימות.</w:t>
      </w:r>
    </w:p>
    <w:p w:rsidR="000E7E67" w:rsidRDefault="000E7E67" w:rsidP="000E7E67">
      <w:pPr>
        <w:bidi/>
        <w:spacing w:line="360" w:lineRule="auto"/>
        <w:jc w:val="both"/>
        <w:rPr>
          <w:rFonts w:ascii="Arial" w:hAnsi="Arial" w:cs="David"/>
          <w:rtl/>
          <w:lang w:bidi="he-IL"/>
        </w:rPr>
      </w:pPr>
    </w:p>
    <w:p w:rsidR="00867080" w:rsidRDefault="00867080" w:rsidP="00867080">
      <w:pPr>
        <w:bidi/>
        <w:spacing w:line="360" w:lineRule="auto"/>
        <w:jc w:val="both"/>
        <w:rPr>
          <w:rFonts w:ascii="Arial" w:hAnsi="Arial" w:cs="David"/>
          <w:b/>
          <w:bCs/>
          <w:u w:val="single"/>
          <w:lang w:bidi="he-IL"/>
        </w:rPr>
      </w:pPr>
      <w:r>
        <w:rPr>
          <w:rFonts w:ascii="Arial" w:hAnsi="Arial" w:cs="David" w:hint="cs"/>
          <w:b/>
          <w:bCs/>
          <w:u w:val="single"/>
          <w:rtl/>
          <w:lang w:bidi="he-IL"/>
        </w:rPr>
        <w:t>השירות ל</w:t>
      </w:r>
      <w:r w:rsidR="005C5F38" w:rsidRPr="005C5F38">
        <w:rPr>
          <w:rFonts w:ascii="Arial" w:hAnsi="Arial" w:cs="David" w:hint="cs"/>
          <w:b/>
          <w:bCs/>
          <w:u w:val="single"/>
          <w:rtl/>
          <w:lang w:bidi="he-IL"/>
        </w:rPr>
        <w:t>עבודה קהילתית:</w:t>
      </w:r>
    </w:p>
    <w:p w:rsidR="00867080" w:rsidRDefault="00867080" w:rsidP="00867080">
      <w:pPr>
        <w:bidi/>
        <w:spacing w:line="360" w:lineRule="auto"/>
        <w:jc w:val="both"/>
        <w:rPr>
          <w:rFonts w:ascii="Arial" w:hAnsi="Arial" w:cs="David"/>
          <w:rtl/>
          <w:lang w:bidi="he-IL"/>
        </w:rPr>
      </w:pPr>
      <w:r w:rsidRPr="00867080">
        <w:rPr>
          <w:rFonts w:ascii="Arial" w:hAnsi="Arial" w:cs="David" w:hint="cs"/>
          <w:rtl/>
          <w:lang w:bidi="he-IL"/>
        </w:rPr>
        <w:t>להלן  ההשתתפות משרד הרווחה בתקצוב תכנית מעברים(75% מימון )  :</w:t>
      </w:r>
    </w:p>
    <w:p w:rsidR="00867080" w:rsidRPr="00867080" w:rsidRDefault="00867080" w:rsidP="00867080">
      <w:pPr>
        <w:bidi/>
        <w:spacing w:line="360" w:lineRule="auto"/>
        <w:jc w:val="both"/>
        <w:rPr>
          <w:rFonts w:ascii="Arial" w:hAnsi="Arial" w:cs="David"/>
          <w:rtl/>
          <w:lang w:bidi="he-IL"/>
        </w:rPr>
      </w:pPr>
      <w:r>
        <w:rPr>
          <w:rFonts w:ascii="Arial" w:hAnsi="Arial" w:cs="David" w:hint="cs"/>
          <w:rtl/>
          <w:lang w:bidi="he-IL"/>
        </w:rPr>
        <w:t>לא קיימים נתונים לשנת 2010, מכיוון וה</w:t>
      </w:r>
      <w:r w:rsidRPr="00867080">
        <w:rPr>
          <w:rFonts w:ascii="Arial" w:hAnsi="Arial" w:cs="David" w:hint="cs"/>
          <w:rtl/>
          <w:lang w:bidi="he-IL"/>
        </w:rPr>
        <w:t xml:space="preserve">תכנית מעברים הוטמעה בשרות לעבודה קהילתית ב </w:t>
      </w:r>
      <w:r>
        <w:rPr>
          <w:rFonts w:ascii="Arial" w:hAnsi="Arial" w:cs="David" w:hint="cs"/>
          <w:rtl/>
          <w:lang w:bidi="he-IL"/>
        </w:rPr>
        <w:t>בנובמבר 2015</w:t>
      </w:r>
      <w:r w:rsidRPr="00867080">
        <w:rPr>
          <w:rFonts w:ascii="Arial" w:hAnsi="Arial" w:cs="David" w:hint="cs"/>
          <w:rtl/>
          <w:lang w:bidi="he-IL"/>
        </w:rPr>
        <w:t xml:space="preserve"> ותוקצבה אז ב  4,541</w:t>
      </w:r>
      <w:r>
        <w:rPr>
          <w:rFonts w:ascii="Arial" w:hAnsi="Arial" w:cs="David" w:hint="cs"/>
          <w:rtl/>
          <w:lang w:bidi="he-IL"/>
        </w:rPr>
        <w:t>,</w:t>
      </w:r>
      <w:r w:rsidRPr="00867080">
        <w:rPr>
          <w:rFonts w:ascii="Arial" w:hAnsi="Arial" w:cs="David" w:hint="cs"/>
          <w:rtl/>
          <w:lang w:bidi="he-IL"/>
        </w:rPr>
        <w:t>093 ₪ + 163,000 ₪ למעטפת מקצועית למרכזים - חלקו של משרד הרוו</w:t>
      </w:r>
      <w:r>
        <w:rPr>
          <w:rFonts w:ascii="Arial" w:hAnsi="Arial" w:cs="David" w:hint="cs"/>
          <w:rtl/>
          <w:lang w:bidi="he-IL"/>
        </w:rPr>
        <w:t>חה  במיזם משותף עם עמותת בעצמי.</w:t>
      </w:r>
    </w:p>
    <w:p w:rsidR="00867080" w:rsidRPr="00867080" w:rsidRDefault="00867080" w:rsidP="00867080">
      <w:pPr>
        <w:bidi/>
        <w:spacing w:line="360" w:lineRule="auto"/>
        <w:jc w:val="both"/>
        <w:rPr>
          <w:rFonts w:ascii="Arial" w:hAnsi="Arial" w:cs="David"/>
          <w:rtl/>
          <w:lang w:bidi="he-IL"/>
        </w:rPr>
      </w:pPr>
    </w:p>
    <w:p w:rsidR="00867080" w:rsidRPr="00867080" w:rsidRDefault="00867080" w:rsidP="00867080">
      <w:pPr>
        <w:bidi/>
        <w:spacing w:line="360" w:lineRule="auto"/>
        <w:jc w:val="both"/>
        <w:rPr>
          <w:rFonts w:ascii="Arial" w:hAnsi="Arial" w:cs="David"/>
          <w:u w:val="single"/>
          <w:rtl/>
          <w:lang w:bidi="he-IL"/>
        </w:rPr>
      </w:pPr>
      <w:r w:rsidRPr="00867080">
        <w:rPr>
          <w:rFonts w:ascii="Arial" w:hAnsi="Arial" w:cs="David" w:hint="cs"/>
          <w:u w:val="single"/>
          <w:rtl/>
          <w:lang w:bidi="he-IL"/>
        </w:rPr>
        <w:t>בשנת 2020:</w:t>
      </w:r>
    </w:p>
    <w:p w:rsidR="00867080" w:rsidRPr="00867080" w:rsidRDefault="00867080" w:rsidP="00867080">
      <w:pPr>
        <w:bidi/>
        <w:spacing w:line="360" w:lineRule="auto"/>
        <w:jc w:val="both"/>
        <w:rPr>
          <w:rFonts w:ascii="Arial" w:hAnsi="Arial" w:cs="David"/>
          <w:rtl/>
          <w:lang w:bidi="he-IL"/>
        </w:rPr>
      </w:pPr>
      <w:r w:rsidRPr="00867080">
        <w:rPr>
          <w:rFonts w:ascii="Arial" w:hAnsi="Arial" w:cs="David" w:hint="cs"/>
          <w:rtl/>
          <w:lang w:bidi="he-IL"/>
        </w:rPr>
        <w:t>תוקצבה התכנית ב סך 4,870</w:t>
      </w:r>
      <w:r>
        <w:rPr>
          <w:rFonts w:ascii="Arial" w:hAnsi="Arial" w:cs="David" w:hint="cs"/>
          <w:rtl/>
          <w:lang w:bidi="he-IL"/>
        </w:rPr>
        <w:t>,</w:t>
      </w:r>
      <w:r w:rsidRPr="00867080">
        <w:rPr>
          <w:rFonts w:ascii="Arial" w:hAnsi="Arial" w:cs="David" w:hint="cs"/>
          <w:rtl/>
          <w:lang w:bidi="he-IL"/>
        </w:rPr>
        <w:t xml:space="preserve">630 ₪+ 163,000 ₪ חלקו של משרד הרווחה במעטפת המקצועית למרכזים ,במיזם משותף עם  עמותת בעצמי. </w:t>
      </w:r>
    </w:p>
    <w:p w:rsidR="00867080" w:rsidRPr="00867080" w:rsidRDefault="00867080" w:rsidP="00867080">
      <w:pPr>
        <w:bidi/>
        <w:spacing w:line="360" w:lineRule="auto"/>
        <w:jc w:val="both"/>
        <w:rPr>
          <w:rFonts w:ascii="Arial" w:hAnsi="Arial" w:cs="David"/>
          <w:rtl/>
          <w:lang w:bidi="he-IL"/>
        </w:rPr>
      </w:pPr>
      <w:r w:rsidRPr="00867080">
        <w:rPr>
          <w:rFonts w:ascii="Arial" w:hAnsi="Arial" w:cs="David" w:hint="cs"/>
          <w:rtl/>
          <w:lang w:bidi="he-IL"/>
        </w:rPr>
        <w:t> </w:t>
      </w:r>
    </w:p>
    <w:p w:rsidR="00985834" w:rsidRPr="00867080" w:rsidRDefault="00985834" w:rsidP="00867080">
      <w:pPr>
        <w:bidi/>
        <w:spacing w:line="360" w:lineRule="auto"/>
        <w:jc w:val="both"/>
        <w:rPr>
          <w:rFonts w:ascii="Arial" w:hAnsi="Arial" w:cs="David"/>
          <w:rtl/>
          <w:lang w:bidi="he-IL"/>
        </w:rPr>
      </w:pPr>
      <w:r w:rsidRPr="00867080">
        <w:rPr>
          <w:rFonts w:ascii="Arial" w:hAnsi="Arial" w:cs="David"/>
          <w:noProof/>
          <w:lang w:bidi="he-IL"/>
        </w:rPr>
        <w:drawing>
          <wp:anchor distT="0" distB="0" distL="114300" distR="114300" simplePos="0" relativeHeight="251659264" behindDoc="0" locked="0" layoutInCell="1" allowOverlap="1" wp14:anchorId="2178EC06" wp14:editId="37035548">
            <wp:simplePos x="0" y="0"/>
            <wp:positionH relativeFrom="margin">
              <wp:posOffset>1884680</wp:posOffset>
            </wp:positionH>
            <wp:positionV relativeFrom="paragraph">
              <wp:posOffset>532130</wp:posOffset>
            </wp:positionV>
            <wp:extent cx="1971675" cy="914400"/>
            <wp:effectExtent l="0" t="0" r="9525" b="0"/>
            <wp:wrapNone/>
            <wp:docPr id="6" name="תמונה 6"/>
            <wp:cNvGraphicFramePr/>
            <a:graphic xmlns:a="http://schemas.openxmlformats.org/drawingml/2006/main">
              <a:graphicData uri="http://schemas.openxmlformats.org/drawingml/2006/picture">
                <pic:pic xmlns:pic="http://schemas.openxmlformats.org/drawingml/2006/picture">
                  <pic:nvPicPr>
                    <pic:cNvPr id="6" name="תמונה 6"/>
                    <pic:cNvPicPr/>
                  </pic:nvPicPr>
                  <pic:blipFill rotWithShape="1">
                    <a:blip r:embed="rId8">
                      <a:extLst>
                        <a:ext uri="{28A0092B-C50C-407E-A947-70E740481C1C}">
                          <a14:useLocalDpi xmlns:a14="http://schemas.microsoft.com/office/drawing/2010/main" val="0"/>
                        </a:ext>
                      </a:extLst>
                    </a:blip>
                    <a:srcRect t="17857" r="6363" b="10000"/>
                    <a:stretch/>
                  </pic:blipFill>
                  <pic:spPr bwMode="auto">
                    <a:xfrm>
                      <a:off x="0" y="0"/>
                      <a:ext cx="1971675" cy="9144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867080" w:rsidRPr="00867080">
        <w:rPr>
          <w:rFonts w:ascii="Arial" w:hAnsi="Arial" w:cs="David" w:hint="cs"/>
          <w:rtl/>
          <w:lang w:bidi="he-IL"/>
        </w:rPr>
        <w:t>אנו מודים על הסבלנות,</w:t>
      </w:r>
    </w:p>
    <w:sectPr w:rsidR="00985834" w:rsidRPr="00867080" w:rsidSect="00194300">
      <w:headerReference w:type="default" r:id="rId9"/>
      <w:footerReference w:type="default" r:id="rId10"/>
      <w:pgSz w:w="11906" w:h="16838" w:code="9"/>
      <w:pgMar w:top="1440" w:right="1800" w:bottom="1440" w:left="1800" w:header="568" w:footer="60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7683D" w:rsidRDefault="00A7683D">
      <w:r>
        <w:separator/>
      </w:r>
    </w:p>
  </w:endnote>
  <w:endnote w:type="continuationSeparator" w:id="0">
    <w:p w:rsidR="00A7683D" w:rsidRDefault="00A768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David">
    <w:altName w:val="Malgun Gothic Semilight"/>
    <w:panose1 w:val="020E0502060401010101"/>
    <w:charset w:val="B1"/>
    <w:family w:val="swiss"/>
    <w:pitch w:val="variable"/>
    <w:sig w:usb0="00000801" w:usb1="00000000" w:usb2="00000000" w:usb3="00000000" w:csb0="0000002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eebo">
    <w:altName w:val="Courier New"/>
    <w:panose1 w:val="00000500000000000000"/>
    <w:charset w:val="00"/>
    <w:family w:val="auto"/>
    <w:pitch w:val="variable"/>
    <w:sig w:usb0="00000803" w:usb1="40000001" w:usb2="00000000" w:usb3="00000000" w:csb0="0000002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29DD" w:rsidRDefault="00CC29DD" w:rsidP="00286B82">
    <w:pPr>
      <w:pStyle w:val="a5"/>
      <w:tabs>
        <w:tab w:val="clear" w:pos="4153"/>
        <w:tab w:val="clear" w:pos="8306"/>
        <w:tab w:val="center" w:pos="7513"/>
        <w:tab w:val="right" w:pos="9923"/>
      </w:tabs>
      <w:bidi/>
      <w:spacing w:before="480"/>
      <w:ind w:left="611" w:right="471"/>
      <w:rPr>
        <w:rtl/>
        <w:lang w:bidi="he-IL"/>
      </w:rPr>
    </w:pPr>
    <w:r>
      <w:rPr>
        <w:noProof/>
        <w:lang w:bidi="he-IL"/>
      </w:rPr>
      <mc:AlternateContent>
        <mc:Choice Requires="wps">
          <w:drawing>
            <wp:anchor distT="0" distB="0" distL="114300" distR="114300" simplePos="0" relativeHeight="251659264" behindDoc="0" locked="0" layoutInCell="1" allowOverlap="1">
              <wp:simplePos x="0" y="0"/>
              <wp:positionH relativeFrom="column">
                <wp:posOffset>-85725</wp:posOffset>
              </wp:positionH>
              <wp:positionV relativeFrom="paragraph">
                <wp:posOffset>313690</wp:posOffset>
              </wp:positionV>
              <wp:extent cx="4853940" cy="554355"/>
              <wp:effectExtent l="0" t="0" r="0" b="0"/>
              <wp:wrapThrough wrapText="bothSides">
                <wp:wrapPolygon edited="0">
                  <wp:start x="170" y="0"/>
                  <wp:lineTo x="170" y="20784"/>
                  <wp:lineTo x="21278" y="20784"/>
                  <wp:lineTo x="21278" y="0"/>
                  <wp:lineTo x="170" y="0"/>
                </wp:wrapPolygon>
              </wp:wrapThrough>
              <wp:docPr id="3" name="Text Box 3"/>
              <wp:cNvGraphicFramePr/>
              <a:graphic xmlns:a="http://schemas.openxmlformats.org/drawingml/2006/main">
                <a:graphicData uri="http://schemas.microsoft.com/office/word/2010/wordprocessingShape">
                  <wps:wsp>
                    <wps:cNvSpPr txBox="1"/>
                    <wps:spPr>
                      <a:xfrm>
                        <a:off x="0" y="0"/>
                        <a:ext cx="4853940" cy="554355"/>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rsidR="00CC29DD" w:rsidRDefault="00CC29DD" w:rsidP="00286B82">
                          <w:pPr>
                            <w:pStyle w:val="p1"/>
                            <w:bidi/>
                            <w:jc w:val="left"/>
                            <w:rPr>
                              <w:rFonts w:ascii="Tahoma" w:hAnsi="Tahoma" w:cs="Tahoma"/>
                              <w:b/>
                              <w:bCs/>
                              <w:sz w:val="20"/>
                              <w:szCs w:val="20"/>
                              <w:lang w:bidi="he-IL"/>
                            </w:rPr>
                          </w:pPr>
                          <w:r>
                            <w:rPr>
                              <w:rFonts w:ascii="Tahoma" w:hAnsi="Tahoma" w:cs="Tahoma"/>
                              <w:b/>
                              <w:bCs/>
                              <w:sz w:val="20"/>
                              <w:szCs w:val="20"/>
                              <w:rtl/>
                              <w:lang w:bidi="he-IL"/>
                            </w:rPr>
                            <w:t xml:space="preserve">מנהלת תחום </w:t>
                          </w:r>
                          <w:r>
                            <w:rPr>
                              <w:rFonts w:ascii="Tahoma" w:hAnsi="Tahoma" w:cs="Tahoma"/>
                              <w:b/>
                              <w:bCs/>
                              <w:sz w:val="20"/>
                              <w:szCs w:val="20"/>
                              <w:rtl/>
                            </w:rPr>
                            <w:t>(</w:t>
                          </w:r>
                          <w:r>
                            <w:rPr>
                              <w:rFonts w:ascii="Tahoma" w:hAnsi="Tahoma" w:cs="Tahoma"/>
                              <w:b/>
                              <w:bCs/>
                              <w:sz w:val="20"/>
                              <w:szCs w:val="20"/>
                              <w:rtl/>
                              <w:lang w:bidi="he-IL"/>
                            </w:rPr>
                            <w:t>העמדת מידע לציבור</w:t>
                          </w:r>
                          <w:r>
                            <w:rPr>
                              <w:rFonts w:ascii="Tahoma" w:hAnsi="Tahoma" w:cs="Tahoma"/>
                              <w:b/>
                              <w:bCs/>
                              <w:sz w:val="20"/>
                              <w:szCs w:val="20"/>
                              <w:rtl/>
                            </w:rPr>
                            <w:t>)</w:t>
                          </w:r>
                        </w:p>
                        <w:p w:rsidR="00CC29DD" w:rsidRDefault="00CC29DD" w:rsidP="00286B82">
                          <w:pPr>
                            <w:pStyle w:val="p1"/>
                            <w:bidi/>
                            <w:jc w:val="left"/>
                            <w:rPr>
                              <w:rFonts w:ascii="Tahoma" w:hAnsi="Tahoma" w:cs="Tahoma"/>
                              <w:b/>
                              <w:bCs/>
                              <w:sz w:val="20"/>
                              <w:szCs w:val="20"/>
                              <w:rtl/>
                            </w:rPr>
                          </w:pPr>
                          <w:r>
                            <w:rPr>
                              <w:rFonts w:ascii="Tahoma" w:hAnsi="Tahoma" w:cs="Tahoma"/>
                              <w:b/>
                              <w:bCs/>
                              <w:sz w:val="20"/>
                              <w:szCs w:val="20"/>
                              <w:rtl/>
                              <w:lang w:bidi="he-IL"/>
                            </w:rPr>
                            <w:t>רח</w:t>
                          </w:r>
                          <w:r>
                            <w:rPr>
                              <w:rFonts w:ascii="Tahoma" w:hAnsi="Tahoma" w:cs="Tahoma"/>
                              <w:b/>
                              <w:bCs/>
                              <w:sz w:val="20"/>
                              <w:szCs w:val="20"/>
                              <w:rtl/>
                            </w:rPr>
                            <w:t xml:space="preserve">' </w:t>
                          </w:r>
                          <w:r>
                            <w:rPr>
                              <w:rFonts w:ascii="Tahoma" w:hAnsi="Tahoma" w:cs="Tahoma"/>
                              <w:b/>
                              <w:bCs/>
                              <w:sz w:val="20"/>
                              <w:szCs w:val="20"/>
                              <w:rtl/>
                              <w:lang w:bidi="he-IL"/>
                            </w:rPr>
                            <w:t xml:space="preserve">קפלן </w:t>
                          </w:r>
                          <w:r>
                            <w:rPr>
                              <w:rFonts w:ascii="Tahoma" w:hAnsi="Tahoma" w:cs="Tahoma"/>
                              <w:b/>
                              <w:bCs/>
                              <w:sz w:val="20"/>
                              <w:szCs w:val="20"/>
                              <w:rtl/>
                            </w:rPr>
                            <w:t xml:space="preserve">2 </w:t>
                          </w:r>
                          <w:r>
                            <w:rPr>
                              <w:rFonts w:ascii="Tahoma" w:hAnsi="Tahoma" w:cs="Tahoma"/>
                              <w:b/>
                              <w:bCs/>
                              <w:sz w:val="20"/>
                              <w:szCs w:val="20"/>
                              <w:rtl/>
                              <w:lang w:bidi="he-IL"/>
                            </w:rPr>
                            <w:t xml:space="preserve">ירושלים </w:t>
                          </w:r>
                          <w:r>
                            <w:rPr>
                              <w:rFonts w:ascii="Tahoma" w:hAnsi="Tahoma" w:cs="Tahoma"/>
                              <w:b/>
                              <w:bCs/>
                              <w:sz w:val="20"/>
                              <w:szCs w:val="20"/>
                            </w:rPr>
                            <w:t>9195016</w:t>
                          </w:r>
                          <w:r>
                            <w:rPr>
                              <w:rFonts w:ascii="Tahoma" w:hAnsi="Tahoma" w:cs="Tahoma"/>
                              <w:b/>
                              <w:bCs/>
                              <w:sz w:val="20"/>
                              <w:szCs w:val="20"/>
                              <w:rtl/>
                            </w:rPr>
                            <w:t xml:space="preserve"> </w:t>
                          </w:r>
                        </w:p>
                        <w:p w:rsidR="00CC29DD" w:rsidRDefault="00CC29DD" w:rsidP="006774C8">
                          <w:pPr>
                            <w:pStyle w:val="p1"/>
                            <w:bidi/>
                            <w:jc w:val="left"/>
                            <w:rPr>
                              <w:rFonts w:ascii="Tahoma" w:hAnsi="Tahoma" w:cs="Tahoma"/>
                              <w:b/>
                              <w:bCs/>
                              <w:sz w:val="20"/>
                              <w:szCs w:val="20"/>
                              <w:rtl/>
                              <w:lang w:bidi="he-IL"/>
                            </w:rPr>
                          </w:pPr>
                          <w:r w:rsidRPr="003540B2">
                            <w:rPr>
                              <w:rFonts w:ascii="Tahoma" w:hAnsi="Tahoma" w:cs="Tahoma"/>
                              <w:b/>
                              <w:bCs/>
                              <w:sz w:val="20"/>
                              <w:szCs w:val="20"/>
                              <w:rtl/>
                              <w:lang w:bidi="he-IL"/>
                            </w:rPr>
                            <w:t xml:space="preserve">טל. </w:t>
                          </w:r>
                          <w:r>
                            <w:rPr>
                              <w:rFonts w:ascii="Tahoma" w:hAnsi="Tahoma" w:cs="Tahoma"/>
                              <w:b/>
                              <w:bCs/>
                              <w:sz w:val="20"/>
                              <w:szCs w:val="20"/>
                              <w:lang w:bidi="he-IL"/>
                            </w:rPr>
                            <w:t xml:space="preserve">02-6752591 </w:t>
                          </w:r>
                          <w:r w:rsidRPr="003540B2">
                            <w:rPr>
                              <w:rFonts w:ascii="Tahoma" w:hAnsi="Tahoma" w:cs="Tahoma"/>
                              <w:b/>
                              <w:bCs/>
                              <w:sz w:val="20"/>
                              <w:szCs w:val="20"/>
                              <w:rtl/>
                              <w:lang w:bidi="he-IL"/>
                            </w:rPr>
                            <w:t xml:space="preserve"> | </w:t>
                          </w:r>
                          <w:r>
                            <w:rPr>
                              <w:rFonts w:ascii="Tahoma" w:hAnsi="Tahoma" w:cs="Tahoma" w:hint="cs"/>
                              <w:b/>
                              <w:bCs/>
                              <w:sz w:val="20"/>
                              <w:szCs w:val="20"/>
                              <w:rtl/>
                              <w:lang w:bidi="he-IL"/>
                            </w:rPr>
                            <w:t xml:space="preserve">מייל : </w:t>
                          </w:r>
                          <w:hyperlink r:id="rId1" w:history="1">
                            <w:r w:rsidRPr="00607E31">
                              <w:rPr>
                                <w:rStyle w:val="Hyperlink"/>
                                <w:rFonts w:ascii="Tahoma" w:hAnsi="Tahoma" w:cs="Tahoma"/>
                                <w:b/>
                                <w:bCs/>
                                <w:sz w:val="20"/>
                                <w:szCs w:val="20"/>
                              </w:rPr>
                              <w:t>HofMeida@molsa.gov.il</w:t>
                            </w:r>
                          </w:hyperlink>
                        </w:p>
                        <w:p w:rsidR="00CC29DD" w:rsidRPr="001F2E06" w:rsidRDefault="00CC29DD" w:rsidP="00286B82">
                          <w:pPr>
                            <w:pStyle w:val="p1"/>
                            <w:bidi/>
                            <w:jc w:val="left"/>
                            <w:rPr>
                              <w:rFonts w:ascii="Tahoma" w:hAnsi="Tahoma" w:cs="Tahoma"/>
                              <w:b/>
                              <w:bCs/>
                              <w:sz w:val="20"/>
                              <w:szCs w:val="20"/>
                              <w:rtl/>
                              <w:lang w:bidi="he-IL"/>
                            </w:rPr>
                          </w:pPr>
                        </w:p>
                        <w:p w:rsidR="00CC29DD" w:rsidRPr="003540B2" w:rsidRDefault="00CC29DD" w:rsidP="00286B82">
                          <w:pPr>
                            <w:jc w:val="center"/>
                            <w:rPr>
                              <w:rFonts w:ascii="Tahoma" w:hAnsi="Tahoma" w:cs="Tahoma"/>
                              <w:b/>
                              <w:bCs/>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id="_x0000_t202" coordsize="21600,21600" o:spt="202" path="m,l,21600r21600,l21600,xe">
              <v:stroke joinstyle="miter"/>
              <v:path gradientshapeok="t" o:connecttype="rect"/>
            </v:shapetype>
            <v:shape id="Text Box 3" o:spid="_x0000_s1026" type="#_x0000_t202" style="position:absolute;left:0;text-align:left;margin-left:-6.75pt;margin-top:24.7pt;width:382.2pt;height:43.6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" filled="f" stroked="f">
              <v:textbox>
                <w:txbxContent>
                  <w:p w:rsidR="00CC29DD" w:rsidRDefault="00CC29DD" w:rsidP="00286B82">
                    <w:pPr>
                      <w:pStyle w:val="p1"/>
                      <w:bidi/>
                      <w:jc w:val="left"/>
                      <w:rPr>
                        <w:rFonts w:ascii="Tahoma" w:hAnsi="Tahoma" w:cs="Tahoma"/>
                        <w:b/>
                        <w:bCs/>
                        <w:sz w:val="20"/>
                        <w:szCs w:val="20"/>
                        <w:lang w:bidi="he-IL"/>
                      </w:rPr>
                    </w:pPr>
                    <w:r>
                      <w:rPr>
                        <w:rFonts w:ascii="Tahoma" w:hAnsi="Tahoma" w:cs="Tahoma"/>
                        <w:b/>
                        <w:bCs/>
                        <w:sz w:val="20"/>
                        <w:szCs w:val="20"/>
                        <w:rtl/>
                        <w:lang w:bidi="he-IL"/>
                      </w:rPr>
                      <w:t xml:space="preserve">מנהלת תחום </w:t>
                    </w:r>
                    <w:r>
                      <w:rPr>
                        <w:rFonts w:ascii="Tahoma" w:hAnsi="Tahoma" w:cs="Tahoma"/>
                        <w:b/>
                        <w:bCs/>
                        <w:sz w:val="20"/>
                        <w:szCs w:val="20"/>
                        <w:rtl/>
                      </w:rPr>
                      <w:t>(</w:t>
                    </w:r>
                    <w:r>
                      <w:rPr>
                        <w:rFonts w:ascii="Tahoma" w:hAnsi="Tahoma" w:cs="Tahoma"/>
                        <w:b/>
                        <w:bCs/>
                        <w:sz w:val="20"/>
                        <w:szCs w:val="20"/>
                        <w:rtl/>
                        <w:lang w:bidi="he-IL"/>
                      </w:rPr>
                      <w:t>העמדת מידע לציבור</w:t>
                    </w:r>
                    <w:r>
                      <w:rPr>
                        <w:rFonts w:ascii="Tahoma" w:hAnsi="Tahoma" w:cs="Tahoma"/>
                        <w:b/>
                        <w:bCs/>
                        <w:sz w:val="20"/>
                        <w:szCs w:val="20"/>
                        <w:rtl/>
                      </w:rPr>
                      <w:t>)</w:t>
                    </w:r>
                  </w:p>
                  <w:p w:rsidR="00CC29DD" w:rsidRDefault="00CC29DD" w:rsidP="00286B82">
                    <w:pPr>
                      <w:pStyle w:val="p1"/>
                      <w:bidi/>
                      <w:jc w:val="left"/>
                      <w:rPr>
                        <w:rFonts w:ascii="Tahoma" w:hAnsi="Tahoma" w:cs="Tahoma"/>
                        <w:b/>
                        <w:bCs/>
                        <w:sz w:val="20"/>
                        <w:szCs w:val="20"/>
                        <w:rtl/>
                      </w:rPr>
                    </w:pPr>
                    <w:r>
                      <w:rPr>
                        <w:rFonts w:ascii="Tahoma" w:hAnsi="Tahoma" w:cs="Tahoma"/>
                        <w:b/>
                        <w:bCs/>
                        <w:sz w:val="20"/>
                        <w:szCs w:val="20"/>
                        <w:rtl/>
                        <w:lang w:bidi="he-IL"/>
                      </w:rPr>
                      <w:t>רח</w:t>
                    </w:r>
                    <w:r>
                      <w:rPr>
                        <w:rFonts w:ascii="Tahoma" w:hAnsi="Tahoma" w:cs="Tahoma"/>
                        <w:b/>
                        <w:bCs/>
                        <w:sz w:val="20"/>
                        <w:szCs w:val="20"/>
                        <w:rtl/>
                      </w:rPr>
                      <w:t xml:space="preserve">' </w:t>
                    </w:r>
                    <w:r>
                      <w:rPr>
                        <w:rFonts w:ascii="Tahoma" w:hAnsi="Tahoma" w:cs="Tahoma"/>
                        <w:b/>
                        <w:bCs/>
                        <w:sz w:val="20"/>
                        <w:szCs w:val="20"/>
                        <w:rtl/>
                        <w:lang w:bidi="he-IL"/>
                      </w:rPr>
                      <w:t xml:space="preserve">קפלן </w:t>
                    </w:r>
                    <w:r>
                      <w:rPr>
                        <w:rFonts w:ascii="Tahoma" w:hAnsi="Tahoma" w:cs="Tahoma"/>
                        <w:b/>
                        <w:bCs/>
                        <w:sz w:val="20"/>
                        <w:szCs w:val="20"/>
                        <w:rtl/>
                      </w:rPr>
                      <w:t xml:space="preserve">2 </w:t>
                    </w:r>
                    <w:r>
                      <w:rPr>
                        <w:rFonts w:ascii="Tahoma" w:hAnsi="Tahoma" w:cs="Tahoma"/>
                        <w:b/>
                        <w:bCs/>
                        <w:sz w:val="20"/>
                        <w:szCs w:val="20"/>
                        <w:rtl/>
                        <w:lang w:bidi="he-IL"/>
                      </w:rPr>
                      <w:t xml:space="preserve">ירושלים </w:t>
                    </w:r>
                    <w:r>
                      <w:rPr>
                        <w:rFonts w:ascii="Tahoma" w:hAnsi="Tahoma" w:cs="Tahoma"/>
                        <w:b/>
                        <w:bCs/>
                        <w:sz w:val="20"/>
                        <w:szCs w:val="20"/>
                      </w:rPr>
                      <w:t>9195016</w:t>
                    </w:r>
                    <w:r>
                      <w:rPr>
                        <w:rFonts w:ascii="Tahoma" w:hAnsi="Tahoma" w:cs="Tahoma"/>
                        <w:b/>
                        <w:bCs/>
                        <w:sz w:val="20"/>
                        <w:szCs w:val="20"/>
                        <w:rtl/>
                      </w:rPr>
                      <w:t xml:space="preserve"> </w:t>
                    </w:r>
                  </w:p>
                  <w:p w:rsidR="00CC29DD" w:rsidRDefault="00CC29DD" w:rsidP="006774C8">
                    <w:pPr>
                      <w:pStyle w:val="p1"/>
                      <w:bidi/>
                      <w:jc w:val="left"/>
                      <w:rPr>
                        <w:rFonts w:ascii="Tahoma" w:hAnsi="Tahoma" w:cs="Tahoma"/>
                        <w:b/>
                        <w:bCs/>
                        <w:sz w:val="20"/>
                        <w:szCs w:val="20"/>
                        <w:rtl/>
                        <w:lang w:bidi="he-IL"/>
                      </w:rPr>
                    </w:pPr>
                    <w:r w:rsidRPr="003540B2">
                      <w:rPr>
                        <w:rFonts w:ascii="Tahoma" w:hAnsi="Tahoma" w:cs="Tahoma"/>
                        <w:b/>
                        <w:bCs/>
                        <w:sz w:val="20"/>
                        <w:szCs w:val="20"/>
                        <w:rtl/>
                        <w:lang w:bidi="he-IL"/>
                      </w:rPr>
                      <w:t xml:space="preserve">טל. </w:t>
                    </w:r>
                    <w:r>
                      <w:rPr>
                        <w:rFonts w:ascii="Tahoma" w:hAnsi="Tahoma" w:cs="Tahoma"/>
                        <w:b/>
                        <w:bCs/>
                        <w:sz w:val="20"/>
                        <w:szCs w:val="20"/>
                        <w:lang w:bidi="he-IL"/>
                      </w:rPr>
                      <w:t xml:space="preserve">02-6752591 </w:t>
                    </w:r>
                    <w:r w:rsidRPr="003540B2">
                      <w:rPr>
                        <w:rFonts w:ascii="Tahoma" w:hAnsi="Tahoma" w:cs="Tahoma"/>
                        <w:b/>
                        <w:bCs/>
                        <w:sz w:val="20"/>
                        <w:szCs w:val="20"/>
                        <w:rtl/>
                        <w:lang w:bidi="he-IL"/>
                      </w:rPr>
                      <w:t xml:space="preserve"> | </w:t>
                    </w:r>
                    <w:r>
                      <w:rPr>
                        <w:rFonts w:ascii="Tahoma" w:hAnsi="Tahoma" w:cs="Tahoma" w:hint="cs"/>
                        <w:b/>
                        <w:bCs/>
                        <w:sz w:val="20"/>
                        <w:szCs w:val="20"/>
                        <w:rtl/>
                        <w:lang w:bidi="he-IL"/>
                      </w:rPr>
                      <w:t xml:space="preserve">מייל : </w:t>
                    </w:r>
                    <w:hyperlink r:id="rId2" w:history="1">
                      <w:r w:rsidRPr="00607E31">
                        <w:rPr>
                          <w:rStyle w:val="Hyperlink"/>
                          <w:rFonts w:ascii="Tahoma" w:hAnsi="Tahoma" w:cs="Tahoma"/>
                          <w:b/>
                          <w:bCs/>
                          <w:sz w:val="20"/>
                          <w:szCs w:val="20"/>
                        </w:rPr>
                        <w:t>HofMeida@molsa.gov.il</w:t>
                      </w:r>
                    </w:hyperlink>
                  </w:p>
                  <w:p w:rsidR="00CC29DD" w:rsidRPr="001F2E06" w:rsidRDefault="00CC29DD" w:rsidP="00286B82">
                    <w:pPr>
                      <w:pStyle w:val="p1"/>
                      <w:bidi/>
                      <w:jc w:val="left"/>
                      <w:rPr>
                        <w:rFonts w:ascii="Tahoma" w:hAnsi="Tahoma" w:cs="Tahoma"/>
                        <w:b/>
                        <w:bCs/>
                        <w:sz w:val="20"/>
                        <w:szCs w:val="20"/>
                        <w:rtl/>
                        <w:lang w:bidi="he-IL"/>
                      </w:rPr>
                    </w:pPr>
                  </w:p>
                  <w:p w:rsidR="00CC29DD" w:rsidRPr="003540B2" w:rsidRDefault="00CC29DD" w:rsidP="00286B82">
                    <w:pPr>
                      <w:jc w:val="center"/>
                      <w:rPr>
                        <w:rFonts w:ascii="Tahoma" w:hAnsi="Tahoma" w:cs="Tahoma"/>
                        <w:b/>
                        <w:bCs/>
                        <w:sz w:val="20"/>
                        <w:szCs w:val="20"/>
                      </w:rPr>
                    </w:pPr>
                  </w:p>
                </w:txbxContent>
              </v:textbox>
              <w10:wrap type="through"/>
            </v:shape>
          </w:pict>
        </mc:Fallback>
      </mc:AlternateContent>
    </w:r>
    <w:r>
      <w:rPr>
        <w:noProof/>
        <w:lang w:bidi="he-IL"/>
      </w:rPr>
      <w:drawing>
        <wp:anchor distT="0" distB="0" distL="114300" distR="114300" simplePos="0" relativeHeight="251658240" behindDoc="0" locked="0" layoutInCell="1" allowOverlap="1">
          <wp:simplePos x="0" y="0"/>
          <wp:positionH relativeFrom="column">
            <wp:posOffset>150495</wp:posOffset>
          </wp:positionH>
          <wp:positionV relativeFrom="paragraph">
            <wp:posOffset>307340</wp:posOffset>
          </wp:positionV>
          <wp:extent cx="447040" cy="554355"/>
          <wp:effectExtent l="0" t="0" r="0" b="0"/>
          <wp:wrapThrough wrapText="bothSides">
            <wp:wrapPolygon edited="0">
              <wp:start x="0" y="0"/>
              <wp:lineTo x="0" y="20784"/>
              <wp:lineTo x="7364" y="20784"/>
              <wp:lineTo x="13807" y="20784"/>
              <wp:lineTo x="20250" y="20784"/>
              <wp:lineTo x="20250" y="0"/>
              <wp:lineTo x="0" y="0"/>
            </wp:wrapPolygon>
          </wp:wrapThrough>
          <wp:docPr id="5" name="Picture 2" descr="מדינת ישראל" title="לוגו מדינת ישראל"/>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srael.png"/>
                  <pic:cNvPicPr/>
                </pic:nvPicPr>
                <pic:blipFill>
                  <a:blip r:embed="rId3" cstate="print">
                    <a:extLst>
                      <a:ext uri="{28A0092B-C50C-407E-A947-70E740481C1C}">
                        <a14:useLocalDpi xmlns:a14="http://schemas.microsoft.com/office/drawing/2010/main" val="0"/>
                      </a:ext>
                    </a:extLst>
                  </a:blip>
                  <a:stretch>
                    <a:fillRect/>
                  </a:stretch>
                </pic:blipFill>
                <pic:spPr>
                  <a:xfrm>
                    <a:off x="0" y="0"/>
                    <a:ext cx="447040" cy="554355"/>
                  </a:xfrm>
                  <a:prstGeom prst="rect">
                    <a:avLst/>
                  </a:prstGeom>
                </pic:spPr>
              </pic:pic>
            </a:graphicData>
          </a:graphic>
        </wp:anchor>
      </w:drawing>
    </w:r>
    <w:r>
      <w:rPr>
        <w:noProof/>
        <w:lang w:bidi="he-IL"/>
      </w:rPr>
      <mc:AlternateContent>
        <mc:Choice Requires="wps">
          <w:drawing>
            <wp:inline distT="0" distB="0" distL="0" distR="0" wp14:anchorId="76ED11BF" wp14:editId="7FCEB821">
              <wp:extent cx="3600" cy="525600"/>
              <wp:effectExtent l="19050" t="19050" r="34925" b="27305"/>
              <wp:docPr id="4" name="Straight Connector 4" title="צורה מעוצבת"/>
              <wp:cNvGraphicFramePr/>
              <a:graphic xmlns:a="http://schemas.openxmlformats.org/drawingml/2006/main">
                <a:graphicData uri="http://schemas.microsoft.com/office/word/2010/wordprocessingShape">
                  <wps:wsp>
                    <wps:cNvCnPr/>
                    <wps:spPr>
                      <a:xfrm flipH="1">
                        <a:off x="0" y="0"/>
                        <a:ext cx="3600" cy="525600"/>
                      </a:xfrm>
                      <a:prstGeom prst="line">
                        <a:avLst/>
                      </a:prstGeom>
                      <a:ln w="44450">
                        <a:solidFill>
                          <a:srgbClr val="4D4DE1"/>
                        </a:solidFill>
                      </a:ln>
                    </wps:spPr>
                    <wps:style>
                      <a:lnRef idx="1">
                        <a:schemeClr val="accent1"/>
                      </a:lnRef>
                      <a:fillRef idx="0">
                        <a:schemeClr val="accent1"/>
                      </a:fillRef>
                      <a:effectRef idx="0">
                        <a:schemeClr val="accent1"/>
                      </a:effectRef>
                      <a:fontRef idx="minor">
                        <a:schemeClr val="tx1"/>
                      </a:fontRef>
                    </wps:style>
                    <wps:bodyPr/>
                  </wps:wsp>
                </a:graphicData>
              </a:graphic>
            </wp:inline>
          </w:drawing>
        </mc:Choice>
        <mc:Fallback>
          <w:pict>
            <v:line w14:anchorId="48ECA54D" id="Straight Connector 4" o:spid="_x0000_s1026" alt="כותרת: צורה מעוצבת" style="flip:x;visibility:visible;mso-wrap-style:square;mso-left-percent:-10001;mso-top-percent:-10001;mso-position-horizontal:absolute;mso-position-horizontal-relative:char;mso-position-vertical:absolute;mso-position-vertical-relative:line;mso-left-percent:-10001;mso-top-percent:-10001" from="0,0" to=".3pt,4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" strokecolor="#4d4de1" strokeweight="3.5pt">
              <v:stroke joinstyle="miter"/>
              <w10:wrap anchorx="page"/>
              <w10:anchorlock/>
            </v:line>
          </w:pict>
        </mc:Fallback>
      </mc:AlternateContent>
    </w: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7683D" w:rsidRDefault="00A7683D">
      <w:r>
        <w:separator/>
      </w:r>
    </w:p>
  </w:footnote>
  <w:footnote w:type="continuationSeparator" w:id="0">
    <w:p w:rsidR="00A7683D" w:rsidRDefault="00A7683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29DD" w:rsidRPr="001A2C90" w:rsidRDefault="00CC29DD" w:rsidP="001A2C90">
    <w:pPr>
      <w:pStyle w:val="a3"/>
      <w:jc w:val="center"/>
      <w:rPr>
        <w:rFonts w:ascii="Heebo" w:hAnsi="Heebo" w:cs="Heebo"/>
        <w:noProof/>
        <w:rtl/>
        <w:lang w:bidi="he-IL"/>
      </w:rPr>
    </w:pPr>
    <w:r w:rsidRPr="000963AA">
      <w:rPr>
        <w:rFonts w:ascii="Heebo" w:hAnsi="Heebo" w:cs="Heebo" w:hint="cs"/>
        <w:noProof/>
        <w:lang w:bidi="he-IL"/>
      </w:rPr>
      <w:drawing>
        <wp:anchor distT="0" distB="0" distL="114300" distR="114300" simplePos="0" relativeHeight="251661312" behindDoc="0" locked="0" layoutInCell="1" allowOverlap="1" wp14:anchorId="6F3FD9C2" wp14:editId="7F91D2FF">
          <wp:simplePos x="0" y="0"/>
          <wp:positionH relativeFrom="column">
            <wp:posOffset>3854302</wp:posOffset>
          </wp:positionH>
          <wp:positionV relativeFrom="paragraph">
            <wp:posOffset>-307517</wp:posOffset>
          </wp:positionV>
          <wp:extent cx="2679065" cy="850604"/>
          <wp:effectExtent l="0" t="0" r="0" b="0"/>
          <wp:wrapNone/>
          <wp:docPr id="1" name="תמונה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תמונה 1"/>
                  <pic:cNvPicPr/>
                </pic:nvPicPr>
                <pic:blipFill>
                  <a:blip r:embed="rId1">
                    <a:extLst>
                      <a:ext uri="{28A0092B-C50C-407E-A947-70E740481C1C}">
                        <a14:useLocalDpi xmlns:a14="http://schemas.microsoft.com/office/drawing/2010/main" val="0"/>
                      </a:ext>
                    </a:extLst>
                  </a:blip>
                  <a:srcRect t="4787" b="4787"/>
                  <a:stretch>
                    <a:fillRect/>
                  </a:stretch>
                </pic:blipFill>
                <pic:spPr bwMode="auto">
                  <a:xfrm>
                    <a:off x="0" y="0"/>
                    <a:ext cx="2750892" cy="873409"/>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0963AA">
      <w:rPr>
        <w:rFonts w:ascii="Heebo" w:hAnsi="Heebo" w:cs="Heebo" w:hint="cs"/>
        <w:b/>
        <w:bCs/>
        <w:rtl/>
        <w:lang w:bidi="he-IL"/>
      </w:rPr>
      <w:t>מדינת ישראל</w:t>
    </w:r>
  </w:p>
  <w:p w:rsidR="00CC29DD" w:rsidRPr="000963AA" w:rsidRDefault="00CC29DD" w:rsidP="003B515B">
    <w:pPr>
      <w:pStyle w:val="a3"/>
      <w:spacing w:line="240" w:lineRule="exact"/>
      <w:jc w:val="center"/>
      <w:rPr>
        <w:rFonts w:ascii="Heebo" w:hAnsi="Heebo" w:cs="Heebo"/>
        <w:b/>
        <w:bCs/>
      </w:rPr>
    </w:pPr>
    <w:r w:rsidRPr="000963AA">
      <w:rPr>
        <w:rFonts w:ascii="Heebo" w:hAnsi="Heebo" w:cs="Heebo" w:hint="cs"/>
        <w:b/>
        <w:bCs/>
        <w:rtl/>
        <w:lang w:bidi="he-IL"/>
      </w:rPr>
      <w:t xml:space="preserve">משרד הרווחה </w:t>
    </w:r>
    <w:r>
      <w:rPr>
        <w:rFonts w:ascii="Heebo" w:hAnsi="Heebo" w:cs="Heebo" w:hint="cs"/>
        <w:b/>
        <w:bCs/>
        <w:rtl/>
        <w:lang w:bidi="he-IL"/>
      </w:rPr>
      <w:t>והביטחון החברתי</w:t>
    </w:r>
  </w:p>
  <w:p w:rsidR="00CC29DD" w:rsidRPr="000963AA" w:rsidRDefault="00CC29DD" w:rsidP="001A2C90">
    <w:pPr>
      <w:pStyle w:val="a3"/>
      <w:spacing w:line="240" w:lineRule="exact"/>
      <w:rPr>
        <w:rFonts w:ascii="Heebo" w:hAnsi="Heebo" w:cs="Heebo"/>
        <w:b/>
        <w:bCs/>
        <w:rtl/>
      </w:rPr>
    </w:pPr>
  </w:p>
  <w:p w:rsidR="00CC29DD" w:rsidRPr="001A2C90" w:rsidRDefault="00CC29DD" w:rsidP="001A2C90">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5D13CF"/>
    <w:multiLevelType w:val="hybridMultilevel"/>
    <w:tmpl w:val="3BB849E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E5A3E9D"/>
    <w:multiLevelType w:val="hybridMultilevel"/>
    <w:tmpl w:val="56380B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9061E7F"/>
    <w:multiLevelType w:val="hybridMultilevel"/>
    <w:tmpl w:val="8780A0F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1DFE4CA3"/>
    <w:multiLevelType w:val="hybridMultilevel"/>
    <w:tmpl w:val="C04A55C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1F8B4B39"/>
    <w:multiLevelType w:val="hybridMultilevel"/>
    <w:tmpl w:val="7D42AAA0"/>
    <w:lvl w:ilvl="0" w:tplc="0409000F">
      <w:start w:val="1"/>
      <w:numFmt w:val="decimal"/>
      <w:lvlText w:val="%1."/>
      <w:lvlJc w:val="left"/>
      <w:pPr>
        <w:ind w:left="502"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20E2D6D"/>
    <w:multiLevelType w:val="hybridMultilevel"/>
    <w:tmpl w:val="27565A30"/>
    <w:lvl w:ilvl="0" w:tplc="04090001">
      <w:start w:val="1"/>
      <w:numFmt w:val="bullet"/>
      <w:lvlText w:val=""/>
      <w:lvlJc w:val="left"/>
      <w:pPr>
        <w:ind w:left="502" w:hanging="360"/>
      </w:pPr>
      <w:rPr>
        <w:rFonts w:ascii="Symbol" w:hAnsi="Symbol" w:hint="default"/>
      </w:rPr>
    </w:lvl>
    <w:lvl w:ilvl="1" w:tplc="04090003" w:tentative="1">
      <w:start w:val="1"/>
      <w:numFmt w:val="bullet"/>
      <w:lvlText w:val="o"/>
      <w:lvlJc w:val="left"/>
      <w:pPr>
        <w:ind w:left="1505" w:hanging="360"/>
      </w:pPr>
      <w:rPr>
        <w:rFonts w:ascii="Courier New" w:hAnsi="Courier New" w:cs="Courier New" w:hint="default"/>
      </w:rPr>
    </w:lvl>
    <w:lvl w:ilvl="2" w:tplc="04090005" w:tentative="1">
      <w:start w:val="1"/>
      <w:numFmt w:val="bullet"/>
      <w:lvlText w:val=""/>
      <w:lvlJc w:val="left"/>
      <w:pPr>
        <w:ind w:left="2225" w:hanging="360"/>
      </w:pPr>
      <w:rPr>
        <w:rFonts w:ascii="Wingdings" w:hAnsi="Wingdings" w:hint="default"/>
      </w:rPr>
    </w:lvl>
    <w:lvl w:ilvl="3" w:tplc="04090001" w:tentative="1">
      <w:start w:val="1"/>
      <w:numFmt w:val="bullet"/>
      <w:lvlText w:val=""/>
      <w:lvlJc w:val="left"/>
      <w:pPr>
        <w:ind w:left="2945" w:hanging="360"/>
      </w:pPr>
      <w:rPr>
        <w:rFonts w:ascii="Symbol" w:hAnsi="Symbol" w:hint="default"/>
      </w:rPr>
    </w:lvl>
    <w:lvl w:ilvl="4" w:tplc="04090003" w:tentative="1">
      <w:start w:val="1"/>
      <w:numFmt w:val="bullet"/>
      <w:lvlText w:val="o"/>
      <w:lvlJc w:val="left"/>
      <w:pPr>
        <w:ind w:left="3665" w:hanging="360"/>
      </w:pPr>
      <w:rPr>
        <w:rFonts w:ascii="Courier New" w:hAnsi="Courier New" w:cs="Courier New" w:hint="default"/>
      </w:rPr>
    </w:lvl>
    <w:lvl w:ilvl="5" w:tplc="04090005" w:tentative="1">
      <w:start w:val="1"/>
      <w:numFmt w:val="bullet"/>
      <w:lvlText w:val=""/>
      <w:lvlJc w:val="left"/>
      <w:pPr>
        <w:ind w:left="4385" w:hanging="360"/>
      </w:pPr>
      <w:rPr>
        <w:rFonts w:ascii="Wingdings" w:hAnsi="Wingdings" w:hint="default"/>
      </w:rPr>
    </w:lvl>
    <w:lvl w:ilvl="6" w:tplc="04090001" w:tentative="1">
      <w:start w:val="1"/>
      <w:numFmt w:val="bullet"/>
      <w:lvlText w:val=""/>
      <w:lvlJc w:val="left"/>
      <w:pPr>
        <w:ind w:left="5105" w:hanging="360"/>
      </w:pPr>
      <w:rPr>
        <w:rFonts w:ascii="Symbol" w:hAnsi="Symbol" w:hint="default"/>
      </w:rPr>
    </w:lvl>
    <w:lvl w:ilvl="7" w:tplc="04090003" w:tentative="1">
      <w:start w:val="1"/>
      <w:numFmt w:val="bullet"/>
      <w:lvlText w:val="o"/>
      <w:lvlJc w:val="left"/>
      <w:pPr>
        <w:ind w:left="5825" w:hanging="360"/>
      </w:pPr>
      <w:rPr>
        <w:rFonts w:ascii="Courier New" w:hAnsi="Courier New" w:cs="Courier New" w:hint="default"/>
      </w:rPr>
    </w:lvl>
    <w:lvl w:ilvl="8" w:tplc="04090005" w:tentative="1">
      <w:start w:val="1"/>
      <w:numFmt w:val="bullet"/>
      <w:lvlText w:val=""/>
      <w:lvlJc w:val="left"/>
      <w:pPr>
        <w:ind w:left="6545" w:hanging="360"/>
      </w:pPr>
      <w:rPr>
        <w:rFonts w:ascii="Wingdings" w:hAnsi="Wingdings" w:hint="default"/>
      </w:rPr>
    </w:lvl>
  </w:abstractNum>
  <w:abstractNum w:abstractNumId="6" w15:restartNumberingAfterBreak="0">
    <w:nsid w:val="23E6578B"/>
    <w:multiLevelType w:val="hybridMultilevel"/>
    <w:tmpl w:val="DEEA528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241A32BF"/>
    <w:multiLevelType w:val="hybridMultilevel"/>
    <w:tmpl w:val="16CA8CD8"/>
    <w:lvl w:ilvl="0" w:tplc="22A80AB2">
      <w:start w:val="1"/>
      <w:numFmt w:val="decimal"/>
      <w:lvlText w:val="%1."/>
      <w:lvlJc w:val="left"/>
      <w:pPr>
        <w:ind w:left="1080" w:hanging="360"/>
      </w:pPr>
      <w:rPr>
        <w:rFonts w:asciiTheme="minorHAnsi" w:hAnsiTheme="minorHAnsi"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27C97BB5"/>
    <w:multiLevelType w:val="hybridMultilevel"/>
    <w:tmpl w:val="4BC2D3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96E1A73"/>
    <w:multiLevelType w:val="hybridMultilevel"/>
    <w:tmpl w:val="DC0C3A1C"/>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10" w15:restartNumberingAfterBreak="0">
    <w:nsid w:val="2CAA3562"/>
    <w:multiLevelType w:val="hybridMultilevel"/>
    <w:tmpl w:val="3FD8D42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36AB0946"/>
    <w:multiLevelType w:val="hybridMultilevel"/>
    <w:tmpl w:val="0D04CAC8"/>
    <w:lvl w:ilvl="0" w:tplc="DE82A23C">
      <w:start w:val="1"/>
      <w:numFmt w:val="decimal"/>
      <w:lvlText w:val="%1."/>
      <w:lvlJc w:val="left"/>
      <w:pPr>
        <w:ind w:left="720" w:hanging="360"/>
      </w:pPr>
      <w:rPr>
        <w:rFonts w:asciiTheme="minorHAnsi" w:hAnsiTheme="minorHAnsi" w:cs="David"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22B20BA"/>
    <w:multiLevelType w:val="hybridMultilevel"/>
    <w:tmpl w:val="C742BF10"/>
    <w:lvl w:ilvl="0" w:tplc="5A2226E0">
      <w:numFmt w:val="bullet"/>
      <w:lvlText w:val="-"/>
      <w:lvlJc w:val="left"/>
      <w:pPr>
        <w:ind w:left="1080" w:hanging="360"/>
      </w:pPr>
      <w:rPr>
        <w:rFonts w:ascii="Arial" w:eastAsia="Times New Roman" w:hAnsi="Arial" w:cs="David"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45405EBD"/>
    <w:multiLevelType w:val="hybridMultilevel"/>
    <w:tmpl w:val="7F00C6E8"/>
    <w:lvl w:ilvl="0" w:tplc="0409000F">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2931986"/>
    <w:multiLevelType w:val="hybridMultilevel"/>
    <w:tmpl w:val="94667F64"/>
    <w:lvl w:ilvl="0" w:tplc="F18E9BCE">
      <w:start w:val="1"/>
      <w:numFmt w:val="bullet"/>
      <w:lvlText w:val=""/>
      <w:lvlJc w:val="left"/>
      <w:pPr>
        <w:ind w:left="720" w:hanging="360"/>
      </w:pPr>
      <w:rPr>
        <w:rFonts w:ascii="Symbol" w:eastAsia="Calibri" w:hAnsi="Symbol" w:cs="Aria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5" w15:restartNumberingAfterBreak="0">
    <w:nsid w:val="588955F3"/>
    <w:multiLevelType w:val="hybridMultilevel"/>
    <w:tmpl w:val="CD5CC556"/>
    <w:lvl w:ilvl="0" w:tplc="D43EC91C">
      <w:start w:val="1"/>
      <w:numFmt w:val="hebrew1"/>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5ADC7EBA"/>
    <w:multiLevelType w:val="hybridMultilevel"/>
    <w:tmpl w:val="965833A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5D166899"/>
    <w:multiLevelType w:val="hybridMultilevel"/>
    <w:tmpl w:val="64B04310"/>
    <w:lvl w:ilvl="0" w:tplc="0409000F">
      <w:start w:val="1"/>
      <w:numFmt w:val="decimal"/>
      <w:lvlText w:val="%1."/>
      <w:lvlJc w:val="left"/>
      <w:pPr>
        <w:ind w:left="720" w:hanging="360"/>
      </w:pPr>
      <w:rPr>
        <w:rFonts w:ascii="Times New Roman" w:hAnsi="Times New Roman"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E1234B3"/>
    <w:multiLevelType w:val="hybridMultilevel"/>
    <w:tmpl w:val="07242BB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5E86170D"/>
    <w:multiLevelType w:val="hybridMultilevel"/>
    <w:tmpl w:val="BD2CCB1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45B44AB"/>
    <w:multiLevelType w:val="hybridMultilevel"/>
    <w:tmpl w:val="1786EDC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658602F0"/>
    <w:multiLevelType w:val="hybridMultilevel"/>
    <w:tmpl w:val="FD729840"/>
    <w:lvl w:ilvl="0" w:tplc="C46AB4C2">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89B400A"/>
    <w:multiLevelType w:val="hybridMultilevel"/>
    <w:tmpl w:val="26D419AA"/>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23" w15:restartNumberingAfterBreak="0">
    <w:nsid w:val="72F50149"/>
    <w:multiLevelType w:val="hybridMultilevel"/>
    <w:tmpl w:val="18D88176"/>
    <w:lvl w:ilvl="0" w:tplc="6520D70A">
      <w:start w:val="1"/>
      <w:numFmt w:val="hebrew1"/>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24" w15:restartNumberingAfterBreak="0">
    <w:nsid w:val="7B997E75"/>
    <w:multiLevelType w:val="hybridMultilevel"/>
    <w:tmpl w:val="EE4C804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8"/>
  </w:num>
  <w:num w:numId="2">
    <w:abstractNumId w:val="1"/>
  </w:num>
  <w:num w:numId="3">
    <w:abstractNumId w:val="12"/>
  </w:num>
  <w:num w:numId="4">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0"/>
  </w:num>
  <w:num w:numId="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1"/>
  </w:num>
  <w:num w:numId="9">
    <w:abstractNumId w:val="7"/>
  </w:num>
  <w:num w:numId="10">
    <w:abstractNumId w:val="13"/>
  </w:num>
  <w:num w:numId="11">
    <w:abstractNumId w:val="5"/>
  </w:num>
  <w:num w:numId="12">
    <w:abstractNumId w:val="17"/>
  </w:num>
  <w:num w:numId="13">
    <w:abstractNumId w:val="3"/>
  </w:num>
  <w:num w:numId="14">
    <w:abstractNumId w:val="21"/>
  </w:num>
  <w:num w:numId="15">
    <w:abstractNumId w:val="2"/>
  </w:num>
  <w:num w:numId="16">
    <w:abstractNumId w:val="20"/>
  </w:num>
  <w:num w:numId="17">
    <w:abstractNumId w:val="19"/>
  </w:num>
  <w:num w:numId="18">
    <w:abstractNumId w:val="0"/>
  </w:num>
  <w:num w:numId="19">
    <w:abstractNumId w:val="18"/>
  </w:num>
  <w:num w:numId="20">
    <w:abstractNumId w:val="16"/>
  </w:num>
  <w:num w:numId="21">
    <w:abstractNumId w:val="24"/>
  </w:num>
  <w:num w:numId="22">
    <w:abstractNumId w:val="6"/>
  </w:num>
  <w:num w:numId="23">
    <w:abstractNumId w:val="15"/>
  </w:num>
  <w:num w:numId="24">
    <w:abstractNumId w:val="4"/>
  </w:num>
  <w:num w:numId="2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ar-SA" w:vendorID="64" w:dllVersion="131078" w:nlCheck="1" w:checkStyle="0"/>
  <w:activeWritingStyle w:appName="MSWord" w:lang="en-US" w:vendorID="64" w:dllVersion="131078" w:nlCheck="1" w:checkStyle="1"/>
  <w:proofState w:spelling="clean" w:grammar="clean"/>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1633"/>
    <w:rsid w:val="00007FC7"/>
    <w:rsid w:val="000142A7"/>
    <w:rsid w:val="00023185"/>
    <w:rsid w:val="00054A0A"/>
    <w:rsid w:val="00062070"/>
    <w:rsid w:val="00063341"/>
    <w:rsid w:val="000669D2"/>
    <w:rsid w:val="00083838"/>
    <w:rsid w:val="00090897"/>
    <w:rsid w:val="000C77CC"/>
    <w:rsid w:val="000E069F"/>
    <w:rsid w:val="000E7E67"/>
    <w:rsid w:val="000F5BB8"/>
    <w:rsid w:val="00111CEE"/>
    <w:rsid w:val="001473D1"/>
    <w:rsid w:val="00147568"/>
    <w:rsid w:val="00160434"/>
    <w:rsid w:val="00194300"/>
    <w:rsid w:val="001A2C90"/>
    <w:rsid w:val="001A75DD"/>
    <w:rsid w:val="001B53A2"/>
    <w:rsid w:val="001B68C1"/>
    <w:rsid w:val="001E5047"/>
    <w:rsid w:val="001E60D8"/>
    <w:rsid w:val="001F66BC"/>
    <w:rsid w:val="002035A2"/>
    <w:rsid w:val="002114B4"/>
    <w:rsid w:val="0021654C"/>
    <w:rsid w:val="00224BC4"/>
    <w:rsid w:val="00232361"/>
    <w:rsid w:val="002610E5"/>
    <w:rsid w:val="00265234"/>
    <w:rsid w:val="00286B82"/>
    <w:rsid w:val="002C139F"/>
    <w:rsid w:val="002C5D92"/>
    <w:rsid w:val="002C6374"/>
    <w:rsid w:val="002E4173"/>
    <w:rsid w:val="00324277"/>
    <w:rsid w:val="0032703F"/>
    <w:rsid w:val="0038088F"/>
    <w:rsid w:val="00386C58"/>
    <w:rsid w:val="00396BE9"/>
    <w:rsid w:val="003B515B"/>
    <w:rsid w:val="003E789F"/>
    <w:rsid w:val="003F4240"/>
    <w:rsid w:val="003F56B0"/>
    <w:rsid w:val="00433B8F"/>
    <w:rsid w:val="004405B4"/>
    <w:rsid w:val="00466BAB"/>
    <w:rsid w:val="00481E3E"/>
    <w:rsid w:val="00485444"/>
    <w:rsid w:val="004A750F"/>
    <w:rsid w:val="004C49FC"/>
    <w:rsid w:val="004C67B1"/>
    <w:rsid w:val="004E2B39"/>
    <w:rsid w:val="00504240"/>
    <w:rsid w:val="00522934"/>
    <w:rsid w:val="00542FA7"/>
    <w:rsid w:val="0057753E"/>
    <w:rsid w:val="00597ECB"/>
    <w:rsid w:val="005B7132"/>
    <w:rsid w:val="005C5F38"/>
    <w:rsid w:val="005D245E"/>
    <w:rsid w:val="005D2E93"/>
    <w:rsid w:val="005E2F8B"/>
    <w:rsid w:val="005E3C5D"/>
    <w:rsid w:val="00614F81"/>
    <w:rsid w:val="00621A20"/>
    <w:rsid w:val="00622EB7"/>
    <w:rsid w:val="00644C73"/>
    <w:rsid w:val="00671242"/>
    <w:rsid w:val="006774C8"/>
    <w:rsid w:val="006A2506"/>
    <w:rsid w:val="006E3F59"/>
    <w:rsid w:val="006F41F4"/>
    <w:rsid w:val="00706B82"/>
    <w:rsid w:val="00756AFD"/>
    <w:rsid w:val="00765FE3"/>
    <w:rsid w:val="00786ECD"/>
    <w:rsid w:val="007C16FC"/>
    <w:rsid w:val="007C71C8"/>
    <w:rsid w:val="007E0F23"/>
    <w:rsid w:val="007F49C6"/>
    <w:rsid w:val="0080024F"/>
    <w:rsid w:val="00803756"/>
    <w:rsid w:val="008111FA"/>
    <w:rsid w:val="00814499"/>
    <w:rsid w:val="00832EC5"/>
    <w:rsid w:val="00836FD7"/>
    <w:rsid w:val="00867080"/>
    <w:rsid w:val="00882101"/>
    <w:rsid w:val="00885F38"/>
    <w:rsid w:val="008B2B0C"/>
    <w:rsid w:val="008B68FD"/>
    <w:rsid w:val="008D2876"/>
    <w:rsid w:val="00944398"/>
    <w:rsid w:val="00964C85"/>
    <w:rsid w:val="009734DF"/>
    <w:rsid w:val="00977D55"/>
    <w:rsid w:val="00985834"/>
    <w:rsid w:val="009C27B9"/>
    <w:rsid w:val="00A11C16"/>
    <w:rsid w:val="00A7008E"/>
    <w:rsid w:val="00A725EF"/>
    <w:rsid w:val="00A73EAD"/>
    <w:rsid w:val="00A7683D"/>
    <w:rsid w:val="00A83257"/>
    <w:rsid w:val="00A858C9"/>
    <w:rsid w:val="00AB168C"/>
    <w:rsid w:val="00AC5113"/>
    <w:rsid w:val="00AE7271"/>
    <w:rsid w:val="00AF1633"/>
    <w:rsid w:val="00AF5F8D"/>
    <w:rsid w:val="00B067DC"/>
    <w:rsid w:val="00B130A0"/>
    <w:rsid w:val="00B41ED5"/>
    <w:rsid w:val="00B7148B"/>
    <w:rsid w:val="00B77C78"/>
    <w:rsid w:val="00B86986"/>
    <w:rsid w:val="00B87616"/>
    <w:rsid w:val="00BA0D02"/>
    <w:rsid w:val="00BA229C"/>
    <w:rsid w:val="00BA745A"/>
    <w:rsid w:val="00BB27EE"/>
    <w:rsid w:val="00BB5835"/>
    <w:rsid w:val="00BC4597"/>
    <w:rsid w:val="00BD2C84"/>
    <w:rsid w:val="00BF08A3"/>
    <w:rsid w:val="00BF1956"/>
    <w:rsid w:val="00BF4F1C"/>
    <w:rsid w:val="00BF64B3"/>
    <w:rsid w:val="00C05E09"/>
    <w:rsid w:val="00C67BEB"/>
    <w:rsid w:val="00C7795B"/>
    <w:rsid w:val="00C85F46"/>
    <w:rsid w:val="00C96CC2"/>
    <w:rsid w:val="00CA2EF2"/>
    <w:rsid w:val="00CC29DD"/>
    <w:rsid w:val="00CE2EF1"/>
    <w:rsid w:val="00D02973"/>
    <w:rsid w:val="00D25E0E"/>
    <w:rsid w:val="00D44EF6"/>
    <w:rsid w:val="00D60518"/>
    <w:rsid w:val="00DA2B7C"/>
    <w:rsid w:val="00DA6E2B"/>
    <w:rsid w:val="00DD5BB4"/>
    <w:rsid w:val="00E07FE3"/>
    <w:rsid w:val="00E14DEA"/>
    <w:rsid w:val="00E53A97"/>
    <w:rsid w:val="00E7276C"/>
    <w:rsid w:val="00E9281D"/>
    <w:rsid w:val="00E95609"/>
    <w:rsid w:val="00E977ED"/>
    <w:rsid w:val="00EA6ED8"/>
    <w:rsid w:val="00EB1ADF"/>
    <w:rsid w:val="00EC1BCA"/>
    <w:rsid w:val="00EE3732"/>
    <w:rsid w:val="00F82951"/>
    <w:rsid w:val="00F961DE"/>
    <w:rsid w:val="00FB635D"/>
    <w:rsid w:val="00FD273C"/>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529BAE8B"/>
  <w15:docId w15:val="{822F7EF9-B334-42CB-ACDC-E3BE72A6A7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F1633"/>
    <w:pPr>
      <w:spacing w:after="0" w:line="240" w:lineRule="auto"/>
    </w:pPr>
    <w:rPr>
      <w:sz w:val="24"/>
      <w:szCs w:val="24"/>
      <w:lang w:bidi="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F1633"/>
    <w:pPr>
      <w:tabs>
        <w:tab w:val="center" w:pos="4153"/>
        <w:tab w:val="right" w:pos="8306"/>
      </w:tabs>
    </w:pPr>
  </w:style>
  <w:style w:type="character" w:customStyle="1" w:styleId="a4">
    <w:name w:val="כותרת עליונה תו"/>
    <w:basedOn w:val="a0"/>
    <w:link w:val="a3"/>
    <w:uiPriority w:val="99"/>
    <w:rsid w:val="00AF1633"/>
    <w:rPr>
      <w:sz w:val="24"/>
      <w:szCs w:val="24"/>
      <w:lang w:bidi="ar-SA"/>
    </w:rPr>
  </w:style>
  <w:style w:type="paragraph" w:styleId="a5">
    <w:name w:val="footer"/>
    <w:basedOn w:val="a"/>
    <w:link w:val="a6"/>
    <w:uiPriority w:val="99"/>
    <w:unhideWhenUsed/>
    <w:rsid w:val="00AF1633"/>
    <w:pPr>
      <w:tabs>
        <w:tab w:val="center" w:pos="4153"/>
        <w:tab w:val="right" w:pos="8306"/>
      </w:tabs>
    </w:pPr>
  </w:style>
  <w:style w:type="character" w:customStyle="1" w:styleId="a6">
    <w:name w:val="כותרת תחתונה תו"/>
    <w:basedOn w:val="a0"/>
    <w:link w:val="a5"/>
    <w:uiPriority w:val="99"/>
    <w:rsid w:val="00AF1633"/>
    <w:rPr>
      <w:sz w:val="24"/>
      <w:szCs w:val="24"/>
      <w:lang w:bidi="ar-SA"/>
    </w:rPr>
  </w:style>
  <w:style w:type="paragraph" w:customStyle="1" w:styleId="p1">
    <w:name w:val="p1"/>
    <w:basedOn w:val="a"/>
    <w:rsid w:val="00AF1633"/>
    <w:pPr>
      <w:jc w:val="right"/>
    </w:pPr>
    <w:rPr>
      <w:rFonts w:ascii="Arial" w:hAnsi="Arial" w:cs="Arial"/>
      <w:sz w:val="14"/>
      <w:szCs w:val="14"/>
    </w:rPr>
  </w:style>
  <w:style w:type="character" w:styleId="Hyperlink">
    <w:name w:val="Hyperlink"/>
    <w:uiPriority w:val="99"/>
    <w:rsid w:val="00AF1633"/>
    <w:rPr>
      <w:color w:val="0000FF"/>
      <w:u w:val="single"/>
    </w:rPr>
  </w:style>
  <w:style w:type="paragraph" w:styleId="a7">
    <w:name w:val="Balloon Text"/>
    <w:basedOn w:val="a"/>
    <w:link w:val="a8"/>
    <w:uiPriority w:val="99"/>
    <w:semiHidden/>
    <w:unhideWhenUsed/>
    <w:rsid w:val="008111FA"/>
    <w:rPr>
      <w:rFonts w:ascii="Tahoma" w:hAnsi="Tahoma" w:cs="Tahoma"/>
      <w:sz w:val="16"/>
      <w:szCs w:val="16"/>
    </w:rPr>
  </w:style>
  <w:style w:type="character" w:customStyle="1" w:styleId="a8">
    <w:name w:val="טקסט בלונים תו"/>
    <w:basedOn w:val="a0"/>
    <w:link w:val="a7"/>
    <w:uiPriority w:val="99"/>
    <w:semiHidden/>
    <w:rsid w:val="008111FA"/>
    <w:rPr>
      <w:rFonts w:ascii="Tahoma" w:hAnsi="Tahoma" w:cs="Tahoma"/>
      <w:sz w:val="16"/>
      <w:szCs w:val="16"/>
      <w:lang w:bidi="ar-SA"/>
    </w:rPr>
  </w:style>
  <w:style w:type="paragraph" w:styleId="a9">
    <w:name w:val="List Paragraph"/>
    <w:basedOn w:val="a"/>
    <w:uiPriority w:val="34"/>
    <w:qFormat/>
    <w:rsid w:val="00522934"/>
    <w:pPr>
      <w:ind w:left="720"/>
      <w:contextualSpacing/>
    </w:pPr>
  </w:style>
  <w:style w:type="character" w:styleId="FollowedHyperlink">
    <w:name w:val="FollowedHyperlink"/>
    <w:basedOn w:val="a0"/>
    <w:uiPriority w:val="99"/>
    <w:semiHidden/>
    <w:unhideWhenUsed/>
    <w:rsid w:val="001E5047"/>
    <w:rPr>
      <w:color w:val="954F72" w:themeColor="followedHyperlink"/>
      <w:u w:val="single"/>
    </w:rPr>
  </w:style>
  <w:style w:type="character" w:customStyle="1" w:styleId="s1">
    <w:name w:val="s1"/>
    <w:basedOn w:val="a0"/>
    <w:rsid w:val="00CC29DD"/>
    <w:rPr>
      <w:rFonts w:ascii="Arial" w:hAnsi="Arial" w:cs="Arial" w:hint="default"/>
      <w:sz w:val="14"/>
      <w:szCs w:val="14"/>
    </w:rPr>
  </w:style>
  <w:style w:type="table" w:styleId="aa">
    <w:name w:val="Table Grid"/>
    <w:basedOn w:val="a1"/>
    <w:uiPriority w:val="39"/>
    <w:rsid w:val="00CC29D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4307659">
      <w:bodyDiv w:val="1"/>
      <w:marLeft w:val="0"/>
      <w:marRight w:val="0"/>
      <w:marTop w:val="0"/>
      <w:marBottom w:val="0"/>
      <w:divBdr>
        <w:top w:val="none" w:sz="0" w:space="0" w:color="auto"/>
        <w:left w:val="none" w:sz="0" w:space="0" w:color="auto"/>
        <w:bottom w:val="none" w:sz="0" w:space="0" w:color="auto"/>
        <w:right w:val="none" w:sz="0" w:space="0" w:color="auto"/>
      </w:divBdr>
    </w:div>
    <w:div w:id="166948738">
      <w:bodyDiv w:val="1"/>
      <w:marLeft w:val="0"/>
      <w:marRight w:val="0"/>
      <w:marTop w:val="0"/>
      <w:marBottom w:val="0"/>
      <w:divBdr>
        <w:top w:val="none" w:sz="0" w:space="0" w:color="auto"/>
        <w:left w:val="none" w:sz="0" w:space="0" w:color="auto"/>
        <w:bottom w:val="none" w:sz="0" w:space="0" w:color="auto"/>
        <w:right w:val="none" w:sz="0" w:space="0" w:color="auto"/>
      </w:divBdr>
    </w:div>
    <w:div w:id="316081300">
      <w:bodyDiv w:val="1"/>
      <w:marLeft w:val="0"/>
      <w:marRight w:val="0"/>
      <w:marTop w:val="0"/>
      <w:marBottom w:val="0"/>
      <w:divBdr>
        <w:top w:val="none" w:sz="0" w:space="0" w:color="auto"/>
        <w:left w:val="none" w:sz="0" w:space="0" w:color="auto"/>
        <w:bottom w:val="none" w:sz="0" w:space="0" w:color="auto"/>
        <w:right w:val="none" w:sz="0" w:space="0" w:color="auto"/>
      </w:divBdr>
    </w:div>
    <w:div w:id="577637054">
      <w:bodyDiv w:val="1"/>
      <w:marLeft w:val="0"/>
      <w:marRight w:val="0"/>
      <w:marTop w:val="0"/>
      <w:marBottom w:val="0"/>
      <w:divBdr>
        <w:top w:val="none" w:sz="0" w:space="0" w:color="auto"/>
        <w:left w:val="none" w:sz="0" w:space="0" w:color="auto"/>
        <w:bottom w:val="none" w:sz="0" w:space="0" w:color="auto"/>
        <w:right w:val="none" w:sz="0" w:space="0" w:color="auto"/>
      </w:divBdr>
    </w:div>
    <w:div w:id="635918991">
      <w:bodyDiv w:val="1"/>
      <w:marLeft w:val="0"/>
      <w:marRight w:val="0"/>
      <w:marTop w:val="0"/>
      <w:marBottom w:val="0"/>
      <w:divBdr>
        <w:top w:val="none" w:sz="0" w:space="0" w:color="auto"/>
        <w:left w:val="none" w:sz="0" w:space="0" w:color="auto"/>
        <w:bottom w:val="none" w:sz="0" w:space="0" w:color="auto"/>
        <w:right w:val="none" w:sz="0" w:space="0" w:color="auto"/>
      </w:divBdr>
    </w:div>
    <w:div w:id="673535327">
      <w:bodyDiv w:val="1"/>
      <w:marLeft w:val="0"/>
      <w:marRight w:val="0"/>
      <w:marTop w:val="0"/>
      <w:marBottom w:val="0"/>
      <w:divBdr>
        <w:top w:val="none" w:sz="0" w:space="0" w:color="auto"/>
        <w:left w:val="none" w:sz="0" w:space="0" w:color="auto"/>
        <w:bottom w:val="none" w:sz="0" w:space="0" w:color="auto"/>
        <w:right w:val="none" w:sz="0" w:space="0" w:color="auto"/>
      </w:divBdr>
    </w:div>
    <w:div w:id="761337611">
      <w:bodyDiv w:val="1"/>
      <w:marLeft w:val="0"/>
      <w:marRight w:val="0"/>
      <w:marTop w:val="0"/>
      <w:marBottom w:val="0"/>
      <w:divBdr>
        <w:top w:val="none" w:sz="0" w:space="0" w:color="auto"/>
        <w:left w:val="none" w:sz="0" w:space="0" w:color="auto"/>
        <w:bottom w:val="none" w:sz="0" w:space="0" w:color="auto"/>
        <w:right w:val="none" w:sz="0" w:space="0" w:color="auto"/>
      </w:divBdr>
    </w:div>
    <w:div w:id="1119647520">
      <w:bodyDiv w:val="1"/>
      <w:marLeft w:val="0"/>
      <w:marRight w:val="0"/>
      <w:marTop w:val="0"/>
      <w:marBottom w:val="0"/>
      <w:divBdr>
        <w:top w:val="none" w:sz="0" w:space="0" w:color="auto"/>
        <w:left w:val="none" w:sz="0" w:space="0" w:color="auto"/>
        <w:bottom w:val="none" w:sz="0" w:space="0" w:color="auto"/>
        <w:right w:val="none" w:sz="0" w:space="0" w:color="auto"/>
      </w:divBdr>
    </w:div>
    <w:div w:id="1183326775">
      <w:bodyDiv w:val="1"/>
      <w:marLeft w:val="0"/>
      <w:marRight w:val="0"/>
      <w:marTop w:val="0"/>
      <w:marBottom w:val="0"/>
      <w:divBdr>
        <w:top w:val="none" w:sz="0" w:space="0" w:color="auto"/>
        <w:left w:val="none" w:sz="0" w:space="0" w:color="auto"/>
        <w:bottom w:val="none" w:sz="0" w:space="0" w:color="auto"/>
        <w:right w:val="none" w:sz="0" w:space="0" w:color="auto"/>
      </w:divBdr>
    </w:div>
    <w:div w:id="1306885552">
      <w:bodyDiv w:val="1"/>
      <w:marLeft w:val="0"/>
      <w:marRight w:val="0"/>
      <w:marTop w:val="0"/>
      <w:marBottom w:val="0"/>
      <w:divBdr>
        <w:top w:val="none" w:sz="0" w:space="0" w:color="auto"/>
        <w:left w:val="none" w:sz="0" w:space="0" w:color="auto"/>
        <w:bottom w:val="none" w:sz="0" w:space="0" w:color="auto"/>
        <w:right w:val="none" w:sz="0" w:space="0" w:color="auto"/>
      </w:divBdr>
    </w:div>
    <w:div w:id="1422792877">
      <w:bodyDiv w:val="1"/>
      <w:marLeft w:val="0"/>
      <w:marRight w:val="0"/>
      <w:marTop w:val="0"/>
      <w:marBottom w:val="0"/>
      <w:divBdr>
        <w:top w:val="none" w:sz="0" w:space="0" w:color="auto"/>
        <w:left w:val="none" w:sz="0" w:space="0" w:color="auto"/>
        <w:bottom w:val="none" w:sz="0" w:space="0" w:color="auto"/>
        <w:right w:val="none" w:sz="0" w:space="0" w:color="auto"/>
      </w:divBdr>
    </w:div>
    <w:div w:id="1481653595">
      <w:bodyDiv w:val="1"/>
      <w:marLeft w:val="0"/>
      <w:marRight w:val="0"/>
      <w:marTop w:val="0"/>
      <w:marBottom w:val="0"/>
      <w:divBdr>
        <w:top w:val="none" w:sz="0" w:space="0" w:color="auto"/>
        <w:left w:val="none" w:sz="0" w:space="0" w:color="auto"/>
        <w:bottom w:val="none" w:sz="0" w:space="0" w:color="auto"/>
        <w:right w:val="none" w:sz="0" w:space="0" w:color="auto"/>
      </w:divBdr>
    </w:div>
    <w:div w:id="1559778836">
      <w:bodyDiv w:val="1"/>
      <w:marLeft w:val="0"/>
      <w:marRight w:val="0"/>
      <w:marTop w:val="0"/>
      <w:marBottom w:val="0"/>
      <w:divBdr>
        <w:top w:val="none" w:sz="0" w:space="0" w:color="auto"/>
        <w:left w:val="none" w:sz="0" w:space="0" w:color="auto"/>
        <w:bottom w:val="none" w:sz="0" w:space="0" w:color="auto"/>
        <w:right w:val="none" w:sz="0" w:space="0" w:color="auto"/>
      </w:divBdr>
    </w:div>
    <w:div w:id="1601525796">
      <w:bodyDiv w:val="1"/>
      <w:marLeft w:val="0"/>
      <w:marRight w:val="0"/>
      <w:marTop w:val="0"/>
      <w:marBottom w:val="0"/>
      <w:divBdr>
        <w:top w:val="none" w:sz="0" w:space="0" w:color="auto"/>
        <w:left w:val="none" w:sz="0" w:space="0" w:color="auto"/>
        <w:bottom w:val="none" w:sz="0" w:space="0" w:color="auto"/>
        <w:right w:val="none" w:sz="0" w:space="0" w:color="auto"/>
      </w:divBdr>
    </w:div>
    <w:div w:id="1717462237">
      <w:bodyDiv w:val="1"/>
      <w:marLeft w:val="0"/>
      <w:marRight w:val="0"/>
      <w:marTop w:val="0"/>
      <w:marBottom w:val="0"/>
      <w:divBdr>
        <w:top w:val="none" w:sz="0" w:space="0" w:color="auto"/>
        <w:left w:val="none" w:sz="0" w:space="0" w:color="auto"/>
        <w:bottom w:val="none" w:sz="0" w:space="0" w:color="auto"/>
        <w:right w:val="none" w:sz="0" w:space="0" w:color="auto"/>
      </w:divBdr>
    </w:div>
    <w:div w:id="1939560220">
      <w:bodyDiv w:val="1"/>
      <w:marLeft w:val="0"/>
      <w:marRight w:val="0"/>
      <w:marTop w:val="0"/>
      <w:marBottom w:val="0"/>
      <w:divBdr>
        <w:top w:val="none" w:sz="0" w:space="0" w:color="auto"/>
        <w:left w:val="none" w:sz="0" w:space="0" w:color="auto"/>
        <w:bottom w:val="none" w:sz="0" w:space="0" w:color="auto"/>
        <w:right w:val="none" w:sz="0" w:space="0" w:color="auto"/>
      </w:divBdr>
    </w:div>
    <w:div w:id="1940335570">
      <w:bodyDiv w:val="1"/>
      <w:marLeft w:val="0"/>
      <w:marRight w:val="0"/>
      <w:marTop w:val="0"/>
      <w:marBottom w:val="0"/>
      <w:divBdr>
        <w:top w:val="none" w:sz="0" w:space="0" w:color="auto"/>
        <w:left w:val="none" w:sz="0" w:space="0" w:color="auto"/>
        <w:bottom w:val="none" w:sz="0" w:space="0" w:color="auto"/>
        <w:right w:val="none" w:sz="0" w:space="0" w:color="auto"/>
      </w:divBdr>
    </w:div>
    <w:div w:id="1941722064">
      <w:bodyDiv w:val="1"/>
      <w:marLeft w:val="0"/>
      <w:marRight w:val="0"/>
      <w:marTop w:val="0"/>
      <w:marBottom w:val="0"/>
      <w:divBdr>
        <w:top w:val="none" w:sz="0" w:space="0" w:color="auto"/>
        <w:left w:val="none" w:sz="0" w:space="0" w:color="auto"/>
        <w:bottom w:val="none" w:sz="0" w:space="0" w:color="auto"/>
        <w:right w:val="none" w:sz="0" w:space="0" w:color="auto"/>
      </w:divBdr>
    </w:div>
    <w:div w:id="1979605813">
      <w:bodyDiv w:val="1"/>
      <w:marLeft w:val="0"/>
      <w:marRight w:val="0"/>
      <w:marTop w:val="0"/>
      <w:marBottom w:val="0"/>
      <w:divBdr>
        <w:top w:val="none" w:sz="0" w:space="0" w:color="auto"/>
        <w:left w:val="none" w:sz="0" w:space="0" w:color="auto"/>
        <w:bottom w:val="none" w:sz="0" w:space="0" w:color="auto"/>
        <w:right w:val="none" w:sz="0" w:space="0" w:color="auto"/>
      </w:divBdr>
    </w:div>
    <w:div w:id="1994216775">
      <w:bodyDiv w:val="1"/>
      <w:marLeft w:val="0"/>
      <w:marRight w:val="0"/>
      <w:marTop w:val="0"/>
      <w:marBottom w:val="0"/>
      <w:divBdr>
        <w:top w:val="none" w:sz="0" w:space="0" w:color="auto"/>
        <w:left w:val="none" w:sz="0" w:space="0" w:color="auto"/>
        <w:bottom w:val="none" w:sz="0" w:space="0" w:color="auto"/>
        <w:right w:val="none" w:sz="0" w:space="0" w:color="auto"/>
      </w:divBdr>
    </w:div>
    <w:div w:id="2023774924">
      <w:bodyDiv w:val="1"/>
      <w:marLeft w:val="0"/>
      <w:marRight w:val="0"/>
      <w:marTop w:val="0"/>
      <w:marBottom w:val="0"/>
      <w:divBdr>
        <w:top w:val="none" w:sz="0" w:space="0" w:color="auto"/>
        <w:left w:val="none" w:sz="0" w:space="0" w:color="auto"/>
        <w:bottom w:val="none" w:sz="0" w:space="0" w:color="auto"/>
        <w:right w:val="none" w:sz="0" w:space="0" w:color="auto"/>
      </w:divBdr>
    </w:div>
    <w:div w:id="2137596134">
      <w:bodyDiv w:val="1"/>
      <w:marLeft w:val="0"/>
      <w:marRight w:val="0"/>
      <w:marTop w:val="0"/>
      <w:marBottom w:val="0"/>
      <w:divBdr>
        <w:top w:val="none" w:sz="0" w:space="0" w:color="auto"/>
        <w:left w:val="none" w:sz="0" w:space="0" w:color="auto"/>
        <w:bottom w:val="none" w:sz="0" w:space="0" w:color="auto"/>
        <w:right w:val="none" w:sz="0" w:space="0" w:color="auto"/>
      </w:divBdr>
    </w:div>
    <w:div w:id="21443027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hyperlink" Target="mailto:HofMeida@molsa.gov.il" TargetMode="External"/><Relationship Id="rId1" Type="http://schemas.openxmlformats.org/officeDocument/2006/relationships/hyperlink" Target="mailto:HofMeida@molsa.gov.i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1F55CC4-DF9D-4DE1-82D1-F121E108B1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471</Words>
  <Characters>2357</Characters>
  <Application>Microsoft Office Word</Application>
  <DocSecurity>4</DocSecurity>
  <Lines>19</Lines>
  <Paragraphs>5</Paragraphs>
  <ScaleCrop>false</ScaleCrop>
  <HeadingPairs>
    <vt:vector size="2" baseType="variant">
      <vt:variant>
        <vt:lpstr>שם</vt:lpstr>
      </vt:variant>
      <vt:variant>
        <vt:i4>1</vt:i4>
      </vt:variant>
    </vt:vector>
  </HeadingPairs>
  <TitlesOfParts>
    <vt:vector size="1" baseType="lpstr">
      <vt:lpstr/>
    </vt:vector>
  </TitlesOfParts>
  <Company>Molsa</Company>
  <LinksUpToDate>false</LinksUpToDate>
  <CharactersWithSpaces>2823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רונית ספיר</dc:creator>
  <cp:lastModifiedBy>עדי לנג</cp:lastModifiedBy>
  <cp:revision>2</cp:revision>
  <cp:lastPrinted>2022-05-16T07:00:00Z</cp:lastPrinted>
  <dcterms:created xsi:type="dcterms:W3CDTF">2024-12-12T11:48:00Z</dcterms:created>
  <dcterms:modified xsi:type="dcterms:W3CDTF">2024-12-12T11:48:00Z</dcterms:modified>
</cp:coreProperties>
</file>