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7B050" w14:textId="139F2C06" w:rsidR="005A4A94" w:rsidRPr="001B1375" w:rsidRDefault="005A4A94" w:rsidP="00795F95">
      <w:pPr>
        <w:bidi/>
        <w:spacing w:after="0" w:line="360" w:lineRule="auto"/>
        <w:ind w:left="84"/>
        <w:jc w:val="right"/>
        <w:rPr>
          <w:rFonts w:ascii="David" w:hAnsi="David" w:cs="David"/>
          <w:sz w:val="24"/>
          <w:szCs w:val="24"/>
          <w:highlight w:val="yellow"/>
          <w:rtl/>
        </w:rPr>
      </w:pPr>
      <w:r w:rsidRPr="00641BC0">
        <w:rPr>
          <w:rFonts w:ascii="Arial" w:hAnsi="Arial" w:cs="Arial" w:hint="cs"/>
          <w:highlight w:val="yellow"/>
          <w:rtl/>
        </w:rPr>
        <w:t>‏</w:t>
      </w:r>
      <w:r w:rsidRPr="00641BC0">
        <w:rPr>
          <w:rFonts w:ascii="Arial" w:hAnsi="Arial" w:cs="Arial" w:hint="cs"/>
          <w:rtl/>
        </w:rPr>
        <w:t>‏</w:t>
      </w:r>
      <w:r w:rsidR="00641BC0" w:rsidRPr="001B1375">
        <w:rPr>
          <w:rFonts w:ascii="David" w:hAnsi="David" w:cs="David"/>
          <w:sz w:val="24"/>
          <w:szCs w:val="24"/>
          <w:rtl/>
        </w:rPr>
        <w:fldChar w:fldCharType="begin"/>
      </w:r>
      <w:r w:rsidR="00641BC0" w:rsidRPr="001B1375">
        <w:rPr>
          <w:rFonts w:ascii="David" w:hAnsi="David" w:cs="David"/>
          <w:sz w:val="24"/>
          <w:szCs w:val="24"/>
          <w:rtl/>
        </w:rPr>
        <w:instrText xml:space="preserve"> </w:instrText>
      </w:r>
      <w:r w:rsidR="00641BC0" w:rsidRPr="001B1375">
        <w:rPr>
          <w:rFonts w:ascii="David" w:hAnsi="David" w:cs="David"/>
          <w:sz w:val="24"/>
          <w:szCs w:val="24"/>
        </w:rPr>
        <w:instrText>DATE</w:instrText>
      </w:r>
      <w:r w:rsidR="00641BC0" w:rsidRPr="001B1375">
        <w:rPr>
          <w:rFonts w:ascii="David" w:hAnsi="David" w:cs="David"/>
          <w:sz w:val="24"/>
          <w:szCs w:val="24"/>
          <w:rtl/>
        </w:rPr>
        <w:instrText xml:space="preserve"> \@ "</w:instrText>
      </w:r>
      <w:r w:rsidR="00641BC0" w:rsidRPr="001B1375">
        <w:rPr>
          <w:rFonts w:ascii="David" w:hAnsi="David" w:cs="David"/>
          <w:sz w:val="24"/>
          <w:szCs w:val="24"/>
        </w:rPr>
        <w:instrText>dddd dd MMMM yyyy" \h</w:instrText>
      </w:r>
      <w:r w:rsidR="00641BC0" w:rsidRPr="001B1375">
        <w:rPr>
          <w:rFonts w:ascii="David" w:hAnsi="David" w:cs="David"/>
          <w:sz w:val="24"/>
          <w:szCs w:val="24"/>
          <w:rtl/>
        </w:rPr>
        <w:instrText xml:space="preserve"> </w:instrText>
      </w:r>
      <w:r w:rsidR="00641BC0" w:rsidRPr="001B1375">
        <w:rPr>
          <w:rFonts w:ascii="David" w:hAnsi="David" w:cs="David"/>
          <w:sz w:val="24"/>
          <w:szCs w:val="24"/>
          <w:rtl/>
        </w:rPr>
        <w:fldChar w:fldCharType="separate"/>
      </w:r>
      <w:r w:rsidR="00A83356">
        <w:rPr>
          <w:rFonts w:ascii="David" w:hAnsi="David" w:cs="David"/>
          <w:noProof/>
          <w:sz w:val="24"/>
          <w:szCs w:val="24"/>
          <w:rtl/>
        </w:rPr>
        <w:t>‏יום שני י"א אלול תשפ"ג</w:t>
      </w:r>
      <w:r w:rsidR="00641BC0" w:rsidRPr="001B1375">
        <w:rPr>
          <w:rFonts w:ascii="David" w:hAnsi="David" w:cs="David"/>
          <w:sz w:val="24"/>
          <w:szCs w:val="24"/>
          <w:rtl/>
        </w:rPr>
        <w:fldChar w:fldCharType="end"/>
      </w:r>
    </w:p>
    <w:p w14:paraId="2113BCA3" w14:textId="41731E83" w:rsidR="005A4A94" w:rsidRPr="001B1375" w:rsidRDefault="005A4A94" w:rsidP="00795F95">
      <w:pPr>
        <w:bidi/>
        <w:spacing w:after="0" w:line="360" w:lineRule="auto"/>
        <w:ind w:left="84"/>
        <w:jc w:val="right"/>
        <w:rPr>
          <w:rFonts w:ascii="David" w:hAnsi="David" w:cs="David"/>
          <w:sz w:val="24"/>
          <w:szCs w:val="24"/>
          <w:rtl/>
        </w:rPr>
      </w:pPr>
      <w:r w:rsidRPr="001B1375">
        <w:rPr>
          <w:rFonts w:ascii="David" w:hAnsi="David" w:cs="David"/>
          <w:sz w:val="24"/>
          <w:szCs w:val="24"/>
          <w:rtl/>
        </w:rPr>
        <w:t>‏‏</w:t>
      </w:r>
      <w:r w:rsidR="00641BC0" w:rsidRPr="001B1375">
        <w:rPr>
          <w:rFonts w:ascii="David" w:hAnsi="David" w:cs="David"/>
          <w:sz w:val="24"/>
          <w:szCs w:val="24"/>
          <w:rtl/>
        </w:rPr>
        <w:fldChar w:fldCharType="begin"/>
      </w:r>
      <w:r w:rsidR="00641BC0" w:rsidRPr="001B1375">
        <w:rPr>
          <w:rFonts w:ascii="David" w:hAnsi="David" w:cs="David"/>
          <w:sz w:val="24"/>
          <w:szCs w:val="24"/>
          <w:rtl/>
        </w:rPr>
        <w:instrText xml:space="preserve"> </w:instrText>
      </w:r>
      <w:r w:rsidR="00641BC0" w:rsidRPr="001B1375">
        <w:rPr>
          <w:rFonts w:ascii="David" w:hAnsi="David" w:cs="David"/>
          <w:sz w:val="24"/>
          <w:szCs w:val="24"/>
        </w:rPr>
        <w:instrText>DATE</w:instrText>
      </w:r>
      <w:r w:rsidR="00641BC0" w:rsidRPr="001B1375">
        <w:rPr>
          <w:rFonts w:ascii="David" w:hAnsi="David" w:cs="David"/>
          <w:sz w:val="24"/>
          <w:szCs w:val="24"/>
          <w:rtl/>
        </w:rPr>
        <w:instrText xml:space="preserve"> \@ "</w:instrText>
      </w:r>
      <w:r w:rsidR="00641BC0" w:rsidRPr="001B1375">
        <w:rPr>
          <w:rFonts w:ascii="David" w:hAnsi="David" w:cs="David"/>
          <w:sz w:val="24"/>
          <w:szCs w:val="24"/>
        </w:rPr>
        <w:instrText>dd/MM/yyyy</w:instrText>
      </w:r>
      <w:r w:rsidR="00641BC0" w:rsidRPr="001B1375">
        <w:rPr>
          <w:rFonts w:ascii="David" w:hAnsi="David" w:cs="David"/>
          <w:sz w:val="24"/>
          <w:szCs w:val="24"/>
          <w:rtl/>
        </w:rPr>
        <w:instrText xml:space="preserve">" </w:instrText>
      </w:r>
      <w:r w:rsidR="00641BC0" w:rsidRPr="001B1375">
        <w:rPr>
          <w:rFonts w:ascii="David" w:hAnsi="David" w:cs="David"/>
          <w:sz w:val="24"/>
          <w:szCs w:val="24"/>
          <w:rtl/>
        </w:rPr>
        <w:fldChar w:fldCharType="separate"/>
      </w:r>
      <w:r w:rsidR="00A83356">
        <w:rPr>
          <w:rFonts w:ascii="David" w:hAnsi="David" w:cs="David"/>
          <w:noProof/>
          <w:sz w:val="24"/>
          <w:szCs w:val="24"/>
          <w:rtl/>
        </w:rPr>
        <w:t>‏28/08/2023</w:t>
      </w:r>
      <w:r w:rsidR="00641BC0" w:rsidRPr="001B1375">
        <w:rPr>
          <w:rFonts w:ascii="David" w:hAnsi="David" w:cs="David"/>
          <w:sz w:val="24"/>
          <w:szCs w:val="24"/>
          <w:rtl/>
        </w:rPr>
        <w:fldChar w:fldCharType="end"/>
      </w:r>
    </w:p>
    <w:p w14:paraId="0D388F50" w14:textId="77777777" w:rsidR="005A4A94" w:rsidRPr="001B1375" w:rsidRDefault="005A4A94" w:rsidP="00795F95">
      <w:pPr>
        <w:bidi/>
        <w:spacing w:after="0" w:line="360" w:lineRule="auto"/>
        <w:ind w:left="84"/>
        <w:jc w:val="right"/>
        <w:rPr>
          <w:rFonts w:ascii="David" w:hAnsi="David" w:cs="David"/>
          <w:sz w:val="24"/>
          <w:szCs w:val="24"/>
          <w:rtl/>
        </w:rPr>
      </w:pPr>
      <w:r w:rsidRPr="001B1375">
        <w:rPr>
          <w:rFonts w:ascii="David" w:hAnsi="David" w:cs="David"/>
          <w:sz w:val="24"/>
          <w:szCs w:val="24"/>
          <w:rtl/>
        </w:rPr>
        <w:t>מספר בקשה:</w:t>
      </w:r>
      <w:r w:rsidR="00C26B32">
        <w:rPr>
          <w:rFonts w:ascii="David" w:hAnsi="David" w:cs="David" w:hint="cs"/>
          <w:sz w:val="24"/>
          <w:szCs w:val="24"/>
          <w:rtl/>
        </w:rPr>
        <w:t>3056-23-00</w:t>
      </w:r>
      <w:r w:rsidR="00B236BD">
        <w:rPr>
          <w:rFonts w:ascii="David" w:hAnsi="David" w:cs="David" w:hint="cs"/>
          <w:sz w:val="24"/>
          <w:szCs w:val="24"/>
          <w:rtl/>
        </w:rPr>
        <w:t>2</w:t>
      </w:r>
      <w:r w:rsidR="00D437FC">
        <w:rPr>
          <w:rFonts w:ascii="David" w:hAnsi="David" w:cs="David" w:hint="cs"/>
          <w:sz w:val="24"/>
          <w:szCs w:val="24"/>
          <w:rtl/>
        </w:rPr>
        <w:t>5</w:t>
      </w:r>
    </w:p>
    <w:p w14:paraId="4DDE9839" w14:textId="77777777" w:rsidR="005D2F0F" w:rsidRPr="001B1375" w:rsidRDefault="005D2F0F" w:rsidP="00795F95">
      <w:pPr>
        <w:bidi/>
        <w:spacing w:after="0" w:line="360" w:lineRule="auto"/>
        <w:ind w:left="84"/>
        <w:jc w:val="both"/>
        <w:rPr>
          <w:rFonts w:ascii="David" w:hAnsi="David" w:cs="David"/>
          <w:sz w:val="24"/>
          <w:szCs w:val="24"/>
          <w:rtl/>
        </w:rPr>
      </w:pPr>
      <w:r w:rsidRPr="001B1375">
        <w:rPr>
          <w:rFonts w:ascii="David" w:hAnsi="David" w:cs="David"/>
          <w:sz w:val="24"/>
          <w:szCs w:val="24"/>
          <w:rtl/>
        </w:rPr>
        <w:t>לכבוד</w:t>
      </w:r>
    </w:p>
    <w:p w14:paraId="02CD60BD" w14:textId="77777777" w:rsidR="001B1375" w:rsidRDefault="001B1375" w:rsidP="00795F95">
      <w:pPr>
        <w:bidi/>
        <w:spacing w:after="0" w:line="360" w:lineRule="auto"/>
        <w:ind w:left="84"/>
        <w:jc w:val="both"/>
        <w:rPr>
          <w:rFonts w:ascii="David" w:hAnsi="David" w:cs="David"/>
          <w:sz w:val="24"/>
          <w:szCs w:val="24"/>
          <w:rtl/>
        </w:rPr>
      </w:pPr>
    </w:p>
    <w:p w14:paraId="1C04EED5" w14:textId="77777777" w:rsidR="005D2F0F" w:rsidRDefault="00E0289B" w:rsidP="00795F95">
      <w:pPr>
        <w:bidi/>
        <w:spacing w:after="0" w:line="360" w:lineRule="auto"/>
        <w:ind w:left="84"/>
        <w:jc w:val="both"/>
        <w:rPr>
          <w:rFonts w:ascii="David" w:hAnsi="David" w:cs="David"/>
          <w:sz w:val="24"/>
          <w:szCs w:val="24"/>
          <w:rtl/>
        </w:rPr>
      </w:pPr>
      <w:r>
        <w:rPr>
          <w:rFonts w:ascii="David" w:hAnsi="David" w:cs="David" w:hint="cs"/>
          <w:sz w:val="24"/>
          <w:szCs w:val="24"/>
          <w:rtl/>
        </w:rPr>
        <w:t>שלום רב</w:t>
      </w:r>
      <w:r w:rsidR="001B1375">
        <w:rPr>
          <w:rFonts w:ascii="David" w:hAnsi="David" w:cs="David" w:hint="cs"/>
          <w:sz w:val="24"/>
          <w:szCs w:val="24"/>
          <w:rtl/>
        </w:rPr>
        <w:t>,</w:t>
      </w:r>
    </w:p>
    <w:p w14:paraId="044B0F64" w14:textId="77777777" w:rsidR="001B1375" w:rsidRPr="001B1375" w:rsidRDefault="001B1375" w:rsidP="00795F95">
      <w:pPr>
        <w:bidi/>
        <w:spacing w:after="0" w:line="360" w:lineRule="auto"/>
        <w:ind w:left="84"/>
        <w:jc w:val="both"/>
        <w:rPr>
          <w:rFonts w:ascii="David" w:hAnsi="David" w:cs="David"/>
          <w:sz w:val="24"/>
          <w:szCs w:val="24"/>
          <w:rtl/>
        </w:rPr>
      </w:pPr>
    </w:p>
    <w:p w14:paraId="4E9A27AC" w14:textId="77777777" w:rsidR="00DB1E9D" w:rsidRDefault="00690D25" w:rsidP="00C26B32">
      <w:pPr>
        <w:bidi/>
        <w:spacing w:after="0" w:line="360" w:lineRule="auto"/>
        <w:ind w:left="84"/>
        <w:jc w:val="center"/>
        <w:rPr>
          <w:rFonts w:ascii="David" w:hAnsi="David" w:cs="David"/>
          <w:b/>
          <w:bCs/>
          <w:sz w:val="24"/>
          <w:szCs w:val="24"/>
          <w:u w:val="single"/>
          <w:rtl/>
        </w:rPr>
      </w:pPr>
      <w:r w:rsidRPr="001B1375">
        <w:rPr>
          <w:rFonts w:ascii="David" w:hAnsi="David" w:cs="David"/>
          <w:b/>
          <w:bCs/>
          <w:sz w:val="24"/>
          <w:szCs w:val="24"/>
          <w:u w:val="single"/>
          <w:rtl/>
        </w:rPr>
        <w:t xml:space="preserve">הנדון: </w:t>
      </w:r>
      <w:r w:rsidR="00487401">
        <w:rPr>
          <w:rFonts w:ascii="David" w:hAnsi="David" w:cs="David" w:hint="cs"/>
          <w:b/>
          <w:bCs/>
          <w:sz w:val="24"/>
          <w:szCs w:val="24"/>
          <w:u w:val="single"/>
          <w:rtl/>
        </w:rPr>
        <w:t>החלטה ב</w:t>
      </w:r>
      <w:r w:rsidRPr="001B1375">
        <w:rPr>
          <w:rFonts w:ascii="David" w:hAnsi="David" w:cs="David"/>
          <w:b/>
          <w:bCs/>
          <w:sz w:val="24"/>
          <w:szCs w:val="24"/>
          <w:u w:val="single"/>
          <w:rtl/>
        </w:rPr>
        <w:t>בקש</w:t>
      </w:r>
      <w:r w:rsidR="001B1375">
        <w:rPr>
          <w:rFonts w:ascii="David" w:hAnsi="David" w:cs="David" w:hint="cs"/>
          <w:b/>
          <w:bCs/>
          <w:sz w:val="24"/>
          <w:szCs w:val="24"/>
          <w:u w:val="single"/>
          <w:rtl/>
        </w:rPr>
        <w:t xml:space="preserve">ת חופש מידע </w:t>
      </w:r>
      <w:r w:rsidRPr="001B1375">
        <w:rPr>
          <w:rFonts w:ascii="David" w:hAnsi="David" w:cs="David"/>
          <w:b/>
          <w:bCs/>
          <w:sz w:val="24"/>
          <w:szCs w:val="24"/>
          <w:u w:val="single"/>
          <w:rtl/>
        </w:rPr>
        <w:t xml:space="preserve">מספר </w:t>
      </w:r>
      <w:r w:rsidR="00D437FC">
        <w:rPr>
          <w:rFonts w:ascii="David" w:hAnsi="David" w:cs="David" w:hint="cs"/>
          <w:b/>
          <w:bCs/>
          <w:sz w:val="24"/>
          <w:szCs w:val="24"/>
          <w:u w:val="single"/>
          <w:rtl/>
        </w:rPr>
        <w:t xml:space="preserve">3056-23-0025 </w:t>
      </w:r>
      <w:r w:rsidR="00D437FC">
        <w:rPr>
          <w:rFonts w:ascii="David" w:hAnsi="David" w:cs="David"/>
          <w:b/>
          <w:bCs/>
          <w:sz w:val="24"/>
          <w:szCs w:val="24"/>
          <w:u w:val="single"/>
          <w:rtl/>
        </w:rPr>
        <w:t>–</w:t>
      </w:r>
      <w:r w:rsidR="00D437FC">
        <w:rPr>
          <w:rFonts w:ascii="David" w:hAnsi="David" w:cs="David" w:hint="cs"/>
          <w:b/>
          <w:bCs/>
          <w:sz w:val="24"/>
          <w:szCs w:val="24"/>
          <w:u w:val="single"/>
          <w:rtl/>
        </w:rPr>
        <w:t xml:space="preserve"> משק קירשנר </w:t>
      </w:r>
    </w:p>
    <w:p w14:paraId="0AF0E21B" w14:textId="77777777" w:rsidR="00C26B32" w:rsidRPr="001B1375" w:rsidRDefault="00C26B32" w:rsidP="00C26B32">
      <w:pPr>
        <w:bidi/>
        <w:spacing w:after="0" w:line="360" w:lineRule="auto"/>
        <w:ind w:left="84"/>
        <w:jc w:val="center"/>
        <w:rPr>
          <w:rFonts w:ascii="David" w:hAnsi="David" w:cs="David"/>
          <w:b/>
          <w:bCs/>
          <w:sz w:val="24"/>
          <w:szCs w:val="24"/>
          <w:u w:val="single"/>
          <w:rtl/>
        </w:rPr>
      </w:pPr>
    </w:p>
    <w:p w14:paraId="561ED982" w14:textId="77777777" w:rsidR="00690D25" w:rsidRDefault="00C26B32" w:rsidP="00591C1E">
      <w:pPr>
        <w:bidi/>
        <w:spacing w:before="120" w:after="120" w:line="360" w:lineRule="auto"/>
        <w:ind w:left="84"/>
        <w:jc w:val="both"/>
        <w:rPr>
          <w:rFonts w:ascii="David" w:hAnsi="David" w:cs="David"/>
          <w:sz w:val="24"/>
          <w:szCs w:val="24"/>
          <w:rtl/>
        </w:rPr>
      </w:pPr>
      <w:r>
        <w:rPr>
          <w:rFonts w:ascii="David" w:hAnsi="David" w:cs="David" w:hint="cs"/>
          <w:sz w:val="24"/>
          <w:szCs w:val="24"/>
          <w:rtl/>
        </w:rPr>
        <w:t>בקשת</w:t>
      </w:r>
      <w:r w:rsidR="00341038">
        <w:rPr>
          <w:rFonts w:ascii="David" w:hAnsi="David" w:cs="David" w:hint="cs"/>
          <w:sz w:val="24"/>
          <w:szCs w:val="24"/>
          <w:rtl/>
        </w:rPr>
        <w:t>כם</w:t>
      </w:r>
      <w:r>
        <w:rPr>
          <w:rFonts w:ascii="David" w:hAnsi="David" w:cs="David" w:hint="cs"/>
          <w:sz w:val="24"/>
          <w:szCs w:val="24"/>
          <w:rtl/>
        </w:rPr>
        <w:t xml:space="preserve"> </w:t>
      </w:r>
      <w:r w:rsidR="00D437FC">
        <w:rPr>
          <w:rFonts w:ascii="David" w:hAnsi="David" w:cs="David" w:hint="cs"/>
          <w:sz w:val="24"/>
          <w:szCs w:val="24"/>
          <w:rtl/>
        </w:rPr>
        <w:t>מיום 16.7.23 בנוגע למשק קי</w:t>
      </w:r>
      <w:r w:rsidR="000B35E9">
        <w:rPr>
          <w:rFonts w:ascii="David" w:hAnsi="David" w:cs="David" w:hint="cs"/>
          <w:sz w:val="24"/>
          <w:szCs w:val="24"/>
          <w:rtl/>
        </w:rPr>
        <w:t>ר</w:t>
      </w:r>
      <w:r w:rsidR="00D437FC">
        <w:rPr>
          <w:rFonts w:ascii="David" w:hAnsi="David" w:cs="David" w:hint="cs"/>
          <w:sz w:val="24"/>
          <w:szCs w:val="24"/>
          <w:rtl/>
        </w:rPr>
        <w:t xml:space="preserve">שנר (תכנית </w:t>
      </w:r>
      <w:r w:rsidR="00341038">
        <w:rPr>
          <w:rFonts w:ascii="David" w:hAnsi="David" w:cs="David" w:hint="cs"/>
          <w:sz w:val="24"/>
          <w:szCs w:val="24"/>
          <w:rtl/>
        </w:rPr>
        <w:t>מ</w:t>
      </w:r>
      <w:r w:rsidR="00D437FC">
        <w:rPr>
          <w:rFonts w:ascii="David" w:hAnsi="David" w:cs="David" w:hint="cs"/>
          <w:sz w:val="24"/>
          <w:szCs w:val="24"/>
          <w:rtl/>
        </w:rPr>
        <w:t>ס' 460-1086750</w:t>
      </w:r>
      <w:r w:rsidR="00D57CB1">
        <w:rPr>
          <w:rFonts w:ascii="David" w:hAnsi="David" w:cs="David" w:hint="cs"/>
          <w:sz w:val="24"/>
          <w:szCs w:val="24"/>
          <w:rtl/>
        </w:rPr>
        <w:t>, להלן: "</w:t>
      </w:r>
      <w:r w:rsidR="00D57CB1" w:rsidRPr="003B213A">
        <w:rPr>
          <w:rFonts w:ascii="David" w:hAnsi="David" w:cs="David" w:hint="eastAsia"/>
          <w:b/>
          <w:bCs/>
          <w:sz w:val="24"/>
          <w:szCs w:val="24"/>
          <w:rtl/>
        </w:rPr>
        <w:t>התכנית</w:t>
      </w:r>
      <w:r w:rsidR="00D57CB1">
        <w:rPr>
          <w:rFonts w:ascii="David" w:hAnsi="David" w:cs="David" w:hint="cs"/>
          <w:sz w:val="24"/>
          <w:szCs w:val="24"/>
          <w:rtl/>
        </w:rPr>
        <w:t>")</w:t>
      </w:r>
      <w:r w:rsidR="00D437FC">
        <w:rPr>
          <w:rFonts w:ascii="David" w:hAnsi="David" w:cs="David" w:hint="cs"/>
          <w:sz w:val="24"/>
          <w:szCs w:val="24"/>
          <w:rtl/>
        </w:rPr>
        <w:t xml:space="preserve"> התקבלה במשרדנו</w:t>
      </w:r>
      <w:r w:rsidR="00B236BD">
        <w:rPr>
          <w:rFonts w:ascii="David" w:hAnsi="David" w:cs="David" w:hint="cs"/>
          <w:sz w:val="24"/>
          <w:szCs w:val="24"/>
          <w:rtl/>
        </w:rPr>
        <w:t xml:space="preserve"> </w:t>
      </w:r>
      <w:r w:rsidR="00D437FC">
        <w:rPr>
          <w:rFonts w:ascii="David" w:hAnsi="David" w:cs="David" w:hint="cs"/>
          <w:sz w:val="24"/>
          <w:szCs w:val="24"/>
          <w:rtl/>
        </w:rPr>
        <w:t>ו</w:t>
      </w:r>
      <w:r>
        <w:rPr>
          <w:rFonts w:ascii="David" w:hAnsi="David" w:cs="David" w:hint="cs"/>
          <w:sz w:val="24"/>
          <w:szCs w:val="24"/>
          <w:rtl/>
        </w:rPr>
        <w:t xml:space="preserve">נבדקה </w:t>
      </w:r>
      <w:r w:rsidR="007B5252">
        <w:rPr>
          <w:rFonts w:ascii="David" w:hAnsi="David" w:cs="David" w:hint="cs"/>
          <w:sz w:val="24"/>
          <w:szCs w:val="24"/>
          <w:rtl/>
        </w:rPr>
        <w:t>אל מול גורמי המקצוע הרלוונטיים</w:t>
      </w:r>
      <w:r w:rsidR="00D755E8">
        <w:rPr>
          <w:rFonts w:ascii="David" w:hAnsi="David" w:cs="David" w:hint="cs"/>
          <w:sz w:val="24"/>
          <w:szCs w:val="24"/>
          <w:rtl/>
        </w:rPr>
        <w:t xml:space="preserve"> במשרדנו</w:t>
      </w:r>
      <w:r w:rsidR="00D57CB1">
        <w:rPr>
          <w:rFonts w:ascii="David" w:hAnsi="David" w:cs="David" w:hint="cs"/>
          <w:sz w:val="24"/>
          <w:szCs w:val="24"/>
          <w:rtl/>
        </w:rPr>
        <w:t>.</w:t>
      </w:r>
      <w:r w:rsidR="007B5252">
        <w:rPr>
          <w:rFonts w:ascii="David" w:hAnsi="David" w:cs="David" w:hint="cs"/>
          <w:sz w:val="24"/>
          <w:szCs w:val="24"/>
          <w:rtl/>
        </w:rPr>
        <w:t xml:space="preserve"> ל</w:t>
      </w:r>
      <w:r w:rsidR="00CC7A6D">
        <w:rPr>
          <w:rFonts w:ascii="David" w:hAnsi="David" w:cs="David" w:hint="cs"/>
          <w:sz w:val="24"/>
          <w:szCs w:val="24"/>
          <w:rtl/>
        </w:rPr>
        <w:t>אחר בחינתה, ל</w:t>
      </w:r>
      <w:r w:rsidR="007B5252">
        <w:rPr>
          <w:rFonts w:ascii="David" w:hAnsi="David" w:cs="David" w:hint="cs"/>
          <w:sz w:val="24"/>
          <w:szCs w:val="24"/>
          <w:rtl/>
        </w:rPr>
        <w:t>הלן התייחסותנו:</w:t>
      </w:r>
    </w:p>
    <w:p w14:paraId="788B36CD" w14:textId="77777777" w:rsidR="003B213A" w:rsidRPr="00D76AC8" w:rsidRDefault="003B213A" w:rsidP="00BC0085">
      <w:pPr>
        <w:pStyle w:val="a8"/>
        <w:numPr>
          <w:ilvl w:val="0"/>
          <w:numId w:val="22"/>
        </w:numPr>
        <w:bidi/>
        <w:spacing w:before="120" w:after="120" w:line="360" w:lineRule="auto"/>
        <w:contextualSpacing w:val="0"/>
        <w:jc w:val="both"/>
        <w:rPr>
          <w:rFonts w:ascii="David" w:hAnsi="David" w:cs="David"/>
          <w:sz w:val="24"/>
          <w:szCs w:val="24"/>
        </w:rPr>
      </w:pPr>
      <w:r w:rsidRPr="00122A9F">
        <w:rPr>
          <w:rFonts w:ascii="David" w:hAnsi="David" w:cs="David" w:hint="cs"/>
          <w:sz w:val="24"/>
          <w:szCs w:val="24"/>
          <w:u w:val="double"/>
          <w:rtl/>
        </w:rPr>
        <w:t xml:space="preserve">בנוגע לבקשתך לקבלת </w:t>
      </w:r>
      <w:r w:rsidRPr="00122A9F">
        <w:rPr>
          <w:rFonts w:ascii="David" w:hAnsi="David" w:cs="David" w:hint="cs"/>
          <w:b/>
          <w:bCs/>
          <w:sz w:val="24"/>
          <w:szCs w:val="24"/>
          <w:u w:val="double"/>
          <w:rtl/>
        </w:rPr>
        <w:t>המלצת צוות התכנון</w:t>
      </w:r>
      <w:r w:rsidRPr="00122A9F">
        <w:rPr>
          <w:rFonts w:ascii="David" w:hAnsi="David" w:cs="David" w:hint="cs"/>
          <w:sz w:val="24"/>
          <w:szCs w:val="24"/>
          <w:rtl/>
        </w:rPr>
        <w:t xml:space="preserve">, </w:t>
      </w:r>
      <w:r w:rsidR="00122A9F" w:rsidRPr="00122A9F">
        <w:rPr>
          <w:rFonts w:ascii="David" w:hAnsi="David" w:cs="David" w:hint="cs"/>
          <w:sz w:val="24"/>
          <w:szCs w:val="24"/>
          <w:rtl/>
        </w:rPr>
        <w:t>אנו מניחים ש</w:t>
      </w:r>
      <w:r w:rsidRPr="00122A9F">
        <w:rPr>
          <w:rFonts w:ascii="David" w:hAnsi="David" w:cs="David" w:hint="cs"/>
          <w:sz w:val="24"/>
          <w:szCs w:val="24"/>
          <w:u w:val="double"/>
          <w:rtl/>
        </w:rPr>
        <w:t xml:space="preserve">התכוונת לקבל את </w:t>
      </w:r>
      <w:r w:rsidRPr="00122A9F">
        <w:rPr>
          <w:rFonts w:ascii="David" w:hAnsi="David" w:cs="David" w:hint="cs"/>
          <w:sz w:val="24"/>
          <w:szCs w:val="24"/>
          <w:u w:val="single"/>
          <w:rtl/>
        </w:rPr>
        <w:t>המלצת לשכת התכנון</w:t>
      </w:r>
      <w:r w:rsidR="00122A9F">
        <w:rPr>
          <w:rFonts w:ascii="David" w:hAnsi="David" w:cs="David" w:hint="cs"/>
          <w:sz w:val="24"/>
          <w:szCs w:val="24"/>
          <w:rtl/>
        </w:rPr>
        <w:t xml:space="preserve">. </w:t>
      </w:r>
      <w:r w:rsidRPr="00122A9F">
        <w:rPr>
          <w:rFonts w:ascii="David" w:hAnsi="David" w:cs="David" w:hint="cs"/>
          <w:sz w:val="24"/>
          <w:szCs w:val="24"/>
          <w:rtl/>
        </w:rPr>
        <w:t xml:space="preserve">נבקש לציין כי המלצות לשכת התכנון הן </w:t>
      </w:r>
      <w:r w:rsidRPr="00122A9F">
        <w:rPr>
          <w:rFonts w:ascii="David" w:hAnsi="David" w:cs="David" w:hint="cs"/>
          <w:sz w:val="24"/>
          <w:szCs w:val="24"/>
          <w:u w:val="single"/>
          <w:rtl/>
        </w:rPr>
        <w:t>תכתובות פנימיות</w:t>
      </w:r>
      <w:r w:rsidRPr="00122A9F">
        <w:rPr>
          <w:rFonts w:ascii="David" w:hAnsi="David" w:cs="David" w:hint="cs"/>
          <w:sz w:val="24"/>
          <w:szCs w:val="24"/>
          <w:rtl/>
        </w:rPr>
        <w:t xml:space="preserve">, והן בבחינת המלצה שניתנה לצורך קבלת החלטה אגב הליכים של גיבוש תכנון. לפיכך אין מקום למסרה, בהתאם לסייגים המפורטים </w:t>
      </w:r>
      <w:r w:rsidR="00D76AC8" w:rsidRPr="00122A9F">
        <w:rPr>
          <w:rFonts w:ascii="David" w:hAnsi="David" w:cs="David" w:hint="cs"/>
          <w:sz w:val="24"/>
          <w:szCs w:val="24"/>
          <w:rtl/>
        </w:rPr>
        <w:t>בסעי</w:t>
      </w:r>
      <w:r w:rsidR="00D76AC8">
        <w:rPr>
          <w:rFonts w:ascii="David" w:hAnsi="David" w:cs="David" w:hint="cs"/>
          <w:sz w:val="24"/>
          <w:szCs w:val="24"/>
          <w:rtl/>
        </w:rPr>
        <w:t>פים</w:t>
      </w:r>
      <w:r w:rsidR="00D76AC8" w:rsidRPr="00122A9F">
        <w:rPr>
          <w:rFonts w:ascii="David" w:hAnsi="David" w:cs="David" w:hint="cs"/>
          <w:sz w:val="24"/>
          <w:szCs w:val="24"/>
          <w:rtl/>
        </w:rPr>
        <w:t xml:space="preserve"> </w:t>
      </w:r>
      <w:r w:rsidRPr="00122A9F">
        <w:rPr>
          <w:rFonts w:ascii="David" w:hAnsi="David" w:cs="David" w:hint="cs"/>
          <w:sz w:val="24"/>
          <w:szCs w:val="24"/>
          <w:rtl/>
        </w:rPr>
        <w:t>9</w:t>
      </w:r>
      <w:r w:rsidR="000061F7">
        <w:rPr>
          <w:rFonts w:ascii="David" w:hAnsi="David" w:cs="David" w:hint="cs"/>
          <w:sz w:val="24"/>
          <w:szCs w:val="24"/>
          <w:rtl/>
        </w:rPr>
        <w:t xml:space="preserve"> (ב)(2) ו-9</w:t>
      </w:r>
      <w:r w:rsidRPr="00122A9F">
        <w:rPr>
          <w:rFonts w:ascii="David" w:hAnsi="David" w:cs="David" w:hint="cs"/>
          <w:sz w:val="24"/>
          <w:szCs w:val="24"/>
          <w:rtl/>
        </w:rPr>
        <w:t>(ב)(4) ל</w:t>
      </w:r>
      <w:r w:rsidRPr="00122A9F">
        <w:rPr>
          <w:rFonts w:ascii="David" w:hAnsi="David" w:cs="David"/>
          <w:sz w:val="24"/>
          <w:szCs w:val="24"/>
          <w:rtl/>
        </w:rPr>
        <w:t>חוק חופש המידע, תשנ"ח-1998</w:t>
      </w:r>
      <w:r w:rsidRPr="00BC0085">
        <w:rPr>
          <w:rFonts w:ascii="David" w:hAnsi="David" w:cs="David" w:hint="cs"/>
          <w:sz w:val="24"/>
          <w:szCs w:val="24"/>
          <w:rtl/>
        </w:rPr>
        <w:t xml:space="preserve"> (להלן: "</w:t>
      </w:r>
      <w:r w:rsidRPr="00BC0085">
        <w:rPr>
          <w:rFonts w:ascii="David" w:hAnsi="David" w:cs="David" w:hint="cs"/>
          <w:b/>
          <w:bCs/>
          <w:sz w:val="24"/>
          <w:szCs w:val="24"/>
          <w:rtl/>
        </w:rPr>
        <w:t>החוק</w:t>
      </w:r>
      <w:r w:rsidRPr="00D76AC8">
        <w:rPr>
          <w:rFonts w:ascii="David" w:hAnsi="David" w:cs="David" w:hint="cs"/>
          <w:sz w:val="24"/>
          <w:szCs w:val="24"/>
          <w:rtl/>
        </w:rPr>
        <w:t>").</w:t>
      </w:r>
    </w:p>
    <w:p w14:paraId="0FC249DE" w14:textId="75AFA4CF" w:rsidR="003019A2" w:rsidRDefault="003B213A" w:rsidP="008A53BE">
      <w:pPr>
        <w:pStyle w:val="a8"/>
        <w:numPr>
          <w:ilvl w:val="0"/>
          <w:numId w:val="22"/>
        </w:numPr>
        <w:bidi/>
        <w:spacing w:before="120" w:after="120" w:line="360" w:lineRule="auto"/>
        <w:contextualSpacing w:val="0"/>
        <w:jc w:val="both"/>
        <w:rPr>
          <w:rFonts w:ascii="David" w:hAnsi="David" w:cs="David"/>
          <w:sz w:val="24"/>
          <w:szCs w:val="24"/>
        </w:rPr>
      </w:pPr>
      <w:r>
        <w:rPr>
          <w:rFonts w:ascii="David" w:hAnsi="David" w:cs="David" w:hint="cs"/>
          <w:sz w:val="24"/>
          <w:szCs w:val="24"/>
          <w:u w:val="double"/>
          <w:rtl/>
        </w:rPr>
        <w:t xml:space="preserve">בנוגע לבקשתך לקבלת </w:t>
      </w:r>
      <w:r w:rsidR="003019A2" w:rsidRPr="003B213A">
        <w:rPr>
          <w:rFonts w:ascii="David" w:hAnsi="David" w:cs="David" w:hint="eastAsia"/>
          <w:b/>
          <w:bCs/>
          <w:sz w:val="24"/>
          <w:szCs w:val="24"/>
          <w:u w:val="double"/>
          <w:rtl/>
        </w:rPr>
        <w:t>חו</w:t>
      </w:r>
      <w:r w:rsidR="00D57CB1" w:rsidRPr="003B213A">
        <w:rPr>
          <w:rFonts w:ascii="David" w:hAnsi="David" w:cs="David" w:hint="cs"/>
          <w:b/>
          <w:bCs/>
          <w:sz w:val="24"/>
          <w:szCs w:val="24"/>
          <w:u w:val="double"/>
          <w:rtl/>
        </w:rPr>
        <w:t>ות דעת</w:t>
      </w:r>
      <w:r w:rsidR="003019A2" w:rsidRPr="003B213A">
        <w:rPr>
          <w:rFonts w:ascii="David" w:hAnsi="David" w:cs="David"/>
          <w:b/>
          <w:bCs/>
          <w:sz w:val="24"/>
          <w:szCs w:val="24"/>
          <w:u w:val="double"/>
          <w:rtl/>
        </w:rPr>
        <w:t xml:space="preserve"> מתכנ</w:t>
      </w:r>
      <w:r>
        <w:rPr>
          <w:rFonts w:ascii="David" w:hAnsi="David" w:cs="David" w:hint="cs"/>
          <w:b/>
          <w:bCs/>
          <w:sz w:val="24"/>
          <w:szCs w:val="24"/>
          <w:u w:val="double"/>
          <w:rtl/>
        </w:rPr>
        <w:t>נת</w:t>
      </w:r>
      <w:r w:rsidR="003019A2" w:rsidRPr="003B213A">
        <w:rPr>
          <w:rFonts w:ascii="David" w:hAnsi="David" w:cs="David"/>
          <w:b/>
          <w:bCs/>
          <w:sz w:val="24"/>
          <w:szCs w:val="24"/>
          <w:u w:val="double"/>
          <w:rtl/>
        </w:rPr>
        <w:t xml:space="preserve"> המחוז</w:t>
      </w:r>
      <w:r>
        <w:rPr>
          <w:rFonts w:ascii="David" w:hAnsi="David" w:cs="David" w:hint="cs"/>
          <w:sz w:val="24"/>
          <w:szCs w:val="24"/>
          <w:u w:val="double"/>
          <w:rtl/>
        </w:rPr>
        <w:t>,</w:t>
      </w:r>
      <w:r w:rsidRPr="00101F2F">
        <w:rPr>
          <w:rFonts w:ascii="David" w:hAnsi="David" w:cs="David" w:hint="cs"/>
          <w:sz w:val="24"/>
          <w:szCs w:val="24"/>
          <w:rtl/>
        </w:rPr>
        <w:t xml:space="preserve">  </w:t>
      </w:r>
      <w:proofErr w:type="spellStart"/>
      <w:r w:rsidR="000061F7">
        <w:rPr>
          <w:rFonts w:ascii="David" w:hAnsi="David" w:cs="David" w:hint="cs"/>
          <w:sz w:val="24"/>
          <w:szCs w:val="24"/>
          <w:rtl/>
        </w:rPr>
        <w:t>יצויין</w:t>
      </w:r>
      <w:proofErr w:type="spellEnd"/>
      <w:r w:rsidR="000061F7">
        <w:rPr>
          <w:rFonts w:ascii="David" w:hAnsi="David" w:cs="David" w:hint="cs"/>
          <w:sz w:val="24"/>
          <w:szCs w:val="24"/>
          <w:rtl/>
        </w:rPr>
        <w:t xml:space="preserve"> כי </w:t>
      </w:r>
      <w:r w:rsidR="00D57CB1">
        <w:rPr>
          <w:rFonts w:ascii="David" w:hAnsi="David" w:cs="David" w:hint="cs"/>
          <w:sz w:val="24"/>
          <w:szCs w:val="24"/>
          <w:rtl/>
        </w:rPr>
        <w:t>חוות דעת זו</w:t>
      </w:r>
      <w:r w:rsidR="003019A2">
        <w:rPr>
          <w:rFonts w:ascii="David" w:hAnsi="David" w:cs="David" w:hint="cs"/>
          <w:sz w:val="24"/>
          <w:szCs w:val="24"/>
          <w:rtl/>
        </w:rPr>
        <w:t xml:space="preserve"> </w:t>
      </w:r>
      <w:r w:rsidR="00E1709B">
        <w:rPr>
          <w:rFonts w:ascii="David" w:hAnsi="David" w:cs="David" w:hint="cs"/>
          <w:sz w:val="24"/>
          <w:szCs w:val="24"/>
          <w:rtl/>
        </w:rPr>
        <w:t xml:space="preserve">הוכנה בהתאם לסעיף 62ב לחוק התכנון והבניה </w:t>
      </w:r>
      <w:r w:rsidR="00D57CB1">
        <w:rPr>
          <w:rFonts w:ascii="David" w:hAnsi="David" w:cs="David" w:hint="cs"/>
          <w:sz w:val="24"/>
          <w:szCs w:val="24"/>
          <w:rtl/>
        </w:rPr>
        <w:t>ו</w:t>
      </w:r>
      <w:r w:rsidR="00D76AC8">
        <w:rPr>
          <w:rFonts w:ascii="David" w:hAnsi="David" w:cs="David" w:hint="cs"/>
          <w:sz w:val="24"/>
          <w:szCs w:val="24"/>
          <w:rtl/>
        </w:rPr>
        <w:t xml:space="preserve">כפי שנמסר לנו, </w:t>
      </w:r>
      <w:proofErr w:type="spellStart"/>
      <w:r w:rsidR="00D76AC8">
        <w:rPr>
          <w:rFonts w:ascii="David" w:hAnsi="David" w:cs="David" w:hint="cs"/>
          <w:sz w:val="24"/>
          <w:szCs w:val="24"/>
          <w:rtl/>
        </w:rPr>
        <w:t>חוו"ד</w:t>
      </w:r>
      <w:proofErr w:type="spellEnd"/>
      <w:r w:rsidR="00D76AC8">
        <w:rPr>
          <w:rFonts w:ascii="David" w:hAnsi="David" w:cs="David" w:hint="cs"/>
          <w:sz w:val="24"/>
          <w:szCs w:val="24"/>
          <w:rtl/>
        </w:rPr>
        <w:t xml:space="preserve"> זו </w:t>
      </w:r>
      <w:r w:rsidR="00E1709B">
        <w:rPr>
          <w:rFonts w:ascii="David" w:hAnsi="David" w:cs="David" w:hint="cs"/>
          <w:sz w:val="24"/>
          <w:szCs w:val="24"/>
          <w:rtl/>
        </w:rPr>
        <w:t xml:space="preserve">נמסרה </w:t>
      </w:r>
      <w:bookmarkStart w:id="0" w:name="_GoBack"/>
      <w:bookmarkEnd w:id="0"/>
      <w:r w:rsidR="00E1709B">
        <w:rPr>
          <w:rFonts w:ascii="David" w:hAnsi="David" w:cs="David" w:hint="cs"/>
          <w:sz w:val="24"/>
          <w:szCs w:val="24"/>
          <w:rtl/>
        </w:rPr>
        <w:t>ע"י נציגי לשכת התכנון.</w:t>
      </w:r>
      <w:r w:rsidR="000061F7">
        <w:rPr>
          <w:rFonts w:ascii="David" w:hAnsi="David" w:cs="David" w:hint="cs"/>
          <w:sz w:val="24"/>
          <w:szCs w:val="24"/>
          <w:rtl/>
        </w:rPr>
        <w:t xml:space="preserve"> </w:t>
      </w:r>
    </w:p>
    <w:p w14:paraId="2B9872A3" w14:textId="2474311E" w:rsidR="003B213A" w:rsidRPr="00101F2F" w:rsidRDefault="003B213A" w:rsidP="003B213A">
      <w:pPr>
        <w:pStyle w:val="a8"/>
        <w:numPr>
          <w:ilvl w:val="0"/>
          <w:numId w:val="22"/>
        </w:numPr>
        <w:bidi/>
        <w:spacing w:before="120" w:after="120" w:line="360" w:lineRule="auto"/>
        <w:contextualSpacing w:val="0"/>
        <w:jc w:val="both"/>
        <w:rPr>
          <w:rFonts w:ascii="David" w:hAnsi="David" w:cs="David"/>
          <w:sz w:val="24"/>
          <w:szCs w:val="24"/>
        </w:rPr>
      </w:pPr>
      <w:r w:rsidRPr="00101F2F">
        <w:rPr>
          <w:rFonts w:ascii="David" w:hAnsi="David" w:cs="David" w:hint="cs"/>
          <w:sz w:val="24"/>
          <w:szCs w:val="24"/>
          <w:u w:val="double"/>
          <w:rtl/>
        </w:rPr>
        <w:t>בנוגע לבקשתך לקבלת</w:t>
      </w:r>
      <w:r w:rsidRPr="00101F2F">
        <w:rPr>
          <w:rFonts w:ascii="David" w:hAnsi="David" w:cs="David" w:hint="cs"/>
          <w:b/>
          <w:bCs/>
          <w:sz w:val="24"/>
          <w:szCs w:val="24"/>
          <w:u w:val="double"/>
          <w:rtl/>
        </w:rPr>
        <w:t xml:space="preserve"> המלצת יו"ר הוועדה המחוזית</w:t>
      </w:r>
      <w:r w:rsidR="00101F2F" w:rsidRPr="00101F2F">
        <w:rPr>
          <w:rFonts w:ascii="David" w:hAnsi="David" w:cs="David" w:hint="cs"/>
          <w:sz w:val="24"/>
          <w:szCs w:val="24"/>
          <w:rtl/>
        </w:rPr>
        <w:t xml:space="preserve">, נבקש לעדכן, </w:t>
      </w:r>
      <w:r w:rsidR="00101F2F">
        <w:rPr>
          <w:rFonts w:ascii="David" w:hAnsi="David" w:cs="David" w:hint="cs"/>
          <w:sz w:val="24"/>
          <w:szCs w:val="24"/>
          <w:rtl/>
        </w:rPr>
        <w:t>ש</w:t>
      </w:r>
      <w:r w:rsidR="00101F2F" w:rsidRPr="00101F2F">
        <w:rPr>
          <w:rFonts w:ascii="David" w:hAnsi="David" w:cs="David" w:hint="cs"/>
          <w:sz w:val="24"/>
          <w:szCs w:val="24"/>
          <w:rtl/>
        </w:rPr>
        <w:t xml:space="preserve">לא אותרה במשרדי לשכת התכנון </w:t>
      </w:r>
      <w:proofErr w:type="spellStart"/>
      <w:r w:rsidR="00101F2F" w:rsidRPr="00101F2F">
        <w:rPr>
          <w:rFonts w:ascii="David" w:hAnsi="David" w:cs="David" w:hint="cs"/>
          <w:sz w:val="24"/>
          <w:szCs w:val="24"/>
          <w:rtl/>
        </w:rPr>
        <w:t>חוו"ד</w:t>
      </w:r>
      <w:proofErr w:type="spellEnd"/>
      <w:r w:rsidR="00101F2F" w:rsidRPr="00101F2F">
        <w:rPr>
          <w:rFonts w:ascii="David" w:hAnsi="David" w:cs="David" w:hint="cs"/>
          <w:sz w:val="24"/>
          <w:szCs w:val="24"/>
          <w:rtl/>
        </w:rPr>
        <w:t xml:space="preserve"> כזו. נא ראה בכך מענה בהתאם לסעיף 8(3) לחוק</w:t>
      </w:r>
      <w:r w:rsidR="00101F2F">
        <w:rPr>
          <w:rFonts w:ascii="David" w:hAnsi="David" w:cs="David" w:hint="cs"/>
          <w:sz w:val="24"/>
          <w:szCs w:val="24"/>
          <w:rtl/>
        </w:rPr>
        <w:t>.</w:t>
      </w:r>
    </w:p>
    <w:p w14:paraId="12729868" w14:textId="77777777" w:rsidR="00D437FC" w:rsidRPr="003B213A" w:rsidRDefault="003B213A" w:rsidP="003B213A">
      <w:pPr>
        <w:pStyle w:val="a8"/>
        <w:numPr>
          <w:ilvl w:val="0"/>
          <w:numId w:val="22"/>
        </w:numPr>
        <w:bidi/>
        <w:spacing w:before="120" w:after="120" w:line="360" w:lineRule="auto"/>
        <w:contextualSpacing w:val="0"/>
        <w:jc w:val="both"/>
        <w:rPr>
          <w:rFonts w:ascii="David" w:hAnsi="David" w:cs="David"/>
          <w:sz w:val="24"/>
          <w:szCs w:val="24"/>
          <w:u w:val="double"/>
        </w:rPr>
      </w:pPr>
      <w:r>
        <w:rPr>
          <w:rFonts w:ascii="David" w:hAnsi="David" w:cs="David" w:hint="cs"/>
          <w:sz w:val="24"/>
          <w:szCs w:val="24"/>
          <w:u w:val="double"/>
          <w:rtl/>
        </w:rPr>
        <w:t xml:space="preserve">בנוגע לבקשתך לקבלת </w:t>
      </w:r>
      <w:r w:rsidR="00D437FC" w:rsidRPr="003B213A">
        <w:rPr>
          <w:rFonts w:ascii="David" w:hAnsi="David" w:cs="David" w:hint="eastAsia"/>
          <w:b/>
          <w:bCs/>
          <w:sz w:val="24"/>
          <w:szCs w:val="24"/>
          <w:u w:val="double"/>
          <w:rtl/>
        </w:rPr>
        <w:t>המלצת</w:t>
      </w:r>
      <w:r w:rsidR="00D437FC" w:rsidRPr="003B213A">
        <w:rPr>
          <w:rFonts w:ascii="David" w:hAnsi="David" w:cs="David"/>
          <w:b/>
          <w:bCs/>
          <w:sz w:val="24"/>
          <w:szCs w:val="24"/>
          <w:u w:val="double"/>
          <w:rtl/>
        </w:rPr>
        <w:t xml:space="preserve"> </w:t>
      </w:r>
      <w:r w:rsidR="00D57CB1" w:rsidRPr="003B213A">
        <w:rPr>
          <w:rFonts w:ascii="David" w:hAnsi="David" w:cs="David" w:hint="cs"/>
          <w:b/>
          <w:bCs/>
          <w:sz w:val="24"/>
          <w:szCs w:val="24"/>
          <w:u w:val="double"/>
          <w:rtl/>
        </w:rPr>
        <w:t>היועץ המשפטי</w:t>
      </w:r>
      <w:r w:rsidR="00412127" w:rsidRPr="003B213A">
        <w:rPr>
          <w:rFonts w:ascii="David" w:hAnsi="David" w:cs="David" w:hint="cs"/>
          <w:b/>
          <w:bCs/>
          <w:sz w:val="24"/>
          <w:szCs w:val="24"/>
          <w:u w:val="double"/>
          <w:rtl/>
        </w:rPr>
        <w:t xml:space="preserve"> של הוועדה המחוזית</w:t>
      </w:r>
      <w:r>
        <w:rPr>
          <w:rFonts w:ascii="David" w:hAnsi="David" w:cs="David" w:hint="cs"/>
          <w:sz w:val="24"/>
          <w:szCs w:val="24"/>
          <w:rtl/>
        </w:rPr>
        <w:t>,</w:t>
      </w:r>
      <w:r w:rsidR="00341038" w:rsidRPr="003019A2">
        <w:rPr>
          <w:rFonts w:ascii="David" w:hAnsi="David" w:cs="David" w:hint="cs"/>
          <w:sz w:val="24"/>
          <w:szCs w:val="24"/>
          <w:rtl/>
        </w:rPr>
        <w:t xml:space="preserve"> </w:t>
      </w:r>
      <w:proofErr w:type="spellStart"/>
      <w:r>
        <w:rPr>
          <w:rFonts w:ascii="David" w:hAnsi="David" w:cs="David" w:hint="cs"/>
          <w:sz w:val="24"/>
          <w:szCs w:val="24"/>
          <w:rtl/>
        </w:rPr>
        <w:t>יצויין</w:t>
      </w:r>
      <w:proofErr w:type="spellEnd"/>
      <w:r>
        <w:rPr>
          <w:rFonts w:ascii="David" w:hAnsi="David" w:cs="David" w:hint="cs"/>
          <w:sz w:val="24"/>
          <w:szCs w:val="24"/>
          <w:rtl/>
        </w:rPr>
        <w:t xml:space="preserve"> כי </w:t>
      </w:r>
      <w:r w:rsidR="003019A2">
        <w:rPr>
          <w:rFonts w:ascii="David" w:hAnsi="David" w:cs="David" w:hint="cs"/>
          <w:sz w:val="24"/>
          <w:szCs w:val="24"/>
          <w:rtl/>
        </w:rPr>
        <w:t xml:space="preserve">אין חובה שבדין לגבש </w:t>
      </w:r>
      <w:r w:rsidR="00D57CB1">
        <w:rPr>
          <w:rFonts w:ascii="David" w:hAnsi="David" w:cs="David" w:hint="cs"/>
          <w:sz w:val="24"/>
          <w:szCs w:val="24"/>
          <w:rtl/>
        </w:rPr>
        <w:t>את המלצת היועץ המשפטי הרלוונטי ל</w:t>
      </w:r>
      <w:r w:rsidR="003019A2">
        <w:rPr>
          <w:rFonts w:ascii="David" w:hAnsi="David" w:cs="David" w:hint="cs"/>
          <w:sz w:val="24"/>
          <w:szCs w:val="24"/>
          <w:rtl/>
        </w:rPr>
        <w:t>כל תכני</w:t>
      </w:r>
      <w:r w:rsidR="00D57CB1">
        <w:rPr>
          <w:rFonts w:ascii="David" w:hAnsi="David" w:cs="David" w:hint="cs"/>
          <w:sz w:val="24"/>
          <w:szCs w:val="24"/>
          <w:rtl/>
        </w:rPr>
        <w:t xml:space="preserve">ת. </w:t>
      </w:r>
      <w:r w:rsidR="003019A2">
        <w:rPr>
          <w:rFonts w:ascii="David" w:hAnsi="David" w:cs="David" w:hint="cs"/>
          <w:sz w:val="24"/>
          <w:szCs w:val="24"/>
          <w:rtl/>
        </w:rPr>
        <w:t>עמדת</w:t>
      </w:r>
      <w:r w:rsidR="00D57CB1">
        <w:rPr>
          <w:rFonts w:ascii="David" w:hAnsi="David" w:cs="David" w:hint="cs"/>
          <w:sz w:val="24"/>
          <w:szCs w:val="24"/>
          <w:rtl/>
        </w:rPr>
        <w:t xml:space="preserve">ו </w:t>
      </w:r>
      <w:r w:rsidR="003019A2">
        <w:rPr>
          <w:rFonts w:ascii="David" w:hAnsi="David" w:cs="David" w:hint="cs"/>
          <w:sz w:val="24"/>
          <w:szCs w:val="24"/>
          <w:rtl/>
        </w:rPr>
        <w:t>מוצגת בפני הועדה</w:t>
      </w:r>
      <w:r w:rsidR="00D57CB1" w:rsidRPr="00D57CB1">
        <w:rPr>
          <w:rFonts w:ascii="David" w:hAnsi="David" w:cs="David" w:hint="cs"/>
          <w:sz w:val="24"/>
          <w:szCs w:val="24"/>
          <w:rtl/>
        </w:rPr>
        <w:t xml:space="preserve"> </w:t>
      </w:r>
      <w:r w:rsidR="00D57CB1">
        <w:rPr>
          <w:rFonts w:ascii="David" w:hAnsi="David" w:cs="David" w:hint="cs"/>
          <w:sz w:val="24"/>
          <w:szCs w:val="24"/>
          <w:rtl/>
        </w:rPr>
        <w:t>במקרים בהם עולה סוגיה משפטית רלוונטית</w:t>
      </w:r>
      <w:r w:rsidR="003019A2">
        <w:rPr>
          <w:rFonts w:ascii="David" w:hAnsi="David" w:cs="David" w:hint="cs"/>
          <w:sz w:val="24"/>
          <w:szCs w:val="24"/>
          <w:rtl/>
        </w:rPr>
        <w:t xml:space="preserve">. </w:t>
      </w:r>
      <w:r w:rsidR="00D57CB1">
        <w:rPr>
          <w:rFonts w:ascii="David" w:hAnsi="David" w:cs="David" w:hint="cs"/>
          <w:sz w:val="24"/>
          <w:szCs w:val="24"/>
          <w:rtl/>
        </w:rPr>
        <w:t>לאור בקשתך</w:t>
      </w:r>
      <w:r w:rsidR="003019A2">
        <w:rPr>
          <w:rFonts w:ascii="David" w:hAnsi="David" w:cs="David" w:hint="cs"/>
          <w:sz w:val="24"/>
          <w:szCs w:val="24"/>
          <w:rtl/>
        </w:rPr>
        <w:t xml:space="preserve"> למשוך את התכנית לא נדרשה התייחסות משפטית במהלך הדיון. </w:t>
      </w:r>
      <w:r w:rsidR="00D437FC" w:rsidRPr="003019A2">
        <w:rPr>
          <w:rFonts w:ascii="David" w:hAnsi="David" w:cs="David" w:hint="cs"/>
          <w:sz w:val="24"/>
          <w:szCs w:val="24"/>
          <w:rtl/>
        </w:rPr>
        <w:t>באפשרותך לראות</w:t>
      </w:r>
      <w:r w:rsidR="00E1709B">
        <w:rPr>
          <w:rFonts w:ascii="David" w:hAnsi="David" w:cs="David" w:hint="cs"/>
          <w:sz w:val="24"/>
          <w:szCs w:val="24"/>
          <w:rtl/>
        </w:rPr>
        <w:t xml:space="preserve"> את מהלך הדיון</w:t>
      </w:r>
      <w:r w:rsidR="00D437FC" w:rsidRPr="003019A2">
        <w:rPr>
          <w:rFonts w:ascii="David" w:hAnsi="David" w:cs="David" w:hint="cs"/>
          <w:sz w:val="24"/>
          <w:szCs w:val="24"/>
          <w:rtl/>
        </w:rPr>
        <w:t xml:space="preserve"> בתמליל הדיון, </w:t>
      </w:r>
      <w:r w:rsidR="000B35E9" w:rsidRPr="003019A2">
        <w:rPr>
          <w:rFonts w:ascii="David" w:hAnsi="David" w:cs="David" w:hint="cs"/>
          <w:sz w:val="24"/>
          <w:szCs w:val="24"/>
          <w:rtl/>
        </w:rPr>
        <w:t>לכשיעלה ל</w:t>
      </w:r>
      <w:r w:rsidR="00D437FC" w:rsidRPr="003019A2">
        <w:rPr>
          <w:rFonts w:ascii="David" w:hAnsi="David" w:cs="David" w:hint="cs"/>
          <w:sz w:val="24"/>
          <w:szCs w:val="24"/>
          <w:rtl/>
        </w:rPr>
        <w:t>אתר מינהל התכנון</w:t>
      </w:r>
      <w:r w:rsidR="0077196F" w:rsidRPr="003019A2">
        <w:rPr>
          <w:rFonts w:ascii="David" w:hAnsi="David" w:cs="David" w:hint="cs"/>
          <w:sz w:val="24"/>
          <w:szCs w:val="24"/>
          <w:rtl/>
        </w:rPr>
        <w:t>.</w:t>
      </w:r>
      <w:r w:rsidR="00D437FC" w:rsidRPr="003019A2">
        <w:rPr>
          <w:rFonts w:ascii="David" w:hAnsi="David" w:cs="David" w:hint="cs"/>
          <w:sz w:val="24"/>
          <w:szCs w:val="24"/>
          <w:rtl/>
        </w:rPr>
        <w:t xml:space="preserve"> לנוחיותך, רצ"ב קישור ל</w:t>
      </w:r>
      <w:r w:rsidR="000B35E9" w:rsidRPr="003019A2">
        <w:rPr>
          <w:rFonts w:ascii="David" w:hAnsi="David" w:cs="David" w:hint="cs"/>
          <w:sz w:val="24"/>
          <w:szCs w:val="24"/>
          <w:rtl/>
        </w:rPr>
        <w:t>עמוד התכנית ב</w:t>
      </w:r>
      <w:r w:rsidR="00D437FC" w:rsidRPr="003019A2">
        <w:rPr>
          <w:rFonts w:ascii="David" w:hAnsi="David" w:cs="David" w:hint="cs"/>
          <w:sz w:val="24"/>
          <w:szCs w:val="24"/>
          <w:rtl/>
        </w:rPr>
        <w:t>אתר</w:t>
      </w:r>
      <w:r w:rsidR="003E4227" w:rsidRPr="003019A2">
        <w:rPr>
          <w:rFonts w:ascii="David" w:hAnsi="David" w:cs="David" w:hint="cs"/>
          <w:sz w:val="24"/>
          <w:szCs w:val="24"/>
          <w:rtl/>
        </w:rPr>
        <w:t xml:space="preserve"> "מידע תכנוני": </w:t>
      </w:r>
      <w:hyperlink r:id="rId7" w:history="1">
        <w:r w:rsidR="003E4227" w:rsidRPr="003019A2">
          <w:rPr>
            <w:rStyle w:val="Hyperlink"/>
            <w:rFonts w:ascii="David" w:hAnsi="David" w:cs="David"/>
            <w:sz w:val="24"/>
            <w:szCs w:val="24"/>
          </w:rPr>
          <w:t>https://mavat.iplan.gov.il/SV4/1/4005223580/310</w:t>
        </w:r>
      </w:hyperlink>
      <w:r w:rsidR="00E0289B" w:rsidRPr="003019A2">
        <w:rPr>
          <w:rFonts w:ascii="David" w:hAnsi="David" w:cs="David" w:hint="cs"/>
          <w:sz w:val="24"/>
          <w:szCs w:val="24"/>
          <w:rtl/>
        </w:rPr>
        <w:t>.</w:t>
      </w:r>
    </w:p>
    <w:p w14:paraId="514D824E" w14:textId="77777777" w:rsidR="00E0289B" w:rsidRDefault="003B213A" w:rsidP="003B213A">
      <w:pPr>
        <w:pStyle w:val="a8"/>
        <w:numPr>
          <w:ilvl w:val="0"/>
          <w:numId w:val="22"/>
        </w:numPr>
        <w:bidi/>
        <w:spacing w:before="120" w:after="120" w:line="360" w:lineRule="auto"/>
        <w:contextualSpacing w:val="0"/>
        <w:jc w:val="both"/>
        <w:rPr>
          <w:rFonts w:ascii="David" w:hAnsi="David" w:cs="David"/>
          <w:sz w:val="24"/>
          <w:szCs w:val="24"/>
        </w:rPr>
      </w:pPr>
      <w:r>
        <w:rPr>
          <w:rFonts w:ascii="David" w:hAnsi="David" w:cs="David" w:hint="cs"/>
          <w:sz w:val="24"/>
          <w:szCs w:val="24"/>
          <w:u w:val="double"/>
          <w:rtl/>
        </w:rPr>
        <w:t xml:space="preserve">באופן דומה, בכל הנוגע לבקשתך לקבלת </w:t>
      </w:r>
      <w:r w:rsidR="00412127" w:rsidRPr="003B213A">
        <w:rPr>
          <w:rFonts w:ascii="David" w:hAnsi="David" w:cs="David" w:hint="eastAsia"/>
          <w:b/>
          <w:bCs/>
          <w:sz w:val="24"/>
          <w:szCs w:val="24"/>
          <w:u w:val="double"/>
          <w:rtl/>
        </w:rPr>
        <w:t>התכתבויות</w:t>
      </w:r>
      <w:r w:rsidR="00412127" w:rsidRPr="003B213A">
        <w:rPr>
          <w:rFonts w:ascii="David" w:hAnsi="David" w:cs="David"/>
          <w:b/>
          <w:bCs/>
          <w:sz w:val="24"/>
          <w:szCs w:val="24"/>
          <w:u w:val="double"/>
          <w:rtl/>
        </w:rPr>
        <w:t xml:space="preserve"> </w:t>
      </w:r>
      <w:r w:rsidR="00412127" w:rsidRPr="003B213A">
        <w:rPr>
          <w:rFonts w:ascii="David" w:hAnsi="David" w:cs="David" w:hint="eastAsia"/>
          <w:b/>
          <w:bCs/>
          <w:sz w:val="24"/>
          <w:szCs w:val="24"/>
          <w:u w:val="double"/>
          <w:rtl/>
        </w:rPr>
        <w:t>ותרשומות</w:t>
      </w:r>
      <w:r w:rsidR="00412127" w:rsidRPr="003B213A">
        <w:rPr>
          <w:rFonts w:ascii="David" w:hAnsi="David" w:cs="David"/>
          <w:b/>
          <w:bCs/>
          <w:sz w:val="24"/>
          <w:szCs w:val="24"/>
          <w:u w:val="double"/>
          <w:rtl/>
        </w:rPr>
        <w:t xml:space="preserve"> </w:t>
      </w:r>
      <w:r w:rsidR="00412127" w:rsidRPr="003B213A">
        <w:rPr>
          <w:rFonts w:ascii="David" w:hAnsi="David" w:cs="David" w:hint="eastAsia"/>
          <w:b/>
          <w:bCs/>
          <w:sz w:val="24"/>
          <w:szCs w:val="24"/>
          <w:u w:val="double"/>
          <w:rtl/>
        </w:rPr>
        <w:t>מייל</w:t>
      </w:r>
      <w:r w:rsidR="00412127" w:rsidRPr="003B213A">
        <w:rPr>
          <w:rFonts w:ascii="David" w:hAnsi="David" w:cs="David"/>
          <w:b/>
          <w:bCs/>
          <w:sz w:val="24"/>
          <w:szCs w:val="24"/>
          <w:u w:val="double"/>
          <w:rtl/>
        </w:rPr>
        <w:t xml:space="preserve"> </w:t>
      </w:r>
      <w:r w:rsidR="00412127" w:rsidRPr="003B213A">
        <w:rPr>
          <w:rFonts w:ascii="David" w:hAnsi="David" w:cs="David" w:hint="eastAsia"/>
          <w:b/>
          <w:bCs/>
          <w:sz w:val="24"/>
          <w:szCs w:val="24"/>
          <w:u w:val="double"/>
          <w:rtl/>
        </w:rPr>
        <w:t>פנימיות</w:t>
      </w:r>
      <w:r w:rsidR="00D437FC" w:rsidRPr="00B16EA1">
        <w:rPr>
          <w:rFonts w:ascii="David" w:hAnsi="David" w:cs="David" w:hint="cs"/>
          <w:sz w:val="24"/>
          <w:szCs w:val="24"/>
          <w:rtl/>
        </w:rPr>
        <w:t xml:space="preserve">, </w:t>
      </w:r>
      <w:r w:rsidR="00E0289B">
        <w:rPr>
          <w:rFonts w:ascii="David" w:hAnsi="David" w:cs="David" w:hint="cs"/>
          <w:sz w:val="24"/>
          <w:szCs w:val="24"/>
          <w:rtl/>
        </w:rPr>
        <w:t xml:space="preserve">אין באפשרותנו לספק תכתובות אלו, בהתאם לסעיף 9(ב)(4) לחוק. </w:t>
      </w:r>
    </w:p>
    <w:p w14:paraId="258CD0D7" w14:textId="6708B5E4" w:rsidR="003B213A" w:rsidRDefault="003B213A" w:rsidP="003B213A">
      <w:pPr>
        <w:pStyle w:val="a8"/>
        <w:bidi/>
        <w:spacing w:before="120" w:after="120" w:line="360" w:lineRule="auto"/>
        <w:ind w:left="442"/>
        <w:contextualSpacing w:val="0"/>
        <w:jc w:val="both"/>
        <w:rPr>
          <w:rFonts w:ascii="David" w:hAnsi="David" w:cs="David"/>
          <w:sz w:val="24"/>
          <w:szCs w:val="24"/>
          <w:rtl/>
        </w:rPr>
      </w:pPr>
      <w:r>
        <w:rPr>
          <w:rFonts w:ascii="David" w:hAnsi="David" w:cs="David" w:hint="cs"/>
          <w:sz w:val="24"/>
          <w:szCs w:val="24"/>
          <w:rtl/>
        </w:rPr>
        <w:t xml:space="preserve">יובהר כי </w:t>
      </w:r>
      <w:r w:rsidR="000D407E" w:rsidRPr="00B16EA1">
        <w:rPr>
          <w:rFonts w:ascii="David" w:hAnsi="David" w:cs="David" w:hint="cs"/>
          <w:sz w:val="24"/>
          <w:szCs w:val="24"/>
          <w:rtl/>
        </w:rPr>
        <w:t>טבע</w:t>
      </w:r>
      <w:r w:rsidR="003E4227">
        <w:rPr>
          <w:rFonts w:ascii="David" w:hAnsi="David" w:cs="David" w:hint="cs"/>
          <w:sz w:val="24"/>
          <w:szCs w:val="24"/>
          <w:rtl/>
        </w:rPr>
        <w:t>ן</w:t>
      </w:r>
      <w:r w:rsidR="000D407E" w:rsidRPr="00B16EA1">
        <w:rPr>
          <w:rFonts w:ascii="David" w:hAnsi="David" w:cs="David" w:hint="cs"/>
          <w:sz w:val="24"/>
          <w:szCs w:val="24"/>
          <w:rtl/>
        </w:rPr>
        <w:t xml:space="preserve"> של התכתבויות פנימיות הינו כזה, המאפשר למכותבים השונים להעלות את דעותיהם בלי חשש כי אלו ייחשפו בעתיד. שיקול זה הינו מכריע בכדי לאפשר לאנשי המקצוע להביע את עמדתם המקצועית הכנה ללא חשש ולאפשר קבלת החלטות מיטבית.</w:t>
      </w:r>
      <w:r w:rsidR="00B16EA1" w:rsidRPr="00B16EA1">
        <w:rPr>
          <w:rFonts w:ascii="David" w:hAnsi="David" w:cs="David" w:hint="cs"/>
          <w:sz w:val="24"/>
          <w:szCs w:val="24"/>
          <w:rtl/>
        </w:rPr>
        <w:t xml:space="preserve"> לעניין </w:t>
      </w:r>
      <w:r w:rsidR="003E4227">
        <w:rPr>
          <w:rFonts w:ascii="David" w:hAnsi="David" w:cs="David" w:hint="cs"/>
          <w:sz w:val="24"/>
          <w:szCs w:val="24"/>
          <w:rtl/>
        </w:rPr>
        <w:t>ראה את נושא</w:t>
      </w:r>
      <w:r w:rsidR="000D407E" w:rsidRPr="00B16EA1">
        <w:rPr>
          <w:rFonts w:ascii="David" w:hAnsi="David" w:cs="David" w:hint="cs"/>
          <w:sz w:val="24"/>
          <w:szCs w:val="24"/>
          <w:rtl/>
        </w:rPr>
        <w:t xml:space="preserve"> "האפקט המצנן" </w:t>
      </w:r>
    </w:p>
    <w:p w14:paraId="5436E968" w14:textId="77777777" w:rsidR="008A53BE" w:rsidRDefault="008A53BE" w:rsidP="008A53BE">
      <w:pPr>
        <w:pStyle w:val="a8"/>
        <w:bidi/>
        <w:spacing w:before="120" w:after="120" w:line="360" w:lineRule="auto"/>
        <w:ind w:left="442"/>
        <w:contextualSpacing w:val="0"/>
        <w:jc w:val="both"/>
        <w:rPr>
          <w:rFonts w:ascii="David" w:hAnsi="David" w:cs="David"/>
          <w:sz w:val="24"/>
          <w:szCs w:val="24"/>
          <w:rtl/>
        </w:rPr>
      </w:pPr>
    </w:p>
    <w:p w14:paraId="26348E2A" w14:textId="77777777" w:rsidR="003B213A" w:rsidRDefault="003B213A" w:rsidP="003B213A">
      <w:pPr>
        <w:pStyle w:val="a8"/>
        <w:bidi/>
        <w:spacing w:before="120" w:after="120" w:line="360" w:lineRule="auto"/>
        <w:ind w:left="442"/>
        <w:contextualSpacing w:val="0"/>
        <w:jc w:val="both"/>
        <w:rPr>
          <w:rFonts w:ascii="David" w:hAnsi="David" w:cs="David"/>
          <w:sz w:val="24"/>
          <w:szCs w:val="24"/>
          <w:rtl/>
        </w:rPr>
      </w:pPr>
    </w:p>
    <w:p w14:paraId="41193C76" w14:textId="77777777" w:rsidR="00A83356" w:rsidRDefault="00A83356" w:rsidP="003B213A">
      <w:pPr>
        <w:pStyle w:val="a8"/>
        <w:bidi/>
        <w:spacing w:before="120" w:after="120" w:line="360" w:lineRule="auto"/>
        <w:ind w:left="442"/>
        <w:contextualSpacing w:val="0"/>
        <w:jc w:val="both"/>
        <w:rPr>
          <w:rFonts w:ascii="David" w:hAnsi="David" w:cs="David"/>
          <w:sz w:val="24"/>
          <w:szCs w:val="24"/>
          <w:rtl/>
        </w:rPr>
      </w:pPr>
    </w:p>
    <w:p w14:paraId="013D81E7" w14:textId="77777777" w:rsidR="00A83356" w:rsidRDefault="00A83356" w:rsidP="00A83356">
      <w:pPr>
        <w:pStyle w:val="a8"/>
        <w:bidi/>
        <w:spacing w:before="120" w:after="120" w:line="360" w:lineRule="auto"/>
        <w:ind w:left="442"/>
        <w:contextualSpacing w:val="0"/>
        <w:jc w:val="both"/>
        <w:rPr>
          <w:rFonts w:ascii="David" w:hAnsi="David" w:cs="David"/>
          <w:sz w:val="24"/>
          <w:szCs w:val="24"/>
          <w:rtl/>
        </w:rPr>
      </w:pPr>
    </w:p>
    <w:p w14:paraId="493EB4BA" w14:textId="00316006" w:rsidR="00B16EA1" w:rsidRPr="00B16EA1" w:rsidRDefault="00D268F5" w:rsidP="00A83356">
      <w:pPr>
        <w:pStyle w:val="a8"/>
        <w:bidi/>
        <w:spacing w:before="120" w:after="120" w:line="360" w:lineRule="auto"/>
        <w:ind w:left="442"/>
        <w:contextualSpacing w:val="0"/>
        <w:jc w:val="both"/>
        <w:rPr>
          <w:rFonts w:ascii="David" w:hAnsi="David" w:cs="David"/>
          <w:sz w:val="24"/>
          <w:szCs w:val="24"/>
        </w:rPr>
      </w:pPr>
      <w:r>
        <w:rPr>
          <w:rFonts w:ascii="David" w:hAnsi="David" w:cs="David" w:hint="cs"/>
          <w:sz w:val="24"/>
          <w:szCs w:val="24"/>
          <w:rtl/>
        </w:rPr>
        <w:t>ש</w:t>
      </w:r>
      <w:r w:rsidRPr="00D268F5">
        <w:rPr>
          <w:rFonts w:ascii="David" w:hAnsi="David" w:cs="David"/>
          <w:sz w:val="24"/>
          <w:szCs w:val="24"/>
          <w:rtl/>
        </w:rPr>
        <w:t xml:space="preserve">משמעו רתיעה של חברי </w:t>
      </w:r>
      <w:r w:rsidR="0077196F">
        <w:rPr>
          <w:rFonts w:ascii="David" w:hAnsi="David" w:cs="David" w:hint="cs"/>
          <w:sz w:val="24"/>
          <w:szCs w:val="24"/>
          <w:rtl/>
        </w:rPr>
        <w:t xml:space="preserve">ו/ עובדי </w:t>
      </w:r>
      <w:r w:rsidRPr="00D268F5">
        <w:rPr>
          <w:rFonts w:ascii="David" w:hAnsi="David" w:cs="David"/>
          <w:sz w:val="24"/>
          <w:szCs w:val="24"/>
          <w:rtl/>
        </w:rPr>
        <w:t>הרשות הציבורית מקיום דיון פתוח וגלוי בשל חשש כי דברים שייאמרו על ידם בדיונים פנימיים ייחשפו לעיניי כל, מה שעשוי לפגוע באיכות וכנות הדיונים</w:t>
      </w:r>
      <w:r w:rsidR="0077196F">
        <w:rPr>
          <w:rFonts w:ascii="David" w:hAnsi="David" w:cs="David" w:hint="cs"/>
          <w:sz w:val="24"/>
          <w:szCs w:val="24"/>
          <w:rtl/>
        </w:rPr>
        <w:t>.</w:t>
      </w:r>
      <w:r w:rsidR="00B16EA1">
        <w:rPr>
          <w:rFonts w:ascii="David" w:hAnsi="David" w:cs="David" w:hint="cs"/>
          <w:sz w:val="24"/>
          <w:szCs w:val="24"/>
          <w:rtl/>
        </w:rPr>
        <w:t xml:space="preserve"> לעניין זה </w:t>
      </w:r>
      <w:r w:rsidR="00B16EA1" w:rsidRPr="00B16EA1">
        <w:rPr>
          <w:rFonts w:ascii="David" w:hAnsi="David" w:cs="David"/>
          <w:sz w:val="24"/>
          <w:szCs w:val="24"/>
          <w:rtl/>
        </w:rPr>
        <w:t xml:space="preserve">ראה </w:t>
      </w:r>
      <w:proofErr w:type="spellStart"/>
      <w:r w:rsidR="00B16EA1" w:rsidRPr="00B16EA1">
        <w:rPr>
          <w:rFonts w:ascii="David" w:hAnsi="David" w:cs="David"/>
          <w:sz w:val="24"/>
          <w:szCs w:val="24"/>
          <w:rtl/>
        </w:rPr>
        <w:t>עע"מ</w:t>
      </w:r>
      <w:proofErr w:type="spellEnd"/>
      <w:r w:rsidR="00B16EA1" w:rsidRPr="00B16EA1">
        <w:rPr>
          <w:rFonts w:ascii="David" w:hAnsi="David" w:cs="David"/>
          <w:sz w:val="24"/>
          <w:szCs w:val="24"/>
          <w:rtl/>
        </w:rPr>
        <w:t xml:space="preserve"> 9135/03 </w:t>
      </w:r>
      <w:r w:rsidR="00B16EA1" w:rsidRPr="00B16EA1">
        <w:rPr>
          <w:rFonts w:ascii="David" w:hAnsi="David" w:cs="David"/>
          <w:b/>
          <w:bCs/>
          <w:sz w:val="24"/>
          <w:szCs w:val="24"/>
          <w:rtl/>
        </w:rPr>
        <w:t>המועצה להשכלה גבוהה נ' הוצאת עיתון הארץ</w:t>
      </w:r>
      <w:r w:rsidR="00B16EA1" w:rsidRPr="00B16EA1">
        <w:rPr>
          <w:rFonts w:ascii="David" w:hAnsi="David" w:cs="David"/>
          <w:sz w:val="24"/>
          <w:szCs w:val="24"/>
          <w:rtl/>
        </w:rPr>
        <w:t xml:space="preserve">, פ"ד ס(4) 217, 235 (2006); </w:t>
      </w:r>
      <w:proofErr w:type="spellStart"/>
      <w:r w:rsidR="00B16EA1" w:rsidRPr="00B16EA1">
        <w:rPr>
          <w:rFonts w:ascii="David" w:hAnsi="David" w:cs="David"/>
          <w:sz w:val="24"/>
          <w:szCs w:val="24"/>
          <w:rtl/>
        </w:rPr>
        <w:t>עע"מ</w:t>
      </w:r>
      <w:proofErr w:type="spellEnd"/>
      <w:r w:rsidR="00B16EA1" w:rsidRPr="00B16EA1">
        <w:rPr>
          <w:rFonts w:ascii="David" w:hAnsi="David" w:cs="David"/>
          <w:sz w:val="24"/>
          <w:szCs w:val="24"/>
          <w:rtl/>
        </w:rPr>
        <w:t xml:space="preserve"> 7024/03 </w:t>
      </w:r>
      <w:r w:rsidR="00B16EA1" w:rsidRPr="00B16EA1">
        <w:rPr>
          <w:rFonts w:ascii="David" w:hAnsi="David" w:cs="David"/>
          <w:b/>
          <w:bCs/>
          <w:sz w:val="24"/>
          <w:szCs w:val="24"/>
          <w:rtl/>
        </w:rPr>
        <w:t>גבע נ' ראש העירייה הרצליה</w:t>
      </w:r>
      <w:r w:rsidR="00B16EA1" w:rsidRPr="00B16EA1">
        <w:rPr>
          <w:rFonts w:ascii="David" w:hAnsi="David" w:cs="David"/>
          <w:sz w:val="24"/>
          <w:szCs w:val="24"/>
          <w:rtl/>
        </w:rPr>
        <w:t xml:space="preserve">, [פורסם בנבו] בפסקה 15 (6.9.2006); בג"ץ 366/12 </w:t>
      </w:r>
      <w:r w:rsidR="00B16EA1" w:rsidRPr="00B16EA1">
        <w:rPr>
          <w:rFonts w:ascii="David" w:hAnsi="David" w:cs="David"/>
          <w:b/>
          <w:bCs/>
          <w:sz w:val="24"/>
          <w:szCs w:val="24"/>
          <w:rtl/>
        </w:rPr>
        <w:t>התובעת הצבאית הראשית נ' בית הדין הצבאי לערעורים</w:t>
      </w:r>
      <w:r w:rsidR="00B16EA1" w:rsidRPr="00B16EA1">
        <w:rPr>
          <w:rFonts w:ascii="David" w:hAnsi="David" w:cs="David"/>
          <w:sz w:val="24"/>
          <w:szCs w:val="24"/>
          <w:rtl/>
        </w:rPr>
        <w:t xml:space="preserve">, [פורסם בנבו] בפסקה י"ז (28.1.2013); עמית </w:t>
      </w:r>
      <w:r w:rsidR="00B16EA1" w:rsidRPr="00B16EA1">
        <w:rPr>
          <w:rFonts w:ascii="David" w:hAnsi="David" w:cs="David"/>
          <w:b/>
          <w:bCs/>
          <w:sz w:val="24"/>
          <w:szCs w:val="24"/>
          <w:rtl/>
        </w:rPr>
        <w:t>חסיונות</w:t>
      </w:r>
      <w:r w:rsidR="00B16EA1" w:rsidRPr="00B16EA1">
        <w:rPr>
          <w:rFonts w:ascii="David" w:hAnsi="David" w:cs="David"/>
          <w:sz w:val="24"/>
          <w:szCs w:val="24"/>
          <w:rtl/>
        </w:rPr>
        <w:t xml:space="preserve">, שער שלישי פרק </w:t>
      </w:r>
      <w:proofErr w:type="spellStart"/>
      <w:r w:rsidR="00B16EA1" w:rsidRPr="00B16EA1">
        <w:rPr>
          <w:rFonts w:ascii="David" w:hAnsi="David" w:cs="David"/>
          <w:sz w:val="24"/>
          <w:szCs w:val="24"/>
          <w:rtl/>
        </w:rPr>
        <w:t>כו</w:t>
      </w:r>
      <w:proofErr w:type="spellEnd"/>
      <w:r w:rsidR="00B16EA1" w:rsidRPr="00B16EA1">
        <w:rPr>
          <w:rFonts w:ascii="David" w:hAnsi="David" w:cs="David"/>
          <w:sz w:val="24"/>
          <w:szCs w:val="24"/>
          <w:rtl/>
        </w:rPr>
        <w:t xml:space="preserve"> "תרשומות פנימיות", פרק מד "האפקט המצנן – סיכום").</w:t>
      </w:r>
    </w:p>
    <w:p w14:paraId="05A82AC0" w14:textId="77777777" w:rsidR="00D437FC" w:rsidRPr="00D437FC" w:rsidRDefault="00D437FC" w:rsidP="00A1189E">
      <w:pPr>
        <w:pStyle w:val="a8"/>
        <w:numPr>
          <w:ilvl w:val="0"/>
          <w:numId w:val="22"/>
        </w:numPr>
        <w:bidi/>
        <w:spacing w:before="120" w:after="120" w:line="360" w:lineRule="auto"/>
        <w:contextualSpacing w:val="0"/>
        <w:jc w:val="both"/>
        <w:rPr>
          <w:rFonts w:ascii="David" w:hAnsi="David" w:cs="David"/>
          <w:sz w:val="24"/>
          <w:szCs w:val="24"/>
          <w:rtl/>
        </w:rPr>
      </w:pPr>
      <w:r>
        <w:rPr>
          <w:rFonts w:ascii="David" w:hAnsi="David" w:cs="David" w:hint="cs"/>
          <w:sz w:val="24"/>
          <w:szCs w:val="24"/>
          <w:rtl/>
        </w:rPr>
        <w:t xml:space="preserve">בשולי הדברים נציין כי </w:t>
      </w:r>
      <w:r w:rsidR="000D407E">
        <w:rPr>
          <w:rFonts w:ascii="David" w:hAnsi="David" w:cs="David" w:hint="cs"/>
          <w:sz w:val="24"/>
          <w:szCs w:val="24"/>
          <w:rtl/>
        </w:rPr>
        <w:t xml:space="preserve">ההחלטה בדיון מיום 19.6.23 בוועדה המחוזית מרכז בנוגע </w:t>
      </w:r>
      <w:r w:rsidR="0077196F">
        <w:rPr>
          <w:rFonts w:ascii="David" w:hAnsi="David" w:cs="David" w:hint="cs"/>
          <w:sz w:val="24"/>
          <w:szCs w:val="24"/>
          <w:rtl/>
        </w:rPr>
        <w:t>ל</w:t>
      </w:r>
      <w:r>
        <w:rPr>
          <w:rFonts w:ascii="David" w:hAnsi="David" w:cs="David" w:hint="cs"/>
          <w:sz w:val="24"/>
          <w:szCs w:val="24"/>
          <w:rtl/>
        </w:rPr>
        <w:t xml:space="preserve">תוכנית נשוא </w:t>
      </w:r>
      <w:r w:rsidR="0077196F">
        <w:rPr>
          <w:rFonts w:ascii="David" w:hAnsi="David" w:cs="David" w:hint="cs"/>
          <w:sz w:val="24"/>
          <w:szCs w:val="24"/>
          <w:rtl/>
        </w:rPr>
        <w:t>ה</w:t>
      </w:r>
      <w:r>
        <w:rPr>
          <w:rFonts w:ascii="David" w:hAnsi="David" w:cs="David" w:hint="cs"/>
          <w:sz w:val="24"/>
          <w:szCs w:val="24"/>
          <w:rtl/>
        </w:rPr>
        <w:t>בקשה</w:t>
      </w:r>
      <w:r w:rsidR="000D407E">
        <w:rPr>
          <w:rFonts w:ascii="David" w:hAnsi="David" w:cs="David" w:hint="cs"/>
          <w:sz w:val="24"/>
          <w:szCs w:val="24"/>
          <w:rtl/>
        </w:rPr>
        <w:t xml:space="preserve"> הי</w:t>
      </w:r>
      <w:r w:rsidR="00591C1E">
        <w:rPr>
          <w:rFonts w:ascii="David" w:hAnsi="David" w:cs="David" w:hint="cs"/>
          <w:sz w:val="24"/>
          <w:szCs w:val="24"/>
          <w:rtl/>
        </w:rPr>
        <w:t>י</w:t>
      </w:r>
      <w:r w:rsidR="000D407E">
        <w:rPr>
          <w:rFonts w:ascii="David" w:hAnsi="David" w:cs="David" w:hint="cs"/>
          <w:sz w:val="24"/>
          <w:szCs w:val="24"/>
          <w:rtl/>
        </w:rPr>
        <w:t>תה כדלקמן: "</w:t>
      </w:r>
      <w:r w:rsidR="000D407E" w:rsidRPr="00B16EA1">
        <w:rPr>
          <w:rFonts w:ascii="David" w:hAnsi="David" w:cs="David"/>
          <w:i/>
          <w:iCs/>
          <w:sz w:val="24"/>
          <w:szCs w:val="24"/>
          <w:rtl/>
        </w:rPr>
        <w:t xml:space="preserve">בעקבות </w:t>
      </w:r>
      <w:r w:rsidR="000D407E" w:rsidRPr="00B16EA1">
        <w:rPr>
          <w:rFonts w:ascii="David" w:hAnsi="David" w:cs="David"/>
          <w:i/>
          <w:iCs/>
          <w:sz w:val="24"/>
          <w:szCs w:val="24"/>
          <w:u w:val="single"/>
          <w:rtl/>
        </w:rPr>
        <w:t>בקשת מגיש התכנית למשוך את התכנית</w:t>
      </w:r>
      <w:r w:rsidR="000D407E" w:rsidRPr="00B16EA1">
        <w:rPr>
          <w:rFonts w:ascii="David" w:hAnsi="David" w:cs="David"/>
          <w:i/>
          <w:iCs/>
          <w:sz w:val="24"/>
          <w:szCs w:val="24"/>
          <w:rtl/>
        </w:rPr>
        <w:t xml:space="preserve"> מחליטה הו</w:t>
      </w:r>
      <w:r w:rsidR="000D407E" w:rsidRPr="00B16EA1">
        <w:rPr>
          <w:rFonts w:ascii="David" w:hAnsi="David" w:cs="David" w:hint="cs"/>
          <w:i/>
          <w:iCs/>
          <w:sz w:val="24"/>
          <w:szCs w:val="24"/>
          <w:rtl/>
        </w:rPr>
        <w:t>ו</w:t>
      </w:r>
      <w:r w:rsidR="000D407E" w:rsidRPr="00B16EA1">
        <w:rPr>
          <w:rFonts w:ascii="David" w:hAnsi="David" w:cs="David"/>
          <w:i/>
          <w:iCs/>
          <w:sz w:val="24"/>
          <w:szCs w:val="24"/>
          <w:rtl/>
        </w:rPr>
        <w:t>עדה על סגירתה</w:t>
      </w:r>
      <w:r w:rsidR="000D407E">
        <w:rPr>
          <w:rFonts w:ascii="David" w:hAnsi="David" w:cs="David" w:hint="cs"/>
          <w:sz w:val="24"/>
          <w:szCs w:val="24"/>
          <w:rtl/>
        </w:rPr>
        <w:t>".</w:t>
      </w:r>
    </w:p>
    <w:p w14:paraId="1F7CBFCC" w14:textId="77777777" w:rsidR="00B236BD" w:rsidRPr="003E4227" w:rsidRDefault="003E4227" w:rsidP="003B213A">
      <w:pPr>
        <w:pStyle w:val="a8"/>
        <w:numPr>
          <w:ilvl w:val="0"/>
          <w:numId w:val="22"/>
        </w:numPr>
        <w:bidi/>
        <w:spacing w:before="120" w:after="120" w:line="360" w:lineRule="auto"/>
        <w:contextualSpacing w:val="0"/>
        <w:jc w:val="both"/>
        <w:rPr>
          <w:rFonts w:ascii="David" w:hAnsi="David" w:cs="David"/>
          <w:sz w:val="24"/>
          <w:szCs w:val="24"/>
          <w:rtl/>
        </w:rPr>
      </w:pPr>
      <w:r w:rsidRPr="003E4227">
        <w:rPr>
          <w:rFonts w:ascii="David" w:hAnsi="David" w:cs="David" w:hint="cs"/>
          <w:sz w:val="24"/>
          <w:szCs w:val="24"/>
          <w:rtl/>
        </w:rPr>
        <w:t xml:space="preserve">על החלטה זו </w:t>
      </w:r>
      <w:proofErr w:type="spellStart"/>
      <w:r w:rsidRPr="003E4227">
        <w:rPr>
          <w:rFonts w:ascii="David" w:hAnsi="David" w:cs="David" w:hint="cs"/>
          <w:sz w:val="24"/>
          <w:szCs w:val="24"/>
          <w:rtl/>
        </w:rPr>
        <w:t>הינך</w:t>
      </w:r>
      <w:proofErr w:type="spellEnd"/>
      <w:r w:rsidRPr="003E4227">
        <w:rPr>
          <w:rFonts w:ascii="David" w:hAnsi="David" w:cs="David" w:hint="cs"/>
          <w:sz w:val="24"/>
          <w:szCs w:val="24"/>
          <w:rtl/>
        </w:rPr>
        <w:t xml:space="preserve"> רשאי להגיש עתירה בתוך 45 יום לבית המשפט לעניינים </w:t>
      </w:r>
      <w:proofErr w:type="spellStart"/>
      <w:r w:rsidRPr="003E4227">
        <w:rPr>
          <w:rFonts w:ascii="David" w:hAnsi="David" w:cs="David" w:hint="cs"/>
          <w:sz w:val="24"/>
          <w:szCs w:val="24"/>
          <w:rtl/>
        </w:rPr>
        <w:t>מינהליים</w:t>
      </w:r>
      <w:proofErr w:type="spellEnd"/>
      <w:r w:rsidRPr="003E4227">
        <w:rPr>
          <w:rFonts w:ascii="David" w:hAnsi="David" w:cs="David" w:hint="cs"/>
          <w:sz w:val="24"/>
          <w:szCs w:val="24"/>
          <w:rtl/>
        </w:rPr>
        <w:t>.</w:t>
      </w:r>
    </w:p>
    <w:p w14:paraId="0FD6C9DB" w14:textId="77777777" w:rsidR="00B236BD" w:rsidRDefault="00B236BD" w:rsidP="00B236BD">
      <w:pPr>
        <w:bidi/>
        <w:spacing w:after="0" w:line="360" w:lineRule="auto"/>
        <w:ind w:left="84"/>
        <w:jc w:val="both"/>
        <w:rPr>
          <w:rFonts w:ascii="David" w:hAnsi="David" w:cs="David"/>
          <w:sz w:val="24"/>
          <w:szCs w:val="24"/>
          <w:rtl/>
        </w:rPr>
      </w:pPr>
    </w:p>
    <w:p w14:paraId="3E0A9ABE" w14:textId="77777777" w:rsidR="00E0289B" w:rsidRDefault="00E0289B" w:rsidP="00E0289B">
      <w:pPr>
        <w:bidi/>
        <w:spacing w:after="0" w:line="360" w:lineRule="auto"/>
        <w:ind w:left="84"/>
        <w:jc w:val="both"/>
        <w:rPr>
          <w:rFonts w:ascii="David" w:hAnsi="David" w:cs="David"/>
          <w:sz w:val="24"/>
          <w:szCs w:val="24"/>
          <w:rtl/>
        </w:rPr>
      </w:pPr>
    </w:p>
    <w:p w14:paraId="37DF501A" w14:textId="77777777" w:rsidR="00591C1E" w:rsidRDefault="00591C1E" w:rsidP="00A1189E">
      <w:pPr>
        <w:bidi/>
        <w:spacing w:after="0" w:line="360" w:lineRule="auto"/>
        <w:ind w:left="84"/>
        <w:jc w:val="both"/>
        <w:rPr>
          <w:rFonts w:ascii="David" w:hAnsi="David" w:cs="David"/>
          <w:sz w:val="24"/>
          <w:szCs w:val="24"/>
          <w:rtl/>
        </w:rPr>
      </w:pPr>
    </w:p>
    <w:p w14:paraId="0D10D090" w14:textId="77777777" w:rsidR="005A4A94" w:rsidRDefault="005A4A94" w:rsidP="00D755E8">
      <w:pPr>
        <w:bidi/>
        <w:spacing w:after="0" w:line="360" w:lineRule="auto"/>
        <w:jc w:val="center"/>
        <w:rPr>
          <w:rFonts w:ascii="David" w:hAnsi="David" w:cs="David"/>
          <w:sz w:val="24"/>
          <w:szCs w:val="24"/>
          <w:rtl/>
        </w:rPr>
      </w:pPr>
      <w:r w:rsidRPr="001B1375">
        <w:rPr>
          <w:rFonts w:ascii="David" w:hAnsi="David" w:cs="David"/>
          <w:sz w:val="24"/>
          <w:szCs w:val="24"/>
          <w:rtl/>
        </w:rPr>
        <w:t>בכבוד רב,</w:t>
      </w:r>
    </w:p>
    <w:p w14:paraId="591DD2FE" w14:textId="77777777" w:rsidR="00DA21F9" w:rsidRDefault="00DA21F9" w:rsidP="00DA21F9">
      <w:pPr>
        <w:bidi/>
        <w:spacing w:after="0" w:line="360" w:lineRule="auto"/>
        <w:jc w:val="center"/>
        <w:rPr>
          <w:rFonts w:ascii="David" w:hAnsi="David" w:cs="David"/>
          <w:sz w:val="24"/>
          <w:szCs w:val="24"/>
          <w:rtl/>
        </w:rPr>
      </w:pPr>
      <w:r>
        <w:rPr>
          <w:rFonts w:ascii="David" w:hAnsi="David" w:cs="David" w:hint="cs"/>
          <w:noProof/>
          <w:sz w:val="24"/>
          <w:szCs w:val="24"/>
          <w:rtl/>
          <w:lang w:val="he-IL"/>
        </w:rPr>
        <w:drawing>
          <wp:inline distT="0" distB="0" distL="0" distR="0" wp14:anchorId="5A0EFBE5" wp14:editId="0BE27768">
            <wp:extent cx="914400" cy="266131"/>
            <wp:effectExtent l="0" t="0" r="0" b="63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רמה - חתימה.gif"/>
                    <pic:cNvPicPr/>
                  </pic:nvPicPr>
                  <pic:blipFill>
                    <a:blip r:embed="rId8">
                      <a:extLst>
                        <a:ext uri="{28A0092B-C50C-407E-A947-70E740481C1C}">
                          <a14:useLocalDpi xmlns:a14="http://schemas.microsoft.com/office/drawing/2010/main" val="0"/>
                        </a:ext>
                      </a:extLst>
                    </a:blip>
                    <a:stretch>
                      <a:fillRect/>
                    </a:stretch>
                  </pic:blipFill>
                  <pic:spPr>
                    <a:xfrm>
                      <a:off x="0" y="0"/>
                      <a:ext cx="927879" cy="270054"/>
                    </a:xfrm>
                    <a:prstGeom prst="rect">
                      <a:avLst/>
                    </a:prstGeom>
                  </pic:spPr>
                </pic:pic>
              </a:graphicData>
            </a:graphic>
          </wp:inline>
        </w:drawing>
      </w:r>
    </w:p>
    <w:p w14:paraId="68343A54" w14:textId="77777777" w:rsidR="005A4A94" w:rsidRPr="001B1375" w:rsidRDefault="005A4A94" w:rsidP="00571D82">
      <w:pPr>
        <w:bidi/>
        <w:spacing w:after="0" w:line="288" w:lineRule="auto"/>
        <w:jc w:val="center"/>
        <w:rPr>
          <w:rFonts w:ascii="David" w:hAnsi="David" w:cs="David"/>
          <w:sz w:val="24"/>
          <w:szCs w:val="24"/>
          <w:rtl/>
        </w:rPr>
      </w:pPr>
      <w:r w:rsidRPr="001B1375">
        <w:rPr>
          <w:rFonts w:ascii="David" w:hAnsi="David" w:cs="David"/>
          <w:sz w:val="24"/>
          <w:szCs w:val="24"/>
        </w:rPr>
        <w:t>רמה קדמי-חיים</w:t>
      </w:r>
      <w:r w:rsidRPr="001B1375">
        <w:rPr>
          <w:rFonts w:ascii="David" w:hAnsi="David" w:cs="David"/>
          <w:sz w:val="24"/>
          <w:szCs w:val="24"/>
          <w:rtl/>
        </w:rPr>
        <w:t xml:space="preserve"> </w:t>
      </w:r>
      <w:r w:rsidRPr="001B1375">
        <w:rPr>
          <w:rFonts w:ascii="David" w:hAnsi="David" w:cs="David"/>
          <w:sz w:val="24"/>
          <w:szCs w:val="24"/>
          <w:rtl/>
        </w:rPr>
        <w:br/>
        <w:t>הממונה על העמדת מידע לציבור</w:t>
      </w:r>
      <w:r w:rsidRPr="001B1375">
        <w:rPr>
          <w:rFonts w:ascii="David" w:hAnsi="David" w:cs="David"/>
          <w:sz w:val="24"/>
          <w:szCs w:val="24"/>
          <w:rtl/>
        </w:rPr>
        <w:br/>
      </w:r>
      <w:r w:rsidRPr="001B1375">
        <w:rPr>
          <w:rFonts w:ascii="David" w:hAnsi="David" w:cs="David"/>
          <w:sz w:val="24"/>
          <w:szCs w:val="24"/>
        </w:rPr>
        <w:t>מינהל התכנון</w:t>
      </w:r>
    </w:p>
    <w:p w14:paraId="36AEA379" w14:textId="59A5251A" w:rsidR="00E0289B" w:rsidRDefault="00E0289B" w:rsidP="00D755E8">
      <w:pPr>
        <w:bidi/>
        <w:spacing w:after="0" w:line="360" w:lineRule="auto"/>
        <w:rPr>
          <w:rFonts w:ascii="David" w:hAnsi="David" w:cs="David"/>
          <w:b/>
          <w:bCs/>
          <w:sz w:val="24"/>
          <w:szCs w:val="24"/>
          <w:u w:val="single"/>
          <w:rtl/>
        </w:rPr>
      </w:pPr>
    </w:p>
    <w:p w14:paraId="2F8D4CFC" w14:textId="5ACF20A9" w:rsidR="008A53BE" w:rsidRDefault="008A53BE" w:rsidP="008A53BE">
      <w:pPr>
        <w:bidi/>
        <w:spacing w:after="0" w:line="360" w:lineRule="auto"/>
        <w:rPr>
          <w:rFonts w:ascii="David" w:hAnsi="David" w:cs="David"/>
          <w:b/>
          <w:bCs/>
          <w:sz w:val="24"/>
          <w:szCs w:val="24"/>
          <w:u w:val="single"/>
          <w:rtl/>
        </w:rPr>
      </w:pPr>
    </w:p>
    <w:p w14:paraId="5724C750" w14:textId="38FF32B0" w:rsidR="008A53BE" w:rsidRDefault="008A53BE" w:rsidP="008A53BE">
      <w:pPr>
        <w:bidi/>
        <w:spacing w:after="0" w:line="360" w:lineRule="auto"/>
        <w:rPr>
          <w:rFonts w:ascii="David" w:hAnsi="David" w:cs="David"/>
          <w:b/>
          <w:bCs/>
          <w:sz w:val="24"/>
          <w:szCs w:val="24"/>
          <w:u w:val="single"/>
          <w:rtl/>
        </w:rPr>
      </w:pPr>
    </w:p>
    <w:p w14:paraId="31484F9F" w14:textId="3E235DC1" w:rsidR="008A53BE" w:rsidRDefault="008A53BE" w:rsidP="008A53BE">
      <w:pPr>
        <w:bidi/>
        <w:spacing w:after="0" w:line="360" w:lineRule="auto"/>
        <w:rPr>
          <w:rFonts w:ascii="David" w:hAnsi="David" w:cs="David"/>
          <w:b/>
          <w:bCs/>
          <w:sz w:val="24"/>
          <w:szCs w:val="24"/>
          <w:u w:val="single"/>
          <w:rtl/>
        </w:rPr>
      </w:pPr>
    </w:p>
    <w:p w14:paraId="6DD08A87" w14:textId="745F5FF1" w:rsidR="008A53BE" w:rsidRDefault="008A53BE" w:rsidP="008A53BE">
      <w:pPr>
        <w:bidi/>
        <w:spacing w:after="0" w:line="360" w:lineRule="auto"/>
        <w:rPr>
          <w:rFonts w:ascii="David" w:hAnsi="David" w:cs="David"/>
          <w:b/>
          <w:bCs/>
          <w:sz w:val="24"/>
          <w:szCs w:val="24"/>
          <w:u w:val="single"/>
          <w:rtl/>
        </w:rPr>
      </w:pPr>
    </w:p>
    <w:p w14:paraId="09F086FB" w14:textId="6B770A59" w:rsidR="008A53BE" w:rsidRDefault="008A53BE" w:rsidP="008A53BE">
      <w:pPr>
        <w:bidi/>
        <w:spacing w:after="0" w:line="360" w:lineRule="auto"/>
        <w:rPr>
          <w:rFonts w:ascii="David" w:hAnsi="David" w:cs="David"/>
          <w:b/>
          <w:bCs/>
          <w:sz w:val="24"/>
          <w:szCs w:val="24"/>
          <w:u w:val="single"/>
          <w:rtl/>
        </w:rPr>
      </w:pPr>
    </w:p>
    <w:p w14:paraId="50D4D6E4" w14:textId="77777777" w:rsidR="008A53BE" w:rsidRDefault="008A53BE" w:rsidP="008A53BE">
      <w:pPr>
        <w:bidi/>
        <w:spacing w:after="0" w:line="360" w:lineRule="auto"/>
        <w:rPr>
          <w:rFonts w:ascii="David" w:hAnsi="David" w:cs="David"/>
          <w:b/>
          <w:bCs/>
          <w:sz w:val="24"/>
          <w:szCs w:val="24"/>
          <w:u w:val="single"/>
          <w:rtl/>
        </w:rPr>
      </w:pPr>
    </w:p>
    <w:p w14:paraId="64C23591" w14:textId="77777777" w:rsidR="00E0289B" w:rsidRDefault="00E0289B" w:rsidP="00E0289B">
      <w:pPr>
        <w:bidi/>
        <w:spacing w:after="0" w:line="360" w:lineRule="auto"/>
        <w:rPr>
          <w:rFonts w:ascii="David" w:hAnsi="David" w:cs="David"/>
          <w:b/>
          <w:bCs/>
          <w:sz w:val="24"/>
          <w:szCs w:val="24"/>
          <w:u w:val="single"/>
          <w:rtl/>
        </w:rPr>
      </w:pPr>
    </w:p>
    <w:p w14:paraId="098DE900" w14:textId="77777777" w:rsidR="005A4A94" w:rsidRDefault="001B1375" w:rsidP="00E0289B">
      <w:pPr>
        <w:bidi/>
        <w:spacing w:after="0" w:line="360" w:lineRule="auto"/>
        <w:rPr>
          <w:rFonts w:ascii="David" w:hAnsi="David" w:cs="David"/>
          <w:b/>
          <w:bCs/>
          <w:sz w:val="24"/>
          <w:szCs w:val="24"/>
          <w:u w:val="single"/>
          <w:rtl/>
        </w:rPr>
      </w:pPr>
      <w:r w:rsidRPr="001B1375">
        <w:rPr>
          <w:rFonts w:ascii="David" w:hAnsi="David" w:cs="David" w:hint="cs"/>
          <w:b/>
          <w:bCs/>
          <w:sz w:val="24"/>
          <w:szCs w:val="24"/>
          <w:u w:val="single"/>
          <w:rtl/>
        </w:rPr>
        <w:t>העתק:</w:t>
      </w:r>
    </w:p>
    <w:p w14:paraId="24305901" w14:textId="77777777" w:rsidR="006D60E2" w:rsidRDefault="006D60E2" w:rsidP="006D60E2">
      <w:pPr>
        <w:bidi/>
        <w:spacing w:after="0" w:line="360" w:lineRule="auto"/>
        <w:rPr>
          <w:rFonts w:ascii="David" w:hAnsi="David" w:cs="David"/>
          <w:sz w:val="24"/>
          <w:szCs w:val="24"/>
          <w:rtl/>
        </w:rPr>
      </w:pPr>
      <w:r>
        <w:rPr>
          <w:rFonts w:ascii="David" w:hAnsi="David" w:cs="David" w:hint="cs"/>
          <w:sz w:val="24"/>
          <w:szCs w:val="24"/>
          <w:rtl/>
        </w:rPr>
        <w:t xml:space="preserve">עו"ד מתן רוזנברגר, הלשכה המשפטית </w:t>
      </w:r>
      <w:r>
        <w:rPr>
          <w:rFonts w:ascii="David" w:hAnsi="David" w:cs="David"/>
          <w:sz w:val="24"/>
          <w:szCs w:val="24"/>
          <w:rtl/>
        </w:rPr>
        <w:t>–</w:t>
      </w:r>
      <w:r>
        <w:rPr>
          <w:rFonts w:ascii="David" w:hAnsi="David" w:cs="David" w:hint="cs"/>
          <w:sz w:val="24"/>
          <w:szCs w:val="24"/>
          <w:rtl/>
        </w:rPr>
        <w:t xml:space="preserve"> מינהל התכנון</w:t>
      </w:r>
    </w:p>
    <w:p w14:paraId="6DD33116" w14:textId="29859523" w:rsidR="00FB203E" w:rsidRPr="003016A1" w:rsidRDefault="00FB203E" w:rsidP="00FB203E">
      <w:pPr>
        <w:bidi/>
        <w:spacing w:after="0" w:line="360" w:lineRule="auto"/>
        <w:rPr>
          <w:rFonts w:ascii="David" w:hAnsi="David" w:cs="David"/>
          <w:sz w:val="24"/>
          <w:szCs w:val="24"/>
          <w:rtl/>
        </w:rPr>
      </w:pPr>
      <w:r w:rsidRPr="00341038">
        <w:rPr>
          <w:rFonts w:ascii="David" w:hAnsi="David" w:cs="David" w:hint="cs"/>
          <w:sz w:val="24"/>
          <w:szCs w:val="24"/>
          <w:rtl/>
        </w:rPr>
        <w:t>עו"ד ניצן בן-ארויה, יועמ"ש</w:t>
      </w:r>
      <w:r w:rsidR="00341038" w:rsidRPr="00341038">
        <w:rPr>
          <w:rFonts w:ascii="David" w:hAnsi="David" w:cs="David" w:hint="cs"/>
          <w:sz w:val="24"/>
          <w:szCs w:val="24"/>
          <w:rtl/>
        </w:rPr>
        <w:t xml:space="preserve"> הועדה המחוזית </w:t>
      </w:r>
      <w:r w:rsidR="008A53BE">
        <w:rPr>
          <w:rFonts w:ascii="David" w:hAnsi="David" w:cs="David"/>
          <w:sz w:val="24"/>
          <w:szCs w:val="24"/>
          <w:rtl/>
        </w:rPr>
        <w:t>–</w:t>
      </w:r>
      <w:r w:rsidR="00341038" w:rsidRPr="00341038">
        <w:rPr>
          <w:rFonts w:ascii="David" w:hAnsi="David" w:cs="David" w:hint="cs"/>
          <w:sz w:val="24"/>
          <w:szCs w:val="24"/>
          <w:rtl/>
        </w:rPr>
        <w:t xml:space="preserve"> מרכז</w:t>
      </w:r>
      <w:r w:rsidR="008A53BE">
        <w:rPr>
          <w:rFonts w:ascii="David" w:hAnsi="David" w:cs="David" w:hint="cs"/>
          <w:sz w:val="24"/>
          <w:szCs w:val="24"/>
          <w:rtl/>
        </w:rPr>
        <w:t xml:space="preserve"> </w:t>
      </w:r>
      <w:r w:rsidR="008A53BE">
        <w:rPr>
          <w:rFonts w:ascii="David" w:hAnsi="David" w:cs="David"/>
          <w:sz w:val="24"/>
          <w:szCs w:val="24"/>
          <w:rtl/>
        </w:rPr>
        <w:t>–</w:t>
      </w:r>
      <w:r w:rsidR="008A53BE">
        <w:rPr>
          <w:rFonts w:ascii="David" w:hAnsi="David" w:cs="David" w:hint="cs"/>
          <w:sz w:val="24"/>
          <w:szCs w:val="24"/>
          <w:rtl/>
        </w:rPr>
        <w:t xml:space="preserve"> מינהל התכנון</w:t>
      </w:r>
    </w:p>
    <w:sectPr w:rsidR="00FB203E" w:rsidRPr="003016A1" w:rsidSect="00571D82">
      <w:headerReference w:type="default" r:id="rId9"/>
      <w:footerReference w:type="default" r:id="rId10"/>
      <w:pgSz w:w="11906" w:h="16838"/>
      <w:pgMar w:top="1440" w:right="1416" w:bottom="1440" w:left="1418"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B2780" w14:textId="77777777" w:rsidR="00B42181" w:rsidRDefault="00B42181" w:rsidP="005A4A94">
      <w:pPr>
        <w:spacing w:after="0" w:line="240" w:lineRule="auto"/>
      </w:pPr>
      <w:r>
        <w:separator/>
      </w:r>
    </w:p>
  </w:endnote>
  <w:endnote w:type="continuationSeparator" w:id="0">
    <w:p w14:paraId="23DA463B" w14:textId="77777777" w:rsidR="00B42181" w:rsidRDefault="00B42181" w:rsidP="005A4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973EB" w14:textId="77777777" w:rsidR="00672E49" w:rsidRPr="001B1375" w:rsidRDefault="00D4236E" w:rsidP="00672E49">
    <w:pPr>
      <w:pStyle w:val="a5"/>
      <w:pBdr>
        <w:bottom w:val="single" w:sz="12" w:space="1" w:color="auto"/>
      </w:pBdr>
      <w:jc w:val="center"/>
      <w:rPr>
        <w:rFonts w:ascii="David" w:hAnsi="David" w:cs="David"/>
        <w:highlight w:val="yellow"/>
        <w:rtl/>
      </w:rPr>
    </w:pPr>
  </w:p>
  <w:p w14:paraId="14B0EA7F" w14:textId="77777777" w:rsidR="00672E49" w:rsidRPr="001B1375" w:rsidRDefault="00D4236E" w:rsidP="00672E49">
    <w:pPr>
      <w:pStyle w:val="a5"/>
      <w:jc w:val="center"/>
      <w:rPr>
        <w:rFonts w:ascii="David" w:hAnsi="David" w:cs="David"/>
        <w:highlight w:val="yellow"/>
        <w:rtl/>
      </w:rPr>
    </w:pPr>
  </w:p>
  <w:p w14:paraId="6220C1BB" w14:textId="77777777" w:rsidR="00672E49" w:rsidRPr="001B1375" w:rsidRDefault="00DD32DE" w:rsidP="00672E49">
    <w:pPr>
      <w:pStyle w:val="a5"/>
      <w:jc w:val="center"/>
      <w:rPr>
        <w:rFonts w:ascii="David" w:hAnsi="David" w:cs="David"/>
      </w:rPr>
    </w:pPr>
    <w:r w:rsidRPr="001B1375">
      <w:rPr>
        <w:rFonts w:ascii="David" w:hAnsi="David" w:cs="David"/>
      </w:rPr>
      <w:t>מינהל התכנון</w:t>
    </w:r>
    <w:r w:rsidRPr="001B1375">
      <w:rPr>
        <w:rFonts w:ascii="David" w:hAnsi="David" w:cs="David"/>
        <w:rtl/>
      </w:rPr>
      <w:t xml:space="preserve"> | </w:t>
    </w:r>
    <w:r w:rsidRPr="001B1375">
      <w:rPr>
        <w:rFonts w:ascii="David" w:hAnsi="David" w:cs="David"/>
      </w:rPr>
      <w:t>ירושלים</w:t>
    </w:r>
    <w:r w:rsidRPr="001B1375">
      <w:rPr>
        <w:rFonts w:ascii="David" w:hAnsi="David" w:cs="David"/>
        <w:rtl/>
      </w:rPr>
      <w:t xml:space="preserve">, </w:t>
    </w:r>
    <w:r w:rsidRPr="001B1375">
      <w:rPr>
        <w:rFonts w:ascii="David" w:hAnsi="David" w:cs="David"/>
      </w:rPr>
      <w:t>בית הדפוס</w:t>
    </w:r>
    <w:r w:rsidRPr="001B1375">
      <w:rPr>
        <w:rFonts w:ascii="David" w:hAnsi="David" w:cs="David"/>
        <w:rtl/>
      </w:rPr>
      <w:t xml:space="preserve"> </w:t>
    </w:r>
    <w:r w:rsidRPr="001B1375">
      <w:rPr>
        <w:rFonts w:ascii="David" w:hAnsi="David" w:cs="David"/>
      </w:rPr>
      <w:t>12</w:t>
    </w:r>
    <w:r w:rsidRPr="001B1375">
      <w:rPr>
        <w:rFonts w:ascii="David" w:hAnsi="David" w:cs="David"/>
        <w:rtl/>
      </w:rPr>
      <w:t xml:space="preserve"> | </w:t>
    </w:r>
    <w:r w:rsidRPr="001B1375">
      <w:rPr>
        <w:rFonts w:ascii="David" w:hAnsi="David" w:cs="David"/>
      </w:rPr>
      <w:t>Hofesh.Meida@iplan.gov.il</w:t>
    </w:r>
    <w:r w:rsidRPr="001B1375">
      <w:rPr>
        <w:rFonts w:ascii="David" w:hAnsi="David" w:cs="David"/>
        <w:rtl/>
      </w:rPr>
      <w:t xml:space="preserve"> | טלפון: </w:t>
    </w:r>
    <w:r w:rsidRPr="001B1375">
      <w:rPr>
        <w:rFonts w:ascii="David" w:hAnsi="David" w:cs="David"/>
      </w:rPr>
      <w:t>074-7578440</w:t>
    </w:r>
  </w:p>
  <w:p w14:paraId="1DB51A99" w14:textId="77777777" w:rsidR="00672E49" w:rsidRPr="001B1375" w:rsidRDefault="00D4236E" w:rsidP="00672E49">
    <w:pPr>
      <w:pStyle w:val="a5"/>
      <w:rPr>
        <w:rFonts w:ascii="David" w:hAnsi="David" w:cs="David"/>
      </w:rPr>
    </w:pPr>
  </w:p>
  <w:p w14:paraId="47CA1621" w14:textId="77777777" w:rsidR="005179B6" w:rsidRPr="001B1375" w:rsidRDefault="00D4236E" w:rsidP="00672E49">
    <w:pPr>
      <w:pStyle w:val="a5"/>
      <w:rPr>
        <w:rFonts w:ascii="David" w:hAnsi="David" w:cs="Dav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092711" w14:textId="77777777" w:rsidR="00B42181" w:rsidRDefault="00B42181" w:rsidP="005A4A94">
      <w:pPr>
        <w:spacing w:after="0" w:line="240" w:lineRule="auto"/>
      </w:pPr>
      <w:r>
        <w:separator/>
      </w:r>
    </w:p>
  </w:footnote>
  <w:footnote w:type="continuationSeparator" w:id="0">
    <w:p w14:paraId="31459DD1" w14:textId="77777777" w:rsidR="00B42181" w:rsidRDefault="00B42181" w:rsidP="005A4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31BEE" w14:textId="77777777" w:rsidR="00672E49" w:rsidRPr="0067101C" w:rsidRDefault="001B1375" w:rsidP="00A03209">
    <w:pPr>
      <w:pStyle w:val="a3"/>
      <w:jc w:val="center"/>
      <w:rPr>
        <w:rFonts w:cs="David"/>
        <w:rtl/>
      </w:rPr>
    </w:pPr>
    <w:r>
      <w:rPr>
        <w:noProof/>
      </w:rPr>
      <w:drawing>
        <wp:inline distT="0" distB="0" distL="0" distR="0" wp14:anchorId="0C992B36" wp14:editId="6B1B6512">
          <wp:extent cx="1038225" cy="990600"/>
          <wp:effectExtent l="0" t="0" r="9525" b="0"/>
          <wp:docPr id="8"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8225" cy="990600"/>
                  </a:xfrm>
                  <a:prstGeom prst="rect">
                    <a:avLst/>
                  </a:prstGeom>
                  <a:noFill/>
                  <a:ln>
                    <a:noFill/>
                  </a:ln>
                </pic:spPr>
              </pic:pic>
            </a:graphicData>
          </a:graphic>
        </wp:inline>
      </w:drawing>
    </w:r>
  </w:p>
  <w:p w14:paraId="6E035924" w14:textId="77777777" w:rsidR="00672E49" w:rsidRPr="001B1375" w:rsidRDefault="00DD32DE" w:rsidP="00672E49">
    <w:pPr>
      <w:pStyle w:val="a3"/>
      <w:jc w:val="center"/>
      <w:rPr>
        <w:rFonts w:ascii="David" w:hAnsi="David" w:cs="David"/>
        <w:rtl/>
      </w:rPr>
    </w:pPr>
    <w:r w:rsidRPr="001B1375">
      <w:rPr>
        <w:rFonts w:ascii="David" w:hAnsi="David" w:cs="David"/>
        <w:rtl/>
      </w:rPr>
      <w:t>מדינת ישראל</w:t>
    </w:r>
  </w:p>
  <w:p w14:paraId="117FB88F" w14:textId="77777777" w:rsidR="00672E49" w:rsidRPr="001B1375" w:rsidRDefault="00DD32DE" w:rsidP="00672E49">
    <w:pPr>
      <w:pStyle w:val="a3"/>
      <w:jc w:val="center"/>
      <w:rPr>
        <w:rFonts w:ascii="David" w:hAnsi="David" w:cs="David"/>
        <w:rtl/>
      </w:rPr>
    </w:pPr>
    <w:r w:rsidRPr="001B1375">
      <w:rPr>
        <w:rFonts w:ascii="David" w:hAnsi="David" w:cs="David"/>
      </w:rPr>
      <w:t>מינהל התכנון</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706EE"/>
    <w:multiLevelType w:val="hybridMultilevel"/>
    <w:tmpl w:val="27AA3326"/>
    <w:lvl w:ilvl="0" w:tplc="5FA26536">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 w15:restartNumberingAfterBreak="0">
    <w:nsid w:val="0BF8499A"/>
    <w:multiLevelType w:val="hybridMultilevel"/>
    <w:tmpl w:val="A8D69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C0B14"/>
    <w:multiLevelType w:val="hybridMultilevel"/>
    <w:tmpl w:val="97040742"/>
    <w:lvl w:ilvl="0" w:tplc="A7CCC3A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037D6D"/>
    <w:multiLevelType w:val="hybridMultilevel"/>
    <w:tmpl w:val="3028CB84"/>
    <w:lvl w:ilvl="0" w:tplc="5008B458">
      <w:start w:val="1"/>
      <w:numFmt w:val="decimal"/>
      <w:lvlText w:val="%1."/>
      <w:lvlJc w:val="left"/>
      <w:pPr>
        <w:ind w:left="720" w:hanging="360"/>
      </w:pPr>
      <w:rPr>
        <w:sz w:val="3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9563CD6"/>
    <w:multiLevelType w:val="hybridMultilevel"/>
    <w:tmpl w:val="B1325CEC"/>
    <w:lvl w:ilvl="0" w:tplc="323C827E">
      <w:start w:val="1"/>
      <w:numFmt w:val="hebrew1"/>
      <w:lvlText w:val="%1."/>
      <w:lvlJc w:val="center"/>
      <w:pPr>
        <w:ind w:left="444" w:hanging="360"/>
      </w:pPr>
      <w:rPr>
        <w:i w:val="0"/>
        <w:iCs w:val="0"/>
        <w:color w:val="auto"/>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5" w15:restartNumberingAfterBreak="0">
    <w:nsid w:val="1C01795A"/>
    <w:multiLevelType w:val="hybridMultilevel"/>
    <w:tmpl w:val="464E9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5F2488"/>
    <w:multiLevelType w:val="hybridMultilevel"/>
    <w:tmpl w:val="A54AB936"/>
    <w:lvl w:ilvl="0" w:tplc="51DA9BFC">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7" w15:restartNumberingAfterBreak="0">
    <w:nsid w:val="33F9053B"/>
    <w:multiLevelType w:val="hybridMultilevel"/>
    <w:tmpl w:val="D06656D0"/>
    <w:lvl w:ilvl="0" w:tplc="6272252E">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8" w15:restartNumberingAfterBreak="0">
    <w:nsid w:val="3A894D07"/>
    <w:multiLevelType w:val="hybridMultilevel"/>
    <w:tmpl w:val="15B2C530"/>
    <w:lvl w:ilvl="0" w:tplc="16D8E3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B51500E"/>
    <w:multiLevelType w:val="hybridMultilevel"/>
    <w:tmpl w:val="5D422A16"/>
    <w:lvl w:ilvl="0" w:tplc="3810390E">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0" w15:restartNumberingAfterBreak="0">
    <w:nsid w:val="3DC55F34"/>
    <w:multiLevelType w:val="hybridMultilevel"/>
    <w:tmpl w:val="4F386BBC"/>
    <w:lvl w:ilvl="0" w:tplc="0AA84A3C">
      <w:start w:val="1"/>
      <w:numFmt w:val="hebrew1"/>
      <w:lvlText w:val="%1."/>
      <w:lvlJc w:val="left"/>
      <w:pPr>
        <w:ind w:left="661" w:hanging="360"/>
      </w:pPr>
      <w:rPr>
        <w:rFonts w:hint="default"/>
      </w:rPr>
    </w:lvl>
    <w:lvl w:ilvl="1" w:tplc="04090019" w:tentative="1">
      <w:start w:val="1"/>
      <w:numFmt w:val="lowerLetter"/>
      <w:lvlText w:val="%2."/>
      <w:lvlJc w:val="left"/>
      <w:pPr>
        <w:ind w:left="1381" w:hanging="360"/>
      </w:pPr>
    </w:lvl>
    <w:lvl w:ilvl="2" w:tplc="0409001B" w:tentative="1">
      <w:start w:val="1"/>
      <w:numFmt w:val="lowerRoman"/>
      <w:lvlText w:val="%3."/>
      <w:lvlJc w:val="right"/>
      <w:pPr>
        <w:ind w:left="2101" w:hanging="180"/>
      </w:pPr>
    </w:lvl>
    <w:lvl w:ilvl="3" w:tplc="0409000F" w:tentative="1">
      <w:start w:val="1"/>
      <w:numFmt w:val="decimal"/>
      <w:lvlText w:val="%4."/>
      <w:lvlJc w:val="left"/>
      <w:pPr>
        <w:ind w:left="2821" w:hanging="360"/>
      </w:pPr>
    </w:lvl>
    <w:lvl w:ilvl="4" w:tplc="04090019" w:tentative="1">
      <w:start w:val="1"/>
      <w:numFmt w:val="lowerLetter"/>
      <w:lvlText w:val="%5."/>
      <w:lvlJc w:val="left"/>
      <w:pPr>
        <w:ind w:left="3541" w:hanging="360"/>
      </w:pPr>
    </w:lvl>
    <w:lvl w:ilvl="5" w:tplc="0409001B" w:tentative="1">
      <w:start w:val="1"/>
      <w:numFmt w:val="lowerRoman"/>
      <w:lvlText w:val="%6."/>
      <w:lvlJc w:val="right"/>
      <w:pPr>
        <w:ind w:left="4261" w:hanging="180"/>
      </w:pPr>
    </w:lvl>
    <w:lvl w:ilvl="6" w:tplc="0409000F" w:tentative="1">
      <w:start w:val="1"/>
      <w:numFmt w:val="decimal"/>
      <w:lvlText w:val="%7."/>
      <w:lvlJc w:val="left"/>
      <w:pPr>
        <w:ind w:left="4981" w:hanging="360"/>
      </w:pPr>
    </w:lvl>
    <w:lvl w:ilvl="7" w:tplc="04090019" w:tentative="1">
      <w:start w:val="1"/>
      <w:numFmt w:val="lowerLetter"/>
      <w:lvlText w:val="%8."/>
      <w:lvlJc w:val="left"/>
      <w:pPr>
        <w:ind w:left="5701" w:hanging="360"/>
      </w:pPr>
    </w:lvl>
    <w:lvl w:ilvl="8" w:tplc="0409001B" w:tentative="1">
      <w:start w:val="1"/>
      <w:numFmt w:val="lowerRoman"/>
      <w:lvlText w:val="%9."/>
      <w:lvlJc w:val="right"/>
      <w:pPr>
        <w:ind w:left="6421" w:hanging="180"/>
      </w:pPr>
    </w:lvl>
  </w:abstractNum>
  <w:abstractNum w:abstractNumId="11" w15:restartNumberingAfterBreak="0">
    <w:nsid w:val="47222740"/>
    <w:multiLevelType w:val="hybridMultilevel"/>
    <w:tmpl w:val="0D86519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4A7705F3"/>
    <w:multiLevelType w:val="hybridMultilevel"/>
    <w:tmpl w:val="16C4C18E"/>
    <w:lvl w:ilvl="0" w:tplc="4D8C6018">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3" w15:restartNumberingAfterBreak="0">
    <w:nsid w:val="4EAA1733"/>
    <w:multiLevelType w:val="hybridMultilevel"/>
    <w:tmpl w:val="8ACC1492"/>
    <w:lvl w:ilvl="0" w:tplc="8CAE5DD0">
      <w:start w:val="1"/>
      <w:numFmt w:val="hebrew1"/>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4" w15:restartNumberingAfterBreak="0">
    <w:nsid w:val="502A283C"/>
    <w:multiLevelType w:val="hybridMultilevel"/>
    <w:tmpl w:val="5AB07214"/>
    <w:lvl w:ilvl="0" w:tplc="19588F8C">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abstractNum w:abstractNumId="15" w15:restartNumberingAfterBreak="0">
    <w:nsid w:val="50C27347"/>
    <w:multiLevelType w:val="hybridMultilevel"/>
    <w:tmpl w:val="20B415D0"/>
    <w:lvl w:ilvl="0" w:tplc="91C4A6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56D082D"/>
    <w:multiLevelType w:val="hybridMultilevel"/>
    <w:tmpl w:val="1FEC02D2"/>
    <w:lvl w:ilvl="0" w:tplc="9BAA7074">
      <w:start w:val="1"/>
      <w:numFmt w:val="hebrew1"/>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615722CF"/>
    <w:multiLevelType w:val="hybridMultilevel"/>
    <w:tmpl w:val="3A16DA06"/>
    <w:lvl w:ilvl="0" w:tplc="D5E6693A">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8" w15:restartNumberingAfterBreak="0">
    <w:nsid w:val="64573CB8"/>
    <w:multiLevelType w:val="hybridMultilevel"/>
    <w:tmpl w:val="1DFEDA40"/>
    <w:lvl w:ilvl="0" w:tplc="5ABE8D4C">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9EB30C8"/>
    <w:multiLevelType w:val="hybridMultilevel"/>
    <w:tmpl w:val="FB047B5E"/>
    <w:lvl w:ilvl="0" w:tplc="38D0DE42">
      <w:start w:val="1"/>
      <w:numFmt w:val="hebrew1"/>
      <w:lvlText w:val="%1."/>
      <w:lvlJc w:val="center"/>
      <w:pPr>
        <w:ind w:left="444" w:hanging="360"/>
      </w:pPr>
      <w:rPr>
        <w:i w:val="0"/>
        <w:iCs w:val="0"/>
        <w:color w:val="auto"/>
        <w:lang w:val="en-US"/>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20" w15:restartNumberingAfterBreak="0">
    <w:nsid w:val="76846760"/>
    <w:multiLevelType w:val="hybridMultilevel"/>
    <w:tmpl w:val="75967EE8"/>
    <w:lvl w:ilvl="0" w:tplc="697C2ADA">
      <w:start w:val="1"/>
      <w:numFmt w:val="decimal"/>
      <w:lvlText w:val="%1."/>
      <w:lvlJc w:val="left"/>
      <w:pPr>
        <w:ind w:left="302" w:hanging="360"/>
      </w:pPr>
      <w:rPr>
        <w:rFonts w:hint="default"/>
      </w:rPr>
    </w:lvl>
    <w:lvl w:ilvl="1" w:tplc="04090019" w:tentative="1">
      <w:start w:val="1"/>
      <w:numFmt w:val="lowerLetter"/>
      <w:lvlText w:val="%2."/>
      <w:lvlJc w:val="left"/>
      <w:pPr>
        <w:ind w:left="1022" w:hanging="360"/>
      </w:pPr>
    </w:lvl>
    <w:lvl w:ilvl="2" w:tplc="0409001B" w:tentative="1">
      <w:start w:val="1"/>
      <w:numFmt w:val="lowerRoman"/>
      <w:lvlText w:val="%3."/>
      <w:lvlJc w:val="right"/>
      <w:pPr>
        <w:ind w:left="1742" w:hanging="180"/>
      </w:pPr>
    </w:lvl>
    <w:lvl w:ilvl="3" w:tplc="0409000F" w:tentative="1">
      <w:start w:val="1"/>
      <w:numFmt w:val="decimal"/>
      <w:lvlText w:val="%4."/>
      <w:lvlJc w:val="left"/>
      <w:pPr>
        <w:ind w:left="2462" w:hanging="360"/>
      </w:pPr>
    </w:lvl>
    <w:lvl w:ilvl="4" w:tplc="04090019" w:tentative="1">
      <w:start w:val="1"/>
      <w:numFmt w:val="lowerLetter"/>
      <w:lvlText w:val="%5."/>
      <w:lvlJc w:val="left"/>
      <w:pPr>
        <w:ind w:left="3182" w:hanging="360"/>
      </w:pPr>
    </w:lvl>
    <w:lvl w:ilvl="5" w:tplc="0409001B" w:tentative="1">
      <w:start w:val="1"/>
      <w:numFmt w:val="lowerRoman"/>
      <w:lvlText w:val="%6."/>
      <w:lvlJc w:val="right"/>
      <w:pPr>
        <w:ind w:left="3902" w:hanging="180"/>
      </w:pPr>
    </w:lvl>
    <w:lvl w:ilvl="6" w:tplc="0409000F" w:tentative="1">
      <w:start w:val="1"/>
      <w:numFmt w:val="decimal"/>
      <w:lvlText w:val="%7."/>
      <w:lvlJc w:val="left"/>
      <w:pPr>
        <w:ind w:left="4622" w:hanging="360"/>
      </w:pPr>
    </w:lvl>
    <w:lvl w:ilvl="7" w:tplc="04090019" w:tentative="1">
      <w:start w:val="1"/>
      <w:numFmt w:val="lowerLetter"/>
      <w:lvlText w:val="%8."/>
      <w:lvlJc w:val="left"/>
      <w:pPr>
        <w:ind w:left="5342" w:hanging="360"/>
      </w:pPr>
    </w:lvl>
    <w:lvl w:ilvl="8" w:tplc="0409001B" w:tentative="1">
      <w:start w:val="1"/>
      <w:numFmt w:val="lowerRoman"/>
      <w:lvlText w:val="%9."/>
      <w:lvlJc w:val="right"/>
      <w:pPr>
        <w:ind w:left="6062" w:hanging="180"/>
      </w:pPr>
    </w:lvl>
  </w:abstractNum>
  <w:num w:numId="1">
    <w:abstractNumId w:val="8"/>
  </w:num>
  <w:num w:numId="2">
    <w:abstractNumId w:val="18"/>
  </w:num>
  <w:num w:numId="3">
    <w:abstractNumId w:val="2"/>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0"/>
  </w:num>
  <w:num w:numId="11">
    <w:abstractNumId w:val="11"/>
  </w:num>
  <w:num w:numId="12">
    <w:abstractNumId w:val="20"/>
  </w:num>
  <w:num w:numId="13">
    <w:abstractNumId w:val="14"/>
  </w:num>
  <w:num w:numId="14">
    <w:abstractNumId w:val="6"/>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9"/>
  </w:num>
  <w:num w:numId="18">
    <w:abstractNumId w:val="4"/>
  </w:num>
  <w:num w:numId="19">
    <w:abstractNumId w:val="19"/>
  </w:num>
  <w:num w:numId="20">
    <w:abstractNumId w:val="13"/>
  </w:num>
  <w:num w:numId="21">
    <w:abstractNumId w:val="1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A94"/>
    <w:rsid w:val="000061F7"/>
    <w:rsid w:val="00014499"/>
    <w:rsid w:val="00020AC3"/>
    <w:rsid w:val="000217DE"/>
    <w:rsid w:val="00024AEA"/>
    <w:rsid w:val="00031883"/>
    <w:rsid w:val="00043647"/>
    <w:rsid w:val="00050079"/>
    <w:rsid w:val="00054A6F"/>
    <w:rsid w:val="000550F9"/>
    <w:rsid w:val="00067B40"/>
    <w:rsid w:val="00072D36"/>
    <w:rsid w:val="00076E7B"/>
    <w:rsid w:val="000A204D"/>
    <w:rsid w:val="000B35E9"/>
    <w:rsid w:val="000B6C48"/>
    <w:rsid w:val="000D407E"/>
    <w:rsid w:val="000D4B2A"/>
    <w:rsid w:val="000F29FA"/>
    <w:rsid w:val="00101630"/>
    <w:rsid w:val="00101F2F"/>
    <w:rsid w:val="00117FC9"/>
    <w:rsid w:val="00122A9F"/>
    <w:rsid w:val="0014651D"/>
    <w:rsid w:val="00186EAC"/>
    <w:rsid w:val="001A4CBD"/>
    <w:rsid w:val="001B1375"/>
    <w:rsid w:val="001B1439"/>
    <w:rsid w:val="001B1974"/>
    <w:rsid w:val="001C0181"/>
    <w:rsid w:val="001E4A7D"/>
    <w:rsid w:val="001E5A07"/>
    <w:rsid w:val="001F321E"/>
    <w:rsid w:val="002175B1"/>
    <w:rsid w:val="0022327E"/>
    <w:rsid w:val="00235580"/>
    <w:rsid w:val="002644B0"/>
    <w:rsid w:val="002A2B42"/>
    <w:rsid w:val="002C2EAF"/>
    <w:rsid w:val="002E3361"/>
    <w:rsid w:val="002F0DC1"/>
    <w:rsid w:val="002F1EA2"/>
    <w:rsid w:val="003016A1"/>
    <w:rsid w:val="003019A2"/>
    <w:rsid w:val="00304B03"/>
    <w:rsid w:val="00320A5D"/>
    <w:rsid w:val="00337D50"/>
    <w:rsid w:val="00341038"/>
    <w:rsid w:val="00346391"/>
    <w:rsid w:val="003472CC"/>
    <w:rsid w:val="00356F58"/>
    <w:rsid w:val="00361CF8"/>
    <w:rsid w:val="0037264E"/>
    <w:rsid w:val="00395D77"/>
    <w:rsid w:val="00397B33"/>
    <w:rsid w:val="003B213A"/>
    <w:rsid w:val="003D0985"/>
    <w:rsid w:val="003E4227"/>
    <w:rsid w:val="003F41C3"/>
    <w:rsid w:val="003F7D84"/>
    <w:rsid w:val="00404619"/>
    <w:rsid w:val="00412127"/>
    <w:rsid w:val="00427A20"/>
    <w:rsid w:val="004404B2"/>
    <w:rsid w:val="00444383"/>
    <w:rsid w:val="004537AA"/>
    <w:rsid w:val="004538FF"/>
    <w:rsid w:val="00461006"/>
    <w:rsid w:val="00485145"/>
    <w:rsid w:val="00487401"/>
    <w:rsid w:val="004A18ED"/>
    <w:rsid w:val="004D456A"/>
    <w:rsid w:val="004D624A"/>
    <w:rsid w:val="004F131E"/>
    <w:rsid w:val="00506692"/>
    <w:rsid w:val="00512ADE"/>
    <w:rsid w:val="00536358"/>
    <w:rsid w:val="0054244B"/>
    <w:rsid w:val="00562A69"/>
    <w:rsid w:val="00571D82"/>
    <w:rsid w:val="00574C80"/>
    <w:rsid w:val="00576E3A"/>
    <w:rsid w:val="00585E85"/>
    <w:rsid w:val="00591C1E"/>
    <w:rsid w:val="00595871"/>
    <w:rsid w:val="005A27C9"/>
    <w:rsid w:val="005A4A94"/>
    <w:rsid w:val="005B00EB"/>
    <w:rsid w:val="005B2AFB"/>
    <w:rsid w:val="005C285D"/>
    <w:rsid w:val="005C5B4D"/>
    <w:rsid w:val="005D2F0F"/>
    <w:rsid w:val="005F5FB8"/>
    <w:rsid w:val="006050B2"/>
    <w:rsid w:val="0063029E"/>
    <w:rsid w:val="0063705E"/>
    <w:rsid w:val="00641BC0"/>
    <w:rsid w:val="006503DC"/>
    <w:rsid w:val="00657BFB"/>
    <w:rsid w:val="00662EBF"/>
    <w:rsid w:val="00686590"/>
    <w:rsid w:val="00686CDE"/>
    <w:rsid w:val="00690D25"/>
    <w:rsid w:val="00696AAD"/>
    <w:rsid w:val="006A23D7"/>
    <w:rsid w:val="006B4F29"/>
    <w:rsid w:val="006C612B"/>
    <w:rsid w:val="006D2A72"/>
    <w:rsid w:val="006D606D"/>
    <w:rsid w:val="006D60E2"/>
    <w:rsid w:val="006F3F7C"/>
    <w:rsid w:val="006F58E7"/>
    <w:rsid w:val="007047CE"/>
    <w:rsid w:val="00733B40"/>
    <w:rsid w:val="0075459E"/>
    <w:rsid w:val="00770E92"/>
    <w:rsid w:val="0077196F"/>
    <w:rsid w:val="007728AC"/>
    <w:rsid w:val="0077455D"/>
    <w:rsid w:val="00781EB9"/>
    <w:rsid w:val="0078391C"/>
    <w:rsid w:val="00793CF8"/>
    <w:rsid w:val="00795F95"/>
    <w:rsid w:val="007A79BA"/>
    <w:rsid w:val="007B07B1"/>
    <w:rsid w:val="007B5252"/>
    <w:rsid w:val="007B59D6"/>
    <w:rsid w:val="007C38A0"/>
    <w:rsid w:val="007C7C52"/>
    <w:rsid w:val="007D48FC"/>
    <w:rsid w:val="007F470A"/>
    <w:rsid w:val="00807E29"/>
    <w:rsid w:val="00843F08"/>
    <w:rsid w:val="00851BC7"/>
    <w:rsid w:val="008711A8"/>
    <w:rsid w:val="0088164A"/>
    <w:rsid w:val="008A53BE"/>
    <w:rsid w:val="008B26F6"/>
    <w:rsid w:val="008B5C38"/>
    <w:rsid w:val="008D0B07"/>
    <w:rsid w:val="008D4F78"/>
    <w:rsid w:val="008D64F7"/>
    <w:rsid w:val="008F173E"/>
    <w:rsid w:val="00911370"/>
    <w:rsid w:val="009125C0"/>
    <w:rsid w:val="00965997"/>
    <w:rsid w:val="009702B8"/>
    <w:rsid w:val="00971C27"/>
    <w:rsid w:val="00972754"/>
    <w:rsid w:val="00982076"/>
    <w:rsid w:val="00984E74"/>
    <w:rsid w:val="009952E2"/>
    <w:rsid w:val="00996AF1"/>
    <w:rsid w:val="009A4F5B"/>
    <w:rsid w:val="009D2165"/>
    <w:rsid w:val="00A1189E"/>
    <w:rsid w:val="00A131A4"/>
    <w:rsid w:val="00A25F9D"/>
    <w:rsid w:val="00A30C17"/>
    <w:rsid w:val="00A372D2"/>
    <w:rsid w:val="00A543D6"/>
    <w:rsid w:val="00A5688D"/>
    <w:rsid w:val="00A663D5"/>
    <w:rsid w:val="00A83356"/>
    <w:rsid w:val="00AA38F6"/>
    <w:rsid w:val="00AB37BB"/>
    <w:rsid w:val="00AD3996"/>
    <w:rsid w:val="00AD3C9D"/>
    <w:rsid w:val="00AE0E63"/>
    <w:rsid w:val="00AE5357"/>
    <w:rsid w:val="00B106BE"/>
    <w:rsid w:val="00B13AB5"/>
    <w:rsid w:val="00B16EA1"/>
    <w:rsid w:val="00B22EEB"/>
    <w:rsid w:val="00B236BD"/>
    <w:rsid w:val="00B244FD"/>
    <w:rsid w:val="00B42181"/>
    <w:rsid w:val="00B55700"/>
    <w:rsid w:val="00B57195"/>
    <w:rsid w:val="00B721EE"/>
    <w:rsid w:val="00B7787F"/>
    <w:rsid w:val="00B84356"/>
    <w:rsid w:val="00BA5038"/>
    <w:rsid w:val="00BB186F"/>
    <w:rsid w:val="00BC0085"/>
    <w:rsid w:val="00C06B80"/>
    <w:rsid w:val="00C21FEC"/>
    <w:rsid w:val="00C26B32"/>
    <w:rsid w:val="00C3422B"/>
    <w:rsid w:val="00C35E6F"/>
    <w:rsid w:val="00C3705D"/>
    <w:rsid w:val="00C40D40"/>
    <w:rsid w:val="00C525B9"/>
    <w:rsid w:val="00C54610"/>
    <w:rsid w:val="00C578BA"/>
    <w:rsid w:val="00C649F8"/>
    <w:rsid w:val="00CA5E30"/>
    <w:rsid w:val="00CA6534"/>
    <w:rsid w:val="00CC1A74"/>
    <w:rsid w:val="00CC735F"/>
    <w:rsid w:val="00CC7A6D"/>
    <w:rsid w:val="00CD6DD0"/>
    <w:rsid w:val="00D0715F"/>
    <w:rsid w:val="00D15EDE"/>
    <w:rsid w:val="00D268F5"/>
    <w:rsid w:val="00D37DD5"/>
    <w:rsid w:val="00D4236E"/>
    <w:rsid w:val="00D437FC"/>
    <w:rsid w:val="00D47C4B"/>
    <w:rsid w:val="00D57316"/>
    <w:rsid w:val="00D57CB1"/>
    <w:rsid w:val="00D755E8"/>
    <w:rsid w:val="00D76AC8"/>
    <w:rsid w:val="00D773EE"/>
    <w:rsid w:val="00D86AC0"/>
    <w:rsid w:val="00D92B4A"/>
    <w:rsid w:val="00D92BAF"/>
    <w:rsid w:val="00DA21F9"/>
    <w:rsid w:val="00DA6C42"/>
    <w:rsid w:val="00DB1E9D"/>
    <w:rsid w:val="00DB63A7"/>
    <w:rsid w:val="00DC09A5"/>
    <w:rsid w:val="00DD32DE"/>
    <w:rsid w:val="00DF6840"/>
    <w:rsid w:val="00E01D3C"/>
    <w:rsid w:val="00E0289B"/>
    <w:rsid w:val="00E03A36"/>
    <w:rsid w:val="00E1709B"/>
    <w:rsid w:val="00E273F2"/>
    <w:rsid w:val="00EA6BF7"/>
    <w:rsid w:val="00EC62AC"/>
    <w:rsid w:val="00ED325C"/>
    <w:rsid w:val="00EE0C8A"/>
    <w:rsid w:val="00EE0E90"/>
    <w:rsid w:val="00F0497A"/>
    <w:rsid w:val="00F16A87"/>
    <w:rsid w:val="00F22DBE"/>
    <w:rsid w:val="00F3696D"/>
    <w:rsid w:val="00F5236D"/>
    <w:rsid w:val="00F53917"/>
    <w:rsid w:val="00F623E5"/>
    <w:rsid w:val="00F7239B"/>
    <w:rsid w:val="00F74D9C"/>
    <w:rsid w:val="00F77588"/>
    <w:rsid w:val="00FB203E"/>
    <w:rsid w:val="00FB2962"/>
    <w:rsid w:val="00FC0C54"/>
    <w:rsid w:val="00FD60EA"/>
    <w:rsid w:val="00FE64C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A93A09C"/>
  <w15:docId w15:val="{488D1984-42FE-41E0-89F9-33230BE3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next w:val="a"/>
    <w:link w:val="20"/>
    <w:uiPriority w:val="9"/>
    <w:semiHidden/>
    <w:unhideWhenUsed/>
    <w:qFormat/>
    <w:rsid w:val="00793C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4">
    <w:name w:val="כותרת עליונה תו"/>
    <w:basedOn w:val="a0"/>
    <w:link w:val="a3"/>
    <w:uiPriority w:val="99"/>
    <w:rsid w:val="005A4A94"/>
    <w:rPr>
      <w:rFonts w:ascii="Times New Roman" w:eastAsia="Times New Roman" w:hAnsi="Times New Roman" w:cs="Times New Roman"/>
      <w:sz w:val="24"/>
      <w:szCs w:val="24"/>
    </w:rPr>
  </w:style>
  <w:style w:type="paragraph" w:styleId="a5">
    <w:name w:val="footer"/>
    <w:basedOn w:val="a"/>
    <w:link w:val="a6"/>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6">
    <w:name w:val="כותרת תחתונה תו"/>
    <w:basedOn w:val="a0"/>
    <w:link w:val="a5"/>
    <w:uiPriority w:val="99"/>
    <w:rsid w:val="005A4A94"/>
    <w:rPr>
      <w:rFonts w:ascii="Times New Roman" w:eastAsia="Times New Roman" w:hAnsi="Times New Roman" w:cs="Times New Roman"/>
      <w:sz w:val="24"/>
      <w:szCs w:val="24"/>
    </w:rPr>
  </w:style>
  <w:style w:type="table" w:styleId="1">
    <w:name w:val="Grid Table 1 Light"/>
    <w:basedOn w:val="a1"/>
    <w:uiPriority w:val="46"/>
    <w:rsid w:val="000F29FA"/>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a0"/>
    <w:uiPriority w:val="99"/>
    <w:unhideWhenUsed/>
    <w:rsid w:val="001B1375"/>
    <w:rPr>
      <w:color w:val="0563C1" w:themeColor="hyperlink"/>
      <w:u w:val="single"/>
    </w:rPr>
  </w:style>
  <w:style w:type="character" w:styleId="a7">
    <w:name w:val="Unresolved Mention"/>
    <w:basedOn w:val="a0"/>
    <w:uiPriority w:val="99"/>
    <w:semiHidden/>
    <w:unhideWhenUsed/>
    <w:rsid w:val="001B1375"/>
    <w:rPr>
      <w:color w:val="605E5C"/>
      <w:shd w:val="clear" w:color="auto" w:fill="E1DFDD"/>
    </w:rPr>
  </w:style>
  <w:style w:type="paragraph" w:styleId="a8">
    <w:name w:val="List Paragraph"/>
    <w:basedOn w:val="a"/>
    <w:uiPriority w:val="34"/>
    <w:qFormat/>
    <w:rsid w:val="00843F08"/>
    <w:pPr>
      <w:ind w:left="720"/>
      <w:contextualSpacing/>
    </w:pPr>
  </w:style>
  <w:style w:type="paragraph" w:styleId="a9">
    <w:name w:val="Plain Text"/>
    <w:basedOn w:val="a"/>
    <w:link w:val="aa"/>
    <w:uiPriority w:val="99"/>
    <w:semiHidden/>
    <w:unhideWhenUsed/>
    <w:rsid w:val="00843F08"/>
    <w:pPr>
      <w:bidi/>
      <w:spacing w:after="0" w:line="240" w:lineRule="auto"/>
    </w:pPr>
    <w:rPr>
      <w:rFonts w:ascii="Consolas" w:eastAsiaTheme="minorHAnsi" w:hAnsi="Consolas" w:cs="Times New Roman"/>
      <w:sz w:val="21"/>
      <w:szCs w:val="21"/>
    </w:rPr>
  </w:style>
  <w:style w:type="character" w:customStyle="1" w:styleId="aa">
    <w:name w:val="טקסט רגיל תו"/>
    <w:basedOn w:val="a0"/>
    <w:link w:val="a9"/>
    <w:uiPriority w:val="99"/>
    <w:semiHidden/>
    <w:rsid w:val="00843F08"/>
    <w:rPr>
      <w:rFonts w:ascii="Consolas" w:eastAsiaTheme="minorHAnsi" w:hAnsi="Consolas" w:cs="Times New Roman"/>
      <w:sz w:val="21"/>
      <w:szCs w:val="21"/>
    </w:rPr>
  </w:style>
  <w:style w:type="character" w:styleId="ab">
    <w:name w:val="annotation reference"/>
    <w:basedOn w:val="a0"/>
    <w:uiPriority w:val="99"/>
    <w:semiHidden/>
    <w:unhideWhenUsed/>
    <w:rsid w:val="00843F08"/>
    <w:rPr>
      <w:sz w:val="16"/>
      <w:szCs w:val="16"/>
    </w:rPr>
  </w:style>
  <w:style w:type="paragraph" w:styleId="ac">
    <w:name w:val="annotation text"/>
    <w:basedOn w:val="a"/>
    <w:link w:val="ad"/>
    <w:uiPriority w:val="99"/>
    <w:semiHidden/>
    <w:unhideWhenUsed/>
    <w:rsid w:val="00843F08"/>
    <w:pPr>
      <w:spacing w:line="240" w:lineRule="auto"/>
    </w:pPr>
    <w:rPr>
      <w:sz w:val="20"/>
      <w:szCs w:val="20"/>
    </w:rPr>
  </w:style>
  <w:style w:type="character" w:customStyle="1" w:styleId="ad">
    <w:name w:val="טקסט הערה תו"/>
    <w:basedOn w:val="a0"/>
    <w:link w:val="ac"/>
    <w:uiPriority w:val="99"/>
    <w:semiHidden/>
    <w:rsid w:val="00843F08"/>
    <w:rPr>
      <w:sz w:val="20"/>
      <w:szCs w:val="20"/>
    </w:rPr>
  </w:style>
  <w:style w:type="paragraph" w:styleId="ae">
    <w:name w:val="annotation subject"/>
    <w:basedOn w:val="ac"/>
    <w:next w:val="ac"/>
    <w:link w:val="af"/>
    <w:uiPriority w:val="99"/>
    <w:semiHidden/>
    <w:unhideWhenUsed/>
    <w:rsid w:val="00843F08"/>
    <w:rPr>
      <w:b/>
      <w:bCs/>
    </w:rPr>
  </w:style>
  <w:style w:type="character" w:customStyle="1" w:styleId="af">
    <w:name w:val="נושא הערה תו"/>
    <w:basedOn w:val="ad"/>
    <w:link w:val="ae"/>
    <w:uiPriority w:val="99"/>
    <w:semiHidden/>
    <w:rsid w:val="00843F08"/>
    <w:rPr>
      <w:b/>
      <w:bCs/>
      <w:sz w:val="20"/>
      <w:szCs w:val="20"/>
    </w:rPr>
  </w:style>
  <w:style w:type="paragraph" w:styleId="af0">
    <w:name w:val="Balloon Text"/>
    <w:basedOn w:val="a"/>
    <w:link w:val="af1"/>
    <w:uiPriority w:val="99"/>
    <w:semiHidden/>
    <w:unhideWhenUsed/>
    <w:rsid w:val="00843F08"/>
    <w:pPr>
      <w:spacing w:after="0" w:line="240" w:lineRule="auto"/>
    </w:pPr>
    <w:rPr>
      <w:rFonts w:ascii="Tahoma" w:hAnsi="Tahoma" w:cs="Tahoma"/>
      <w:sz w:val="18"/>
      <w:szCs w:val="18"/>
    </w:rPr>
  </w:style>
  <w:style w:type="character" w:customStyle="1" w:styleId="af1">
    <w:name w:val="טקסט בלונים תו"/>
    <w:basedOn w:val="a0"/>
    <w:link w:val="af0"/>
    <w:uiPriority w:val="99"/>
    <w:semiHidden/>
    <w:rsid w:val="00843F08"/>
    <w:rPr>
      <w:rFonts w:ascii="Tahoma" w:hAnsi="Tahoma" w:cs="Tahoma"/>
      <w:sz w:val="18"/>
      <w:szCs w:val="18"/>
    </w:rPr>
  </w:style>
  <w:style w:type="character" w:styleId="FollowedHyperlink">
    <w:name w:val="FollowedHyperlink"/>
    <w:basedOn w:val="a0"/>
    <w:uiPriority w:val="99"/>
    <w:semiHidden/>
    <w:unhideWhenUsed/>
    <w:rsid w:val="00781EB9"/>
    <w:rPr>
      <w:color w:val="954F72" w:themeColor="followedHyperlink"/>
      <w:u w:val="single"/>
    </w:rPr>
  </w:style>
  <w:style w:type="character" w:customStyle="1" w:styleId="20">
    <w:name w:val="כותרת 2 תו"/>
    <w:basedOn w:val="a0"/>
    <w:link w:val="2"/>
    <w:uiPriority w:val="9"/>
    <w:semiHidden/>
    <w:rsid w:val="00793CF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773359">
      <w:bodyDiv w:val="1"/>
      <w:marLeft w:val="0"/>
      <w:marRight w:val="0"/>
      <w:marTop w:val="0"/>
      <w:marBottom w:val="0"/>
      <w:divBdr>
        <w:top w:val="none" w:sz="0" w:space="0" w:color="auto"/>
        <w:left w:val="none" w:sz="0" w:space="0" w:color="auto"/>
        <w:bottom w:val="none" w:sz="0" w:space="0" w:color="auto"/>
        <w:right w:val="none" w:sz="0" w:space="0" w:color="auto"/>
      </w:divBdr>
    </w:div>
    <w:div w:id="341443850">
      <w:bodyDiv w:val="1"/>
      <w:marLeft w:val="0"/>
      <w:marRight w:val="0"/>
      <w:marTop w:val="0"/>
      <w:marBottom w:val="0"/>
      <w:divBdr>
        <w:top w:val="none" w:sz="0" w:space="0" w:color="auto"/>
        <w:left w:val="none" w:sz="0" w:space="0" w:color="auto"/>
        <w:bottom w:val="none" w:sz="0" w:space="0" w:color="auto"/>
        <w:right w:val="none" w:sz="0" w:space="0" w:color="auto"/>
      </w:divBdr>
    </w:div>
    <w:div w:id="479275626">
      <w:bodyDiv w:val="1"/>
      <w:marLeft w:val="0"/>
      <w:marRight w:val="0"/>
      <w:marTop w:val="0"/>
      <w:marBottom w:val="0"/>
      <w:divBdr>
        <w:top w:val="none" w:sz="0" w:space="0" w:color="auto"/>
        <w:left w:val="none" w:sz="0" w:space="0" w:color="auto"/>
        <w:bottom w:val="none" w:sz="0" w:space="0" w:color="auto"/>
        <w:right w:val="none" w:sz="0" w:space="0" w:color="auto"/>
      </w:divBdr>
    </w:div>
    <w:div w:id="520052184">
      <w:bodyDiv w:val="1"/>
      <w:marLeft w:val="0"/>
      <w:marRight w:val="0"/>
      <w:marTop w:val="0"/>
      <w:marBottom w:val="0"/>
      <w:divBdr>
        <w:top w:val="none" w:sz="0" w:space="0" w:color="auto"/>
        <w:left w:val="none" w:sz="0" w:space="0" w:color="auto"/>
        <w:bottom w:val="none" w:sz="0" w:space="0" w:color="auto"/>
        <w:right w:val="none" w:sz="0" w:space="0" w:color="auto"/>
      </w:divBdr>
    </w:div>
    <w:div w:id="639575836">
      <w:bodyDiv w:val="1"/>
      <w:marLeft w:val="0"/>
      <w:marRight w:val="0"/>
      <w:marTop w:val="0"/>
      <w:marBottom w:val="0"/>
      <w:divBdr>
        <w:top w:val="none" w:sz="0" w:space="0" w:color="auto"/>
        <w:left w:val="none" w:sz="0" w:space="0" w:color="auto"/>
        <w:bottom w:val="none" w:sz="0" w:space="0" w:color="auto"/>
        <w:right w:val="none" w:sz="0" w:space="0" w:color="auto"/>
      </w:divBdr>
    </w:div>
    <w:div w:id="725181572">
      <w:bodyDiv w:val="1"/>
      <w:marLeft w:val="0"/>
      <w:marRight w:val="0"/>
      <w:marTop w:val="0"/>
      <w:marBottom w:val="0"/>
      <w:divBdr>
        <w:top w:val="none" w:sz="0" w:space="0" w:color="auto"/>
        <w:left w:val="none" w:sz="0" w:space="0" w:color="auto"/>
        <w:bottom w:val="none" w:sz="0" w:space="0" w:color="auto"/>
        <w:right w:val="none" w:sz="0" w:space="0" w:color="auto"/>
      </w:divBdr>
    </w:div>
    <w:div w:id="766341411">
      <w:bodyDiv w:val="1"/>
      <w:marLeft w:val="0"/>
      <w:marRight w:val="0"/>
      <w:marTop w:val="0"/>
      <w:marBottom w:val="0"/>
      <w:divBdr>
        <w:top w:val="none" w:sz="0" w:space="0" w:color="auto"/>
        <w:left w:val="none" w:sz="0" w:space="0" w:color="auto"/>
        <w:bottom w:val="none" w:sz="0" w:space="0" w:color="auto"/>
        <w:right w:val="none" w:sz="0" w:space="0" w:color="auto"/>
      </w:divBdr>
    </w:div>
    <w:div w:id="828402539">
      <w:bodyDiv w:val="1"/>
      <w:marLeft w:val="0"/>
      <w:marRight w:val="0"/>
      <w:marTop w:val="0"/>
      <w:marBottom w:val="0"/>
      <w:divBdr>
        <w:top w:val="none" w:sz="0" w:space="0" w:color="auto"/>
        <w:left w:val="none" w:sz="0" w:space="0" w:color="auto"/>
        <w:bottom w:val="none" w:sz="0" w:space="0" w:color="auto"/>
        <w:right w:val="none" w:sz="0" w:space="0" w:color="auto"/>
      </w:divBdr>
    </w:div>
    <w:div w:id="920943432">
      <w:bodyDiv w:val="1"/>
      <w:marLeft w:val="0"/>
      <w:marRight w:val="0"/>
      <w:marTop w:val="0"/>
      <w:marBottom w:val="0"/>
      <w:divBdr>
        <w:top w:val="none" w:sz="0" w:space="0" w:color="auto"/>
        <w:left w:val="none" w:sz="0" w:space="0" w:color="auto"/>
        <w:bottom w:val="none" w:sz="0" w:space="0" w:color="auto"/>
        <w:right w:val="none" w:sz="0" w:space="0" w:color="auto"/>
      </w:divBdr>
    </w:div>
    <w:div w:id="1175997986">
      <w:bodyDiv w:val="1"/>
      <w:marLeft w:val="0"/>
      <w:marRight w:val="0"/>
      <w:marTop w:val="0"/>
      <w:marBottom w:val="0"/>
      <w:divBdr>
        <w:top w:val="none" w:sz="0" w:space="0" w:color="auto"/>
        <w:left w:val="none" w:sz="0" w:space="0" w:color="auto"/>
        <w:bottom w:val="none" w:sz="0" w:space="0" w:color="auto"/>
        <w:right w:val="none" w:sz="0" w:space="0" w:color="auto"/>
      </w:divBdr>
    </w:div>
    <w:div w:id="1235891720">
      <w:bodyDiv w:val="1"/>
      <w:marLeft w:val="0"/>
      <w:marRight w:val="0"/>
      <w:marTop w:val="0"/>
      <w:marBottom w:val="0"/>
      <w:divBdr>
        <w:top w:val="none" w:sz="0" w:space="0" w:color="auto"/>
        <w:left w:val="none" w:sz="0" w:space="0" w:color="auto"/>
        <w:bottom w:val="none" w:sz="0" w:space="0" w:color="auto"/>
        <w:right w:val="none" w:sz="0" w:space="0" w:color="auto"/>
      </w:divBdr>
    </w:div>
    <w:div w:id="1576238237">
      <w:bodyDiv w:val="1"/>
      <w:marLeft w:val="0"/>
      <w:marRight w:val="0"/>
      <w:marTop w:val="0"/>
      <w:marBottom w:val="0"/>
      <w:divBdr>
        <w:top w:val="none" w:sz="0" w:space="0" w:color="auto"/>
        <w:left w:val="none" w:sz="0" w:space="0" w:color="auto"/>
        <w:bottom w:val="none" w:sz="0" w:space="0" w:color="auto"/>
        <w:right w:val="none" w:sz="0" w:space="0" w:color="auto"/>
      </w:divBdr>
    </w:div>
    <w:div w:id="1612082985">
      <w:bodyDiv w:val="1"/>
      <w:marLeft w:val="0"/>
      <w:marRight w:val="0"/>
      <w:marTop w:val="0"/>
      <w:marBottom w:val="0"/>
      <w:divBdr>
        <w:top w:val="none" w:sz="0" w:space="0" w:color="auto"/>
        <w:left w:val="none" w:sz="0" w:space="0" w:color="auto"/>
        <w:bottom w:val="none" w:sz="0" w:space="0" w:color="auto"/>
        <w:right w:val="none" w:sz="0" w:space="0" w:color="auto"/>
      </w:divBdr>
    </w:div>
    <w:div w:id="1676152436">
      <w:bodyDiv w:val="1"/>
      <w:marLeft w:val="0"/>
      <w:marRight w:val="0"/>
      <w:marTop w:val="0"/>
      <w:marBottom w:val="0"/>
      <w:divBdr>
        <w:top w:val="none" w:sz="0" w:space="0" w:color="auto"/>
        <w:left w:val="none" w:sz="0" w:space="0" w:color="auto"/>
        <w:bottom w:val="none" w:sz="0" w:space="0" w:color="auto"/>
        <w:right w:val="none" w:sz="0" w:space="0" w:color="auto"/>
      </w:divBdr>
    </w:div>
    <w:div w:id="1884827620">
      <w:bodyDiv w:val="1"/>
      <w:marLeft w:val="0"/>
      <w:marRight w:val="0"/>
      <w:marTop w:val="0"/>
      <w:marBottom w:val="0"/>
      <w:divBdr>
        <w:top w:val="none" w:sz="0" w:space="0" w:color="auto"/>
        <w:left w:val="none" w:sz="0" w:space="0" w:color="auto"/>
        <w:bottom w:val="none" w:sz="0" w:space="0" w:color="auto"/>
        <w:right w:val="none" w:sz="0" w:space="0" w:color="auto"/>
      </w:divBdr>
    </w:div>
    <w:div w:id="2011445724">
      <w:bodyDiv w:val="1"/>
      <w:marLeft w:val="0"/>
      <w:marRight w:val="0"/>
      <w:marTop w:val="0"/>
      <w:marBottom w:val="0"/>
      <w:divBdr>
        <w:top w:val="none" w:sz="0" w:space="0" w:color="auto"/>
        <w:left w:val="none" w:sz="0" w:space="0" w:color="auto"/>
        <w:bottom w:val="none" w:sz="0" w:space="0" w:color="auto"/>
        <w:right w:val="none" w:sz="0" w:space="0" w:color="auto"/>
      </w:divBdr>
    </w:div>
    <w:div w:id="2031948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https://mavat.iplan.gov.il/SV4/1/4005223580/3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472</Words>
  <Characters>2363</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רמה קדמי-חיים</dc:creator>
  <cp:keywords/>
  <dc:description>Created by the Microsoft Dynamics NAV report engine.</dc:description>
  <cp:lastModifiedBy>רמה קדמי-חיים</cp:lastModifiedBy>
  <cp:revision>3</cp:revision>
  <cp:lastPrinted>2023-08-28T11:34:00Z</cp:lastPrinted>
  <dcterms:created xsi:type="dcterms:W3CDTF">2023-08-28T11:47:00Z</dcterms:created>
  <dcterms:modified xsi:type="dcterms:W3CDTF">2023-08-28T11:48:00Z</dcterms:modified>
</cp:coreProperties>
</file>