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cs="David"/>
          <w:sz w:val="24"/>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14:paraId="55DFECD0" w14:textId="6678B8F4" w:rsidR="0016098D" w:rsidRPr="00F51026" w:rsidRDefault="008210CD" w:rsidP="008210CD">
          <w:pPr>
            <w:spacing w:after="0" w:line="240" w:lineRule="auto"/>
            <w:ind w:left="7938" w:hanging="283"/>
            <w:jc w:val="both"/>
            <w:rPr>
              <w:rFonts w:cs="David"/>
              <w:sz w:val="24"/>
              <w:szCs w:val="24"/>
              <w:rtl/>
            </w:rPr>
          </w:pPr>
          <w:r>
            <w:rPr>
              <w:rFonts w:cs="David" w:hint="cs"/>
              <w:sz w:val="24"/>
              <w:szCs w:val="24"/>
              <w:rtl/>
            </w:rPr>
            <w:t>ה</w:t>
          </w:r>
          <w:r w:rsidR="00F51026" w:rsidRPr="00F51026">
            <w:rPr>
              <w:rFonts w:cs="David"/>
              <w:sz w:val="24"/>
              <w:szCs w:val="24"/>
              <w:rtl/>
            </w:rPr>
            <w:t xml:space="preserve">' בתשרי, </w:t>
          </w:r>
          <w:proofErr w:type="spellStart"/>
          <w:r w:rsidR="00F51026" w:rsidRPr="00F51026">
            <w:rPr>
              <w:rFonts w:cs="David"/>
              <w:sz w:val="24"/>
              <w:szCs w:val="24"/>
              <w:rtl/>
            </w:rPr>
            <w:t>התשפ"א</w:t>
          </w:r>
          <w:proofErr w:type="spellEnd"/>
        </w:p>
      </w:sdtContent>
    </w:sdt>
    <w:sdt>
      <w:sdtPr>
        <w:rPr>
          <w:rFonts w:cs="David"/>
          <w:sz w:val="24"/>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20-09-23T00:00:00Z">
          <w:dateFormat w:val="dd/MM/yyyy"/>
          <w:lid w:val="he-IL"/>
          <w:storeMappedDataAs w:val="dateTime"/>
          <w:calendar w:val="gregorian"/>
        </w:date>
      </w:sdtPr>
      <w:sdtEndPr/>
      <w:sdtContent>
        <w:p w14:paraId="0A8CC90C" w14:textId="6663406F" w:rsidR="0016098D" w:rsidRPr="00F51026" w:rsidRDefault="00F51026" w:rsidP="008210CD">
          <w:pPr>
            <w:spacing w:after="0" w:line="240" w:lineRule="auto"/>
            <w:ind w:left="7938" w:hanging="283"/>
            <w:jc w:val="both"/>
            <w:rPr>
              <w:rFonts w:cs="David"/>
              <w:sz w:val="24"/>
              <w:szCs w:val="24"/>
              <w:rtl/>
            </w:rPr>
          </w:pPr>
          <w:r w:rsidRPr="00F51026">
            <w:rPr>
              <w:rFonts w:cs="David" w:hint="cs"/>
              <w:sz w:val="24"/>
              <w:szCs w:val="24"/>
              <w:rtl/>
            </w:rPr>
            <w:t>‏2</w:t>
          </w:r>
          <w:r w:rsidR="008210CD">
            <w:rPr>
              <w:rFonts w:cs="David" w:hint="cs"/>
              <w:sz w:val="24"/>
              <w:szCs w:val="24"/>
              <w:rtl/>
            </w:rPr>
            <w:t>3</w:t>
          </w:r>
          <w:r w:rsidRPr="00F51026">
            <w:rPr>
              <w:rFonts w:cs="David" w:hint="cs"/>
              <w:sz w:val="24"/>
              <w:szCs w:val="24"/>
              <w:rtl/>
            </w:rPr>
            <w:t>/09/2020</w:t>
          </w:r>
        </w:p>
      </w:sdtContent>
    </w:sdt>
    <w:p w14:paraId="560990E6" w14:textId="50906689" w:rsidR="0016098D" w:rsidRPr="00F51026" w:rsidRDefault="0016098D" w:rsidP="002170C1">
      <w:pPr>
        <w:spacing w:after="0" w:line="240" w:lineRule="auto"/>
        <w:ind w:left="7938" w:hanging="283"/>
        <w:rPr>
          <w:rFonts w:cs="David"/>
          <w:sz w:val="24"/>
          <w:szCs w:val="24"/>
          <w:rtl/>
        </w:rPr>
      </w:pPr>
      <w:r w:rsidRPr="00F51026">
        <w:rPr>
          <w:rFonts w:cs="David"/>
          <w:sz w:val="24"/>
          <w:szCs w:val="24"/>
          <w:rtl/>
        </w:rPr>
        <w:t>סימוכין:</w:t>
      </w:r>
      <w:bookmarkStart w:id="0" w:name="num"/>
      <w:bookmarkEnd w:id="0"/>
      <w:sdt>
        <w:sdtPr>
          <w:rPr>
            <w:rFonts w:cs="David" w:hint="cs"/>
            <w:sz w:val="24"/>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F51026" w:rsidRPr="00F51026">
            <w:rPr>
              <w:rFonts w:cs="David" w:hint="cs"/>
              <w:sz w:val="24"/>
              <w:szCs w:val="24"/>
              <w:rtl/>
            </w:rPr>
            <w:t>377088920</w:t>
          </w:r>
        </w:sdtContent>
      </w:sdt>
      <w:r w:rsidRPr="00F51026">
        <w:rPr>
          <w:rFonts w:cs="David" w:hint="cs"/>
          <w:sz w:val="24"/>
          <w:szCs w:val="24"/>
          <w:rtl/>
        </w:rPr>
        <w:t xml:space="preserve"> </w:t>
      </w:r>
    </w:p>
    <w:p w14:paraId="4808A298" w14:textId="78C4B90D" w:rsidR="0016098D" w:rsidRPr="00F51026" w:rsidRDefault="0016098D" w:rsidP="00715321">
      <w:pPr>
        <w:spacing w:after="0" w:line="240" w:lineRule="auto"/>
        <w:ind w:left="7938" w:hanging="283"/>
        <w:rPr>
          <w:rFonts w:cs="David"/>
          <w:sz w:val="24"/>
          <w:szCs w:val="24"/>
          <w:rtl/>
        </w:rPr>
      </w:pPr>
      <w:r w:rsidRPr="00F51026">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F51026" w:rsidRPr="00F51026">
            <w:rPr>
              <w:rFonts w:cs="David"/>
              <w:sz w:val="24"/>
              <w:szCs w:val="24"/>
              <w:rtl/>
            </w:rPr>
            <w:t>633995</w:t>
          </w:r>
        </w:sdtContent>
      </w:sdt>
      <w:r w:rsidR="002170C1" w:rsidRPr="00F51026">
        <w:rPr>
          <w:rFonts w:cs="David"/>
          <w:sz w:val="24"/>
          <w:szCs w:val="24"/>
          <w:rtl/>
        </w:rPr>
        <w:t xml:space="preserve"> </w:t>
      </w:r>
    </w:p>
    <w:p w14:paraId="73734DD0" w14:textId="77777777" w:rsidR="0016098D" w:rsidRPr="00F51026" w:rsidRDefault="0016098D" w:rsidP="0016098D">
      <w:pPr>
        <w:spacing w:after="0" w:line="240" w:lineRule="auto"/>
        <w:jc w:val="both"/>
        <w:rPr>
          <w:rFonts w:cs="David"/>
          <w:sz w:val="24"/>
          <w:szCs w:val="24"/>
          <w:rtl/>
        </w:rPr>
      </w:pPr>
      <w:bookmarkStart w:id="1" w:name="_GoBack"/>
      <w:bookmarkEnd w:id="1"/>
    </w:p>
    <w:p w14:paraId="297D2B0F" w14:textId="77777777" w:rsidR="0016098D" w:rsidRPr="00F51026" w:rsidRDefault="0016098D" w:rsidP="0016098D">
      <w:pPr>
        <w:spacing w:after="0" w:line="240" w:lineRule="auto"/>
        <w:ind w:left="7938" w:hanging="283"/>
        <w:jc w:val="both"/>
        <w:rPr>
          <w:rFonts w:cs="David"/>
          <w:b/>
          <w:bCs/>
          <w:sz w:val="24"/>
          <w:szCs w:val="24"/>
          <w:rtl/>
        </w:rPr>
      </w:pPr>
    </w:p>
    <w:p w14:paraId="41E9BA16" w14:textId="77777777" w:rsidR="0016098D" w:rsidRPr="00F51026" w:rsidRDefault="0016098D" w:rsidP="0016098D">
      <w:pPr>
        <w:spacing w:after="0" w:line="240" w:lineRule="auto"/>
        <w:ind w:left="7938" w:hanging="283"/>
        <w:jc w:val="both"/>
        <w:rPr>
          <w:rFonts w:cs="David"/>
          <w:b/>
          <w:bCs/>
          <w:sz w:val="24"/>
          <w:szCs w:val="24"/>
          <w:rtl/>
        </w:rPr>
      </w:pPr>
      <w:r w:rsidRPr="00F51026">
        <w:rPr>
          <w:rFonts w:cs="David"/>
          <w:b/>
          <w:bCs/>
          <w:sz w:val="24"/>
          <w:szCs w:val="24"/>
          <w:rtl/>
        </w:rPr>
        <w:tab/>
      </w:r>
      <w:r w:rsidRPr="00F51026">
        <w:rPr>
          <w:rFonts w:cs="David"/>
          <w:b/>
          <w:bCs/>
          <w:sz w:val="24"/>
          <w:szCs w:val="24"/>
          <w:rtl/>
        </w:rPr>
        <w:tab/>
      </w:r>
    </w:p>
    <w:p w14:paraId="3E94BD74" w14:textId="77777777" w:rsidR="0016098D" w:rsidRPr="00F51026" w:rsidRDefault="0016098D" w:rsidP="0016098D">
      <w:pPr>
        <w:spacing w:after="0" w:line="240" w:lineRule="auto"/>
        <w:jc w:val="both"/>
        <w:rPr>
          <w:rFonts w:cs="David"/>
          <w:b/>
          <w:bCs/>
          <w:sz w:val="24"/>
          <w:szCs w:val="24"/>
          <w:u w:val="single"/>
          <w:rtl/>
        </w:rPr>
      </w:pPr>
    </w:p>
    <w:p w14:paraId="6B34CE59" w14:textId="77777777" w:rsidR="0016098D" w:rsidRPr="00F51026" w:rsidRDefault="0016098D" w:rsidP="0016098D">
      <w:pPr>
        <w:spacing w:after="0" w:line="240" w:lineRule="auto"/>
        <w:jc w:val="both"/>
        <w:rPr>
          <w:rFonts w:cs="David"/>
          <w:sz w:val="24"/>
          <w:szCs w:val="24"/>
          <w:rtl/>
        </w:rPr>
      </w:pPr>
      <w:r w:rsidRPr="00F51026">
        <w:rPr>
          <w:rFonts w:cs="David"/>
          <w:sz w:val="24"/>
          <w:szCs w:val="24"/>
          <w:rtl/>
        </w:rPr>
        <w:t>לכבוד</w:t>
      </w:r>
    </w:p>
    <w:p w14:paraId="5A8D9F15" w14:textId="216F86A9" w:rsidR="002170C1" w:rsidRPr="00F51026" w:rsidRDefault="00ED30F7" w:rsidP="00715321">
      <w:pPr>
        <w:spacing w:after="0" w:line="240" w:lineRule="auto"/>
        <w:jc w:val="both"/>
        <w:rPr>
          <w:rFonts w:cs="David"/>
          <w:sz w:val="24"/>
          <w:szCs w:val="24"/>
          <w:rtl/>
        </w:rPr>
      </w:pPr>
      <w:r>
        <w:rPr>
          <w:rFonts w:cs="David" w:hint="cs"/>
          <w:sz w:val="24"/>
          <w:szCs w:val="24"/>
          <w:rtl/>
        </w:rPr>
        <w:t>**********</w:t>
      </w:r>
    </w:p>
    <w:p w14:paraId="085D4D9A" w14:textId="77777777" w:rsidR="00417E78" w:rsidRPr="00F51026" w:rsidRDefault="00417E78" w:rsidP="0016098D">
      <w:pPr>
        <w:spacing w:after="0" w:line="240" w:lineRule="auto"/>
        <w:jc w:val="both"/>
        <w:rPr>
          <w:rFonts w:cs="David"/>
          <w:sz w:val="24"/>
          <w:szCs w:val="24"/>
          <w:rtl/>
        </w:rPr>
      </w:pPr>
    </w:p>
    <w:p w14:paraId="1BF26C39" w14:textId="77777777" w:rsidR="0016098D" w:rsidRPr="00F51026" w:rsidRDefault="0016098D" w:rsidP="0016098D">
      <w:pPr>
        <w:spacing w:after="0" w:line="240" w:lineRule="auto"/>
        <w:jc w:val="both"/>
        <w:rPr>
          <w:rFonts w:cs="David"/>
          <w:sz w:val="24"/>
          <w:szCs w:val="24"/>
          <w:rtl/>
        </w:rPr>
      </w:pPr>
      <w:r w:rsidRPr="00F51026">
        <w:rPr>
          <w:rFonts w:cs="David" w:hint="cs"/>
          <w:sz w:val="24"/>
          <w:szCs w:val="24"/>
          <w:rtl/>
        </w:rPr>
        <w:t>שלום רב,</w:t>
      </w:r>
    </w:p>
    <w:p w14:paraId="3E2E7756" w14:textId="77777777" w:rsidR="0016098D" w:rsidRPr="00F51026" w:rsidRDefault="0016098D" w:rsidP="0016098D">
      <w:pPr>
        <w:spacing w:after="0" w:line="240" w:lineRule="auto"/>
        <w:jc w:val="both"/>
        <w:rPr>
          <w:rFonts w:cs="David"/>
          <w:sz w:val="24"/>
          <w:szCs w:val="24"/>
          <w:rtl/>
        </w:rPr>
      </w:pPr>
    </w:p>
    <w:p w14:paraId="17A4F3AA" w14:textId="77777777" w:rsidR="0016098D" w:rsidRPr="00F51026" w:rsidRDefault="0016098D" w:rsidP="0016098D">
      <w:pPr>
        <w:spacing w:after="0" w:line="240" w:lineRule="auto"/>
        <w:jc w:val="both"/>
        <w:rPr>
          <w:rFonts w:cs="David"/>
          <w:sz w:val="24"/>
          <w:szCs w:val="24"/>
          <w:rtl/>
        </w:rPr>
      </w:pPr>
    </w:p>
    <w:p w14:paraId="2E2476EF" w14:textId="73E404BC" w:rsidR="0016098D" w:rsidRPr="00F51026" w:rsidRDefault="0016098D" w:rsidP="00F51026">
      <w:pPr>
        <w:spacing w:after="0" w:line="240" w:lineRule="auto"/>
        <w:jc w:val="both"/>
        <w:rPr>
          <w:rFonts w:cs="David"/>
          <w:b/>
          <w:bCs/>
          <w:sz w:val="24"/>
          <w:szCs w:val="24"/>
          <w:u w:val="single"/>
          <w:rtl/>
        </w:rPr>
      </w:pPr>
      <w:r w:rsidRPr="00F51026">
        <w:rPr>
          <w:rFonts w:cs="David"/>
          <w:b/>
          <w:bCs/>
          <w:sz w:val="24"/>
          <w:szCs w:val="24"/>
          <w:u w:val="single"/>
          <w:rtl/>
        </w:rPr>
        <w:t>הנדון:</w:t>
      </w:r>
      <w:r w:rsidRPr="00F51026">
        <w:rPr>
          <w:rFonts w:cs="David" w:hint="cs"/>
          <w:b/>
          <w:bCs/>
          <w:sz w:val="24"/>
          <w:szCs w:val="24"/>
          <w:u w:val="single"/>
          <w:rtl/>
        </w:rPr>
        <w:t xml:space="preserve"> </w:t>
      </w:r>
      <w:sdt>
        <w:sdtPr>
          <w:rPr>
            <w:rFonts w:cs="David"/>
            <w:b/>
            <w:bCs/>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F51026" w:rsidRPr="00F51026">
            <w:rPr>
              <w:rFonts w:ascii="Arial" w:hAnsi="Arial" w:cs="David"/>
              <w:b/>
              <w:bCs/>
              <w:sz w:val="24"/>
              <w:szCs w:val="24"/>
              <w:u w:val="single"/>
              <w:rtl/>
            </w:rPr>
            <w:t xml:space="preserve">בקשה לפי חוק חופש המידע – מתן </w:t>
          </w:r>
          <w:r w:rsidR="00F51026" w:rsidRPr="00F51026">
            <w:rPr>
              <w:rFonts w:ascii="Arial" w:hAnsi="Arial" w:cs="David" w:hint="cs"/>
              <w:b/>
              <w:bCs/>
              <w:sz w:val="24"/>
              <w:szCs w:val="24"/>
              <w:u w:val="single"/>
              <w:rtl/>
            </w:rPr>
            <w:t>פטור מבידוד לנכנסים לארץ</w:t>
          </w:r>
        </w:sdtContent>
      </w:sdt>
    </w:p>
    <w:p w14:paraId="47F36ED0" w14:textId="77777777" w:rsidR="0016098D" w:rsidRPr="00F51026" w:rsidRDefault="0016098D" w:rsidP="0016098D">
      <w:pPr>
        <w:spacing w:after="0" w:line="240" w:lineRule="auto"/>
        <w:jc w:val="both"/>
        <w:rPr>
          <w:rFonts w:cs="David"/>
          <w:sz w:val="24"/>
          <w:szCs w:val="24"/>
          <w:rtl/>
        </w:rPr>
      </w:pPr>
    </w:p>
    <w:p w14:paraId="60EF000C" w14:textId="2376440C" w:rsidR="0016098D" w:rsidRDefault="00F51026" w:rsidP="0016098D">
      <w:pPr>
        <w:spacing w:after="0" w:line="240" w:lineRule="auto"/>
        <w:jc w:val="both"/>
        <w:rPr>
          <w:rFonts w:cs="David"/>
          <w:sz w:val="24"/>
          <w:szCs w:val="24"/>
          <w:rtl/>
        </w:rPr>
      </w:pPr>
      <w:r>
        <w:rPr>
          <w:rFonts w:cs="David" w:hint="cs"/>
          <w:sz w:val="24"/>
          <w:szCs w:val="24"/>
          <w:rtl/>
        </w:rPr>
        <w:t xml:space="preserve">בפנייתכם ביקשתם לקבל את המידע הבא </w:t>
      </w:r>
      <w:r>
        <w:rPr>
          <w:rFonts w:cs="David"/>
          <w:sz w:val="24"/>
          <w:szCs w:val="24"/>
          <w:rtl/>
        </w:rPr>
        <w:t>–</w:t>
      </w:r>
      <w:r>
        <w:rPr>
          <w:rFonts w:cs="David" w:hint="cs"/>
          <w:sz w:val="24"/>
          <w:szCs w:val="24"/>
          <w:rtl/>
        </w:rPr>
        <w:t xml:space="preserve"> </w:t>
      </w:r>
    </w:p>
    <w:p w14:paraId="05A33E4A" w14:textId="0B1D4991" w:rsidR="00F51026" w:rsidRDefault="00F51026" w:rsidP="0016098D">
      <w:pPr>
        <w:spacing w:after="0" w:line="240" w:lineRule="auto"/>
        <w:jc w:val="both"/>
        <w:rPr>
          <w:rFonts w:cs="David"/>
          <w:sz w:val="24"/>
          <w:szCs w:val="24"/>
          <w:rtl/>
        </w:rPr>
      </w:pPr>
    </w:p>
    <w:p w14:paraId="598AD12B" w14:textId="4A7E1788" w:rsidR="00F51026" w:rsidRPr="00F51026" w:rsidRDefault="00F51026" w:rsidP="00F51026">
      <w:pPr>
        <w:spacing w:after="0" w:line="240" w:lineRule="auto"/>
        <w:rPr>
          <w:rFonts w:cs="David"/>
          <w:sz w:val="24"/>
          <w:szCs w:val="24"/>
          <w:rtl/>
        </w:rPr>
      </w:pPr>
      <w:r w:rsidRPr="00F51026">
        <w:rPr>
          <w:rFonts w:cs="David"/>
          <w:sz w:val="24"/>
          <w:szCs w:val="24"/>
          <w:rtl/>
        </w:rPr>
        <w:t>א. רשימה של הקריטריונים למתן פטור מחובת בידוד לנכנסים לגבולות המדינה</w:t>
      </w:r>
      <w:r>
        <w:rPr>
          <w:rFonts w:cs="David" w:hint="cs"/>
          <w:sz w:val="24"/>
          <w:szCs w:val="24"/>
          <w:rtl/>
        </w:rPr>
        <w:t xml:space="preserve"> </w:t>
      </w:r>
      <w:r w:rsidRPr="00F51026">
        <w:rPr>
          <w:rFonts w:cs="David"/>
          <w:sz w:val="24"/>
          <w:szCs w:val="24"/>
          <w:rtl/>
        </w:rPr>
        <w:t>ככל שישנה רשימה כזו.</w:t>
      </w:r>
    </w:p>
    <w:p w14:paraId="0A7EF6A9" w14:textId="1F9B5AF1" w:rsidR="00F51026" w:rsidRPr="00F51026" w:rsidRDefault="00F51026" w:rsidP="00F51026">
      <w:pPr>
        <w:spacing w:after="0" w:line="240" w:lineRule="auto"/>
        <w:rPr>
          <w:rFonts w:cs="David"/>
          <w:sz w:val="24"/>
          <w:szCs w:val="24"/>
          <w:rtl/>
        </w:rPr>
      </w:pPr>
      <w:r w:rsidRPr="00F51026">
        <w:rPr>
          <w:rFonts w:cs="David"/>
          <w:sz w:val="24"/>
          <w:szCs w:val="24"/>
          <w:rtl/>
        </w:rPr>
        <w:t>ב. הפנייה למקור משפטי המסמיך גורמים במשרד הבריאות למתן פטור מחובת</w:t>
      </w:r>
      <w:r>
        <w:rPr>
          <w:rFonts w:cs="David" w:hint="cs"/>
          <w:sz w:val="24"/>
          <w:szCs w:val="24"/>
          <w:rtl/>
        </w:rPr>
        <w:t xml:space="preserve"> </w:t>
      </w:r>
      <w:r w:rsidRPr="00F51026">
        <w:rPr>
          <w:rFonts w:cs="David"/>
          <w:sz w:val="24"/>
          <w:szCs w:val="24"/>
          <w:rtl/>
        </w:rPr>
        <w:t>בידוד.</w:t>
      </w:r>
    </w:p>
    <w:p w14:paraId="1F499B08" w14:textId="686B7977" w:rsidR="00F51026" w:rsidRPr="00F51026" w:rsidRDefault="00F51026" w:rsidP="00F51026">
      <w:pPr>
        <w:spacing w:after="0" w:line="240" w:lineRule="auto"/>
        <w:rPr>
          <w:rFonts w:cs="David"/>
          <w:sz w:val="24"/>
          <w:szCs w:val="24"/>
          <w:rtl/>
        </w:rPr>
      </w:pPr>
      <w:r w:rsidRPr="00F51026">
        <w:rPr>
          <w:rFonts w:cs="David"/>
          <w:sz w:val="24"/>
          <w:szCs w:val="24"/>
          <w:rtl/>
        </w:rPr>
        <w:t>ג. רשימה של כלל הנכנסים לגבולות המדינה אשר קיבלו פטור מחובת בידוד,</w:t>
      </w:r>
      <w:r>
        <w:rPr>
          <w:rFonts w:cs="David" w:hint="cs"/>
          <w:sz w:val="24"/>
          <w:szCs w:val="24"/>
          <w:rtl/>
        </w:rPr>
        <w:t xml:space="preserve"> </w:t>
      </w:r>
      <w:r w:rsidRPr="00F51026">
        <w:rPr>
          <w:rFonts w:cs="David"/>
          <w:sz w:val="24"/>
          <w:szCs w:val="24"/>
          <w:rtl/>
        </w:rPr>
        <w:t>בצירוף ההנמקה ו/או הקריטריון שעל פיו קיבלו את הפטור האמור.</w:t>
      </w:r>
    </w:p>
    <w:p w14:paraId="65CD4BB5" w14:textId="77777777" w:rsidR="00F51026" w:rsidRPr="00F51026" w:rsidRDefault="00F51026" w:rsidP="00F51026">
      <w:pPr>
        <w:spacing w:after="0" w:line="240" w:lineRule="auto"/>
        <w:rPr>
          <w:rFonts w:cs="David"/>
          <w:sz w:val="24"/>
          <w:szCs w:val="24"/>
          <w:rtl/>
        </w:rPr>
      </w:pPr>
      <w:r w:rsidRPr="00F51026">
        <w:rPr>
          <w:rFonts w:cs="David"/>
          <w:sz w:val="24"/>
          <w:szCs w:val="24"/>
          <w:rtl/>
        </w:rPr>
        <w:t>ד. מספר הנכנסים לגבולות המדינה אשר קיבלו פטור מחובת בידוד.</w:t>
      </w:r>
    </w:p>
    <w:p w14:paraId="7D9C04E8" w14:textId="0378C8F0" w:rsidR="00F51026" w:rsidRDefault="00F51026" w:rsidP="00F51026">
      <w:pPr>
        <w:spacing w:after="0" w:line="240" w:lineRule="auto"/>
        <w:rPr>
          <w:rFonts w:cs="David"/>
          <w:sz w:val="24"/>
          <w:szCs w:val="24"/>
          <w:rtl/>
        </w:rPr>
      </w:pPr>
      <w:r w:rsidRPr="00F51026">
        <w:rPr>
          <w:rFonts w:cs="David"/>
          <w:sz w:val="24"/>
          <w:szCs w:val="24"/>
          <w:rtl/>
        </w:rPr>
        <w:t>ה. העתקי כל ההחלטות המנהליות הכתובות הפוטרות נכנסים למדינה מחובת</w:t>
      </w:r>
      <w:r>
        <w:rPr>
          <w:rFonts w:cs="David" w:hint="cs"/>
          <w:sz w:val="24"/>
          <w:szCs w:val="24"/>
          <w:rtl/>
        </w:rPr>
        <w:t xml:space="preserve"> </w:t>
      </w:r>
      <w:r w:rsidRPr="00F51026">
        <w:rPr>
          <w:rFonts w:cs="David"/>
          <w:sz w:val="24"/>
          <w:szCs w:val="24"/>
          <w:rtl/>
        </w:rPr>
        <w:t>בידוד.</w:t>
      </w:r>
    </w:p>
    <w:p w14:paraId="161D370B" w14:textId="6AD80097" w:rsidR="00F51026" w:rsidRDefault="00F51026" w:rsidP="0016098D">
      <w:pPr>
        <w:spacing w:after="0" w:line="240" w:lineRule="auto"/>
        <w:jc w:val="both"/>
        <w:rPr>
          <w:rFonts w:cs="David"/>
          <w:sz w:val="24"/>
          <w:szCs w:val="24"/>
          <w:rtl/>
        </w:rPr>
      </w:pPr>
    </w:p>
    <w:p w14:paraId="4BE1A812" w14:textId="20CCFC4E" w:rsidR="0016098D" w:rsidRDefault="00F51026" w:rsidP="00F51026">
      <w:pPr>
        <w:spacing w:after="0" w:line="240" w:lineRule="auto"/>
        <w:jc w:val="both"/>
        <w:rPr>
          <w:rFonts w:cs="David"/>
          <w:sz w:val="24"/>
          <w:szCs w:val="24"/>
          <w:rtl/>
        </w:rPr>
      </w:pPr>
      <w:r>
        <w:rPr>
          <w:rFonts w:cs="David"/>
          <w:sz w:val="24"/>
          <w:szCs w:val="24"/>
          <w:rtl/>
        </w:rPr>
        <w:t>ל</w:t>
      </w:r>
      <w:r>
        <w:rPr>
          <w:rFonts w:cs="David" w:hint="cs"/>
          <w:sz w:val="24"/>
          <w:szCs w:val="24"/>
          <w:rtl/>
        </w:rPr>
        <w:t xml:space="preserve">אחר בירור מול הגורמים המקצועיים במשרד להלן תשובתנו </w:t>
      </w:r>
      <w:r>
        <w:rPr>
          <w:rFonts w:cs="David"/>
          <w:sz w:val="24"/>
          <w:szCs w:val="24"/>
          <w:rtl/>
        </w:rPr>
        <w:t>–</w:t>
      </w:r>
      <w:r>
        <w:rPr>
          <w:rFonts w:cs="David" w:hint="cs"/>
          <w:sz w:val="24"/>
          <w:szCs w:val="24"/>
          <w:rtl/>
        </w:rPr>
        <w:t xml:space="preserve"> </w:t>
      </w:r>
    </w:p>
    <w:p w14:paraId="700B818B" w14:textId="4E75DDE9" w:rsidR="00F51026" w:rsidRDefault="00F51026" w:rsidP="00F51026">
      <w:pPr>
        <w:spacing w:after="0" w:line="240" w:lineRule="auto"/>
        <w:jc w:val="both"/>
        <w:rPr>
          <w:rFonts w:cs="David"/>
          <w:sz w:val="24"/>
          <w:szCs w:val="24"/>
          <w:rtl/>
        </w:rPr>
      </w:pPr>
    </w:p>
    <w:p w14:paraId="0D386B5E" w14:textId="16929F3C" w:rsidR="00484606" w:rsidRPr="00484606" w:rsidRDefault="00484606" w:rsidP="00484606">
      <w:pPr>
        <w:spacing w:after="0" w:line="240" w:lineRule="auto"/>
        <w:rPr>
          <w:rFonts w:cs="David"/>
          <w:sz w:val="24"/>
          <w:szCs w:val="24"/>
          <w:rtl/>
        </w:rPr>
      </w:pPr>
      <w:r>
        <w:rPr>
          <w:rFonts w:cs="David" w:hint="cs"/>
          <w:sz w:val="24"/>
          <w:szCs w:val="24"/>
          <w:rtl/>
        </w:rPr>
        <w:t xml:space="preserve">בטרם אכנס לגופם של דברים אזכיר </w:t>
      </w:r>
      <w:r>
        <w:rPr>
          <w:rFonts w:cs="David"/>
          <w:sz w:val="24"/>
          <w:szCs w:val="24"/>
          <w:rtl/>
        </w:rPr>
        <w:t>שמדינת ישרא</w:t>
      </w:r>
      <w:r>
        <w:rPr>
          <w:rFonts w:cs="David" w:hint="cs"/>
          <w:sz w:val="24"/>
          <w:szCs w:val="24"/>
          <w:rtl/>
        </w:rPr>
        <w:t xml:space="preserve">ל </w:t>
      </w:r>
      <w:r w:rsidRPr="00484606">
        <w:rPr>
          <w:rFonts w:cs="David"/>
          <w:sz w:val="24"/>
          <w:szCs w:val="24"/>
          <w:rtl/>
        </w:rPr>
        <w:t>ניצבת כבר מספר חודשים למול משבר בריאותי משמעותי ביותר.</w:t>
      </w:r>
    </w:p>
    <w:p w14:paraId="0E971ADD" w14:textId="77777777" w:rsidR="00484606" w:rsidRDefault="00484606" w:rsidP="00484606">
      <w:pPr>
        <w:spacing w:after="0" w:line="240" w:lineRule="auto"/>
        <w:rPr>
          <w:rFonts w:cs="David"/>
          <w:sz w:val="24"/>
          <w:szCs w:val="24"/>
          <w:rtl/>
        </w:rPr>
      </w:pPr>
      <w:r w:rsidRPr="00484606">
        <w:rPr>
          <w:rFonts w:cs="David"/>
          <w:sz w:val="24"/>
          <w:szCs w:val="24"/>
          <w:rtl/>
        </w:rPr>
        <w:t xml:space="preserve">משרד הבריאות </w:t>
      </w:r>
      <w:proofErr w:type="spellStart"/>
      <w:r w:rsidRPr="00484606">
        <w:rPr>
          <w:rFonts w:cs="David"/>
          <w:sz w:val="24"/>
          <w:szCs w:val="24"/>
          <w:rtl/>
        </w:rPr>
        <w:t>מגוייס</w:t>
      </w:r>
      <w:proofErr w:type="spellEnd"/>
      <w:r w:rsidRPr="00484606">
        <w:rPr>
          <w:rFonts w:cs="David"/>
          <w:sz w:val="24"/>
          <w:szCs w:val="24"/>
          <w:rtl/>
        </w:rPr>
        <w:t xml:space="preserve"> לחלוטין למשימה </w:t>
      </w:r>
      <w:r>
        <w:rPr>
          <w:rFonts w:cs="David" w:hint="cs"/>
          <w:sz w:val="24"/>
          <w:szCs w:val="24"/>
          <w:rtl/>
        </w:rPr>
        <w:t xml:space="preserve">ונדרש </w:t>
      </w:r>
      <w:r w:rsidRPr="00484606">
        <w:rPr>
          <w:rFonts w:cs="David"/>
          <w:sz w:val="24"/>
          <w:szCs w:val="24"/>
          <w:rtl/>
        </w:rPr>
        <w:t xml:space="preserve">להתמודד </w:t>
      </w:r>
      <w:r>
        <w:rPr>
          <w:rFonts w:cs="David" w:hint="cs"/>
          <w:sz w:val="24"/>
          <w:szCs w:val="24"/>
          <w:rtl/>
        </w:rPr>
        <w:t>ע</w:t>
      </w:r>
      <w:r w:rsidRPr="00484606">
        <w:rPr>
          <w:rFonts w:cs="David"/>
          <w:sz w:val="24"/>
          <w:szCs w:val="24"/>
          <w:rtl/>
        </w:rPr>
        <w:t>ם האתגרים שהמשבר מעמיד מולו.</w:t>
      </w:r>
      <w:r>
        <w:rPr>
          <w:rFonts w:cs="David" w:hint="cs"/>
          <w:sz w:val="24"/>
          <w:szCs w:val="24"/>
          <w:rtl/>
        </w:rPr>
        <w:t xml:space="preserve"> </w:t>
      </w:r>
    </w:p>
    <w:p w14:paraId="1ACF223E" w14:textId="2E4919E4" w:rsidR="00484606" w:rsidRDefault="00484606" w:rsidP="00484606">
      <w:pPr>
        <w:spacing w:after="0" w:line="240" w:lineRule="auto"/>
        <w:rPr>
          <w:rFonts w:cs="David"/>
          <w:sz w:val="24"/>
          <w:szCs w:val="24"/>
          <w:rtl/>
        </w:rPr>
      </w:pPr>
      <w:r w:rsidRPr="00484606">
        <w:rPr>
          <w:rFonts w:cs="David"/>
          <w:sz w:val="24"/>
          <w:szCs w:val="24"/>
          <w:rtl/>
        </w:rPr>
        <w:t>לאור הדחיפות והצרכים המיידים שהמשבר העלה, לעיתים המשרד נדרש לבחון ולהחליט לגבי</w:t>
      </w:r>
      <w:r>
        <w:rPr>
          <w:rFonts w:cs="David" w:hint="cs"/>
          <w:sz w:val="24"/>
          <w:szCs w:val="24"/>
          <w:rtl/>
        </w:rPr>
        <w:t xml:space="preserve"> </w:t>
      </w:r>
      <w:r w:rsidRPr="00484606">
        <w:rPr>
          <w:rFonts w:cs="David"/>
          <w:sz w:val="24"/>
          <w:szCs w:val="24"/>
          <w:rtl/>
        </w:rPr>
        <w:t>מצבים חדשים ללא נוהל ה</w:t>
      </w:r>
      <w:r w:rsidR="006F7E98">
        <w:rPr>
          <w:rFonts w:cs="David" w:hint="cs"/>
          <w:sz w:val="24"/>
          <w:szCs w:val="24"/>
          <w:rtl/>
        </w:rPr>
        <w:t>מסדיר</w:t>
      </w:r>
      <w:r w:rsidRPr="00484606">
        <w:rPr>
          <w:rFonts w:cs="David"/>
          <w:sz w:val="24"/>
          <w:szCs w:val="24"/>
          <w:rtl/>
        </w:rPr>
        <w:t xml:space="preserve"> את החלטותיו.</w:t>
      </w:r>
    </w:p>
    <w:p w14:paraId="4B13B790" w14:textId="77777777" w:rsidR="00484606" w:rsidRDefault="00484606" w:rsidP="00F51026">
      <w:pPr>
        <w:spacing w:after="0" w:line="240" w:lineRule="auto"/>
        <w:jc w:val="both"/>
        <w:rPr>
          <w:rFonts w:cs="David"/>
          <w:sz w:val="24"/>
          <w:szCs w:val="24"/>
          <w:rtl/>
        </w:rPr>
      </w:pPr>
    </w:p>
    <w:p w14:paraId="68E5816D" w14:textId="01F6CF72" w:rsidR="00091221" w:rsidRDefault="00F51026" w:rsidP="00EA4E59">
      <w:pPr>
        <w:spacing w:after="0" w:line="240" w:lineRule="auto"/>
        <w:jc w:val="both"/>
        <w:rPr>
          <w:rFonts w:cs="David"/>
          <w:sz w:val="24"/>
          <w:szCs w:val="24"/>
          <w:rtl/>
        </w:rPr>
      </w:pPr>
      <w:r>
        <w:rPr>
          <w:rFonts w:cs="David" w:hint="cs"/>
          <w:sz w:val="24"/>
          <w:szCs w:val="24"/>
          <w:rtl/>
        </w:rPr>
        <w:t xml:space="preserve">רצ"ב </w:t>
      </w:r>
      <w:r w:rsidR="006F7E98">
        <w:rPr>
          <w:rFonts w:cs="David" w:hint="cs"/>
          <w:sz w:val="24"/>
          <w:szCs w:val="24"/>
          <w:rtl/>
        </w:rPr>
        <w:t>"</w:t>
      </w:r>
      <w:r w:rsidR="001B68B8">
        <w:rPr>
          <w:rFonts w:cs="David" w:hint="cs"/>
          <w:sz w:val="24"/>
          <w:szCs w:val="24"/>
          <w:rtl/>
        </w:rPr>
        <w:t xml:space="preserve">הנחיות אישור יציאה ממקום הבידוד לאדם מצוי בבידוד לפי סעיף 2 (ד) לצו בריאות העם (נגיף הקורונה החדש) (בידוד בית והוראות שונות) (הוראת שעה) </w:t>
      </w:r>
      <w:proofErr w:type="spellStart"/>
      <w:r w:rsidR="001B68B8">
        <w:rPr>
          <w:rFonts w:cs="David" w:hint="cs"/>
          <w:sz w:val="24"/>
          <w:szCs w:val="24"/>
          <w:rtl/>
        </w:rPr>
        <w:t>התש"ף</w:t>
      </w:r>
      <w:proofErr w:type="spellEnd"/>
      <w:r w:rsidR="001B68B8">
        <w:rPr>
          <w:rFonts w:cs="David" w:hint="cs"/>
          <w:sz w:val="24"/>
          <w:szCs w:val="24"/>
          <w:rtl/>
        </w:rPr>
        <w:t xml:space="preserve"> </w:t>
      </w:r>
      <w:r w:rsidR="001B68B8">
        <w:rPr>
          <w:rFonts w:cs="David"/>
          <w:sz w:val="24"/>
          <w:szCs w:val="24"/>
          <w:rtl/>
        </w:rPr>
        <w:t>–</w:t>
      </w:r>
      <w:r w:rsidR="001B68B8">
        <w:rPr>
          <w:rFonts w:cs="David" w:hint="cs"/>
          <w:sz w:val="24"/>
          <w:szCs w:val="24"/>
          <w:rtl/>
        </w:rPr>
        <w:t>2020</w:t>
      </w:r>
      <w:r w:rsidR="00182D64">
        <w:rPr>
          <w:rFonts w:cs="David" w:hint="cs"/>
          <w:sz w:val="24"/>
          <w:szCs w:val="24"/>
          <w:rtl/>
        </w:rPr>
        <w:t>"</w:t>
      </w:r>
      <w:r w:rsidR="001B68B8">
        <w:rPr>
          <w:rFonts w:cs="David" w:hint="cs"/>
          <w:sz w:val="24"/>
          <w:szCs w:val="24"/>
          <w:rtl/>
        </w:rPr>
        <w:t xml:space="preserve"> </w:t>
      </w:r>
      <w:r w:rsidR="00EA4E59">
        <w:rPr>
          <w:rFonts w:cs="David" w:hint="cs"/>
          <w:sz w:val="24"/>
          <w:szCs w:val="24"/>
          <w:rtl/>
        </w:rPr>
        <w:t>מיום 26.8.20</w:t>
      </w:r>
      <w:r w:rsidR="001B68B8">
        <w:rPr>
          <w:rFonts w:cs="David" w:hint="cs"/>
          <w:sz w:val="24"/>
          <w:szCs w:val="24"/>
          <w:rtl/>
        </w:rPr>
        <w:t xml:space="preserve"> </w:t>
      </w:r>
      <w:hyperlink r:id="rId9" w:history="1">
        <w:r w:rsidR="001B68B8" w:rsidRPr="00E76963">
          <w:rPr>
            <w:rStyle w:val="Hyperlink"/>
            <w:rFonts w:cs="David"/>
            <w:sz w:val="24"/>
            <w:szCs w:val="24"/>
          </w:rPr>
          <w:t>https://govextra.gov.il/media/27049/bz-346585920.pdf</w:t>
        </w:r>
      </w:hyperlink>
      <w:r w:rsidR="001B68B8">
        <w:rPr>
          <w:rFonts w:cs="David" w:hint="cs"/>
          <w:sz w:val="24"/>
          <w:szCs w:val="24"/>
          <w:rtl/>
        </w:rPr>
        <w:t xml:space="preserve">  </w:t>
      </w:r>
      <w:r w:rsidR="006F7E98">
        <w:rPr>
          <w:rFonts w:cs="David" w:hint="cs"/>
          <w:sz w:val="24"/>
          <w:szCs w:val="24"/>
          <w:rtl/>
        </w:rPr>
        <w:t xml:space="preserve">. המסמך מגדיר מצבים שונים </w:t>
      </w:r>
      <w:r w:rsidR="00091221">
        <w:rPr>
          <w:rFonts w:cs="David" w:hint="cs"/>
          <w:sz w:val="24"/>
          <w:szCs w:val="24"/>
          <w:rtl/>
        </w:rPr>
        <w:t>בהם ניתן לתת אישור ליציאה מבידוד וכן התנאים השונים שיש למלא ב</w:t>
      </w:r>
      <w:r w:rsidR="00EA4E59">
        <w:rPr>
          <w:rFonts w:cs="David" w:hint="cs"/>
          <w:sz w:val="24"/>
          <w:szCs w:val="24"/>
          <w:rtl/>
        </w:rPr>
        <w:t>זמן ה</w:t>
      </w:r>
      <w:r w:rsidR="00091221">
        <w:rPr>
          <w:rFonts w:cs="David" w:hint="cs"/>
          <w:sz w:val="24"/>
          <w:szCs w:val="24"/>
          <w:rtl/>
        </w:rPr>
        <w:t>יציאה</w:t>
      </w:r>
      <w:r w:rsidR="008210CD">
        <w:rPr>
          <w:rFonts w:cs="David" w:hint="cs"/>
          <w:sz w:val="24"/>
          <w:szCs w:val="24"/>
          <w:rtl/>
        </w:rPr>
        <w:t>.</w:t>
      </w:r>
      <w:r w:rsidR="00091221">
        <w:rPr>
          <w:rFonts w:cs="David" w:hint="cs"/>
          <w:sz w:val="24"/>
          <w:szCs w:val="24"/>
          <w:rtl/>
        </w:rPr>
        <w:t xml:space="preserve">  </w:t>
      </w:r>
    </w:p>
    <w:p w14:paraId="2DC60414" w14:textId="5055DA04" w:rsidR="00F51026" w:rsidRDefault="00091221" w:rsidP="00EA4E59">
      <w:pPr>
        <w:spacing w:after="0" w:line="240" w:lineRule="auto"/>
        <w:rPr>
          <w:rFonts w:cs="David"/>
          <w:sz w:val="24"/>
          <w:szCs w:val="24"/>
          <w:rtl/>
        </w:rPr>
      </w:pPr>
      <w:r>
        <w:rPr>
          <w:rFonts w:cs="David" w:hint="cs"/>
          <w:sz w:val="24"/>
          <w:szCs w:val="24"/>
          <w:rtl/>
        </w:rPr>
        <w:t>כפי שציינתי לעיל, המשרד נדרש לתת מענה למצבים כאלה ואחרים עוד בטרם הוסדר מסמך ההנחיות, ובין היתר</w:t>
      </w:r>
      <w:r w:rsidR="00182D64">
        <w:rPr>
          <w:rFonts w:cs="David" w:hint="cs"/>
          <w:sz w:val="24"/>
          <w:szCs w:val="24"/>
          <w:rtl/>
        </w:rPr>
        <w:t xml:space="preserve"> ניתנו אישורים</w:t>
      </w:r>
      <w:r w:rsidR="00EA4E59">
        <w:rPr>
          <w:rFonts w:cs="David" w:hint="cs"/>
          <w:sz w:val="24"/>
          <w:szCs w:val="24"/>
          <w:rtl/>
        </w:rPr>
        <w:t>, מעבר למצבים המפורטים במסמך,</w:t>
      </w:r>
      <w:r>
        <w:rPr>
          <w:rFonts w:cs="David" w:hint="cs"/>
          <w:sz w:val="24"/>
          <w:szCs w:val="24"/>
          <w:rtl/>
        </w:rPr>
        <w:t xml:space="preserve"> למקרים של יציאה לצורך טיפול רפואי, יציאה של צוות רפואי להטסה רפואית של חולים מחו"ל, צוות אוויר, כניסה / יציאה של מומחים לצרכי עבודה שאינה מאפשרת כניסה לבידוד</w:t>
      </w:r>
      <w:r w:rsidR="00182D64">
        <w:rPr>
          <w:rFonts w:cs="David" w:hint="cs"/>
          <w:sz w:val="24"/>
          <w:szCs w:val="24"/>
          <w:rtl/>
        </w:rPr>
        <w:t xml:space="preserve"> בטרם תחילת העבודה, ביקורים של אח"מים מחו"ל במסגרת ממשלתית (כגון שרי חוץ וראשי מדינות), </w:t>
      </w:r>
      <w:r w:rsidR="00182D64" w:rsidRPr="00182D64">
        <w:rPr>
          <w:rFonts w:cs="David"/>
          <w:sz w:val="24"/>
          <w:szCs w:val="24"/>
          <w:rtl/>
        </w:rPr>
        <w:t>טיסות לצרכים מבצעיים של גורמי ביטחון שאינם יכולים לחזור לבידוד בארץ</w:t>
      </w:r>
      <w:r w:rsidR="00182D64">
        <w:rPr>
          <w:rFonts w:cs="David" w:hint="cs"/>
          <w:sz w:val="24"/>
          <w:szCs w:val="24"/>
          <w:rtl/>
        </w:rPr>
        <w:t xml:space="preserve"> </w:t>
      </w:r>
      <w:r w:rsidR="00182D64" w:rsidRPr="00182D64">
        <w:rPr>
          <w:rFonts w:cs="David"/>
          <w:sz w:val="24"/>
          <w:szCs w:val="24"/>
          <w:rtl/>
        </w:rPr>
        <w:t>מסיבות מבצעיות תוך הבטחת התנאים למניעת הדבקה בארץ היעד</w:t>
      </w:r>
      <w:r w:rsidR="006F7E98">
        <w:rPr>
          <w:rFonts w:cs="David" w:hint="cs"/>
          <w:sz w:val="24"/>
          <w:szCs w:val="24"/>
          <w:rtl/>
        </w:rPr>
        <w:t xml:space="preserve"> </w:t>
      </w:r>
      <w:r w:rsidR="00182D64">
        <w:rPr>
          <w:rFonts w:cs="David" w:hint="cs"/>
          <w:sz w:val="24"/>
          <w:szCs w:val="24"/>
          <w:rtl/>
        </w:rPr>
        <w:t>.</w:t>
      </w:r>
    </w:p>
    <w:p w14:paraId="623BE95A" w14:textId="76E4A406" w:rsidR="00182D64" w:rsidRDefault="00182D64" w:rsidP="00171E15">
      <w:pPr>
        <w:spacing w:after="0" w:line="240" w:lineRule="auto"/>
        <w:rPr>
          <w:rFonts w:cs="David"/>
          <w:sz w:val="24"/>
          <w:szCs w:val="24"/>
          <w:rtl/>
        </w:rPr>
      </w:pPr>
      <w:r>
        <w:rPr>
          <w:rFonts w:cs="David" w:hint="cs"/>
          <w:sz w:val="24"/>
          <w:szCs w:val="24"/>
          <w:rtl/>
        </w:rPr>
        <w:t>מעבר לכך יובהר כי אדם אשר עונה על הגדרת מח</w:t>
      </w:r>
      <w:r w:rsidR="00460F6D">
        <w:rPr>
          <w:rFonts w:cs="David" w:hint="cs"/>
          <w:sz w:val="24"/>
          <w:szCs w:val="24"/>
          <w:rtl/>
        </w:rPr>
        <w:t>לים ומציג אסמכתאות מתאימות, לא נ</w:t>
      </w:r>
      <w:r>
        <w:rPr>
          <w:rFonts w:cs="David" w:hint="cs"/>
          <w:sz w:val="24"/>
          <w:szCs w:val="24"/>
          <w:rtl/>
        </w:rPr>
        <w:t>דרש להיכנס לבידוד עם חזרתו לארץ מחו"ל</w:t>
      </w:r>
      <w:r w:rsidR="00171E15">
        <w:rPr>
          <w:rFonts w:cs="David" w:hint="cs"/>
          <w:sz w:val="24"/>
          <w:szCs w:val="24"/>
          <w:rtl/>
        </w:rPr>
        <w:t>, ואף במקרים אלה ניתן אישור על ידי הגורמים המוסמכים ליציאה מבידוד</w:t>
      </w:r>
      <w:r>
        <w:rPr>
          <w:rFonts w:cs="David" w:hint="cs"/>
          <w:sz w:val="24"/>
          <w:szCs w:val="24"/>
          <w:rtl/>
        </w:rPr>
        <w:t xml:space="preserve">. </w:t>
      </w:r>
    </w:p>
    <w:p w14:paraId="3C758060" w14:textId="77777777" w:rsidR="00171E15" w:rsidRDefault="00171E15" w:rsidP="00171E15">
      <w:pPr>
        <w:spacing w:after="0" w:line="240" w:lineRule="auto"/>
        <w:rPr>
          <w:rFonts w:cs="David"/>
          <w:sz w:val="24"/>
          <w:szCs w:val="24"/>
          <w:rtl/>
        </w:rPr>
      </w:pPr>
    </w:p>
    <w:p w14:paraId="13B89814" w14:textId="74810567" w:rsidR="00182D64" w:rsidRDefault="00182D64" w:rsidP="00182D64">
      <w:pPr>
        <w:spacing w:after="0" w:line="240" w:lineRule="auto"/>
        <w:rPr>
          <w:rFonts w:cs="David"/>
          <w:sz w:val="24"/>
          <w:szCs w:val="24"/>
          <w:rtl/>
        </w:rPr>
      </w:pPr>
      <w:r>
        <w:rPr>
          <w:rFonts w:cs="David" w:hint="cs"/>
          <w:sz w:val="24"/>
          <w:szCs w:val="24"/>
          <w:rtl/>
        </w:rPr>
        <w:t xml:space="preserve">המקור המשפטי אשר מסמיך גורמים במשרד הבריאות לאשר יציאה מבידוד הוא סעיף 2(ד) לצו בריאות העם (נגיף הקורונה החדש) (בידוד בית והוראות שונות) (הוראת שעה) </w:t>
      </w:r>
      <w:proofErr w:type="spellStart"/>
      <w:r>
        <w:rPr>
          <w:rFonts w:cs="David" w:hint="cs"/>
          <w:sz w:val="24"/>
          <w:szCs w:val="24"/>
          <w:rtl/>
        </w:rPr>
        <w:t>התש"ף</w:t>
      </w:r>
      <w:proofErr w:type="spellEnd"/>
      <w:r>
        <w:rPr>
          <w:rFonts w:cs="David" w:hint="cs"/>
          <w:sz w:val="24"/>
          <w:szCs w:val="24"/>
          <w:rtl/>
        </w:rPr>
        <w:t xml:space="preserve"> </w:t>
      </w:r>
      <w:r>
        <w:rPr>
          <w:rFonts w:cs="David"/>
          <w:sz w:val="24"/>
          <w:szCs w:val="24"/>
          <w:rtl/>
        </w:rPr>
        <w:t>–</w:t>
      </w:r>
      <w:r>
        <w:rPr>
          <w:rFonts w:cs="David" w:hint="cs"/>
          <w:sz w:val="24"/>
          <w:szCs w:val="24"/>
          <w:rtl/>
        </w:rPr>
        <w:t xml:space="preserve">2020  </w:t>
      </w:r>
      <w:hyperlink r:id="rId10" w:history="1">
        <w:r w:rsidRPr="00E76963">
          <w:rPr>
            <w:rStyle w:val="Hyperlink"/>
            <w:rFonts w:cs="David"/>
            <w:sz w:val="24"/>
            <w:szCs w:val="24"/>
          </w:rPr>
          <w:t>https://www.health.gov.il/LegislationLibrary/Kor01.pdf</w:t>
        </w:r>
      </w:hyperlink>
      <w:r>
        <w:rPr>
          <w:rFonts w:cs="David" w:hint="cs"/>
          <w:sz w:val="24"/>
          <w:szCs w:val="24"/>
          <w:rtl/>
        </w:rPr>
        <w:t xml:space="preserve"> </w:t>
      </w:r>
    </w:p>
    <w:p w14:paraId="3511BAB9" w14:textId="04351BD5" w:rsidR="00A24DA9" w:rsidRDefault="00A24DA9" w:rsidP="00182D64">
      <w:pPr>
        <w:spacing w:after="0" w:line="240" w:lineRule="auto"/>
        <w:rPr>
          <w:rFonts w:cs="David"/>
          <w:sz w:val="24"/>
          <w:szCs w:val="24"/>
          <w:rtl/>
        </w:rPr>
      </w:pPr>
    </w:p>
    <w:p w14:paraId="04797EF1" w14:textId="318DEC34" w:rsidR="00A24DA9" w:rsidRDefault="00A24DA9" w:rsidP="00182D64">
      <w:pPr>
        <w:spacing w:after="0" w:line="240" w:lineRule="auto"/>
        <w:rPr>
          <w:rFonts w:cs="David"/>
          <w:sz w:val="24"/>
          <w:szCs w:val="24"/>
          <w:rtl/>
        </w:rPr>
      </w:pPr>
      <w:r>
        <w:rPr>
          <w:rFonts w:cs="David" w:hint="cs"/>
          <w:sz w:val="24"/>
          <w:szCs w:val="24"/>
          <w:rtl/>
        </w:rPr>
        <w:lastRenderedPageBreak/>
        <w:t>ביחס לבקשתך לקבלת שמות כל האנשים אשר קיבלו אישור יציאה מבידוד אציין כי מדובר במידע שחלה עליו חובת הגנת הפרטיות ועל כן בקשתך למידע זה נדחית בהתאם לסעיף 9(א)(3) לחוק חופש המידע.</w:t>
      </w:r>
    </w:p>
    <w:p w14:paraId="3E1E15C7" w14:textId="1C136C3F" w:rsidR="001B68B8" w:rsidRDefault="001B68B8" w:rsidP="00F51026">
      <w:pPr>
        <w:spacing w:after="0" w:line="240" w:lineRule="auto"/>
        <w:jc w:val="both"/>
        <w:rPr>
          <w:rFonts w:cs="David"/>
          <w:sz w:val="24"/>
          <w:szCs w:val="24"/>
          <w:rtl/>
        </w:rPr>
      </w:pPr>
    </w:p>
    <w:p w14:paraId="302C665C" w14:textId="5ABAAE16" w:rsidR="00A24DA9" w:rsidRDefault="00171E15" w:rsidP="008210CD">
      <w:pPr>
        <w:spacing w:after="0" w:line="240" w:lineRule="auto"/>
        <w:jc w:val="both"/>
        <w:rPr>
          <w:rFonts w:cs="David"/>
          <w:sz w:val="24"/>
          <w:szCs w:val="24"/>
          <w:rtl/>
        </w:rPr>
      </w:pPr>
      <w:r>
        <w:rPr>
          <w:rFonts w:cs="David" w:hint="cs"/>
          <w:sz w:val="24"/>
          <w:szCs w:val="24"/>
          <w:rtl/>
        </w:rPr>
        <w:t>א</w:t>
      </w:r>
      <w:r w:rsidR="00A24DA9">
        <w:rPr>
          <w:rFonts w:cs="David" w:hint="cs"/>
          <w:sz w:val="24"/>
          <w:szCs w:val="24"/>
          <w:rtl/>
        </w:rPr>
        <w:t>ין במשרד הבריאות ריכוז של רשימת כל האנשים אשר אושרה להם יציאה מבידוד</w:t>
      </w:r>
      <w:r w:rsidR="008210CD">
        <w:rPr>
          <w:rFonts w:cs="David" w:hint="cs"/>
          <w:sz w:val="24"/>
          <w:szCs w:val="24"/>
          <w:rtl/>
        </w:rPr>
        <w:t xml:space="preserve"> ומספרם הכולל אינו ידוע. </w:t>
      </w:r>
      <w:r w:rsidR="00BA5097">
        <w:rPr>
          <w:rFonts w:cs="David" w:hint="cs"/>
          <w:sz w:val="24"/>
          <w:szCs w:val="24"/>
          <w:rtl/>
        </w:rPr>
        <w:t>על כן בקשתך נדחית בהתאם לסעיף 8(3) לחוק חופש המידע.</w:t>
      </w:r>
    </w:p>
    <w:p w14:paraId="6F47D287" w14:textId="728579AE" w:rsidR="00171E15" w:rsidRDefault="00171E15" w:rsidP="00171E15">
      <w:pPr>
        <w:spacing w:after="0" w:line="240" w:lineRule="auto"/>
        <w:jc w:val="both"/>
        <w:rPr>
          <w:rFonts w:cs="David"/>
          <w:sz w:val="24"/>
          <w:szCs w:val="24"/>
          <w:rtl/>
        </w:rPr>
      </w:pPr>
    </w:p>
    <w:p w14:paraId="059A0844" w14:textId="77FA07F5" w:rsidR="00171E15" w:rsidRDefault="00171E15" w:rsidP="00171E15">
      <w:pPr>
        <w:spacing w:after="0" w:line="240" w:lineRule="auto"/>
        <w:jc w:val="both"/>
        <w:rPr>
          <w:rFonts w:cs="David"/>
          <w:sz w:val="24"/>
          <w:szCs w:val="24"/>
          <w:rtl/>
        </w:rPr>
      </w:pPr>
      <w:r>
        <w:rPr>
          <w:rFonts w:cs="David" w:hint="cs"/>
          <w:sz w:val="24"/>
          <w:szCs w:val="24"/>
          <w:rtl/>
        </w:rPr>
        <w:t xml:space="preserve">אין בידי המשרד ריכוז של כל ההחלטות </w:t>
      </w:r>
      <w:proofErr w:type="spellStart"/>
      <w:r>
        <w:rPr>
          <w:rFonts w:cs="David" w:hint="cs"/>
          <w:sz w:val="24"/>
          <w:szCs w:val="24"/>
          <w:rtl/>
        </w:rPr>
        <w:t>המינהליות</w:t>
      </w:r>
      <w:proofErr w:type="spellEnd"/>
      <w:r>
        <w:rPr>
          <w:rFonts w:cs="David" w:hint="cs"/>
          <w:sz w:val="24"/>
          <w:szCs w:val="24"/>
          <w:rtl/>
        </w:rPr>
        <w:t xml:space="preserve"> הכתובות המאשרות לאנשים יציאה מבידוד. איסוף כל ההחלטות </w:t>
      </w:r>
      <w:proofErr w:type="spellStart"/>
      <w:r>
        <w:rPr>
          <w:rFonts w:cs="David" w:hint="cs"/>
          <w:sz w:val="24"/>
          <w:szCs w:val="24"/>
          <w:rtl/>
        </w:rPr>
        <w:t>המינהליות</w:t>
      </w:r>
      <w:proofErr w:type="spellEnd"/>
      <w:r>
        <w:rPr>
          <w:rFonts w:cs="David" w:hint="cs"/>
          <w:sz w:val="24"/>
          <w:szCs w:val="24"/>
          <w:rtl/>
        </w:rPr>
        <w:t xml:space="preserve"> הכתובות מהגורמים המוסמכים לאשר יציאה כאמור, תדרוש הקצאת משאבים בלתי סבירה, במיוחד בעת הזאת בה הגורמים המוסמכים עסוקים באופן מוחלט בטיפול בקורונה. אשר על כן בקשתך נדחית בהתאם לסעיף 8(1) לחוק חופש המידע.</w:t>
      </w:r>
    </w:p>
    <w:p w14:paraId="4E1035FE" w14:textId="4487363F" w:rsidR="00171E15" w:rsidRDefault="00171E15" w:rsidP="00171E15">
      <w:pPr>
        <w:spacing w:after="0" w:line="240" w:lineRule="auto"/>
        <w:jc w:val="both"/>
        <w:rPr>
          <w:rFonts w:cs="David"/>
          <w:sz w:val="24"/>
          <w:szCs w:val="24"/>
          <w:rtl/>
        </w:rPr>
      </w:pPr>
    </w:p>
    <w:p w14:paraId="1238DC71" w14:textId="06B9EFF0" w:rsidR="00171E15" w:rsidRDefault="00171E15" w:rsidP="00171E15">
      <w:pPr>
        <w:spacing w:after="0" w:line="240" w:lineRule="auto"/>
        <w:jc w:val="both"/>
        <w:rPr>
          <w:rFonts w:cs="David"/>
          <w:sz w:val="24"/>
          <w:szCs w:val="24"/>
          <w:rtl/>
        </w:rPr>
      </w:pPr>
      <w:r>
        <w:rPr>
          <w:rFonts w:cs="David" w:hint="cs"/>
          <w:sz w:val="24"/>
          <w:szCs w:val="24"/>
          <w:rtl/>
        </w:rPr>
        <w:t>על פי סעיף 17 לחוק חופש המידע הנך זכאי לעתור כנגד החלטתי זאת בבית המשפט לעניינים מנהליים בירושלים תוך 45 ימים.</w:t>
      </w:r>
    </w:p>
    <w:p w14:paraId="2AF9A0F8" w14:textId="77777777" w:rsidR="0016098D" w:rsidRPr="00F51026" w:rsidRDefault="0016098D" w:rsidP="0016098D">
      <w:pPr>
        <w:spacing w:after="0" w:line="240" w:lineRule="auto"/>
        <w:jc w:val="both"/>
        <w:rPr>
          <w:rFonts w:cs="David"/>
          <w:sz w:val="24"/>
          <w:szCs w:val="24"/>
          <w:rtl/>
        </w:rPr>
      </w:pPr>
    </w:p>
    <w:p w14:paraId="45A1092F" w14:textId="77777777" w:rsidR="0016098D" w:rsidRPr="00F51026" w:rsidRDefault="0016098D" w:rsidP="0016098D">
      <w:pPr>
        <w:spacing w:after="0" w:line="240" w:lineRule="auto"/>
        <w:jc w:val="both"/>
        <w:rPr>
          <w:rFonts w:cs="David"/>
          <w:sz w:val="24"/>
          <w:szCs w:val="24"/>
          <w:rtl/>
        </w:rPr>
      </w:pPr>
      <w:r w:rsidRPr="00F51026">
        <w:rPr>
          <w:rFonts w:cs="David" w:hint="cs"/>
          <w:sz w:val="24"/>
          <w:szCs w:val="24"/>
          <w:rtl/>
        </w:rPr>
        <w:t>תודה על פנייתך.</w:t>
      </w:r>
    </w:p>
    <w:p w14:paraId="4DEA27AA" w14:textId="77777777" w:rsidR="0016098D" w:rsidRPr="00F51026" w:rsidRDefault="0016098D" w:rsidP="0016098D">
      <w:pPr>
        <w:spacing w:after="0" w:line="240" w:lineRule="auto"/>
        <w:jc w:val="both"/>
        <w:rPr>
          <w:rFonts w:cs="David"/>
          <w:sz w:val="24"/>
          <w:szCs w:val="24"/>
          <w:rtl/>
        </w:rPr>
      </w:pPr>
    </w:p>
    <w:p w14:paraId="2B008B90" w14:textId="77777777" w:rsidR="0016098D" w:rsidRPr="00F51026" w:rsidRDefault="0016098D" w:rsidP="0016098D">
      <w:pPr>
        <w:spacing w:after="0" w:line="240" w:lineRule="auto"/>
        <w:jc w:val="both"/>
        <w:rPr>
          <w:rFonts w:cs="David"/>
          <w:sz w:val="24"/>
          <w:szCs w:val="24"/>
          <w:rtl/>
        </w:rPr>
      </w:pPr>
    </w:p>
    <w:p w14:paraId="4EF6CEE1" w14:textId="77777777" w:rsidR="0016098D" w:rsidRPr="00F51026" w:rsidRDefault="0016098D" w:rsidP="0016098D">
      <w:pPr>
        <w:spacing w:after="0" w:line="240" w:lineRule="auto"/>
        <w:jc w:val="both"/>
        <w:rPr>
          <w:rFonts w:cs="David"/>
          <w:sz w:val="24"/>
          <w:szCs w:val="24"/>
          <w:rtl/>
        </w:rPr>
      </w:pPr>
    </w:p>
    <w:p w14:paraId="6D6B7716" w14:textId="20689383" w:rsidR="0016098D" w:rsidRPr="00F51026" w:rsidRDefault="0016098D" w:rsidP="0016098D">
      <w:pPr>
        <w:spacing w:after="0" w:line="240" w:lineRule="auto"/>
        <w:jc w:val="both"/>
        <w:rPr>
          <w:rFonts w:cs="David"/>
          <w:sz w:val="24"/>
          <w:szCs w:val="24"/>
          <w:rtl/>
        </w:rPr>
      </w:pPr>
    </w:p>
    <w:p w14:paraId="4EC46FAB" w14:textId="2389BDA0" w:rsidR="008220CD" w:rsidRDefault="008210CD" w:rsidP="008220CD">
      <w:pPr>
        <w:spacing w:after="0" w:line="240" w:lineRule="auto"/>
        <w:jc w:val="both"/>
        <w:rPr>
          <w:rFonts w:cs="David"/>
          <w:sz w:val="24"/>
          <w:szCs w:val="24"/>
          <w:rtl/>
        </w:rPr>
      </w:pPr>
      <w:r w:rsidRPr="008210CD">
        <w:rPr>
          <w:rFonts w:cs="David"/>
          <w:noProof/>
          <w:sz w:val="24"/>
          <w:szCs w:val="24"/>
          <w:rtl/>
        </w:rPr>
        <w:drawing>
          <wp:anchor distT="0" distB="0" distL="114300" distR="114300" simplePos="0" relativeHeight="251659776" behindDoc="0" locked="0" layoutInCell="1" allowOverlap="1" wp14:anchorId="52D9C4CF" wp14:editId="4885E456">
            <wp:simplePos x="0" y="0"/>
            <wp:positionH relativeFrom="column">
              <wp:posOffset>1967392</wp:posOffset>
            </wp:positionH>
            <wp:positionV relativeFrom="paragraph">
              <wp:posOffset>3590</wp:posOffset>
            </wp:positionV>
            <wp:extent cx="833755" cy="972185"/>
            <wp:effectExtent l="0" t="0" r="4445" b="0"/>
            <wp:wrapNone/>
            <wp:docPr id="1" name="תמונה 1" descr="חתימ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חתימה"/>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3755" cy="972185"/>
                    </a:xfrm>
                    <a:prstGeom prst="rect">
                      <a:avLst/>
                    </a:prstGeom>
                    <a:noFill/>
                  </pic:spPr>
                </pic:pic>
              </a:graphicData>
            </a:graphic>
            <wp14:sizeRelH relativeFrom="page">
              <wp14:pctWidth>0</wp14:pctWidth>
            </wp14:sizeRelH>
            <wp14:sizeRelV relativeFrom="page">
              <wp14:pctHeight>0</wp14:pctHeight>
            </wp14:sizeRelV>
          </wp:anchor>
        </w:drawing>
      </w:r>
      <w:r w:rsidR="00A84F1F" w:rsidRPr="00F51026">
        <w:rPr>
          <w:rFonts w:cs="David" w:hint="cs"/>
          <w:sz w:val="24"/>
          <w:szCs w:val="24"/>
          <w:rtl/>
        </w:rPr>
        <w:tab/>
      </w:r>
      <w:r w:rsidR="00A84F1F" w:rsidRPr="00F51026">
        <w:rPr>
          <w:rFonts w:cs="David" w:hint="cs"/>
          <w:sz w:val="24"/>
          <w:szCs w:val="24"/>
          <w:rtl/>
        </w:rPr>
        <w:tab/>
      </w:r>
      <w:r w:rsidR="00A84F1F" w:rsidRPr="00F51026">
        <w:rPr>
          <w:rFonts w:cs="David" w:hint="cs"/>
          <w:sz w:val="24"/>
          <w:szCs w:val="24"/>
          <w:rtl/>
        </w:rPr>
        <w:tab/>
      </w:r>
      <w:r w:rsidR="00A84F1F" w:rsidRPr="00F51026">
        <w:rPr>
          <w:rFonts w:cs="David" w:hint="cs"/>
          <w:sz w:val="24"/>
          <w:szCs w:val="24"/>
          <w:rtl/>
        </w:rPr>
        <w:tab/>
      </w:r>
      <w:r w:rsidR="00A84F1F" w:rsidRPr="00F51026">
        <w:rPr>
          <w:rFonts w:cs="David" w:hint="cs"/>
          <w:sz w:val="24"/>
          <w:szCs w:val="24"/>
          <w:rtl/>
        </w:rPr>
        <w:tab/>
      </w:r>
      <w:r w:rsidR="00A84F1F" w:rsidRPr="00F51026">
        <w:rPr>
          <w:rFonts w:cs="David" w:hint="cs"/>
          <w:sz w:val="24"/>
          <w:szCs w:val="24"/>
          <w:rtl/>
        </w:rPr>
        <w:tab/>
      </w:r>
      <w:r w:rsidR="00A84F1F" w:rsidRPr="00F51026">
        <w:rPr>
          <w:rFonts w:cs="David" w:hint="cs"/>
          <w:sz w:val="24"/>
          <w:szCs w:val="24"/>
          <w:rtl/>
        </w:rPr>
        <w:tab/>
      </w:r>
      <w:r w:rsidR="008220CD" w:rsidRPr="00F51026">
        <w:rPr>
          <w:rFonts w:cs="David" w:hint="cs"/>
          <w:sz w:val="24"/>
          <w:szCs w:val="24"/>
          <w:rtl/>
        </w:rPr>
        <w:t xml:space="preserve">         בכבוד רב</w:t>
      </w:r>
      <w:r w:rsidR="00460F6D">
        <w:rPr>
          <w:rFonts w:cs="David" w:hint="cs"/>
          <w:sz w:val="24"/>
          <w:szCs w:val="24"/>
          <w:rtl/>
        </w:rPr>
        <w:t>,</w:t>
      </w:r>
    </w:p>
    <w:p w14:paraId="1431195F" w14:textId="3B34FF8B" w:rsidR="00460F6D" w:rsidRDefault="00460F6D" w:rsidP="008220CD">
      <w:pPr>
        <w:spacing w:after="0" w:line="240" w:lineRule="auto"/>
        <w:jc w:val="both"/>
        <w:rPr>
          <w:rFonts w:cs="David"/>
          <w:sz w:val="24"/>
          <w:szCs w:val="24"/>
          <w:rtl/>
        </w:rPr>
      </w:pPr>
    </w:p>
    <w:p w14:paraId="013441ED" w14:textId="1BFE8608" w:rsidR="00460F6D" w:rsidRPr="00F51026" w:rsidRDefault="00460F6D" w:rsidP="008220CD">
      <w:pPr>
        <w:spacing w:after="0" w:line="240" w:lineRule="auto"/>
        <w:jc w:val="both"/>
        <w:rPr>
          <w:rFonts w:cs="David"/>
          <w:sz w:val="24"/>
          <w:szCs w:val="24"/>
        </w:rPr>
      </w:pPr>
    </w:p>
    <w:p w14:paraId="60FCC384" w14:textId="77777777" w:rsidR="008220CD" w:rsidRPr="00F51026" w:rsidRDefault="008220CD" w:rsidP="008220CD">
      <w:pPr>
        <w:spacing w:after="0" w:line="240" w:lineRule="auto"/>
        <w:jc w:val="both"/>
        <w:rPr>
          <w:rFonts w:cs="David"/>
          <w:sz w:val="24"/>
          <w:szCs w:val="24"/>
          <w:rtl/>
        </w:rPr>
      </w:pPr>
    </w:p>
    <w:p w14:paraId="126FF2DC" w14:textId="1EC56F28" w:rsidR="008220CD" w:rsidRDefault="00460F6D" w:rsidP="008220CD">
      <w:pPr>
        <w:spacing w:after="0" w:line="240" w:lineRule="auto"/>
        <w:ind w:left="5760"/>
        <w:jc w:val="both"/>
        <w:rPr>
          <w:rFonts w:cs="David"/>
          <w:sz w:val="24"/>
          <w:szCs w:val="24"/>
          <w:rtl/>
        </w:rPr>
      </w:pPr>
      <w:r>
        <w:rPr>
          <w:rFonts w:cs="David" w:hint="cs"/>
          <w:sz w:val="24"/>
          <w:szCs w:val="24"/>
          <w:rtl/>
        </w:rPr>
        <w:t>שולמית בלנק, עו"ד</w:t>
      </w:r>
    </w:p>
    <w:p w14:paraId="3DE7D903" w14:textId="6960E528" w:rsidR="00460F6D" w:rsidRPr="00F51026" w:rsidRDefault="00460F6D" w:rsidP="008220CD">
      <w:pPr>
        <w:spacing w:after="0" w:line="240" w:lineRule="auto"/>
        <w:ind w:left="5760"/>
        <w:jc w:val="both"/>
        <w:rPr>
          <w:rFonts w:cs="David"/>
          <w:sz w:val="24"/>
          <w:szCs w:val="24"/>
          <w:rtl/>
        </w:rPr>
      </w:pPr>
      <w:r>
        <w:rPr>
          <w:rFonts w:cs="David" w:hint="cs"/>
          <w:sz w:val="24"/>
          <w:szCs w:val="24"/>
          <w:rtl/>
        </w:rPr>
        <w:t>ממונה על העמדת המידע לציבור</w:t>
      </w:r>
    </w:p>
    <w:p w14:paraId="6BC49D0A" w14:textId="77777777" w:rsidR="0016098D" w:rsidRPr="00F51026" w:rsidRDefault="0016098D" w:rsidP="008220CD">
      <w:pPr>
        <w:spacing w:after="0" w:line="240" w:lineRule="auto"/>
        <w:jc w:val="both"/>
        <w:rPr>
          <w:rFonts w:cs="David"/>
          <w:sz w:val="24"/>
          <w:szCs w:val="24"/>
          <w:rtl/>
        </w:rPr>
      </w:pPr>
    </w:p>
    <w:p w14:paraId="70C96E88" w14:textId="52D7AB50" w:rsidR="0016098D" w:rsidRPr="00F51026" w:rsidRDefault="0016098D" w:rsidP="0016098D">
      <w:pPr>
        <w:spacing w:after="0" w:line="240" w:lineRule="auto"/>
        <w:jc w:val="both"/>
        <w:rPr>
          <w:rFonts w:cs="David"/>
          <w:sz w:val="24"/>
          <w:szCs w:val="24"/>
          <w:rtl/>
        </w:rPr>
      </w:pPr>
    </w:p>
    <w:p w14:paraId="7AA258CE" w14:textId="16F72D18" w:rsidR="003B5869" w:rsidRPr="00F51026" w:rsidRDefault="003B5869" w:rsidP="0016098D">
      <w:pPr>
        <w:spacing w:after="0" w:line="240" w:lineRule="auto"/>
        <w:rPr>
          <w:rFonts w:cs="David"/>
          <w:sz w:val="24"/>
          <w:szCs w:val="24"/>
        </w:rPr>
      </w:pPr>
    </w:p>
    <w:sectPr w:rsidR="003B5869" w:rsidRPr="00F51026" w:rsidSect="00066286">
      <w:headerReference w:type="even" r:id="rId12"/>
      <w:headerReference w:type="default" r:id="rId13"/>
      <w:footerReference w:type="even" r:id="rId14"/>
      <w:footerReference w:type="default" r:id="rId15"/>
      <w:headerReference w:type="first" r:id="rId16"/>
      <w:footerReference w:type="first" r:id="rId17"/>
      <w:pgSz w:w="11906" w:h="16838" w:code="9"/>
      <w:pgMar w:top="2698" w:right="1133" w:bottom="289" w:left="567" w:header="0" w:footer="28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5214B" w14:textId="77777777" w:rsidR="00513E41" w:rsidRDefault="00513E41" w:rsidP="0009062B">
      <w:pPr>
        <w:spacing w:after="0" w:line="240" w:lineRule="auto"/>
      </w:pPr>
      <w:r>
        <w:separator/>
      </w:r>
    </w:p>
  </w:endnote>
  <w:endnote w:type="continuationSeparator" w:id="0">
    <w:p w14:paraId="13A25100" w14:textId="77777777" w:rsidR="00513E41" w:rsidRDefault="00513E41"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altName w:val="Malgun Gothic Semilight"/>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9C24B" w14:textId="77777777" w:rsidR="00066286" w:rsidRDefault="0006628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566" w:type="dxa"/>
      <w:jc w:val="center"/>
      <w:tblLook w:val="04A0" w:firstRow="1" w:lastRow="0" w:firstColumn="1" w:lastColumn="0" w:noHBand="0" w:noVBand="1"/>
    </w:tblPr>
    <w:tblGrid>
      <w:gridCol w:w="3679"/>
      <w:gridCol w:w="2685"/>
      <w:gridCol w:w="4202"/>
    </w:tblGrid>
    <w:tr w:rsidR="00066286" w:rsidRPr="000A3BBF" w14:paraId="6BBC04A4" w14:textId="77777777" w:rsidTr="008136C0">
      <w:trPr>
        <w:trHeight w:val="1212"/>
        <w:jc w:val="center"/>
      </w:trPr>
      <w:tc>
        <w:tcPr>
          <w:tcW w:w="3679" w:type="dxa"/>
          <w:shd w:val="clear" w:color="auto" w:fill="auto"/>
        </w:tcPr>
        <w:p w14:paraId="6DB8DA9E" w14:textId="77777777" w:rsidR="00066286" w:rsidRDefault="00066286" w:rsidP="00066286">
          <w:pPr>
            <w:tabs>
              <w:tab w:val="center" w:pos="4153"/>
              <w:tab w:val="right" w:pos="10772"/>
            </w:tabs>
            <w:bidi w:val="0"/>
            <w:spacing w:after="0"/>
            <w:ind w:left="-1"/>
            <w:jc w:val="right"/>
            <w:rPr>
              <w:rFonts w:ascii="Arial" w:hAnsi="Arial"/>
              <w:b/>
              <w:bCs/>
              <w:color w:val="003266"/>
              <w:rtl/>
            </w:rPr>
          </w:pPr>
          <w:r>
            <w:rPr>
              <w:rFonts w:ascii="Arial" w:hAnsi="Arial" w:hint="cs"/>
              <w:b/>
              <w:bCs/>
              <w:color w:val="003266"/>
              <w:rtl/>
            </w:rPr>
            <w:t>אגף השירות</w:t>
          </w:r>
        </w:p>
        <w:p w14:paraId="67A7D063" w14:textId="77777777" w:rsidR="00066286" w:rsidRPr="000A3BBF" w:rsidRDefault="00066286" w:rsidP="00066286">
          <w:pPr>
            <w:tabs>
              <w:tab w:val="center" w:pos="4153"/>
              <w:tab w:val="right" w:pos="10772"/>
            </w:tabs>
            <w:bidi w:val="0"/>
            <w:spacing w:after="0"/>
            <w:ind w:left="-1"/>
            <w:jc w:val="right"/>
            <w:rPr>
              <w:rFonts w:ascii="Arial" w:hAnsi="Arial"/>
              <w:color w:val="003266"/>
            </w:rPr>
          </w:pPr>
          <w:r>
            <w:rPr>
              <w:rFonts w:ascii="Arial" w:hAnsi="Arial" w:hint="cs"/>
              <w:color w:val="003266"/>
              <w:rtl/>
            </w:rPr>
            <w:t>תחום חופש המידע</w:t>
          </w:r>
        </w:p>
        <w:p w14:paraId="2BF262DF" w14:textId="77777777" w:rsidR="00066286" w:rsidRPr="000A3BBF" w:rsidRDefault="00066286" w:rsidP="00066286">
          <w:pPr>
            <w:tabs>
              <w:tab w:val="center" w:pos="4153"/>
              <w:tab w:val="right" w:pos="10772"/>
            </w:tabs>
            <w:bidi w:val="0"/>
            <w:spacing w:after="0"/>
            <w:ind w:left="-1"/>
            <w:jc w:val="right"/>
            <w:rPr>
              <w:rFonts w:ascii="Arial" w:hAnsi="Arial"/>
              <w:color w:val="003266"/>
              <w:rtl/>
            </w:rPr>
          </w:pPr>
          <w:r w:rsidRPr="000A3BBF">
            <w:rPr>
              <w:rFonts w:ascii="Arial" w:hAnsi="Arial"/>
              <w:color w:val="003266"/>
              <w:rtl/>
            </w:rPr>
            <w:t>ת.ד.1176 ירושלים 91010</w:t>
          </w:r>
        </w:p>
        <w:p w14:paraId="0CC7D6FD" w14:textId="14B93B15" w:rsidR="00066286" w:rsidRDefault="00513E41" w:rsidP="00066286">
          <w:pPr>
            <w:tabs>
              <w:tab w:val="center" w:pos="4153"/>
              <w:tab w:val="right" w:pos="10772"/>
            </w:tabs>
            <w:bidi w:val="0"/>
            <w:spacing w:after="0"/>
            <w:ind w:left="-1"/>
            <w:jc w:val="right"/>
            <w:rPr>
              <w:rFonts w:ascii="Arial" w:hAnsi="Arial"/>
              <w:color w:val="003266"/>
              <w:rtl/>
            </w:rPr>
          </w:pPr>
          <w:hyperlink r:id="rId1" w:history="1">
            <w:r w:rsidR="00066286" w:rsidRPr="00864823">
              <w:rPr>
                <w:rFonts w:ascii="Arial" w:hAnsi="Arial"/>
                <w:color w:val="003266"/>
              </w:rPr>
              <w:t>call.habriut@moh.health.gov.il</w:t>
            </w:r>
          </w:hyperlink>
        </w:p>
        <w:p w14:paraId="698F5072" w14:textId="77777777" w:rsidR="00066286" w:rsidRPr="00864823" w:rsidRDefault="00066286" w:rsidP="00066286">
          <w:pPr>
            <w:spacing w:after="0"/>
            <w:rPr>
              <w:rFonts w:ascii="Arial" w:hAnsi="Arial"/>
              <w:color w:val="003266"/>
              <w:rtl/>
            </w:rPr>
          </w:pPr>
          <w:r w:rsidRPr="00864823">
            <w:rPr>
              <w:rFonts w:ascii="Arial" w:hAnsi="Arial"/>
              <w:b/>
              <w:bCs/>
              <w:color w:val="003266"/>
              <w:rtl/>
            </w:rPr>
            <w:t>טל</w:t>
          </w:r>
          <w:r w:rsidRPr="00864823">
            <w:rPr>
              <w:rFonts w:ascii="Arial" w:hAnsi="Arial"/>
              <w:color w:val="003266"/>
              <w:rtl/>
            </w:rPr>
            <w:t>:</w:t>
          </w:r>
          <w:r w:rsidRPr="000A3BBF">
            <w:rPr>
              <w:rFonts w:ascii="Arial" w:hAnsi="Arial"/>
              <w:color w:val="003266"/>
              <w:rtl/>
            </w:rPr>
            <w:t xml:space="preserve">  </w:t>
          </w:r>
          <w:r>
            <w:rPr>
              <w:rFonts w:ascii="Arial" w:hAnsi="Arial"/>
              <w:color w:val="003266"/>
            </w:rPr>
            <w:t xml:space="preserve">*5400 </w:t>
          </w:r>
          <w:r w:rsidRPr="000A3BBF">
            <w:rPr>
              <w:rFonts w:ascii="Arial" w:hAnsi="Arial"/>
              <w:color w:val="003266"/>
              <w:rtl/>
            </w:rPr>
            <w:t xml:space="preserve">  </w:t>
          </w:r>
          <w:r w:rsidRPr="00864823">
            <w:rPr>
              <w:rFonts w:ascii="Arial" w:hAnsi="Arial"/>
              <w:b/>
              <w:bCs/>
              <w:color w:val="003266"/>
              <w:rtl/>
            </w:rPr>
            <w:t>פקס</w:t>
          </w:r>
          <w:r w:rsidRPr="00864823">
            <w:rPr>
              <w:rFonts w:ascii="Arial" w:hAnsi="Arial"/>
              <w:color w:val="003266"/>
              <w:rtl/>
            </w:rPr>
            <w:t>:</w:t>
          </w:r>
          <w:r w:rsidRPr="000A3BBF">
            <w:rPr>
              <w:rFonts w:ascii="Arial" w:hAnsi="Arial"/>
              <w:color w:val="003266"/>
              <w:rtl/>
            </w:rPr>
            <w:t xml:space="preserve"> </w:t>
          </w:r>
          <w:r w:rsidRPr="00864823">
            <w:rPr>
              <w:rFonts w:ascii="Arial" w:hAnsi="Arial"/>
              <w:color w:val="003266"/>
              <w:rtl/>
            </w:rPr>
            <w:t>02-</w:t>
          </w:r>
          <w:r>
            <w:rPr>
              <w:rFonts w:ascii="Arial" w:hAnsi="Arial" w:hint="cs"/>
              <w:color w:val="003266"/>
              <w:rtl/>
            </w:rPr>
            <w:t>5655971</w:t>
          </w:r>
          <w:r w:rsidRPr="00864823">
            <w:rPr>
              <w:rFonts w:ascii="Arial" w:hAnsi="Arial"/>
              <w:color w:val="003266"/>
              <w:rtl/>
            </w:rPr>
            <w:t xml:space="preserve"> </w:t>
          </w:r>
        </w:p>
      </w:tc>
      <w:tc>
        <w:tcPr>
          <w:tcW w:w="2685" w:type="dxa"/>
          <w:shd w:val="clear" w:color="auto" w:fill="auto"/>
        </w:tcPr>
        <w:p w14:paraId="3A0E0985" w14:textId="77777777" w:rsidR="00066286" w:rsidRPr="000A3BBF" w:rsidRDefault="00066286" w:rsidP="00066286">
          <w:pPr>
            <w:spacing w:after="0"/>
            <w:jc w:val="center"/>
            <w:rPr>
              <w:rFonts w:ascii="Arial" w:hAnsi="Arial"/>
              <w:color w:val="003266"/>
            </w:rPr>
          </w:pPr>
          <w:r>
            <w:rPr>
              <w:noProof/>
              <w:sz w:val="24"/>
              <w:szCs w:val="24"/>
            </w:rPr>
            <w:drawing>
              <wp:inline distT="0" distB="0" distL="0" distR="0" wp14:anchorId="270B0768" wp14:editId="6D27F61F">
                <wp:extent cx="1266825" cy="638175"/>
                <wp:effectExtent l="0" t="0" r="9525" b="9525"/>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6825" cy="638175"/>
                        </a:xfrm>
                        <a:prstGeom prst="rect">
                          <a:avLst/>
                        </a:prstGeom>
                        <a:noFill/>
                        <a:ln>
                          <a:noFill/>
                        </a:ln>
                      </pic:spPr>
                    </pic:pic>
                  </a:graphicData>
                </a:graphic>
              </wp:inline>
            </w:drawing>
          </w:r>
        </w:p>
      </w:tc>
      <w:tc>
        <w:tcPr>
          <w:tcW w:w="4202" w:type="dxa"/>
          <w:shd w:val="clear" w:color="auto" w:fill="auto"/>
        </w:tcPr>
        <w:p w14:paraId="47900091" w14:textId="77777777" w:rsidR="00066286" w:rsidRDefault="00066286" w:rsidP="00066286">
          <w:pPr>
            <w:spacing w:after="0"/>
            <w:jc w:val="right"/>
            <w:rPr>
              <w:rFonts w:ascii="Arial" w:hAnsi="Arial"/>
              <w:b/>
              <w:bCs/>
              <w:color w:val="003266"/>
              <w:rtl/>
            </w:rPr>
          </w:pPr>
          <w:r>
            <w:rPr>
              <w:rFonts w:ascii="Arial" w:hAnsi="Arial"/>
              <w:b/>
              <w:bCs/>
              <w:color w:val="003266"/>
            </w:rPr>
            <w:t>Service Division</w:t>
          </w:r>
        </w:p>
        <w:p w14:paraId="7A729EED" w14:textId="77777777" w:rsidR="00066286" w:rsidRPr="000A3BBF" w:rsidRDefault="00066286" w:rsidP="00066286">
          <w:pPr>
            <w:spacing w:after="0"/>
            <w:jc w:val="right"/>
            <w:rPr>
              <w:rFonts w:ascii="Arial" w:hAnsi="Arial"/>
              <w:color w:val="003266"/>
            </w:rPr>
          </w:pPr>
          <w:r>
            <w:rPr>
              <w:rFonts w:ascii="Arial" w:hAnsi="Arial"/>
              <w:color w:val="003266"/>
            </w:rPr>
            <w:t>Freedom of information</w:t>
          </w:r>
        </w:p>
        <w:p w14:paraId="1A47EBA7" w14:textId="77777777" w:rsidR="00066286" w:rsidRPr="000A3BBF" w:rsidRDefault="00066286" w:rsidP="00066286">
          <w:pPr>
            <w:spacing w:after="0"/>
            <w:jc w:val="right"/>
            <w:rPr>
              <w:rFonts w:ascii="Arial" w:hAnsi="Arial"/>
              <w:color w:val="003266"/>
            </w:rPr>
          </w:pPr>
          <w:r w:rsidRPr="000A3BBF">
            <w:rPr>
              <w:rFonts w:ascii="Arial" w:hAnsi="Arial"/>
              <w:color w:val="003266"/>
            </w:rPr>
            <w:t>P.O.B 1176 Jerusalem 91010</w:t>
          </w:r>
        </w:p>
        <w:p w14:paraId="54281B64" w14:textId="77777777" w:rsidR="00066286" w:rsidRPr="000A3BBF" w:rsidRDefault="00066286" w:rsidP="00066286">
          <w:pPr>
            <w:tabs>
              <w:tab w:val="center" w:pos="4153"/>
              <w:tab w:val="right" w:pos="10772"/>
            </w:tabs>
            <w:bidi w:val="0"/>
            <w:spacing w:after="0"/>
            <w:ind w:left="-1"/>
            <w:rPr>
              <w:rFonts w:ascii="Arial" w:hAnsi="Arial"/>
              <w:color w:val="003266"/>
            </w:rPr>
          </w:pPr>
          <w:r w:rsidRPr="00864823">
            <w:rPr>
              <w:rFonts w:ascii="Arial" w:hAnsi="Arial"/>
              <w:color w:val="003266"/>
            </w:rPr>
            <w:t>call.habriut@moh.health.gov.il</w:t>
          </w:r>
          <w:r w:rsidRPr="000A3BBF">
            <w:rPr>
              <w:rFonts w:ascii="Arial" w:hAnsi="Arial"/>
              <w:color w:val="003266"/>
            </w:rPr>
            <w:tab/>
          </w:r>
        </w:p>
        <w:p w14:paraId="21AFAE3C" w14:textId="77777777" w:rsidR="00066286" w:rsidRPr="000A3BBF" w:rsidRDefault="00066286" w:rsidP="00066286">
          <w:pPr>
            <w:tabs>
              <w:tab w:val="center" w:pos="4153"/>
              <w:tab w:val="right" w:pos="10772"/>
            </w:tabs>
            <w:bidi w:val="0"/>
            <w:spacing w:after="0"/>
            <w:ind w:left="-1"/>
            <w:rPr>
              <w:rFonts w:ascii="Arial" w:hAnsi="Arial"/>
              <w:color w:val="003266"/>
            </w:rPr>
          </w:pPr>
          <w:r w:rsidRPr="000A3BBF">
            <w:rPr>
              <w:rFonts w:ascii="Arial" w:hAnsi="Arial"/>
              <w:b/>
              <w:bCs/>
              <w:color w:val="003266"/>
            </w:rPr>
            <w:t>Tel</w:t>
          </w:r>
          <w:r>
            <w:rPr>
              <w:rFonts w:ascii="Arial" w:hAnsi="Arial"/>
              <w:color w:val="003266"/>
            </w:rPr>
            <w:t xml:space="preserve">: *5400  </w:t>
          </w:r>
          <w:r w:rsidRPr="000A3BBF">
            <w:rPr>
              <w:rFonts w:ascii="Arial" w:hAnsi="Arial"/>
              <w:b/>
              <w:bCs/>
              <w:color w:val="003266"/>
            </w:rPr>
            <w:t>Fax</w:t>
          </w:r>
          <w:r w:rsidRPr="000A3BBF">
            <w:rPr>
              <w:rFonts w:ascii="Arial" w:hAnsi="Arial"/>
              <w:color w:val="003266"/>
            </w:rPr>
            <w:t xml:space="preserve">: </w:t>
          </w:r>
          <w:r w:rsidRPr="00864823">
            <w:rPr>
              <w:rFonts w:ascii="Arial" w:hAnsi="Arial"/>
              <w:color w:val="003266"/>
            </w:rPr>
            <w:t>02-</w:t>
          </w:r>
          <w:r>
            <w:rPr>
              <w:rFonts w:ascii="Arial" w:hAnsi="Arial" w:hint="cs"/>
              <w:color w:val="003266"/>
              <w:rtl/>
            </w:rPr>
            <w:t>5655971</w:t>
          </w:r>
        </w:p>
      </w:tc>
    </w:tr>
  </w:tbl>
  <w:p w14:paraId="3D1B4369" w14:textId="77777777" w:rsidR="00180A36" w:rsidRDefault="00180A36" w:rsidP="00180A36">
    <w:pPr>
      <w:pStyle w:val="a5"/>
      <w:ind w:left="-22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75C91" w14:textId="77777777" w:rsidR="00066286" w:rsidRDefault="0006628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6BAE5" w14:textId="77777777" w:rsidR="00513E41" w:rsidRDefault="00513E41" w:rsidP="0009062B">
      <w:pPr>
        <w:spacing w:after="0" w:line="240" w:lineRule="auto"/>
      </w:pPr>
      <w:r>
        <w:separator/>
      </w:r>
    </w:p>
  </w:footnote>
  <w:footnote w:type="continuationSeparator" w:id="0">
    <w:p w14:paraId="1AB93220" w14:textId="77777777" w:rsidR="00513E41" w:rsidRDefault="00513E41" w:rsidP="00090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B6201" w14:textId="77777777" w:rsidR="00066286" w:rsidRDefault="0006628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DC90E" w14:textId="1FCA8E9D" w:rsidR="00BB2392" w:rsidRDefault="00066286" w:rsidP="00A84F1F">
    <w:pPr>
      <w:pStyle w:val="a3"/>
      <w:ind w:left="-936"/>
    </w:pPr>
    <w:r w:rsidRPr="00B84159">
      <w:rPr>
        <w:rFonts w:cs="Arial"/>
        <w:noProof/>
        <w:rtl/>
        <w:lang w:val="en-US" w:eastAsia="en-US"/>
      </w:rPr>
      <w:drawing>
        <wp:anchor distT="0" distB="0" distL="114300" distR="114300" simplePos="0" relativeHeight="251658240" behindDoc="1" locked="0" layoutInCell="1" allowOverlap="1" wp14:anchorId="38CDCFD6" wp14:editId="4AAB246D">
          <wp:simplePos x="0" y="0"/>
          <wp:positionH relativeFrom="column">
            <wp:posOffset>0</wp:posOffset>
          </wp:positionH>
          <wp:positionV relativeFrom="paragraph">
            <wp:posOffset>0</wp:posOffset>
          </wp:positionV>
          <wp:extent cx="6867525" cy="1689100"/>
          <wp:effectExtent l="0" t="0" r="9525" b="6350"/>
          <wp:wrapNone/>
          <wp:docPr id="38" name="תמונה 38" descr="C:\Users\yael.m.BRIUTNT\AppData\Local\Microsoft\Windows\Temporary Internet Files\Content.Outlook\PS9GFJM4\אגף שירות - חופש המיד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el.m.BRIUTNT\AppData\Local\Microsoft\Windows\Temporary Internet Files\Content.Outlook\PS9GFJM4\אגף שירות - חופש המידע.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7525" cy="1689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E8D82" w14:textId="77777777" w:rsidR="00066286" w:rsidRDefault="0006628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6C7"/>
    <w:rsid w:val="00012044"/>
    <w:rsid w:val="000546C7"/>
    <w:rsid w:val="00066286"/>
    <w:rsid w:val="0009062B"/>
    <w:rsid w:val="00091221"/>
    <w:rsid w:val="001565EB"/>
    <w:rsid w:val="0016098D"/>
    <w:rsid w:val="00171E15"/>
    <w:rsid w:val="00180A36"/>
    <w:rsid w:val="00182D64"/>
    <w:rsid w:val="001B68B8"/>
    <w:rsid w:val="002170C1"/>
    <w:rsid w:val="002D316A"/>
    <w:rsid w:val="002F4BC2"/>
    <w:rsid w:val="00324EDC"/>
    <w:rsid w:val="003B4102"/>
    <w:rsid w:val="003B5869"/>
    <w:rsid w:val="00417E78"/>
    <w:rsid w:val="00434CC7"/>
    <w:rsid w:val="00442ACE"/>
    <w:rsid w:val="00444C8E"/>
    <w:rsid w:val="00460F6D"/>
    <w:rsid w:val="00480E2C"/>
    <w:rsid w:val="00484606"/>
    <w:rsid w:val="00513E41"/>
    <w:rsid w:val="0054009C"/>
    <w:rsid w:val="005A34C2"/>
    <w:rsid w:val="005F1A01"/>
    <w:rsid w:val="00655E9C"/>
    <w:rsid w:val="00664A55"/>
    <w:rsid w:val="006A69E4"/>
    <w:rsid w:val="006F7E98"/>
    <w:rsid w:val="00715321"/>
    <w:rsid w:val="00786495"/>
    <w:rsid w:val="00794473"/>
    <w:rsid w:val="008210CD"/>
    <w:rsid w:val="008220CD"/>
    <w:rsid w:val="00832735"/>
    <w:rsid w:val="008B3D39"/>
    <w:rsid w:val="008B60DE"/>
    <w:rsid w:val="00927FC0"/>
    <w:rsid w:val="00993EA4"/>
    <w:rsid w:val="009B6093"/>
    <w:rsid w:val="009E70DD"/>
    <w:rsid w:val="00A24DA9"/>
    <w:rsid w:val="00A30E83"/>
    <w:rsid w:val="00A5248F"/>
    <w:rsid w:val="00A60AE1"/>
    <w:rsid w:val="00A72C9A"/>
    <w:rsid w:val="00A84F1F"/>
    <w:rsid w:val="00AD59A2"/>
    <w:rsid w:val="00B338CC"/>
    <w:rsid w:val="00BA5097"/>
    <w:rsid w:val="00BB2392"/>
    <w:rsid w:val="00BD5007"/>
    <w:rsid w:val="00BF3193"/>
    <w:rsid w:val="00C20045"/>
    <w:rsid w:val="00C41201"/>
    <w:rsid w:val="00C57880"/>
    <w:rsid w:val="00CA6B24"/>
    <w:rsid w:val="00D66B31"/>
    <w:rsid w:val="00E26C23"/>
    <w:rsid w:val="00E445AC"/>
    <w:rsid w:val="00E9680A"/>
    <w:rsid w:val="00EA4E59"/>
    <w:rsid w:val="00ED30F7"/>
    <w:rsid w:val="00F51026"/>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FAD81"/>
  <w15:docId w15:val="{42C59194-2211-4D47-B43D-F23E9E403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unhideWhenUsed/>
    <w:rsid w:val="001B68B8"/>
    <w:rPr>
      <w:color w:val="0000FF" w:themeColor="hyperlink"/>
      <w:u w:val="single"/>
    </w:rPr>
  </w:style>
  <w:style w:type="character" w:styleId="FollowedHyperlink">
    <w:name w:val="FollowedHyperlink"/>
    <w:basedOn w:val="a0"/>
    <w:uiPriority w:val="99"/>
    <w:semiHidden/>
    <w:unhideWhenUsed/>
    <w:rsid w:val="00EA4E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health.gov.il/LegislationLibrary/Kor01.pdf"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s://govextra.gov.il/media/27049/bz-346585920.pdf"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mailto:call.habriut@moh.health.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altName w:val="Malgun Gothic Semilight"/>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9024D"/>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377088920</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ה' בתשרי, התשפ"א</SDHebDate>
    <SDDocDate xmlns="fa85aabd-c1d1-42c6-bf41-b062416ff213">2020-09-22T21:00:00Z</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ExternalEntityConnected xmlns="fa85aabd-c1d1-42c6-bf41-b062416ff213" xsi:nil="true"/>
    <SDSenderName xmlns="fa85aabd-c1d1-42c6-bf41-b062416ff213" xsi:nil="true"/>
    <ReporterID xmlns="fa85aabd-c1d1-42c6-bf41-b062416ff213" xsi:nil="true"/>
    <PanazCasesNumbers xmlns="fa85aabd-c1d1-42c6-bf41-b062416ff213">633995</PanazCasesNumbers>
    <jobtitle xmlns="fa85aabd-c1d1-42c6-bf41-b062416ff213" xsi:nil="true"/>
    <SDToList xmlns="fa85aabd-c1d1-42c6-bf41-b062416ff213" xsi:nil="true"/>
    <UnitFirstName xmlns="fa85aabd-c1d1-42c6-bf41-b062416ff213" xsi:nil="true"/>
    <UnitSalutation xmlns="fa85aabd-c1d1-42c6-bf41-b062416ff213" xsi:nil="true"/>
    <ReporterCityDesc xmlns="fa85aabd-c1d1-42c6-bf41-b062416ff213">ירושלים</ReporterCityDesc>
    <SDLink xmlns="fa85aabd-c1d1-42c6-bf41-b062416ff213">
      <Url xsi:nil="true"/>
      <Description xsi:nil="true"/>
    </SDLink>
    <ReporterAddress xmlns="fa85aabd-c1d1-42c6-bf41-b062416ff213">ת.ד. 4207</ReporterAddress>
    <ReporterFName xmlns="fa85aabd-c1d1-42c6-bf41-b062416ff213">יובל אמיר רכז האגף המשפטי </ReporterFName>
    <Mail xmlns="fa85aabd-c1d1-42c6-bf41-b062416ff213">דואר נכנס</Mail>
    <UnitType xmlns="fa85aabd-c1d1-42c6-bf41-b062416ff213" xsi:nil="true"/>
    <SDInHonorOf xmlns="fa85aabd-c1d1-42c6-bf41-b062416ff213" xsi:nil="true"/>
    <ReceptionDate xmlns="fa85aabd-c1d1-42c6-bf41-b062416ff213" xsi:nil="true"/>
    <SDCCList xmlns="fa85aabd-c1d1-42c6-bf41-b062416ff213" xsi:nil="true"/>
    <MnlSimochin xmlns="fa85aabd-c1d1-42c6-bf41-b062416ff213" xsi:nil="true"/>
    <ReporterEMail xmlns="fa85aabd-c1d1-42c6-bf41-b062416ff213">legal@mqg.org.il</ReporterEMail>
    <ReporterLName xmlns="fa85aabd-c1d1-42c6-bf41-b062416ff213">התנועה למען איכות השלטון בישראל</ReporterLName>
    <SecondDate xmlns="fa85aabd-c1d1-42c6-bf41-b062416ff213" xsi:nil="true"/>
    <FourDate xmlns="fa85aabd-c1d1-42c6-bf41-b062416ff213" xsi:nil="true"/>
    <RefID xmlns="fa85aabd-c1d1-42c6-bf41-b062416ff213">633995</RefID>
    <UnitLastName xmlns="fa85aabd-c1d1-42c6-bf41-b062416ff213" xsi:nil="true"/>
    <UnitEmail xmlns="fa85aabd-c1d1-42c6-bf41-b062416ff213" xsi:nil="true"/>
    <FirstDate xmlns="fa85aabd-c1d1-42c6-bf41-b062416ff213" xsi:nil="true"/>
    <ReporterSalutation xmlns="fa85aabd-c1d1-42c6-bf41-b062416ff213">מר</ReporterSalutation>
    <AutoNumberOriginal xmlns="fa85aabd-c1d1-42c6-bf41-b062416ff213" xsi:nil="true"/>
    <SDCopies xmlns="fa85aabd-c1d1-42c6-bf41-b062416ff213" xsi:nil="true"/>
    <OwnerId xmlns="fa85aabd-c1d1-42c6-bf41-b062416ff213">שולמית בלנק</OwnerId>
    <UnitName xmlns="fa85aabd-c1d1-42c6-bf41-b062416ff213" xsi:nil="true"/>
    <ThreeDate xmlns="fa85aabd-c1d1-42c6-bf41-b062416ff2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24" ma:contentTypeDescription="צור מסמך חדש." ma:contentTypeScope="" ma:versionID="fe4c7cd5ab95b5b745c3164393f5a890">
  <xsd:schema xmlns:xsd="http://www.w3.org/2001/XMLSchema" xmlns:xs="http://www.w3.org/2001/XMLSchema" xmlns:p="http://schemas.microsoft.com/office/2006/metadata/properties" xmlns:ns2="fa85aabd-c1d1-42c6-bf41-b062416ff213" targetNamespace="http://schemas.microsoft.com/office/2006/metadata/properties" ma:root="true" ma:fieldsID="d70d4380761aeb1130fe00f874cb404a"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element ref="ns2:UnitName" minOccurs="0"/>
                <xsd:element ref="ns2:UnitType" minOccurs="0"/>
                <xsd:element ref="ns2:jobtitle" minOccurs="0"/>
                <xsd:element ref="ns2:SDExternalEntityConnected" minOccurs="0"/>
                <xsd:element ref="ns2:SDInHonorOf" minOccurs="0"/>
                <xsd:element ref="ns2:SDCopies" minOccurs="0"/>
                <xsd:element ref="ns2:SecondDate" minOccurs="0"/>
                <xsd:element ref="ns2:ThreeDate" minOccurs="0"/>
                <xsd:element ref="ns2:FourDate" minOccurs="0"/>
                <xsd:element ref="ns2:FirstDate" minOccurs="0"/>
                <xsd:element ref="ns2:UnitSalut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element name="UnitName" ma:index="36" nillable="true" ma:displayName="יחידה אחראית" ma:internalName="UnitName">
      <xsd:simpleType>
        <xsd:restriction base="dms:Text">
          <xsd:maxLength value="255"/>
        </xsd:restriction>
      </xsd:simpleType>
    </xsd:element>
    <xsd:element name="UnitType" ma:index="37" nillable="true" ma:displayName="סוג היחידה" ma:internalName="UnitType">
      <xsd:simpleType>
        <xsd:restriction base="dms:Text">
          <xsd:maxLength value="255"/>
        </xsd:restriction>
      </xsd:simpleType>
    </xsd:element>
    <xsd:element name="jobtitle" ma:index="38" nillable="true" ma:displayName="איכות עיסוק" ma:internalName="jobtitle">
      <xsd:simpleType>
        <xsd:restriction base="dms:Text">
          <xsd:maxLength value="255"/>
        </xsd:restriction>
      </xsd:simpleType>
    </xsd:element>
    <xsd:element name="SDExternalEntityConnected" ma:index="39" nillable="true" ma:displayName="מקושר לאפליקציה חיצונית" ma:internalName="SDExternalEntityConnected">
      <xsd:simpleType>
        <xsd:restriction base="dms:Boolean"/>
      </xsd:simpleType>
    </xsd:element>
    <xsd:element name="SDInHonorOf" ma:index="40" nillable="true" ma:displayName="לכבוד" ma:internalName="SDInHonorOf">
      <xsd:simpleType>
        <xsd:restriction base="dms:Note"/>
      </xsd:simpleType>
    </xsd:element>
    <xsd:element name="SDCopies" ma:index="41" nillable="true" ma:displayName="העתקים" ma:internalName="SDCopies">
      <xsd:simpleType>
        <xsd:restriction base="dms:Note"/>
      </xsd:simpleType>
    </xsd:element>
    <xsd:element name="SecondDate" ma:index="42" nillable="true" ma:displayName="תאריך שני" ma:internalName="SecondDate">
      <xsd:simpleType>
        <xsd:restriction base="dms:Text">
          <xsd:maxLength value="255"/>
        </xsd:restriction>
      </xsd:simpleType>
    </xsd:element>
    <xsd:element name="ThreeDate" ma:index="43" nillable="true" ma:displayName="תאריך שלישי" ma:internalName="ThreeDate">
      <xsd:simpleType>
        <xsd:restriction base="dms:Text">
          <xsd:maxLength value="255"/>
        </xsd:restriction>
      </xsd:simpleType>
    </xsd:element>
    <xsd:element name="FourDate" ma:index="44" nillable="true" ma:displayName="תאריך רביעי" ma:internalName="FourDate">
      <xsd:simpleType>
        <xsd:restriction base="dms:Text">
          <xsd:maxLength value="255"/>
        </xsd:restriction>
      </xsd:simpleType>
    </xsd:element>
    <xsd:element name="FirstDate" ma:index="45" nillable="true" ma:displayName="תאריך ראשון" ma:internalName="FirstDate">
      <xsd:simpleType>
        <xsd:restriction base="dms:Text">
          <xsd:maxLength value="255"/>
        </xsd:restriction>
      </xsd:simpleType>
    </xsd:element>
    <xsd:element name="UnitSalutation" ma:index="46" nillable="true" ma:displayName="ג מקצועי תואר איש קשר" ma:internalName="UnitSalut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E39FF6-2951-41D4-9826-186090D83EC1}">
  <ds:schemaRefs>
    <ds:schemaRef ds:uri="http://schemas.microsoft.com/office/2006/metadata/properties"/>
    <ds:schemaRef ds:uri="http://schemas.microsoft.com/office/infopath/2007/PartnerControls"/>
    <ds:schemaRef ds:uri="fa85aabd-c1d1-42c6-bf41-b062416ff213"/>
  </ds:schemaRefs>
</ds:datastoreItem>
</file>

<file path=customXml/itemProps2.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3.xml><?xml version="1.0" encoding="utf-8"?>
<ds:datastoreItem xmlns:ds="http://schemas.openxmlformats.org/officeDocument/2006/customXml" ds:itemID="{710C4637-3D3C-4047-A923-3A875DEBD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2673</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בקשה לפי חוק חופש המידע – מתן פטור מבידוד לנכנסים לארץ</vt:lpstr>
    </vt:vector>
  </TitlesOfParts>
  <Company>Health.gov.il</Company>
  <LinksUpToDate>false</LinksUpToDate>
  <CharactersWithSpaces>3201</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לפי חוק חופש המידע – מתן פטור מבידוד לנכנסים לארץ</dc:title>
  <dc:creator>מיכל עמר</dc:creator>
  <cp:lastModifiedBy>יעל דידי</cp:lastModifiedBy>
  <cp:revision>2</cp:revision>
  <dcterms:created xsi:type="dcterms:W3CDTF">2021-04-21T11:33:00Z</dcterms:created>
  <dcterms:modified xsi:type="dcterms:W3CDTF">2021-04-21T11:33:00Z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9;#SA-DM-WS-P</vt:lpwstr>
  </property>
  <property fmtid="{D5CDD505-2E9C-101B-9397-08002B2CF9AE}" pid="7" name="FileLeafRef">
    <vt:lpwstr>203600;#377088920.docx</vt:lpwstr>
  </property>
  <property fmtid="{D5CDD505-2E9C-101B-9397-08002B2CF9AE}" pid="8" name="Modified_x0020_By">
    <vt:lpwstr>i:0#.w|briutnt\shulamit.blank</vt:lpwstr>
  </property>
  <property fmtid="{D5CDD505-2E9C-101B-9397-08002B2CF9AE}" pid="9" name="Created_x0020_By">
    <vt:lpwstr>i:0#.w|briutnt\sa-dm-ws-p</vt:lpwstr>
  </property>
  <property fmtid="{D5CDD505-2E9C-101B-9397-08002B2CF9AE}" pid="10" name="File_x0020_Type">
    <vt:lpwstr>docx</vt:lpwstr>
  </property>
  <property fmtid="{D5CDD505-2E9C-101B-9397-08002B2CF9AE}" pid="11" name="AutoNumber">
    <vt:lpwstr>377088920</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SA-DM-WS-P</vt:lpwstr>
  </property>
  <property fmtid="{D5CDD505-2E9C-101B-9397-08002B2CF9AE}" pid="15" name="SDDocDate">
    <vt:lpwstr>23/09/2020</vt:lpwstr>
  </property>
  <property fmtid="{D5CDD505-2E9C-101B-9397-08002B2CF9AE}" pid="16" name="SDHebDate">
    <vt:lpwstr>ה' בתשרי, התשפ"א</vt:lpwstr>
  </property>
  <property fmtid="{D5CDD505-2E9C-101B-9397-08002B2CF9AE}" pid="17" name="SDImportance">
    <vt:lpwstr>0</vt:lpwstr>
  </property>
  <property fmtid="{D5CDD505-2E9C-101B-9397-08002B2CF9AE}" pid="18" name="ID">
    <vt:lpwstr>203600</vt:lpwstr>
  </property>
  <property fmtid="{D5CDD505-2E9C-101B-9397-08002B2CF9AE}" pid="19" name="Created">
    <vt:lpwstr>22/09/2020</vt:lpwstr>
  </property>
  <property fmtid="{D5CDD505-2E9C-101B-9397-08002B2CF9AE}" pid="20" name="Modified">
    <vt:lpwstr>23/09/2020</vt:lpwstr>
  </property>
  <property fmtid="{D5CDD505-2E9C-101B-9397-08002B2CF9AE}" pid="21" name="Editor">
    <vt:lpwstr>212;#שולמית בלנק</vt:lpwstr>
  </property>
  <property fmtid="{D5CDD505-2E9C-101B-9397-08002B2CF9AE}" pid="22" name="_ModerationStatus">
    <vt:lpwstr>0</vt:lpwstr>
  </property>
  <property fmtid="{D5CDD505-2E9C-101B-9397-08002B2CF9AE}" pid="23" name="FileRef">
    <vt:lpwstr>203600;#sites/SnQCRM/minhalechutcrm/DocLib/DocLib automatically created by sharedocs 41/377088920.docx</vt:lpwstr>
  </property>
  <property fmtid="{D5CDD505-2E9C-101B-9397-08002B2CF9AE}" pid="24" name="FileDirRef">
    <vt:lpwstr>203600;#sites/SnQCRM/minhalechutcrm/DocLib/DocLib automatically created by sharedocs 41</vt:lpwstr>
  </property>
  <property fmtid="{D5CDD505-2E9C-101B-9397-08002B2CF9AE}" pid="25" name="Last_x0020_Modified">
    <vt:lpwstr>203600;#2020-09-23 21:12:11</vt:lpwstr>
  </property>
  <property fmtid="{D5CDD505-2E9C-101B-9397-08002B2CF9AE}" pid="26" name="Created_x0020_Date">
    <vt:lpwstr>203600;#2020-09-22 15:14:02</vt:lpwstr>
  </property>
  <property fmtid="{D5CDD505-2E9C-101B-9397-08002B2CF9AE}" pid="27" name="File_x0020_Size">
    <vt:lpwstr>203600;#159621</vt:lpwstr>
  </property>
  <property fmtid="{D5CDD505-2E9C-101B-9397-08002B2CF9AE}" pid="28" name="FSObjType">
    <vt:lpwstr>203600;#0</vt:lpwstr>
  </property>
  <property fmtid="{D5CDD505-2E9C-101B-9397-08002B2CF9AE}" pid="29" name="SortBehavior">
    <vt:lpwstr>203600;#0</vt:lpwstr>
  </property>
  <property fmtid="{D5CDD505-2E9C-101B-9397-08002B2CF9AE}" pid="30" name="PermMask">
    <vt:lpwstr>0x1b03c4312ef</vt:lpwstr>
  </property>
  <property fmtid="{D5CDD505-2E9C-101B-9397-08002B2CF9AE}" pid="31" name="CheckedOutUserId">
    <vt:lpwstr>203600;#</vt:lpwstr>
  </property>
  <property fmtid="{D5CDD505-2E9C-101B-9397-08002B2CF9AE}" pid="32" name="IsCheckedoutToLocal">
    <vt:lpwstr>203600;#0</vt:lpwstr>
  </property>
  <property fmtid="{D5CDD505-2E9C-101B-9397-08002B2CF9AE}" pid="33" name="UniqueId">
    <vt:lpwstr>203600;#{25F17C43-F1FD-475F-B5D2-4E6CAA9C8765}</vt:lpwstr>
  </property>
  <property fmtid="{D5CDD505-2E9C-101B-9397-08002B2CF9AE}" pid="34" name="ProgId">
    <vt:lpwstr>203600;#</vt:lpwstr>
  </property>
  <property fmtid="{D5CDD505-2E9C-101B-9397-08002B2CF9AE}" pid="35" name="ScopeId">
    <vt:lpwstr>203600;#{5EAFC605-FE7D-4532-900E-1F974E442136}</vt:lpwstr>
  </property>
  <property fmtid="{D5CDD505-2E9C-101B-9397-08002B2CF9AE}" pid="36" name="VirusStatus">
    <vt:lpwstr>203600;#159621</vt:lpwstr>
  </property>
  <property fmtid="{D5CDD505-2E9C-101B-9397-08002B2CF9AE}" pid="37" name="CheckedOutTitle">
    <vt:lpwstr>203600;#</vt:lpwstr>
  </property>
  <property fmtid="{D5CDD505-2E9C-101B-9397-08002B2CF9AE}" pid="38" name="_CheckinComment">
    <vt:lpwstr>203600;#</vt:lpwstr>
  </property>
  <property fmtid="{D5CDD505-2E9C-101B-9397-08002B2CF9AE}" pid="39" name="_EditMenuTableStart">
    <vt:lpwstr>377088920.docx</vt:lpwstr>
  </property>
  <property fmtid="{D5CDD505-2E9C-101B-9397-08002B2CF9AE}" pid="40" name="_EditMenuTableStart2">
    <vt:lpwstr>203600</vt:lpwstr>
  </property>
  <property fmtid="{D5CDD505-2E9C-101B-9397-08002B2CF9AE}" pid="41" name="_EditMenuTableEnd">
    <vt:lpwstr>203600</vt:lpwstr>
  </property>
  <property fmtid="{D5CDD505-2E9C-101B-9397-08002B2CF9AE}" pid="42" name="LinkFilenameNoMenu">
    <vt:lpwstr>377088920.docx</vt:lpwstr>
  </property>
  <property fmtid="{D5CDD505-2E9C-101B-9397-08002B2CF9AE}" pid="43" name="LinkFilename">
    <vt:lpwstr>377088920.docx</vt:lpwstr>
  </property>
  <property fmtid="{D5CDD505-2E9C-101B-9397-08002B2CF9AE}" pid="44" name="LinkFilename2">
    <vt:lpwstr>377088920.docx</vt:lpwstr>
  </property>
  <property fmtid="{D5CDD505-2E9C-101B-9397-08002B2CF9AE}" pid="45" name="DocIcon">
    <vt:lpwstr>docx</vt:lpwstr>
  </property>
  <property fmtid="{D5CDD505-2E9C-101B-9397-08002B2CF9AE}" pid="46" name="ServerUrl">
    <vt:lpwstr>/sites/SnQCRM/minhalechutcrm/DocLib/DocLib automatically created by sharedocs 41/377088920.docx</vt:lpwstr>
  </property>
  <property fmtid="{D5CDD505-2E9C-101B-9397-08002B2CF9AE}" pid="47" name="EncodedAbsUrl">
    <vt:lpwstr>http://sd5/sites/SnQCRM/minhalechutcrm/DocLib/DocLib%20automatically%20created%20by%20sharedocs%2041/377088920.docx</vt:lpwstr>
  </property>
  <property fmtid="{D5CDD505-2E9C-101B-9397-08002B2CF9AE}" pid="48" name="BaseName">
    <vt:lpwstr>377088920</vt:lpwstr>
  </property>
  <property fmtid="{D5CDD505-2E9C-101B-9397-08002B2CF9AE}" pid="49" name="FileSizeDisplay">
    <vt:lpwstr>159621</vt:lpwstr>
  </property>
  <property fmtid="{D5CDD505-2E9C-101B-9397-08002B2CF9AE}" pid="50" name="MetaInfo">
    <vt:lpwstr>203600;#_Level:SW|1_x000d_
ItemChildCount:SW|203600;#0_x000d_
Etag:SW|{25F17C43-F1FD-475F-B5D2-4E6CAA9C8765},4_x000d_
z:SW|#RowsetSchema_x000d_
Order:SW|5600.00000000000_x000d_
vti_thumbnailexists:BW|false_x000d_
Last Modified:SW|56;#2016-08-31 19:06:03_x000d_
SDLastSigningDate:EW|_x000d_
vti_pluggable</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203600;#0</vt:lpwstr>
  </property>
  <property fmtid="{D5CDD505-2E9C-101B-9397-08002B2CF9AE}" pid="54" name="FolderChildCount">
    <vt:lpwstr>203600;#0</vt:lpwstr>
  </property>
  <property fmtid="{D5CDD505-2E9C-101B-9397-08002B2CF9AE}" pid="55" name="SelectTitle">
    <vt:lpwstr>203600</vt:lpwstr>
  </property>
  <property fmtid="{D5CDD505-2E9C-101B-9397-08002B2CF9AE}" pid="56" name="SelectFilename">
    <vt:lpwstr>203600</vt:lpwstr>
  </property>
  <property fmtid="{D5CDD505-2E9C-101B-9397-08002B2CF9AE}" pid="57" name="Edit">
    <vt:lpwstr>0</vt:lpwstr>
  </property>
  <property fmtid="{D5CDD505-2E9C-101B-9397-08002B2CF9AE}" pid="58" name="owshiddenversion">
    <vt:lpwstr>5</vt:lpwstr>
  </property>
  <property fmtid="{D5CDD505-2E9C-101B-9397-08002B2CF9AE}" pid="59" name="_UIVersion">
    <vt:lpwstr>2048</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203600;#</vt:lpwstr>
  </property>
  <property fmtid="{D5CDD505-2E9C-101B-9397-08002B2CF9AE}" pid="64" name="ParentLeafName">
    <vt:lpwstr>203600;#</vt:lpwstr>
  </property>
  <property fmtid="{D5CDD505-2E9C-101B-9397-08002B2CF9AE}" pid="65" name="Etag">
    <vt:lpwstr>{25F17C43-F1FD-475F-B5D2-4E6CAA9C8765},5</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xmlns:z">
    <vt:lpwstr>#RowsetSchema</vt:lpwstr>
  </property>
  <property fmtid="{D5CDD505-2E9C-101B-9397-08002B2CF9AE}" pid="76" name="ReporterCityDesc">
    <vt:lpwstr>ירושלים</vt:lpwstr>
  </property>
  <property fmtid="{D5CDD505-2E9C-101B-9397-08002B2CF9AE}" pid="77" name="PanazCasesNumbers">
    <vt:lpwstr>633995</vt:lpwstr>
  </property>
  <property fmtid="{D5CDD505-2E9C-101B-9397-08002B2CF9AE}" pid="78" name="RefID">
    <vt:lpwstr>633995</vt:lpwstr>
  </property>
  <property fmtid="{D5CDD505-2E9C-101B-9397-08002B2CF9AE}" pid="79" name="ReporterEMail">
    <vt:lpwstr>legal@mqg.org.il</vt:lpwstr>
  </property>
  <property fmtid="{D5CDD505-2E9C-101B-9397-08002B2CF9AE}" pid="80" name="ReporterFName">
    <vt:lpwstr>יובל אמיר רכז האגף המשפטי </vt:lpwstr>
  </property>
  <property fmtid="{D5CDD505-2E9C-101B-9397-08002B2CF9AE}" pid="81" name="ReporterLName">
    <vt:lpwstr>התנועה למען איכות השלטון בישראל</vt:lpwstr>
  </property>
  <property fmtid="{D5CDD505-2E9C-101B-9397-08002B2CF9AE}" pid="82" name="ReporterAddress">
    <vt:lpwstr>ת.ד. 4207</vt:lpwstr>
  </property>
  <property fmtid="{D5CDD505-2E9C-101B-9397-08002B2CF9AE}" pid="83" name="Mail">
    <vt:lpwstr>דואר נכנס</vt:lpwstr>
  </property>
  <property fmtid="{D5CDD505-2E9C-101B-9397-08002B2CF9AE}" pid="84" name="OwnerId">
    <vt:lpwstr>שולמית בלנק</vt:lpwstr>
  </property>
  <property fmtid="{D5CDD505-2E9C-101B-9397-08002B2CF9AE}" pid="85" name="ReporterSalutation">
    <vt:lpwstr>מר</vt:lpwstr>
  </property>
  <property fmtid="{D5CDD505-2E9C-101B-9397-08002B2CF9AE}" pid="86" name="_UIVersionString">
    <vt:lpwstr>4.0</vt:lpwstr>
  </property>
</Properties>
</file>