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1B5" w:rsidRPr="00D8205A" w:rsidRDefault="00BE62B8" w:rsidP="00BE62B8">
      <w:pPr>
        <w:jc w:val="center"/>
        <w:rPr>
          <w:rFonts w:cs="David"/>
          <w:rtl/>
        </w:rPr>
      </w:pP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</w:p>
    <w:p w:rsidR="00BE62B8" w:rsidRPr="00D8205A" w:rsidRDefault="00BE62B8" w:rsidP="00BE62B8">
      <w:pPr>
        <w:jc w:val="center"/>
        <w:rPr>
          <w:rFonts w:cs="David"/>
          <w:rtl/>
        </w:rPr>
      </w:pPr>
    </w:p>
    <w:p w:rsidR="00DD2EFC" w:rsidRPr="00D8205A" w:rsidRDefault="00DD2EFC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27"/>
        <w:gridCol w:w="2193"/>
      </w:tblGrid>
      <w:tr w:rsidR="005E3264" w:rsidRPr="00D8205A" w:rsidTr="005E3264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F024C9" w:rsidRDefault="008F295E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="00F024C9" w:rsidRP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0" w:name="SDHeb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HebDate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7D3552">
              <w:rPr>
                <w:rFonts w:cs="David"/>
                <w:rtl/>
              </w:rPr>
              <w:t>י"ט באלול, התשע"ט</w:t>
            </w:r>
            <w:r w:rsidRPr="00D8205A">
              <w:rPr>
                <w:rFonts w:cs="David"/>
                <w:rtl/>
              </w:rPr>
              <w:fldChar w:fldCharType="end"/>
            </w:r>
            <w:bookmarkEnd w:id="0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bookmarkStart w:id="1" w:name="SDDoc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DocDate"/>
                  <w:enabled/>
                  <w:calcOnExit w:val="0"/>
                  <w:textInput>
                    <w:format w:val="dd/mm/yyyy"/>
                  </w:textInput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7D3552">
              <w:rPr>
                <w:rFonts w:cs="David"/>
                <w:rtl/>
              </w:rPr>
              <w:t>19/09/2019</w:t>
            </w:r>
            <w:r w:rsidRPr="00D8205A">
              <w:rPr>
                <w:rFonts w:cs="David"/>
                <w:rtl/>
              </w:rPr>
              <w:fldChar w:fldCharType="end"/>
            </w:r>
            <w:bookmarkEnd w:id="1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2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7D3552">
              <w:rPr>
                <w:rFonts w:cs="David"/>
                <w:rtl/>
              </w:rPr>
              <w:t>:נציבות 1:ענף מחקר:חוק חופש המידע:מענה שנשלח</w:t>
            </w:r>
            <w:r w:rsidRPr="00D8205A">
              <w:rPr>
                <w:rFonts w:cs="David"/>
                <w:rtl/>
              </w:rPr>
              <w:fldChar w:fldCharType="end"/>
            </w:r>
            <w:bookmarkEnd w:id="2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3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7D3552">
              <w:rPr>
                <w:rFonts w:cs="David"/>
                <w:rtl/>
              </w:rPr>
              <w:t>66286219</w:t>
            </w:r>
            <w:r w:rsidRPr="00D8205A">
              <w:rPr>
                <w:rFonts w:cs="David"/>
                <w:rtl/>
              </w:rPr>
              <w:fldChar w:fldCharType="end"/>
            </w:r>
            <w:bookmarkEnd w:id="3"/>
          </w:p>
        </w:tc>
      </w:tr>
    </w:tbl>
    <w:bookmarkStart w:id="4" w:name="DistributionTo"/>
    <w:bookmarkStart w:id="5" w:name="_GoBack"/>
    <w:bookmarkEnd w:id="5"/>
    <w:p w:rsidR="005E3264" w:rsidRPr="00D8205A" w:rsidRDefault="005E3264" w:rsidP="007D3552">
      <w:pPr>
        <w:jc w:val="both"/>
        <w:rPr>
          <w:rFonts w:cs="David"/>
          <w:rtl/>
        </w:rPr>
      </w:pPr>
      <w:r w:rsidRPr="00D8205A">
        <w:rPr>
          <w:rFonts w:cs="David"/>
          <w:rtl/>
        </w:rPr>
        <w:fldChar w:fldCharType="begin">
          <w:ffData>
            <w:name w:val="DistributionTo"/>
            <w:enabled/>
            <w:calcOnExit w:val="0"/>
            <w:textInput/>
          </w:ffData>
        </w:fldChar>
      </w:r>
      <w:r w:rsidRPr="00D8205A">
        <w:rPr>
          <w:rFonts w:cs="David" w:hint="cs"/>
          <w:rtl/>
        </w:rPr>
        <w:instrText xml:space="preserve"> </w:instrText>
      </w:r>
      <w:r w:rsidRPr="00D8205A">
        <w:rPr>
          <w:rFonts w:cs="David"/>
        </w:rPr>
        <w:instrText>FORMTEXT</w:instrText>
      </w:r>
      <w:r w:rsidRPr="00D8205A">
        <w:rPr>
          <w:rFonts w:cs="David" w:hint="cs"/>
          <w:rtl/>
        </w:rPr>
        <w:instrText xml:space="preserve"> </w:instrText>
      </w:r>
      <w:r w:rsidRPr="00D8205A">
        <w:rPr>
          <w:rFonts w:cs="David"/>
          <w:rtl/>
        </w:rPr>
      </w:r>
      <w:r w:rsidRPr="00D8205A">
        <w:rPr>
          <w:rFonts w:cs="David"/>
          <w:rtl/>
        </w:rPr>
        <w:fldChar w:fldCharType="separate"/>
      </w:r>
      <w:r w:rsidR="007D3552">
        <w:rPr>
          <w:rFonts w:cs="David"/>
          <w:noProof/>
          <w:rtl/>
        </w:rPr>
        <w:t> </w:t>
      </w:r>
      <w:r w:rsidR="007D3552">
        <w:rPr>
          <w:rFonts w:cs="David"/>
          <w:noProof/>
          <w:rtl/>
        </w:rPr>
        <w:t> </w:t>
      </w:r>
      <w:r w:rsidR="007D3552">
        <w:rPr>
          <w:rFonts w:cs="David"/>
          <w:noProof/>
          <w:rtl/>
        </w:rPr>
        <w:t> </w:t>
      </w:r>
      <w:r w:rsidR="007D3552">
        <w:rPr>
          <w:rFonts w:cs="David"/>
          <w:noProof/>
          <w:rtl/>
        </w:rPr>
        <w:t> </w:t>
      </w:r>
      <w:r w:rsidR="007D3552">
        <w:rPr>
          <w:rFonts w:cs="David"/>
          <w:noProof/>
          <w:rtl/>
        </w:rPr>
        <w:t> </w:t>
      </w:r>
      <w:r w:rsidRPr="00D8205A">
        <w:rPr>
          <w:rFonts w:cs="David"/>
          <w:rtl/>
        </w:rPr>
        <w:fldChar w:fldCharType="end"/>
      </w:r>
      <w:bookmarkEnd w:id="4"/>
    </w:p>
    <w:p w:rsidR="005E3264" w:rsidRPr="00D8205A" w:rsidRDefault="005E3264" w:rsidP="005E3264">
      <w:pPr>
        <w:jc w:val="both"/>
        <w:rPr>
          <w:rFonts w:cs="David"/>
          <w:sz w:val="12"/>
          <w:szCs w:val="12"/>
          <w:rtl/>
        </w:rPr>
      </w:pPr>
      <w:r w:rsidRPr="00D8205A">
        <w:rPr>
          <w:rFonts w:cs="David" w:hint="cs"/>
          <w:sz w:val="12"/>
          <w:szCs w:val="12"/>
          <w:rtl/>
        </w:rPr>
        <w:t>-------------------------------------------------------------------</w:t>
      </w:r>
    </w:p>
    <w:p w:rsidR="005E3264" w:rsidRPr="00D8205A" w:rsidRDefault="00F83AFE" w:rsidP="005E3264">
      <w:pPr>
        <w:jc w:val="both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 xml:space="preserve"> </w:t>
      </w:r>
    </w:p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5E3264" w:rsidRPr="00F83AFE" w:rsidRDefault="005E3264" w:rsidP="005E3264">
      <w:pPr>
        <w:jc w:val="center"/>
        <w:rPr>
          <w:rFonts w:cs="David"/>
          <w:b/>
          <w:bCs/>
          <w:rtl/>
        </w:rPr>
      </w:pPr>
      <w:r w:rsidRPr="00D8205A">
        <w:rPr>
          <w:rFonts w:cs="David" w:hint="cs"/>
          <w:b/>
          <w:bCs/>
          <w:sz w:val="28"/>
          <w:szCs w:val="28"/>
          <w:rtl/>
        </w:rPr>
        <w:t xml:space="preserve">הנדון: </w:t>
      </w:r>
      <w:bookmarkStart w:id="6" w:name="Title"/>
      <w:r w:rsidRPr="007D3552">
        <w:rPr>
          <w:rFonts w:ascii="David" w:hAnsi="David" w:cs="David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7D3552">
        <w:rPr>
          <w:rFonts w:ascii="David" w:hAnsi="David" w:cs="David"/>
          <w:b/>
          <w:bCs/>
          <w:u w:val="single"/>
          <w:rtl/>
        </w:rPr>
        <w:instrText xml:space="preserve"> </w:instrText>
      </w:r>
      <w:r w:rsidRPr="007D3552">
        <w:rPr>
          <w:rFonts w:ascii="David" w:hAnsi="David" w:cs="David"/>
          <w:b/>
          <w:bCs/>
          <w:u w:val="single"/>
        </w:rPr>
        <w:instrText>FORMTEXT</w:instrText>
      </w:r>
      <w:r w:rsidRPr="007D3552">
        <w:rPr>
          <w:rFonts w:ascii="David" w:hAnsi="David" w:cs="David"/>
          <w:b/>
          <w:bCs/>
          <w:u w:val="single"/>
          <w:rtl/>
        </w:rPr>
        <w:instrText xml:space="preserve"> </w:instrText>
      </w:r>
      <w:r w:rsidRPr="007D3552">
        <w:rPr>
          <w:rFonts w:ascii="David" w:hAnsi="David" w:cs="David"/>
          <w:u w:val="single"/>
          <w:rtl/>
        </w:rPr>
      </w:r>
      <w:r w:rsidRPr="007D3552">
        <w:rPr>
          <w:rFonts w:ascii="David" w:hAnsi="David" w:cs="David"/>
          <w:u w:val="single"/>
          <w:rtl/>
        </w:rPr>
        <w:fldChar w:fldCharType="separate"/>
      </w:r>
      <w:r w:rsidR="007D3552" w:rsidRPr="007D3552">
        <w:rPr>
          <w:rFonts w:ascii="David" w:hAnsi="David" w:cs="David"/>
          <w:u w:val="single"/>
          <w:rtl/>
        </w:rPr>
        <w:t>קבלת מידע אודות נתוני אלימות לדו"ח השנתי לציון המאבק באלימות נגד נשים</w:t>
      </w:r>
      <w:r w:rsidRPr="007D3552">
        <w:rPr>
          <w:rFonts w:ascii="David" w:hAnsi="David" w:cs="David"/>
          <w:u w:val="single"/>
          <w:rtl/>
        </w:rPr>
        <w:fldChar w:fldCharType="end"/>
      </w:r>
      <w:bookmarkEnd w:id="6"/>
    </w:p>
    <w:p w:rsidR="00F83AFE" w:rsidRPr="00D8205A" w:rsidRDefault="00F83AFE" w:rsidP="00F83AFE">
      <w:pPr>
        <w:rPr>
          <w:rFonts w:cs="David"/>
          <w:rtl/>
        </w:rPr>
      </w:pPr>
      <w:r w:rsidRPr="00F83AFE">
        <w:rPr>
          <w:rFonts w:cs="David" w:hint="cs"/>
          <w:b/>
          <w:bCs/>
          <w:rtl/>
        </w:rPr>
        <w:t xml:space="preserve">           סימוכין :  מכתבך</w:t>
      </w:r>
      <w:r>
        <w:rPr>
          <w:rFonts w:cs="David" w:hint="cs"/>
          <w:rtl/>
        </w:rPr>
        <w:t xml:space="preserve"> מ-04.09.19</w:t>
      </w:r>
    </w:p>
    <w:p w:rsidR="005E3264" w:rsidRPr="00D8205A" w:rsidRDefault="005E3264" w:rsidP="007D3552">
      <w:pPr>
        <w:tabs>
          <w:tab w:val="left" w:pos="2990"/>
        </w:tabs>
        <w:rPr>
          <w:rFonts w:cs="David"/>
          <w:rtl/>
        </w:rPr>
      </w:pPr>
      <w:r w:rsidRPr="00D8205A">
        <w:rPr>
          <w:rFonts w:cs="David" w:hint="cs"/>
          <w:rtl/>
        </w:rPr>
        <w:tab/>
      </w:r>
    </w:p>
    <w:p w:rsidR="005E3264" w:rsidRDefault="007D3552" w:rsidP="005E3264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>לפנייתך בנושא הנדון להלן התייחסותנו:</w:t>
      </w:r>
    </w:p>
    <w:p w:rsidR="007D3552" w:rsidRPr="00DF7640" w:rsidRDefault="007D3552" w:rsidP="007D3552">
      <w:pPr>
        <w:rPr>
          <w:rtl/>
        </w:rPr>
      </w:pPr>
    </w:p>
    <w:p w:rsidR="007D3552" w:rsidRDefault="007D3552" w:rsidP="007D3552">
      <w:pPr>
        <w:pStyle w:val="aa"/>
        <w:numPr>
          <w:ilvl w:val="0"/>
          <w:numId w:val="8"/>
        </w:numPr>
        <w:jc w:val="both"/>
        <w:rPr>
          <w:rFonts w:ascii="David" w:hAnsi="David" w:cs="David"/>
          <w:sz w:val="24"/>
          <w:szCs w:val="24"/>
        </w:rPr>
      </w:pPr>
      <w:r w:rsidRPr="007D3552">
        <w:rPr>
          <w:rFonts w:ascii="David" w:hAnsi="David" w:cs="David"/>
          <w:sz w:val="24"/>
          <w:szCs w:val="24"/>
          <w:rtl/>
        </w:rPr>
        <w:t>בשב"ס כ- 11</w:t>
      </w:r>
      <w:r>
        <w:rPr>
          <w:rFonts w:ascii="David" w:hAnsi="David" w:cs="David" w:hint="cs"/>
          <w:sz w:val="24"/>
          <w:szCs w:val="24"/>
          <w:rtl/>
        </w:rPr>
        <w:t>0</w:t>
      </w:r>
      <w:r w:rsidRPr="007D3552">
        <w:rPr>
          <w:rFonts w:ascii="David" w:hAnsi="David" w:cs="David"/>
          <w:sz w:val="24"/>
          <w:szCs w:val="24"/>
          <w:rtl/>
        </w:rPr>
        <w:t>3 אסירים השפוטים בגין עבירות  אלימות במשפחה .</w:t>
      </w:r>
    </w:p>
    <w:p w:rsidR="007D3552" w:rsidRPr="007D3552" w:rsidRDefault="007D3552" w:rsidP="007D3552">
      <w:pPr>
        <w:jc w:val="both"/>
        <w:rPr>
          <w:rFonts w:ascii="David" w:hAnsi="David" w:cs="David"/>
        </w:rPr>
      </w:pPr>
    </w:p>
    <w:p w:rsidR="007D3552" w:rsidRPr="007D3552" w:rsidRDefault="00F83AFE" w:rsidP="00F83AFE">
      <w:pPr>
        <w:pStyle w:val="aa"/>
        <w:numPr>
          <w:ilvl w:val="0"/>
          <w:numId w:val="8"/>
        </w:numPr>
        <w:rPr>
          <w:rFonts w:ascii="David" w:hAnsi="David" w:cs="David"/>
          <w:color w:val="000000" w:themeColor="text1"/>
          <w:sz w:val="24"/>
          <w:szCs w:val="24"/>
        </w:rPr>
      </w:pPr>
      <w:r w:rsidRPr="00F83AFE">
        <w:rPr>
          <w:rFonts w:ascii="David" w:hAnsi="David" w:cs="David" w:hint="cs"/>
          <w:b/>
          <w:bCs/>
          <w:color w:val="000000" w:themeColor="text1"/>
          <w:sz w:val="24"/>
          <w:szCs w:val="24"/>
          <w:u w:val="single"/>
          <w:rtl/>
        </w:rPr>
        <w:t>מאסרים חוזרים</w:t>
      </w:r>
      <w:r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 </w:t>
      </w:r>
      <w:r>
        <w:rPr>
          <w:rFonts w:ascii="David" w:hAnsi="David" w:cs="David"/>
          <w:color w:val="000000" w:themeColor="text1"/>
          <w:sz w:val="24"/>
          <w:szCs w:val="24"/>
          <w:rtl/>
        </w:rPr>
        <w:t>–</w:t>
      </w:r>
      <w:r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 1103 </w:t>
      </w:r>
      <w:r w:rsidR="007D3552" w:rsidRPr="007D3552">
        <w:rPr>
          <w:rFonts w:ascii="David" w:hAnsi="David" w:cs="David"/>
          <w:color w:val="000000" w:themeColor="text1"/>
          <w:sz w:val="24"/>
          <w:szCs w:val="24"/>
          <w:rtl/>
        </w:rPr>
        <w:t xml:space="preserve">אסירים שפוטים בלבד. מתוכם 269 שפוטים יותר ממאסר אחד </w:t>
      </w:r>
      <w:r>
        <w:rPr>
          <w:rFonts w:ascii="David" w:hAnsi="David" w:cs="David" w:hint="cs"/>
          <w:color w:val="000000" w:themeColor="text1"/>
          <w:sz w:val="24"/>
          <w:szCs w:val="24"/>
          <w:rtl/>
        </w:rPr>
        <w:t>.</w:t>
      </w:r>
    </w:p>
    <w:p w:rsidR="00F83AFE" w:rsidRDefault="007D3552" w:rsidP="007D3552">
      <w:pPr>
        <w:ind w:left="992"/>
        <w:rPr>
          <w:rFonts w:ascii="David" w:hAnsi="David" w:cs="David"/>
          <w:rtl/>
        </w:rPr>
      </w:pPr>
      <w:r>
        <w:rPr>
          <w:rFonts w:ascii="David" w:hAnsi="David" w:cs="David" w:hint="cs"/>
          <w:b/>
          <w:bCs/>
          <w:rtl/>
        </w:rPr>
        <w:t xml:space="preserve">3.   </w:t>
      </w:r>
      <w:r w:rsidR="00F83AFE" w:rsidRPr="007D3552">
        <w:rPr>
          <w:rFonts w:ascii="David" w:hAnsi="David" w:cs="David" w:hint="cs"/>
          <w:b/>
          <w:bCs/>
          <w:u w:val="single"/>
          <w:rtl/>
        </w:rPr>
        <w:t>לעניין הטיפול</w:t>
      </w:r>
      <w:r w:rsidR="00F83AFE">
        <w:rPr>
          <w:rFonts w:ascii="David" w:hAnsi="David" w:cs="David" w:hint="cs"/>
          <w:rtl/>
        </w:rPr>
        <w:t xml:space="preserve"> :</w:t>
      </w:r>
    </w:p>
    <w:p w:rsidR="007D3552" w:rsidRDefault="00F83AFE" w:rsidP="00F83AFE">
      <w:pPr>
        <w:ind w:left="992"/>
        <w:rPr>
          <w:rFonts w:ascii="David" w:hAnsi="David" w:cs="David"/>
          <w:rtl/>
        </w:rPr>
      </w:pPr>
      <w:r>
        <w:rPr>
          <w:rFonts w:ascii="David" w:hAnsi="David" w:cs="David" w:hint="cs"/>
          <w:b/>
          <w:bCs/>
          <w:rtl/>
        </w:rPr>
        <w:t xml:space="preserve">       </w:t>
      </w:r>
      <w:r w:rsidR="007D3552" w:rsidRPr="007D3552">
        <w:rPr>
          <w:rFonts w:ascii="David" w:hAnsi="David" w:cs="David"/>
          <w:rtl/>
        </w:rPr>
        <w:t>בשנת 2018 סיימו תהליך טיפול מלא  במחלקות הייעודיות</w:t>
      </w:r>
      <w:r>
        <w:rPr>
          <w:rFonts w:ascii="David" w:hAnsi="David" w:cs="David" w:hint="cs"/>
          <w:b/>
          <w:bCs/>
          <w:rtl/>
        </w:rPr>
        <w:t xml:space="preserve"> - </w:t>
      </w:r>
      <w:r w:rsidR="007D3552" w:rsidRPr="007D3552">
        <w:rPr>
          <w:rFonts w:ascii="David" w:hAnsi="David" w:cs="David"/>
          <w:b/>
          <w:bCs/>
          <w:rtl/>
        </w:rPr>
        <w:t xml:space="preserve">  50</w:t>
      </w:r>
      <w:r w:rsidR="007D3552">
        <w:rPr>
          <w:rFonts w:ascii="David" w:hAnsi="David" w:cs="David" w:hint="cs"/>
          <w:b/>
          <w:bCs/>
          <w:rtl/>
        </w:rPr>
        <w:t xml:space="preserve"> </w:t>
      </w:r>
      <w:r w:rsidR="007D3552" w:rsidRPr="007D3552">
        <w:rPr>
          <w:rFonts w:ascii="David" w:hAnsi="David" w:cs="David"/>
          <w:rtl/>
        </w:rPr>
        <w:t xml:space="preserve"> אסירים .</w:t>
      </w:r>
    </w:p>
    <w:p w:rsidR="007D3552" w:rsidRPr="007D3552" w:rsidRDefault="00F83AFE" w:rsidP="00F83AFE">
      <w:pPr>
        <w:ind w:left="992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rtl/>
        </w:rPr>
        <w:t xml:space="preserve">      נשרו במהלך הטיפול -</w:t>
      </w:r>
      <w:r w:rsidRPr="00F83AFE">
        <w:rPr>
          <w:rFonts w:ascii="David" w:hAnsi="David" w:cs="David" w:hint="cs"/>
          <w:b/>
          <w:bCs/>
          <w:rtl/>
        </w:rPr>
        <w:t xml:space="preserve"> </w:t>
      </w:r>
      <w:r w:rsidR="007D3552" w:rsidRPr="00F83AFE">
        <w:rPr>
          <w:rFonts w:ascii="David" w:hAnsi="David" w:cs="David" w:hint="cs"/>
          <w:b/>
          <w:bCs/>
          <w:rtl/>
        </w:rPr>
        <w:t>20</w:t>
      </w:r>
      <w:r w:rsidR="007D3552" w:rsidRPr="007D3552">
        <w:rPr>
          <w:rFonts w:ascii="David" w:hAnsi="David" w:cs="David"/>
          <w:rtl/>
        </w:rPr>
        <w:t xml:space="preserve">  </w:t>
      </w:r>
      <w:r>
        <w:rPr>
          <w:rFonts w:ascii="David" w:hAnsi="David" w:cs="David" w:hint="cs"/>
          <w:b/>
          <w:bCs/>
          <w:rtl/>
        </w:rPr>
        <w:t>אסירים</w:t>
      </w:r>
    </w:p>
    <w:p w:rsidR="007D3552" w:rsidRPr="007D3552" w:rsidRDefault="007D3552" w:rsidP="007D3552">
      <w:pPr>
        <w:ind w:left="992"/>
        <w:rPr>
          <w:rFonts w:ascii="David" w:hAnsi="David" w:cs="David"/>
          <w:rtl/>
        </w:rPr>
      </w:pPr>
      <w:r w:rsidRPr="007D3552">
        <w:rPr>
          <w:rFonts w:ascii="David" w:hAnsi="David" w:cs="David"/>
          <w:rtl/>
        </w:rPr>
        <w:t xml:space="preserve">       בטיפול הקבוצתי  קצר מועד סיימו </w:t>
      </w:r>
      <w:r w:rsidRPr="007D3552">
        <w:rPr>
          <w:rFonts w:ascii="David" w:hAnsi="David" w:cs="David"/>
          <w:b/>
          <w:bCs/>
          <w:rtl/>
        </w:rPr>
        <w:t xml:space="preserve">212 </w:t>
      </w:r>
      <w:r w:rsidRPr="007D3552">
        <w:rPr>
          <w:rFonts w:ascii="David" w:hAnsi="David" w:cs="David"/>
          <w:rtl/>
        </w:rPr>
        <w:t>מטופלים מתוך 300 .</w:t>
      </w:r>
    </w:p>
    <w:p w:rsidR="007D3552" w:rsidRDefault="007D3552" w:rsidP="00F83AFE">
      <w:pPr>
        <w:ind w:left="992"/>
        <w:rPr>
          <w:rFonts w:ascii="David" w:hAnsi="David" w:cs="David"/>
        </w:rPr>
      </w:pPr>
      <w:r w:rsidRPr="007D3552">
        <w:rPr>
          <w:rFonts w:ascii="David" w:hAnsi="David" w:cs="David"/>
          <w:rtl/>
        </w:rPr>
        <w:t xml:space="preserve">       בטיפול הפרטני בתחום האלמ"ב  סיימו </w:t>
      </w:r>
      <w:r w:rsidRPr="007D3552">
        <w:rPr>
          <w:rFonts w:ascii="David" w:hAnsi="David" w:cs="David"/>
          <w:b/>
          <w:bCs/>
          <w:rtl/>
        </w:rPr>
        <w:t>60</w:t>
      </w:r>
      <w:r w:rsidRPr="007D3552">
        <w:rPr>
          <w:rFonts w:ascii="David" w:hAnsi="David" w:cs="David"/>
          <w:rtl/>
        </w:rPr>
        <w:t xml:space="preserve"> מטופלים.</w:t>
      </w:r>
    </w:p>
    <w:p w:rsidR="007D3552" w:rsidRDefault="007D3552" w:rsidP="007D3552">
      <w:pPr>
        <w:ind w:left="1352"/>
        <w:jc w:val="both"/>
        <w:rPr>
          <w:rFonts w:ascii="David" w:hAnsi="David" w:cs="David"/>
        </w:rPr>
      </w:pPr>
    </w:p>
    <w:p w:rsidR="00F83AFE" w:rsidRDefault="00F83AFE" w:rsidP="007D3552">
      <w:pPr>
        <w:ind w:left="1352"/>
        <w:jc w:val="both"/>
        <w:rPr>
          <w:rFonts w:ascii="David" w:hAnsi="David" w:cs="David"/>
          <w:rtl/>
        </w:rPr>
      </w:pPr>
      <w:r w:rsidRPr="00F83AFE">
        <w:rPr>
          <w:rFonts w:ascii="David" w:hAnsi="David" w:cs="David" w:hint="cs"/>
          <w:b/>
          <w:bCs/>
          <w:u w:val="single"/>
          <w:rtl/>
        </w:rPr>
        <w:t>אודות הטיפול</w:t>
      </w:r>
      <w:r>
        <w:rPr>
          <w:rFonts w:ascii="David" w:hAnsi="David" w:cs="David" w:hint="cs"/>
          <w:rtl/>
        </w:rPr>
        <w:t>:</w:t>
      </w:r>
    </w:p>
    <w:p w:rsidR="007D3552" w:rsidRPr="007D3552" w:rsidRDefault="007D3552" w:rsidP="007D3552">
      <w:pPr>
        <w:ind w:left="1352"/>
        <w:jc w:val="both"/>
        <w:rPr>
          <w:rFonts w:ascii="David" w:hAnsi="David" w:cs="David"/>
          <w:rtl/>
        </w:rPr>
      </w:pPr>
      <w:r w:rsidRPr="007D3552">
        <w:rPr>
          <w:rFonts w:ascii="David" w:hAnsi="David" w:cs="David"/>
          <w:rtl/>
        </w:rPr>
        <w:t xml:space="preserve">שילוב האסיר בטיפול נקבע  על פי אבחון צרכים אשר מתקיים  בעת הקליטה בבית </w:t>
      </w:r>
    </w:p>
    <w:p w:rsidR="007D3552" w:rsidRPr="007D3552" w:rsidRDefault="007D3552" w:rsidP="007D3552">
      <w:pPr>
        <w:spacing w:line="360" w:lineRule="auto"/>
        <w:jc w:val="both"/>
        <w:rPr>
          <w:rFonts w:ascii="David" w:hAnsi="David" w:cs="David"/>
          <w:rtl/>
        </w:rPr>
      </w:pPr>
      <w:r w:rsidRPr="007D3552">
        <w:rPr>
          <w:rFonts w:ascii="David" w:hAnsi="David" w:cs="David"/>
          <w:rtl/>
        </w:rPr>
        <w:t xml:space="preserve">                       </w:t>
      </w:r>
      <w:r>
        <w:rPr>
          <w:rFonts w:ascii="David" w:hAnsi="David" w:cs="David" w:hint="cs"/>
          <w:rtl/>
        </w:rPr>
        <w:t xml:space="preserve"> </w:t>
      </w:r>
      <w:r w:rsidRPr="007D3552">
        <w:rPr>
          <w:rFonts w:ascii="David" w:hAnsi="David" w:cs="David"/>
          <w:rtl/>
        </w:rPr>
        <w:t xml:space="preserve"> הסוהר .</w:t>
      </w:r>
      <w:r w:rsidRPr="007D3552" w:rsidDel="00535F0C">
        <w:rPr>
          <w:rFonts w:ascii="David" w:hAnsi="David" w:cs="David"/>
          <w:rtl/>
        </w:rPr>
        <w:t xml:space="preserve"> </w:t>
      </w:r>
      <w:r w:rsidRPr="007D3552">
        <w:rPr>
          <w:rFonts w:ascii="David" w:hAnsi="David" w:cs="David"/>
          <w:rtl/>
        </w:rPr>
        <w:t xml:space="preserve">אבחון הצרכים מורכב  מנתוניו האישיים של האסיר,  צרכיו ויכולתו להפיק     </w:t>
      </w:r>
    </w:p>
    <w:p w:rsidR="007D3552" w:rsidRPr="007D3552" w:rsidRDefault="007D3552" w:rsidP="007D3552">
      <w:pPr>
        <w:spacing w:line="360" w:lineRule="auto"/>
        <w:jc w:val="both"/>
        <w:rPr>
          <w:rFonts w:ascii="David" w:hAnsi="David" w:cs="David"/>
          <w:rtl/>
        </w:rPr>
      </w:pPr>
      <w:r w:rsidRPr="007D3552">
        <w:rPr>
          <w:rFonts w:ascii="David" w:hAnsi="David" w:cs="David"/>
          <w:rtl/>
        </w:rPr>
        <w:t xml:space="preserve">                      </w:t>
      </w:r>
      <w:r>
        <w:rPr>
          <w:rFonts w:ascii="David" w:hAnsi="David" w:cs="David" w:hint="cs"/>
          <w:rtl/>
        </w:rPr>
        <w:t xml:space="preserve"> </w:t>
      </w:r>
      <w:r w:rsidRPr="007D3552">
        <w:rPr>
          <w:rFonts w:ascii="David" w:hAnsi="David" w:cs="David"/>
          <w:rtl/>
        </w:rPr>
        <w:t xml:space="preserve">  תועלת מטיפול. בין יתר הצרכים שנבחנים, נבחנת  גם קיומה של התמכרות  </w:t>
      </w:r>
    </w:p>
    <w:p w:rsidR="007D3552" w:rsidRPr="007D3552" w:rsidRDefault="007D3552" w:rsidP="007D3552">
      <w:pPr>
        <w:spacing w:line="360" w:lineRule="auto"/>
        <w:jc w:val="both"/>
        <w:rPr>
          <w:rFonts w:ascii="David" w:hAnsi="David" w:cs="David"/>
          <w:rtl/>
        </w:rPr>
      </w:pPr>
      <w:r w:rsidRPr="007D3552">
        <w:rPr>
          <w:rFonts w:ascii="David" w:hAnsi="David" w:cs="David"/>
          <w:rtl/>
        </w:rPr>
        <w:t xml:space="preserve">                        לסמים/אלכוהול  וכן נבחן  מצבו הנפשי  של האסיר. ככל שקיימת התמכרות או צורך </w:t>
      </w:r>
    </w:p>
    <w:p w:rsidR="007D3552" w:rsidRPr="007D3552" w:rsidRDefault="007D3552" w:rsidP="007D3552">
      <w:pPr>
        <w:spacing w:line="360" w:lineRule="auto"/>
        <w:jc w:val="both"/>
        <w:rPr>
          <w:rFonts w:ascii="David" w:hAnsi="David" w:cs="David"/>
          <w:rtl/>
        </w:rPr>
      </w:pPr>
      <w:r w:rsidRPr="007D3552">
        <w:rPr>
          <w:rFonts w:ascii="David" w:hAnsi="David" w:cs="David"/>
          <w:rtl/>
        </w:rPr>
        <w:t xml:space="preserve">                        בייצוב נפשי- ישולב האסיר בטיפול מתאים קודם שילובו בטיפול ייעודי לאלמ"ב.  בנוסף </w:t>
      </w:r>
    </w:p>
    <w:p w:rsidR="007D3552" w:rsidRPr="007D3552" w:rsidRDefault="007D3552" w:rsidP="007D3552">
      <w:pPr>
        <w:spacing w:line="360" w:lineRule="auto"/>
        <w:jc w:val="both"/>
        <w:rPr>
          <w:rFonts w:ascii="David" w:hAnsi="David" w:cs="David"/>
          <w:rtl/>
        </w:rPr>
      </w:pPr>
      <w:r w:rsidRPr="007D3552">
        <w:rPr>
          <w:rFonts w:ascii="David" w:hAnsi="David" w:cs="David"/>
          <w:rtl/>
        </w:rPr>
        <w:t xml:space="preserve">                        לצרכיו של האסיר, מהווה תקופת המאסר מדד משמעותי בקביעת תכניתו השיקומית.</w:t>
      </w:r>
    </w:p>
    <w:p w:rsidR="007D3552" w:rsidRPr="007D3552" w:rsidRDefault="007D3552" w:rsidP="007D3552">
      <w:pPr>
        <w:spacing w:line="360" w:lineRule="auto"/>
        <w:ind w:left="1352"/>
        <w:jc w:val="both"/>
        <w:rPr>
          <w:rFonts w:ascii="David" w:hAnsi="David" w:cs="David"/>
          <w:b/>
          <w:bCs/>
          <w:rtl/>
        </w:rPr>
      </w:pPr>
      <w:r w:rsidRPr="007D3552">
        <w:rPr>
          <w:rFonts w:ascii="David" w:hAnsi="David" w:cs="David"/>
          <w:b/>
          <w:bCs/>
          <w:rtl/>
        </w:rPr>
        <w:t>בשנת 2018 שהו אסירי אלמ"ב בטיפול מקדים במחלקות התמכרויות ואלימות כ110 אסירים כשהטיפול במחלקות אלו מהוות נדבך משמעותי לטיפול הייעודי באלמ"ב.</w:t>
      </w:r>
    </w:p>
    <w:p w:rsidR="007D3552" w:rsidRPr="007D3552" w:rsidRDefault="007D3552" w:rsidP="007D3552">
      <w:pPr>
        <w:spacing w:line="360" w:lineRule="auto"/>
        <w:ind w:left="1352"/>
        <w:jc w:val="both"/>
        <w:rPr>
          <w:rFonts w:ascii="David" w:hAnsi="David" w:cs="David"/>
          <w:b/>
          <w:bCs/>
          <w:rtl/>
        </w:rPr>
      </w:pPr>
    </w:p>
    <w:p w:rsidR="007D3552" w:rsidRPr="007D3552" w:rsidRDefault="007D3552" w:rsidP="007D3552">
      <w:pPr>
        <w:spacing w:line="360" w:lineRule="auto"/>
        <w:ind w:left="1352"/>
        <w:jc w:val="both"/>
        <w:rPr>
          <w:rFonts w:ascii="David" w:hAnsi="David" w:cs="David"/>
          <w:b/>
          <w:bCs/>
          <w:rtl/>
        </w:rPr>
      </w:pPr>
      <w:r w:rsidRPr="007D3552">
        <w:rPr>
          <w:rFonts w:ascii="David" w:hAnsi="David" w:cs="David"/>
          <w:b/>
          <w:bCs/>
          <w:rtl/>
        </w:rPr>
        <w:t>הטיפול בגבר האלים בשב"ס מתקיים במספר מתודות טיפוליות:</w:t>
      </w:r>
    </w:p>
    <w:p w:rsidR="007D3552" w:rsidRPr="007D3552" w:rsidRDefault="007D3552" w:rsidP="007D3552">
      <w:pPr>
        <w:pStyle w:val="aa"/>
        <w:numPr>
          <w:ilvl w:val="0"/>
          <w:numId w:val="10"/>
        </w:numPr>
        <w:spacing w:line="360" w:lineRule="auto"/>
        <w:jc w:val="both"/>
        <w:rPr>
          <w:rFonts w:ascii="David" w:hAnsi="David" w:cs="David"/>
        </w:rPr>
      </w:pPr>
      <w:r w:rsidRPr="007D3552">
        <w:rPr>
          <w:rFonts w:ascii="David" w:hAnsi="David" w:cs="David"/>
          <w:b/>
          <w:bCs/>
          <w:rtl/>
        </w:rPr>
        <w:t>טיפול פרטני</w:t>
      </w:r>
      <w:r w:rsidRPr="007D3552">
        <w:rPr>
          <w:rFonts w:ascii="David" w:hAnsi="David" w:cs="David"/>
          <w:rtl/>
        </w:rPr>
        <w:t xml:space="preserve"> –טיפול במסגרת שיחות טיפוליות פרטניות עם עו"ס , ניתן כחלק מהמענה     הטיפולי לאסירים המתקשים להשתלב במענים אחרים.  מסיימי טיפול פרטני ב 2018 עומד על כ 60 .</w:t>
      </w:r>
    </w:p>
    <w:p w:rsidR="007D3552" w:rsidRPr="007D3552" w:rsidRDefault="007D3552" w:rsidP="007D3552">
      <w:pPr>
        <w:pStyle w:val="aa"/>
        <w:numPr>
          <w:ilvl w:val="0"/>
          <w:numId w:val="10"/>
        </w:numPr>
        <w:spacing w:line="360" w:lineRule="auto"/>
        <w:jc w:val="both"/>
        <w:rPr>
          <w:rFonts w:ascii="David" w:hAnsi="David" w:cs="David"/>
        </w:rPr>
      </w:pPr>
      <w:r w:rsidRPr="007D3552">
        <w:rPr>
          <w:rFonts w:ascii="David" w:hAnsi="David" w:cs="David"/>
          <w:b/>
          <w:bCs/>
          <w:rtl/>
        </w:rPr>
        <w:t>טיפול  קבוצתי קצר מועד</w:t>
      </w:r>
      <w:r w:rsidRPr="007D3552">
        <w:rPr>
          <w:rFonts w:ascii="David" w:hAnsi="David" w:cs="David"/>
          <w:rtl/>
        </w:rPr>
        <w:t xml:space="preserve"> – בין 3-5 חודשים ,מטרתו העלאת מודעות המטופל לבעיית האלימות, והגברת מוטיבציה לטיפול . הטיפול מיועד לאסירים השפוטים לתקופה קצרה בגינה אינם יכולים להשתלב במסגרת אחרת וכן להעלאת מוטיבציה של אסירים לשילוב בטיפול במסגרת מחלקה ייעודית . הקבוצות  עוסקות בהבנת מושגי ייסוד באלימות, </w:t>
      </w:r>
      <w:r w:rsidRPr="007D3552">
        <w:rPr>
          <w:rFonts w:ascii="David" w:hAnsi="David" w:cs="David"/>
          <w:rtl/>
        </w:rPr>
        <w:lastRenderedPageBreak/>
        <w:t>רגשות, תקשורת ועוד .סה"כ  מסיימי טיפול קבוצתי  באלימות במשפחה ב 2018 עומד על כ - 211 .</w:t>
      </w:r>
    </w:p>
    <w:p w:rsidR="007D3552" w:rsidRPr="007D3552" w:rsidRDefault="007D3552" w:rsidP="007D3552">
      <w:pPr>
        <w:pStyle w:val="aa"/>
        <w:numPr>
          <w:ilvl w:val="0"/>
          <w:numId w:val="10"/>
        </w:numPr>
        <w:spacing w:line="360" w:lineRule="auto"/>
        <w:jc w:val="both"/>
        <w:rPr>
          <w:rFonts w:ascii="David" w:hAnsi="David" w:cs="David"/>
          <w:rtl/>
        </w:rPr>
      </w:pPr>
      <w:r w:rsidRPr="007D3552">
        <w:rPr>
          <w:rFonts w:ascii="David" w:hAnsi="David" w:cs="David"/>
          <w:b/>
          <w:bCs/>
          <w:rtl/>
        </w:rPr>
        <w:t>מסגרות טיפוליות</w:t>
      </w:r>
      <w:r w:rsidRPr="007D3552">
        <w:rPr>
          <w:rFonts w:ascii="David" w:hAnsi="David" w:cs="David"/>
          <w:rtl/>
        </w:rPr>
        <w:t xml:space="preserve"> </w:t>
      </w:r>
      <w:r w:rsidRPr="007D3552">
        <w:rPr>
          <w:rFonts w:ascii="David" w:hAnsi="David" w:cs="David"/>
          <w:b/>
          <w:bCs/>
          <w:rtl/>
        </w:rPr>
        <w:t xml:space="preserve">ייעודיות לאלימות במשפחה ( מחלקות טיפוליות ) - </w:t>
      </w:r>
      <w:r w:rsidRPr="007D3552">
        <w:rPr>
          <w:rFonts w:ascii="David" w:hAnsi="David" w:cs="David"/>
          <w:rtl/>
        </w:rPr>
        <w:t xml:space="preserve">בשב"ס פעלו בשנת 2018 שלוש מחלקות טיפוליות ייעודיות לטיפול באלמ"ב , תקינת המחלקות הינה 122 מקומות.  בשנת 2018 טופלו במחלקות  </w:t>
      </w:r>
      <w:r w:rsidRPr="007D3552">
        <w:rPr>
          <w:rFonts w:ascii="David" w:hAnsi="David" w:cs="David"/>
          <w:b/>
          <w:bCs/>
          <w:rtl/>
        </w:rPr>
        <w:t xml:space="preserve">165 </w:t>
      </w:r>
      <w:r w:rsidRPr="007D3552">
        <w:rPr>
          <w:rFonts w:ascii="David" w:hAnsi="David" w:cs="David"/>
          <w:rtl/>
        </w:rPr>
        <w:t>אסירים .</w:t>
      </w:r>
    </w:p>
    <w:p w:rsidR="007D3552" w:rsidRPr="007D3552" w:rsidRDefault="007D3552" w:rsidP="007D3552">
      <w:pPr>
        <w:ind w:left="992"/>
        <w:rPr>
          <w:rFonts w:ascii="David" w:hAnsi="David" w:cs="David"/>
        </w:rPr>
      </w:pPr>
    </w:p>
    <w:p w:rsidR="005E3264" w:rsidRPr="00D8205A" w:rsidRDefault="005E3264" w:rsidP="005E3264">
      <w:pPr>
        <w:spacing w:line="360" w:lineRule="auto"/>
        <w:rPr>
          <w:rFonts w:cs="David"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E628C6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 w:rsidRPr="00D8205A">
        <w:rPr>
          <w:rFonts w:cs="David"/>
          <w:b/>
          <w:bCs/>
          <w:sz w:val="28"/>
          <w:szCs w:val="28"/>
          <w:rtl/>
        </w:rPr>
        <w:t xml:space="preserve">      </w:t>
      </w:r>
      <w:r w:rsidR="00F83AFE">
        <w:rPr>
          <w:rFonts w:cs="David"/>
          <w:b/>
          <w:bCs/>
          <w:sz w:val="28"/>
          <w:szCs w:val="28"/>
          <w:rtl/>
        </w:rPr>
        <w:t xml:space="preserve">      </w:t>
      </w:r>
      <w:r>
        <w:rPr>
          <w:rFonts w:cs="David"/>
          <w:b/>
          <w:bCs/>
          <w:sz w:val="28"/>
          <w:szCs w:val="28"/>
          <w:rtl/>
        </w:rPr>
        <w:t xml:space="preserve">  </w:t>
      </w:r>
      <w:r w:rsidRPr="00D8205A">
        <w:rPr>
          <w:rFonts w:cs="David"/>
          <w:b/>
          <w:bCs/>
          <w:sz w:val="28"/>
          <w:szCs w:val="28"/>
          <w:rtl/>
        </w:rPr>
        <w:t xml:space="preserve">בברכה, </w:t>
      </w:r>
    </w:p>
    <w:p w:rsidR="00F83AFE" w:rsidRDefault="00F83AFE" w:rsidP="00E628C6">
      <w:pPr>
        <w:ind w:firstLine="5792"/>
        <w:rPr>
          <w:rFonts w:cs="David"/>
          <w:b/>
          <w:bCs/>
          <w:sz w:val="28"/>
          <w:szCs w:val="28"/>
          <w:rtl/>
        </w:rPr>
      </w:pPr>
    </w:p>
    <w:p w:rsidR="00F83AFE" w:rsidRDefault="00F83AFE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           (חתום במקור)</w:t>
      </w:r>
    </w:p>
    <w:p w:rsidR="00E628C6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 xml:space="preserve">     עו"ד אילנה איבגי, ר/כ</w:t>
      </w:r>
    </w:p>
    <w:p w:rsidR="00E628C6" w:rsidRPr="00D8205A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>בשם הממונה על חופש המידע</w:t>
      </w:r>
    </w:p>
    <w:p w:rsidR="00C43825" w:rsidRPr="00D8205A" w:rsidRDefault="00C43825" w:rsidP="005E3264">
      <w:pPr>
        <w:ind w:firstLine="5792"/>
        <w:rPr>
          <w:rFonts w:cs="David"/>
          <w:b/>
          <w:bCs/>
          <w:sz w:val="28"/>
          <w:szCs w:val="28"/>
          <w:rtl/>
        </w:rPr>
      </w:pPr>
    </w:p>
    <w:p w:rsidR="00B41A3B" w:rsidRPr="00D8205A" w:rsidRDefault="00B41A3B" w:rsidP="005E3264">
      <w:pPr>
        <w:jc w:val="center"/>
        <w:rPr>
          <w:rFonts w:cs="David"/>
          <w:sz w:val="26"/>
          <w:szCs w:val="26"/>
          <w:rtl/>
        </w:rPr>
      </w:pPr>
    </w:p>
    <w:sectPr w:rsidR="00B41A3B" w:rsidRPr="00D8205A" w:rsidSect="00F63E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7B2" w:rsidRDefault="006B37B2" w:rsidP="0055583A">
      <w:r>
        <w:separator/>
      </w:r>
    </w:p>
  </w:endnote>
  <w:endnote w:type="continuationSeparator" w:id="0">
    <w:p w:rsidR="006B37B2" w:rsidRDefault="006B37B2" w:rsidP="0055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552" w:rsidRDefault="007D355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3BCE" w:rsidRDefault="00753BC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94DA2" w:rsidRPr="00B94DA2">
      <w:rPr>
        <w:rFonts w:cs="Calibri"/>
        <w:noProof/>
        <w:rtl/>
        <w:lang w:val="he-IL"/>
      </w:rPr>
      <w:t>2</w:t>
    </w:r>
    <w:r>
      <w:fldChar w:fldCharType="end"/>
    </w:r>
  </w:p>
  <w:p w:rsidR="00753BCE" w:rsidRPr="0020198B" w:rsidRDefault="00753BCE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24C9" w:rsidRDefault="00F024C9" w:rsidP="00F024C9">
    <w:pPr>
      <w:pStyle w:val="a5"/>
      <w:jc w:val="center"/>
      <w:rPr>
        <w:rFonts w:cs="David"/>
        <w:sz w:val="12"/>
        <w:szCs w:val="12"/>
      </w:rPr>
    </w:pPr>
  </w:p>
  <w:p w:rsidR="00753BCE" w:rsidRPr="00606EA7" w:rsidRDefault="00F024C9" w:rsidP="00606EA7">
    <w:pPr>
      <w:pStyle w:val="a5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7B2" w:rsidRDefault="006B37B2" w:rsidP="0055583A">
      <w:r>
        <w:separator/>
      </w:r>
    </w:p>
  </w:footnote>
  <w:footnote w:type="continuationSeparator" w:id="0">
    <w:p w:rsidR="006B37B2" w:rsidRDefault="006B37B2" w:rsidP="005558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552" w:rsidRDefault="007D355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ECC" w:rsidRDefault="004A3CF7">
    <w:pPr>
      <w:pStyle w:val="a3"/>
      <w:rPr>
        <w:rtl/>
      </w:rPr>
    </w:pPr>
    <w:r w:rsidRPr="00B13CCC">
      <w:rPr>
        <w:noProof/>
      </w:rPr>
      <w:drawing>
        <wp:anchor distT="0" distB="0" distL="114300" distR="114300" simplePos="0" relativeHeight="251662848" behindDoc="1" locked="0" layoutInCell="1" allowOverlap="1" wp14:anchorId="5207A5DB" wp14:editId="7898D20A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שכות גונדרים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72E" w:rsidRDefault="008D372E" w:rsidP="008D372E">
    <w:pPr>
      <w:pStyle w:val="a3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60800" behindDoc="1" locked="0" layoutInCell="1" allowOverlap="1" wp14:anchorId="243B763A" wp14:editId="7DC33A7A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8752" behindDoc="1" locked="0" layoutInCell="0" allowOverlap="0" wp14:anchorId="1833482B" wp14:editId="356910BC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hab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7D3552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:rsidR="004D21E1" w:rsidRPr="008D372E" w:rsidRDefault="008D372E" w:rsidP="008D372E">
    <w:pPr>
      <w:pStyle w:val="a3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6704" behindDoc="1" locked="0" layoutInCell="0" allowOverlap="0" wp14:anchorId="02645CD6" wp14:editId="5F278883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72E" w:rsidRDefault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02645CD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400.1pt;margin-top:8.85pt;width:108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JryQIAAMI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" o:allowincell="f" o:allowoverlap="f" filled="f" stroked="f">
              <v:textbox>
                <w:txbxContent>
                  <w:p w:rsidR="008D372E" w:rsidRDefault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2130"/>
    <w:multiLevelType w:val="hybridMultilevel"/>
    <w:tmpl w:val="D8D05D36"/>
    <w:lvl w:ilvl="0" w:tplc="04090001">
      <w:start w:val="1"/>
      <w:numFmt w:val="bullet"/>
      <w:lvlText w:val=""/>
      <w:lvlJc w:val="left"/>
      <w:pPr>
        <w:ind w:left="12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3" w:hanging="360"/>
      </w:pPr>
      <w:rPr>
        <w:rFonts w:ascii="Wingdings" w:hAnsi="Wingdings" w:hint="default"/>
      </w:rPr>
    </w:lvl>
  </w:abstractNum>
  <w:abstractNum w:abstractNumId="1">
    <w:nsid w:val="2676335C"/>
    <w:multiLevelType w:val="hybridMultilevel"/>
    <w:tmpl w:val="3AC4E0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D455C79"/>
    <w:multiLevelType w:val="hybridMultilevel"/>
    <w:tmpl w:val="9D1014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>
    <w:nsid w:val="3BF7267F"/>
    <w:multiLevelType w:val="hybridMultilevel"/>
    <w:tmpl w:val="42C294D6"/>
    <w:lvl w:ilvl="0" w:tplc="B6E4D9B4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42E459F0"/>
    <w:multiLevelType w:val="hybridMultilevel"/>
    <w:tmpl w:val="77CE8086"/>
    <w:lvl w:ilvl="0" w:tplc="12324B08">
      <w:start w:val="1"/>
      <w:numFmt w:val="decimal"/>
      <w:lvlText w:val="%1"/>
      <w:lvlJc w:val="left"/>
      <w:pPr>
        <w:ind w:left="1352" w:hanging="360"/>
      </w:pPr>
      <w:rPr>
        <w:rFonts w:ascii="David" w:eastAsia="Times New Roman" w:hAnsi="David" w:cs="David"/>
        <w:b/>
        <w:bCs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6">
    <w:nsid w:val="5E6D560E"/>
    <w:multiLevelType w:val="hybridMultilevel"/>
    <w:tmpl w:val="6234CE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4FC36FC"/>
    <w:multiLevelType w:val="hybridMultilevel"/>
    <w:tmpl w:val="75E2001A"/>
    <w:lvl w:ilvl="0" w:tplc="0409000D">
      <w:start w:val="1"/>
      <w:numFmt w:val="bullet"/>
      <w:lvlText w:val=""/>
      <w:lvlJc w:val="left"/>
      <w:pPr>
        <w:ind w:left="19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3" w:hanging="360"/>
      </w:pPr>
      <w:rPr>
        <w:rFonts w:ascii="Wingdings" w:hAnsi="Wingdings" w:hint="default"/>
      </w:rPr>
    </w:lvl>
  </w:abstractNum>
  <w:abstractNum w:abstractNumId="8">
    <w:nsid w:val="76DD3DF7"/>
    <w:multiLevelType w:val="hybridMultilevel"/>
    <w:tmpl w:val="C57EF80E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4"/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56B22"/>
    <w:rsid w:val="000636D1"/>
    <w:rsid w:val="00073705"/>
    <w:rsid w:val="00083869"/>
    <w:rsid w:val="00094D40"/>
    <w:rsid w:val="00096CE8"/>
    <w:rsid w:val="000A4246"/>
    <w:rsid w:val="000A762F"/>
    <w:rsid w:val="000B7069"/>
    <w:rsid w:val="000C3EB6"/>
    <w:rsid w:val="000C4028"/>
    <w:rsid w:val="000D0CA4"/>
    <w:rsid w:val="000D4072"/>
    <w:rsid w:val="000F55B3"/>
    <w:rsid w:val="000F5A5D"/>
    <w:rsid w:val="000F5B36"/>
    <w:rsid w:val="000F6A34"/>
    <w:rsid w:val="00121D38"/>
    <w:rsid w:val="0012552E"/>
    <w:rsid w:val="0013707D"/>
    <w:rsid w:val="001428D1"/>
    <w:rsid w:val="0014697A"/>
    <w:rsid w:val="00150F1B"/>
    <w:rsid w:val="0015170A"/>
    <w:rsid w:val="00164D1A"/>
    <w:rsid w:val="0017705E"/>
    <w:rsid w:val="0018334A"/>
    <w:rsid w:val="001A2818"/>
    <w:rsid w:val="001A33CE"/>
    <w:rsid w:val="001A7F8F"/>
    <w:rsid w:val="001D627E"/>
    <w:rsid w:val="001F0103"/>
    <w:rsid w:val="001F2789"/>
    <w:rsid w:val="0020198B"/>
    <w:rsid w:val="002104FC"/>
    <w:rsid w:val="002310B3"/>
    <w:rsid w:val="00240509"/>
    <w:rsid w:val="00267F7C"/>
    <w:rsid w:val="00284E08"/>
    <w:rsid w:val="00294439"/>
    <w:rsid w:val="002A468B"/>
    <w:rsid w:val="002D470C"/>
    <w:rsid w:val="002D79DE"/>
    <w:rsid w:val="002F4D05"/>
    <w:rsid w:val="00305767"/>
    <w:rsid w:val="0031116E"/>
    <w:rsid w:val="00323ED8"/>
    <w:rsid w:val="0032455D"/>
    <w:rsid w:val="00324E51"/>
    <w:rsid w:val="00326015"/>
    <w:rsid w:val="003365EA"/>
    <w:rsid w:val="00343A3D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6C22"/>
    <w:rsid w:val="003B4641"/>
    <w:rsid w:val="003C7946"/>
    <w:rsid w:val="003F4DF1"/>
    <w:rsid w:val="00403D29"/>
    <w:rsid w:val="0041158B"/>
    <w:rsid w:val="004139B0"/>
    <w:rsid w:val="00420EE2"/>
    <w:rsid w:val="00423D6B"/>
    <w:rsid w:val="00425C2D"/>
    <w:rsid w:val="004573E9"/>
    <w:rsid w:val="004706A7"/>
    <w:rsid w:val="00473BF8"/>
    <w:rsid w:val="0049616E"/>
    <w:rsid w:val="004A1F48"/>
    <w:rsid w:val="004A3CF7"/>
    <w:rsid w:val="004B0C12"/>
    <w:rsid w:val="004B717F"/>
    <w:rsid w:val="004C032E"/>
    <w:rsid w:val="004C47C3"/>
    <w:rsid w:val="004D21E1"/>
    <w:rsid w:val="004D5A82"/>
    <w:rsid w:val="004E2F38"/>
    <w:rsid w:val="004F4873"/>
    <w:rsid w:val="004F4F7F"/>
    <w:rsid w:val="00506787"/>
    <w:rsid w:val="0051632D"/>
    <w:rsid w:val="005249D6"/>
    <w:rsid w:val="00545997"/>
    <w:rsid w:val="00554B30"/>
    <w:rsid w:val="0055583A"/>
    <w:rsid w:val="00556205"/>
    <w:rsid w:val="005727ED"/>
    <w:rsid w:val="00586104"/>
    <w:rsid w:val="005940F7"/>
    <w:rsid w:val="00596727"/>
    <w:rsid w:val="00597A59"/>
    <w:rsid w:val="005B36A0"/>
    <w:rsid w:val="005D2E01"/>
    <w:rsid w:val="005D3D45"/>
    <w:rsid w:val="005E2A21"/>
    <w:rsid w:val="005E3264"/>
    <w:rsid w:val="005E70E6"/>
    <w:rsid w:val="00606EA7"/>
    <w:rsid w:val="00635B5B"/>
    <w:rsid w:val="00635FF0"/>
    <w:rsid w:val="00640B63"/>
    <w:rsid w:val="00680CE2"/>
    <w:rsid w:val="006A76AE"/>
    <w:rsid w:val="006B37B2"/>
    <w:rsid w:val="006C0FFA"/>
    <w:rsid w:val="006C474C"/>
    <w:rsid w:val="006C76B1"/>
    <w:rsid w:val="006D09B9"/>
    <w:rsid w:val="006D0DE5"/>
    <w:rsid w:val="006F02EA"/>
    <w:rsid w:val="00705DB8"/>
    <w:rsid w:val="007150EF"/>
    <w:rsid w:val="00723E17"/>
    <w:rsid w:val="007454D2"/>
    <w:rsid w:val="007477D7"/>
    <w:rsid w:val="00753BCE"/>
    <w:rsid w:val="0077758E"/>
    <w:rsid w:val="007959BB"/>
    <w:rsid w:val="007D2FC1"/>
    <w:rsid w:val="007D3552"/>
    <w:rsid w:val="007D7C6F"/>
    <w:rsid w:val="007F2083"/>
    <w:rsid w:val="007F506F"/>
    <w:rsid w:val="007F545A"/>
    <w:rsid w:val="00806C7C"/>
    <w:rsid w:val="00813AEB"/>
    <w:rsid w:val="00830700"/>
    <w:rsid w:val="00831619"/>
    <w:rsid w:val="00836DD6"/>
    <w:rsid w:val="00845569"/>
    <w:rsid w:val="008534EF"/>
    <w:rsid w:val="00856006"/>
    <w:rsid w:val="0089272E"/>
    <w:rsid w:val="008A5F70"/>
    <w:rsid w:val="008A79E1"/>
    <w:rsid w:val="008C410D"/>
    <w:rsid w:val="008C7199"/>
    <w:rsid w:val="008D27BD"/>
    <w:rsid w:val="008D372E"/>
    <w:rsid w:val="008E5A40"/>
    <w:rsid w:val="008F295E"/>
    <w:rsid w:val="00911E65"/>
    <w:rsid w:val="00923E4E"/>
    <w:rsid w:val="009258A0"/>
    <w:rsid w:val="00966966"/>
    <w:rsid w:val="00986C17"/>
    <w:rsid w:val="00994A46"/>
    <w:rsid w:val="00995EC3"/>
    <w:rsid w:val="009A59F6"/>
    <w:rsid w:val="009B0214"/>
    <w:rsid w:val="009B6553"/>
    <w:rsid w:val="009C1D8A"/>
    <w:rsid w:val="009C24E1"/>
    <w:rsid w:val="009D23C3"/>
    <w:rsid w:val="009E34D7"/>
    <w:rsid w:val="009E4A22"/>
    <w:rsid w:val="009F3402"/>
    <w:rsid w:val="009F5281"/>
    <w:rsid w:val="009F7818"/>
    <w:rsid w:val="00A00F18"/>
    <w:rsid w:val="00A039A9"/>
    <w:rsid w:val="00A04E6F"/>
    <w:rsid w:val="00A12F79"/>
    <w:rsid w:val="00A12F8F"/>
    <w:rsid w:val="00A20151"/>
    <w:rsid w:val="00A214B6"/>
    <w:rsid w:val="00A43B19"/>
    <w:rsid w:val="00A43DC5"/>
    <w:rsid w:val="00A5288E"/>
    <w:rsid w:val="00A625BA"/>
    <w:rsid w:val="00A62AAB"/>
    <w:rsid w:val="00A636C9"/>
    <w:rsid w:val="00A660BF"/>
    <w:rsid w:val="00A7605A"/>
    <w:rsid w:val="00A7702C"/>
    <w:rsid w:val="00A8627E"/>
    <w:rsid w:val="00AC1FBC"/>
    <w:rsid w:val="00AC2DC9"/>
    <w:rsid w:val="00AC4BED"/>
    <w:rsid w:val="00AC60BF"/>
    <w:rsid w:val="00AD483C"/>
    <w:rsid w:val="00AD4F3F"/>
    <w:rsid w:val="00AE1774"/>
    <w:rsid w:val="00AE3D93"/>
    <w:rsid w:val="00AF3FE0"/>
    <w:rsid w:val="00AF7506"/>
    <w:rsid w:val="00B20519"/>
    <w:rsid w:val="00B41A3B"/>
    <w:rsid w:val="00B63B63"/>
    <w:rsid w:val="00B6791B"/>
    <w:rsid w:val="00B73C01"/>
    <w:rsid w:val="00B7701D"/>
    <w:rsid w:val="00B77EFD"/>
    <w:rsid w:val="00B804E7"/>
    <w:rsid w:val="00B81DE2"/>
    <w:rsid w:val="00B859A4"/>
    <w:rsid w:val="00B945EB"/>
    <w:rsid w:val="00B94DA2"/>
    <w:rsid w:val="00BA00A3"/>
    <w:rsid w:val="00BB1C99"/>
    <w:rsid w:val="00BB2494"/>
    <w:rsid w:val="00BC2AAA"/>
    <w:rsid w:val="00BC3421"/>
    <w:rsid w:val="00BE62B8"/>
    <w:rsid w:val="00BF131C"/>
    <w:rsid w:val="00BF165A"/>
    <w:rsid w:val="00BF3CF8"/>
    <w:rsid w:val="00C07292"/>
    <w:rsid w:val="00C12124"/>
    <w:rsid w:val="00C15D04"/>
    <w:rsid w:val="00C16478"/>
    <w:rsid w:val="00C40F31"/>
    <w:rsid w:val="00C43825"/>
    <w:rsid w:val="00C52369"/>
    <w:rsid w:val="00C5724F"/>
    <w:rsid w:val="00C6480A"/>
    <w:rsid w:val="00C648E3"/>
    <w:rsid w:val="00C70AA1"/>
    <w:rsid w:val="00C76822"/>
    <w:rsid w:val="00C852D6"/>
    <w:rsid w:val="00CA186C"/>
    <w:rsid w:val="00CA200E"/>
    <w:rsid w:val="00CA6210"/>
    <w:rsid w:val="00CB1456"/>
    <w:rsid w:val="00CB36FE"/>
    <w:rsid w:val="00CB4669"/>
    <w:rsid w:val="00CC1ACD"/>
    <w:rsid w:val="00CC592F"/>
    <w:rsid w:val="00CC6EBE"/>
    <w:rsid w:val="00CC7C6F"/>
    <w:rsid w:val="00CD2824"/>
    <w:rsid w:val="00CF3839"/>
    <w:rsid w:val="00CF403C"/>
    <w:rsid w:val="00D07A20"/>
    <w:rsid w:val="00D25445"/>
    <w:rsid w:val="00D44A62"/>
    <w:rsid w:val="00D46E83"/>
    <w:rsid w:val="00D63B83"/>
    <w:rsid w:val="00D66C32"/>
    <w:rsid w:val="00D73224"/>
    <w:rsid w:val="00D81220"/>
    <w:rsid w:val="00D8205A"/>
    <w:rsid w:val="00D86CED"/>
    <w:rsid w:val="00DA2E0F"/>
    <w:rsid w:val="00DA4546"/>
    <w:rsid w:val="00DA4E23"/>
    <w:rsid w:val="00DA6D35"/>
    <w:rsid w:val="00DB3AA2"/>
    <w:rsid w:val="00DB4DE7"/>
    <w:rsid w:val="00DB6BDF"/>
    <w:rsid w:val="00DB7154"/>
    <w:rsid w:val="00DC7FC5"/>
    <w:rsid w:val="00DD2EFC"/>
    <w:rsid w:val="00E00D26"/>
    <w:rsid w:val="00E02B27"/>
    <w:rsid w:val="00E4426A"/>
    <w:rsid w:val="00E628C6"/>
    <w:rsid w:val="00E82D0D"/>
    <w:rsid w:val="00E83D7E"/>
    <w:rsid w:val="00E87A6F"/>
    <w:rsid w:val="00E90CF3"/>
    <w:rsid w:val="00E96227"/>
    <w:rsid w:val="00EC0084"/>
    <w:rsid w:val="00EC1296"/>
    <w:rsid w:val="00EC28DD"/>
    <w:rsid w:val="00EE1103"/>
    <w:rsid w:val="00EE1898"/>
    <w:rsid w:val="00EE25F2"/>
    <w:rsid w:val="00EE37DB"/>
    <w:rsid w:val="00EF6BB1"/>
    <w:rsid w:val="00F02403"/>
    <w:rsid w:val="00F024C9"/>
    <w:rsid w:val="00F02DDE"/>
    <w:rsid w:val="00F22B35"/>
    <w:rsid w:val="00F241B5"/>
    <w:rsid w:val="00F31462"/>
    <w:rsid w:val="00F33D22"/>
    <w:rsid w:val="00F56958"/>
    <w:rsid w:val="00F60280"/>
    <w:rsid w:val="00F638B7"/>
    <w:rsid w:val="00F63ECC"/>
    <w:rsid w:val="00F66B10"/>
    <w:rsid w:val="00F775A7"/>
    <w:rsid w:val="00F83AFE"/>
    <w:rsid w:val="00F94460"/>
    <w:rsid w:val="00FA44A6"/>
    <w:rsid w:val="00FC21B1"/>
    <w:rsid w:val="00FC258E"/>
    <w:rsid w:val="00FC288C"/>
    <w:rsid w:val="00FC3AD5"/>
    <w:rsid w:val="00FC416B"/>
    <w:rsid w:val="00FD3CF2"/>
    <w:rsid w:val="00FD70F7"/>
    <w:rsid w:val="00FD716E"/>
    <w:rsid w:val="00FE388F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7ED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7ED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דרור ולק-תבנית לתלם.dotx</Template>
  <TotalTime>0</TotalTime>
  <Pages>2</Pages>
  <Words>351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קבלת מידע אודות נתוני אלימות לדו"ח השנתי לציון המאבק באלימות נגד נשים</vt:lpstr>
    </vt:vector>
  </TitlesOfParts>
  <Company>Israel Prison Service</Company>
  <LinksUpToDate>false</LinksUpToDate>
  <CharactersWithSpaces>2474</CharactersWithSpaces>
  <SharedDoc>false</SharedDoc>
  <HLinks>
    <vt:vector size="6" baseType="variant">
      <vt:variant>
        <vt:i4>2162764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cid:image001.jpg@01CEA1B4.A8C597B0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קבלת מידע אודות נתוני אלימות לדו"ח השנתי לציון המאבק באלימות נגד נשים</dc:title>
  <dc:creator>Dror</dc:creator>
  <cp:lastModifiedBy>Daniel Matmon</cp:lastModifiedBy>
  <cp:revision>2</cp:revision>
  <cp:lastPrinted>2015-04-29T09:22:00Z</cp:lastPrinted>
  <dcterms:created xsi:type="dcterms:W3CDTF">2019-09-22T07:55:00Z</dcterms:created>
  <dcterms:modified xsi:type="dcterms:W3CDTF">2019-09-22T07:55:00Z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ns:z">
    <vt:lpwstr>#RowsetSchema</vt:lpwstr>
  </property>
  <property fmtid="{D5CDD505-2E9C-101B-9397-08002B2CF9AE}" pid="3" name="ContentTypeId">
    <vt:lpwstr>0x0101000F0F5398ABCC774EA63F8BA657B40C6400816CAE9F8454F248813F0ACFD32CA49000CE025B08A460F24ABF7EA366F3819331</vt:lpwstr>
  </property>
  <property fmtid="{D5CDD505-2E9C-101B-9397-08002B2CF9AE}" pid="4" name="FileLeafRef">
    <vt:lpwstr>1038;#66286219.doc</vt:lpwstr>
  </property>
  <property fmtid="{D5CDD505-2E9C-101B-9397-08002B2CF9AE}" pid="5" name="Modified_x0020_By">
    <vt:lpwstr>i:0#.w|sbs-dom\059233668</vt:lpwstr>
  </property>
  <property fmtid="{D5CDD505-2E9C-101B-9397-08002B2CF9AE}" pid="6" name="Created_x0020_By">
    <vt:lpwstr>i:0#.w|sbs-dom\059233668</vt:lpwstr>
  </property>
  <property fmtid="{D5CDD505-2E9C-101B-9397-08002B2CF9AE}" pid="7" name="File_x0020_Type">
    <vt:lpwstr>doc</vt:lpwstr>
  </property>
  <property fmtid="{D5CDD505-2E9C-101B-9397-08002B2CF9AE}" pid="8" name="AutoNumber">
    <vt:lpwstr>66286219</vt:lpwstr>
  </property>
  <property fmtid="{D5CDD505-2E9C-101B-9397-08002B2CF9AE}" pid="9" name="SDCategories">
    <vt:lpwstr>:נציבות 1:ענף מחקר:חוק חופש המידע:מענה שנשלח;#</vt:lpwstr>
  </property>
  <property fmtid="{D5CDD505-2E9C-101B-9397-08002B2CF9AE}" pid="10" name="SDCategoryID">
    <vt:lpwstr>177536e19a94;#</vt:lpwstr>
  </property>
  <property fmtid="{D5CDD505-2E9C-101B-9397-08002B2CF9AE}" pid="11" name="SDAuthor">
    <vt:lpwstr>ענף רישום וניהול אסירים - יועמש חופש המידע - אילנה איבגי</vt:lpwstr>
  </property>
  <property fmtid="{D5CDD505-2E9C-101B-9397-08002B2CF9AE}" pid="12" name="SDDocDate">
    <vt:lpwstr>19/09/2019</vt:lpwstr>
  </property>
  <property fmtid="{D5CDD505-2E9C-101B-9397-08002B2CF9AE}" pid="13" name="SDHebDate">
    <vt:lpwstr>י"ט באלול, התשע"ט</vt:lpwstr>
  </property>
  <property fmtid="{D5CDD505-2E9C-101B-9397-08002B2CF9AE}" pid="14" name="SDToList">
    <vt:lpwstr>לכבוד
[אבישג שחם חדד, עו"ד
מנהלת קשרי ממשל קידום מדיניות וחקיקה
</vt:lpwstr>
  </property>
  <property fmtid="{D5CDD505-2E9C-101B-9397-08002B2CF9AE}" pid="15" name="SDDocumentSource">
    <vt:lpwstr>SDNewFile</vt:lpwstr>
  </property>
  <property fmtid="{D5CDD505-2E9C-101B-9397-08002B2CF9AE}" pid="16" name="SDImportance">
    <vt:lpwstr>0</vt:lpwstr>
  </property>
  <property fmtid="{D5CDD505-2E9C-101B-9397-08002B2CF9AE}" pid="17" name="Sivug">
    <vt:lpwstr>בלמ"ס</vt:lpwstr>
  </property>
  <property fmtid="{D5CDD505-2E9C-101B-9397-08002B2CF9AE}" pid="18" name="ID">
    <vt:lpwstr>1038</vt:lpwstr>
  </property>
  <property fmtid="{D5CDD505-2E9C-101B-9397-08002B2CF9AE}" pid="19" name="ContentType">
    <vt:lpwstr>יחידת מחקר - דואר יוצא</vt:lpwstr>
  </property>
  <property fmtid="{D5CDD505-2E9C-101B-9397-08002B2CF9AE}" pid="20" name="Created">
    <vt:lpwstr>19/09/2019</vt:lpwstr>
  </property>
  <property fmtid="{D5CDD505-2E9C-101B-9397-08002B2CF9AE}" pid="21" name="Author">
    <vt:lpwstr>488;#ענף רישום וניהול אסירים - יועמש חופש המידע - אילנה איבגי</vt:lpwstr>
  </property>
  <property fmtid="{D5CDD505-2E9C-101B-9397-08002B2CF9AE}" pid="22" name="Modified">
    <vt:lpwstr>19/09/2019</vt:lpwstr>
  </property>
  <property fmtid="{D5CDD505-2E9C-101B-9397-08002B2CF9AE}" pid="23" name="Editor">
    <vt:lpwstr>488;#ענף רישום וניהול אסירים - יועמש חופש המידע - אילנה איבגי</vt:lpwstr>
  </property>
  <property fmtid="{D5CDD505-2E9C-101B-9397-08002B2CF9AE}" pid="24" name="_ModerationStatus">
    <vt:lpwstr>0</vt:lpwstr>
  </property>
  <property fmtid="{D5CDD505-2E9C-101B-9397-08002B2CF9AE}" pid="25" name="FileRef">
    <vt:lpwstr>1038;#sites/Netsivut1/ResearchUnit/DocLib/DocLib automatically created by sharedocs 1/66286219.doc</vt:lpwstr>
  </property>
  <property fmtid="{D5CDD505-2E9C-101B-9397-08002B2CF9AE}" pid="26" name="FileDirRef">
    <vt:lpwstr>1038;#sites/Netsivut1/ResearchUnit/DocLib/DocLib automatically created by sharedocs 1</vt:lpwstr>
  </property>
  <property fmtid="{D5CDD505-2E9C-101B-9397-08002B2CF9AE}" pid="27" name="Last_x0020_Modified">
    <vt:lpwstr>1038;#2019-09-19 14:54:05</vt:lpwstr>
  </property>
  <property fmtid="{D5CDD505-2E9C-101B-9397-08002B2CF9AE}" pid="28" name="Created_x0020_Date">
    <vt:lpwstr>1038;#2019-09-19 14:54:04</vt:lpwstr>
  </property>
  <property fmtid="{D5CDD505-2E9C-101B-9397-08002B2CF9AE}" pid="29" name="File_x0020_Size">
    <vt:lpwstr>1038;#247109</vt:lpwstr>
  </property>
  <property fmtid="{D5CDD505-2E9C-101B-9397-08002B2CF9AE}" pid="30" name="FSObjType">
    <vt:lpwstr>1038;#0</vt:lpwstr>
  </property>
  <property fmtid="{D5CDD505-2E9C-101B-9397-08002B2CF9AE}" pid="31" name="SortBehavior">
    <vt:lpwstr>1038;#0</vt:lpwstr>
  </property>
  <property fmtid="{D5CDD505-2E9C-101B-9397-08002B2CF9AE}" pid="32" name="PermMask">
    <vt:lpwstr>0x1b03c4312ef</vt:lpwstr>
  </property>
  <property fmtid="{D5CDD505-2E9C-101B-9397-08002B2CF9AE}" pid="33" name="CheckedOutUserId">
    <vt:lpwstr>1038;#</vt:lpwstr>
  </property>
  <property fmtid="{D5CDD505-2E9C-101B-9397-08002B2CF9AE}" pid="34" name="IsCheckedoutToLocal">
    <vt:lpwstr>1038;#0</vt:lpwstr>
  </property>
  <property fmtid="{D5CDD505-2E9C-101B-9397-08002B2CF9AE}" pid="35" name="UniqueId">
    <vt:lpwstr>1038;#{94973D0B-AB82-4FE1-B556-3A60FDF99247}</vt:lpwstr>
  </property>
  <property fmtid="{D5CDD505-2E9C-101B-9397-08002B2CF9AE}" pid="36" name="ProgId">
    <vt:lpwstr>1038;#</vt:lpwstr>
  </property>
  <property fmtid="{D5CDD505-2E9C-101B-9397-08002B2CF9AE}" pid="37" name="ScopeId">
    <vt:lpwstr>1038;#{A7BBBF0B-797D-46C2-BBF2-2E2F96BE535A}</vt:lpwstr>
  </property>
  <property fmtid="{D5CDD505-2E9C-101B-9397-08002B2CF9AE}" pid="38" name="VirusStatus">
    <vt:lpwstr>1038;#247109</vt:lpwstr>
  </property>
  <property fmtid="{D5CDD505-2E9C-101B-9397-08002B2CF9AE}" pid="39" name="CheckedOutTitle">
    <vt:lpwstr>1038;#</vt:lpwstr>
  </property>
  <property fmtid="{D5CDD505-2E9C-101B-9397-08002B2CF9AE}" pid="40" name="_CheckinComment">
    <vt:lpwstr>1038;#</vt:lpwstr>
  </property>
  <property fmtid="{D5CDD505-2E9C-101B-9397-08002B2CF9AE}" pid="41" name="_EditMenuTableStart">
    <vt:lpwstr>66286219.doc</vt:lpwstr>
  </property>
  <property fmtid="{D5CDD505-2E9C-101B-9397-08002B2CF9AE}" pid="42" name="_EditMenuTableStart2">
    <vt:lpwstr>1038</vt:lpwstr>
  </property>
  <property fmtid="{D5CDD505-2E9C-101B-9397-08002B2CF9AE}" pid="43" name="_EditMenuTableEnd">
    <vt:lpwstr>1038</vt:lpwstr>
  </property>
  <property fmtid="{D5CDD505-2E9C-101B-9397-08002B2CF9AE}" pid="44" name="LinkFilenameNoMenu">
    <vt:lpwstr>66286219.doc</vt:lpwstr>
  </property>
  <property fmtid="{D5CDD505-2E9C-101B-9397-08002B2CF9AE}" pid="45" name="LinkFilename">
    <vt:lpwstr>66286219.doc</vt:lpwstr>
  </property>
  <property fmtid="{D5CDD505-2E9C-101B-9397-08002B2CF9AE}" pid="46" name="LinkFilename2">
    <vt:lpwstr>66286219.doc</vt:lpwstr>
  </property>
  <property fmtid="{D5CDD505-2E9C-101B-9397-08002B2CF9AE}" pid="47" name="DocIcon">
    <vt:lpwstr>doc</vt:lpwstr>
  </property>
  <property fmtid="{D5CDD505-2E9C-101B-9397-08002B2CF9AE}" pid="48" name="ServerUrl">
    <vt:lpwstr>/sites/Netsivut1/ResearchUnit/DocLib/DocLib automatically created by sharedocs 1/66286219.doc</vt:lpwstr>
  </property>
  <property fmtid="{D5CDD505-2E9C-101B-9397-08002B2CF9AE}" pid="49" name="EncodedAbsUrl">
    <vt:lpwstr>http://portaltelem/sites/Netsivut1/ResearchUnit/DocLib/DocLib%20automatically%20created%20by%20sharedocs%201/66286219.doc</vt:lpwstr>
  </property>
  <property fmtid="{D5CDD505-2E9C-101B-9397-08002B2CF9AE}" pid="50" name="BaseName">
    <vt:lpwstr>66286219</vt:lpwstr>
  </property>
  <property fmtid="{D5CDD505-2E9C-101B-9397-08002B2CF9AE}" pid="51" name="FileSizeDisplay">
    <vt:lpwstr>247109</vt:lpwstr>
  </property>
  <property fmtid="{D5CDD505-2E9C-101B-9397-08002B2CF9AE}" pid="52" name="MetaInfo">
    <vt:lpwstr>1038;#SDMailOut:SW|_x000d_
vti_parserversion:SR|15.0.0.4833_x000d_
SDAuthor:SW|ענף רישום וניהול אסירים - יועמש חופש המידע - אילנה איבגי_x000d_
vti_author:SR|i:0#.w|sbs-dom\\059233668_x000d_
SDCCList:SW|_x000d_
SDDocumentSource:SW|SDNewFile_x000d_
vti_modifiedby:SR|i:0#.w|sbs-dom\\059233668_x000d_</vt:lpwstr>
  </property>
  <property fmtid="{D5CDD505-2E9C-101B-9397-08002B2CF9AE}" pid="53" name="_Level">
    <vt:lpwstr>1</vt:lpwstr>
  </property>
  <property fmtid="{D5CDD505-2E9C-101B-9397-08002B2CF9AE}" pid="54" name="_IsCurrentVersion">
    <vt:lpwstr>1</vt:lpwstr>
  </property>
  <property fmtid="{D5CDD505-2E9C-101B-9397-08002B2CF9AE}" pid="55" name="ItemChildCount">
    <vt:lpwstr>1038;#0</vt:lpwstr>
  </property>
  <property fmtid="{D5CDD505-2E9C-101B-9397-08002B2CF9AE}" pid="56" name="FolderChildCount">
    <vt:lpwstr>1038;#0</vt:lpwstr>
  </property>
  <property fmtid="{D5CDD505-2E9C-101B-9397-08002B2CF9AE}" pid="57" name="SelectTitle">
    <vt:lpwstr>1038</vt:lpwstr>
  </property>
  <property fmtid="{D5CDD505-2E9C-101B-9397-08002B2CF9AE}" pid="58" name="SelectFilename">
    <vt:lpwstr>1038</vt:lpwstr>
  </property>
  <property fmtid="{D5CDD505-2E9C-101B-9397-08002B2CF9AE}" pid="59" name="Edit">
    <vt:lpwstr>0</vt:lpwstr>
  </property>
  <property fmtid="{D5CDD505-2E9C-101B-9397-08002B2CF9AE}" pid="60" name="owshiddenversion">
    <vt:lpwstr>4</vt:lpwstr>
  </property>
  <property fmtid="{D5CDD505-2E9C-101B-9397-08002B2CF9AE}" pid="61" name="_UIVersion">
    <vt:lpwstr>512</vt:lpwstr>
  </property>
  <property fmtid="{D5CDD505-2E9C-101B-9397-08002B2CF9AE}" pid="62" name="Order">
    <vt:lpwstr>103800.000000000</vt:lpwstr>
  </property>
  <property fmtid="{D5CDD505-2E9C-101B-9397-08002B2CF9AE}" pid="63" name="GUID">
    <vt:lpwstr>{718E5886-24E3-4EBE-8F50-3890969A88EF}</vt:lpwstr>
  </property>
  <property fmtid="{D5CDD505-2E9C-101B-9397-08002B2CF9AE}" pid="64" name="WorkflowVersion">
    <vt:lpwstr>1</vt:lpwstr>
  </property>
  <property fmtid="{D5CDD505-2E9C-101B-9397-08002B2CF9AE}" pid="65" name="ParentVersionString">
    <vt:lpwstr>1038;#</vt:lpwstr>
  </property>
  <property fmtid="{D5CDD505-2E9C-101B-9397-08002B2CF9AE}" pid="66" name="ParentLeafName">
    <vt:lpwstr>1038;#</vt:lpwstr>
  </property>
  <property fmtid="{D5CDD505-2E9C-101B-9397-08002B2CF9AE}" pid="67" name="Etag">
    <vt:lpwstr>{94973D0B-AB82-4FE1-B556-3A60FDF99247},4</vt:lpwstr>
  </property>
  <property fmtid="{D5CDD505-2E9C-101B-9397-08002B2CF9AE}" pid="68" name="Combine">
    <vt:lpwstr>0</vt:lpwstr>
  </property>
  <property fmtid="{D5CDD505-2E9C-101B-9397-08002B2CF9AE}" pid="69" name="RepairDocument">
    <vt:lpwstr>0</vt:lpwstr>
  </property>
  <property fmtid="{D5CDD505-2E9C-101B-9397-08002B2CF9AE}" pid="70" name="ServerRedirected">
    <vt:lpwstr>0</vt:lpwstr>
  </property>
</Properties>
</file>