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61434B">
              <w:rPr>
                <w:rFonts w:cs="David"/>
                <w:rtl/>
              </w:rPr>
              <w:t>ט' באייר,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61434B">
              <w:rPr>
                <w:rFonts w:cs="David"/>
                <w:rtl/>
              </w:rPr>
              <w:t>03/05/2020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61434B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61434B">
              <w:rPr>
                <w:rFonts w:cs="David"/>
                <w:rtl/>
              </w:rPr>
              <w:t>33616020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:rsidR="0033334A" w:rsidRDefault="0033334A" w:rsidP="005E3264">
      <w:pPr>
        <w:jc w:val="both"/>
        <w:rPr>
          <w:rFonts w:cs="David"/>
          <w:b/>
          <w:bCs/>
          <w:rtl/>
        </w:rPr>
      </w:pPr>
    </w:p>
    <w:p w:rsidR="0033334A" w:rsidRDefault="0033334A" w:rsidP="005E3264">
      <w:pPr>
        <w:jc w:val="both"/>
        <w:rPr>
          <w:rFonts w:cs="David"/>
          <w:b/>
          <w:bCs/>
          <w:rtl/>
        </w:rPr>
      </w:pPr>
    </w:p>
    <w:p w:rsidR="00FC6C6D" w:rsidRPr="00D8205A" w:rsidRDefault="00FC6C6D" w:rsidP="005E3264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    א.ג.נ,</w:t>
      </w: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FC6C6D" w:rsidRDefault="005E3264" w:rsidP="00FC6C6D">
      <w:pPr>
        <w:jc w:val="center"/>
        <w:rPr>
          <w:rFonts w:cs="David"/>
          <w:b/>
          <w:bCs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r w:rsidR="00FC6C6D" w:rsidRPr="00FC6C6D">
        <w:rPr>
          <w:rFonts w:cs="David" w:hint="cs"/>
          <w:b/>
          <w:bCs/>
          <w:rtl/>
        </w:rPr>
        <w:t>קבלת מידע אודות בקשות לשחרור מוקדם ממאסר</w:t>
      </w:r>
    </w:p>
    <w:p w:rsidR="00FC6C6D" w:rsidRPr="00FC6C6D" w:rsidRDefault="00FC6C6D" w:rsidP="00FC6C6D">
      <w:pPr>
        <w:jc w:val="center"/>
        <w:rPr>
          <w:rFonts w:cs="David"/>
          <w:b/>
          <w:bCs/>
          <w:u w:val="single"/>
          <w:rtl/>
        </w:rPr>
      </w:pPr>
      <w:r w:rsidRPr="00FC6C6D">
        <w:rPr>
          <w:rFonts w:cs="David" w:hint="cs"/>
          <w:b/>
          <w:bCs/>
          <w:u w:val="single"/>
          <w:rtl/>
        </w:rPr>
        <w:t>והשיקולים לקבלתן בין השנים 2009-2019</w:t>
      </w:r>
    </w:p>
    <w:p w:rsidR="00FC6C6D" w:rsidRPr="00FC6C6D" w:rsidRDefault="00FC6C6D" w:rsidP="00FC6C6D">
      <w:pPr>
        <w:rPr>
          <w:rFonts w:cs="David"/>
          <w:rtl/>
        </w:rPr>
      </w:pPr>
      <w:r w:rsidRPr="00FC6C6D">
        <w:rPr>
          <w:rFonts w:cs="David" w:hint="cs"/>
          <w:rtl/>
        </w:rPr>
        <w:t xml:space="preserve">                                  סימוכין:</w:t>
      </w:r>
      <w:r>
        <w:rPr>
          <w:rFonts w:cs="David" w:hint="cs"/>
          <w:rtl/>
        </w:rPr>
        <w:t xml:space="preserve">   פנייתך מ-21.04.20</w:t>
      </w:r>
    </w:p>
    <w:p w:rsidR="005E3264" w:rsidRPr="00FC6C6D" w:rsidRDefault="005E3264" w:rsidP="005E3264">
      <w:pPr>
        <w:spacing w:line="360" w:lineRule="auto"/>
        <w:rPr>
          <w:rFonts w:cs="David"/>
          <w:rtl/>
        </w:rPr>
      </w:pPr>
    </w:p>
    <w:p w:rsidR="00FC6C6D" w:rsidRPr="00FC6C6D" w:rsidRDefault="00FC6C6D" w:rsidP="00FC6C6D">
      <w:pPr>
        <w:pStyle w:val="aa"/>
        <w:numPr>
          <w:ilvl w:val="0"/>
          <w:numId w:val="7"/>
        </w:numPr>
        <w:spacing w:line="360" w:lineRule="auto"/>
        <w:rPr>
          <w:rFonts w:cs="David"/>
          <w:sz w:val="24"/>
          <w:szCs w:val="24"/>
        </w:rPr>
      </w:pPr>
      <w:r>
        <w:rPr>
          <w:rFonts w:cs="David"/>
          <w:sz w:val="24"/>
          <w:szCs w:val="24"/>
          <w:rtl/>
        </w:rPr>
        <w:t>בקשתך שב</w:t>
      </w:r>
      <w:r>
        <w:rPr>
          <w:rFonts w:cs="David" w:hint="cs"/>
          <w:sz w:val="24"/>
          <w:szCs w:val="24"/>
          <w:rtl/>
        </w:rPr>
        <w:t>נדון</w:t>
      </w:r>
      <w:r w:rsidRPr="00FC6C6D">
        <w:rPr>
          <w:rFonts w:cs="David"/>
          <w:sz w:val="24"/>
          <w:szCs w:val="24"/>
          <w:rtl/>
        </w:rPr>
        <w:t xml:space="preserve">  </w:t>
      </w:r>
      <w:r>
        <w:rPr>
          <w:rFonts w:cs="David" w:hint="cs"/>
          <w:sz w:val="24"/>
          <w:szCs w:val="24"/>
          <w:rtl/>
        </w:rPr>
        <w:t xml:space="preserve">לקבלת מידע אודות בקשות לשחרור מוקדם ממאסר והשיקולים לקבלתן </w:t>
      </w:r>
      <w:r w:rsidRPr="00FC6C6D">
        <w:rPr>
          <w:rFonts w:cs="David"/>
          <w:sz w:val="24"/>
          <w:szCs w:val="24"/>
          <w:rtl/>
        </w:rPr>
        <w:t>נבחנה ונמצא כי המידע המבוקש אינו באחריות שרות בתי הסוהר.</w:t>
      </w:r>
    </w:p>
    <w:p w:rsidR="00FC6C6D" w:rsidRPr="00FC6C6D" w:rsidRDefault="00FC6C6D" w:rsidP="00FC6C6D">
      <w:pPr>
        <w:pStyle w:val="aa"/>
        <w:numPr>
          <w:ilvl w:val="0"/>
          <w:numId w:val="7"/>
        </w:numPr>
        <w:spacing w:line="360" w:lineRule="auto"/>
        <w:rPr>
          <w:rFonts w:cs="David"/>
          <w:sz w:val="24"/>
          <w:szCs w:val="24"/>
        </w:rPr>
      </w:pPr>
      <w:r w:rsidRPr="00FC6C6D">
        <w:rPr>
          <w:rFonts w:cs="David"/>
          <w:sz w:val="24"/>
          <w:szCs w:val="24"/>
          <w:rtl/>
        </w:rPr>
        <w:t>ועדות השחרורים של אסירים  מתנהלים ע"י הנהלת בתי המשפט. בהקשר זה נציין את סעיף לסעיף 8 (5) בחוק חופש המידע, תשנ"ח-1998 (להלן-החוק) : " רשות ציבורית רשאית לד</w:t>
      </w:r>
      <w:r>
        <w:rPr>
          <w:rFonts w:cs="David" w:hint="cs"/>
          <w:sz w:val="24"/>
          <w:szCs w:val="24"/>
          <w:rtl/>
        </w:rPr>
        <w:t>ח</w:t>
      </w:r>
      <w:r w:rsidRPr="00FC6C6D">
        <w:rPr>
          <w:rFonts w:cs="David"/>
          <w:sz w:val="24"/>
          <w:szCs w:val="24"/>
          <w:rtl/>
        </w:rPr>
        <w:t>ות בקשה לקבלת מידע באחד מאלה: (5) המידע נוצר בידי רשות ציבורית אחרת, ואין בהפניית המבקש לאותה רשות כדי להכביד הכבדה בלתי סבירה על קבלתו של המידע על ידו, ואולם , בדחותה בקשה לפי פסקה זו, תפנה הרשות הציבורית את המבקש לרשות הציבורית אשר בידיה נוצר המידע".</w:t>
      </w:r>
    </w:p>
    <w:p w:rsidR="005E3264" w:rsidRPr="00FC6C6D" w:rsidRDefault="005E3264" w:rsidP="00FC6C6D">
      <w:pPr>
        <w:pStyle w:val="aa"/>
        <w:spacing w:line="360" w:lineRule="auto"/>
        <w:ind w:left="1080"/>
        <w:rPr>
          <w:rFonts w:cs="David"/>
          <w:sz w:val="24"/>
          <w:szCs w:val="24"/>
        </w:rPr>
      </w:pPr>
    </w:p>
    <w:p w:rsidR="005E3264" w:rsidRPr="00D8205A" w:rsidRDefault="005E3264" w:rsidP="005E3264">
      <w:pPr>
        <w:spacing w:line="360" w:lineRule="auto"/>
        <w:rPr>
          <w:rFonts w:cs="David"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:rsidR="00FC6C6D" w:rsidRDefault="00FC6C6D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   (חתום במקור)</w:t>
      </w: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:rsidR="00E628C6" w:rsidRPr="00D8205A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D8205A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BD2" w:rsidRDefault="00737BD2" w:rsidP="0055583A">
      <w:r>
        <w:separator/>
      </w:r>
    </w:p>
  </w:endnote>
  <w:endnote w:type="continuationSeparator" w:id="0">
    <w:p w:rsidR="00737BD2" w:rsidRDefault="00737BD2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34B" w:rsidRDefault="0061434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3334A" w:rsidRPr="0033334A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BD2" w:rsidRDefault="00737BD2" w:rsidP="0055583A">
      <w:r>
        <w:separator/>
      </w:r>
    </w:p>
  </w:footnote>
  <w:footnote w:type="continuationSeparator" w:id="0">
    <w:p w:rsidR="00737BD2" w:rsidRDefault="00737BD2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34B" w:rsidRDefault="0061434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800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875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61434B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334A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1434B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37BD2"/>
    <w:rsid w:val="007454D2"/>
    <w:rsid w:val="007477D7"/>
    <w:rsid w:val="00753BCE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A7CAF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C6C6D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9CB263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9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39</TotalTime>
  <Pages>1</Pages>
  <Words>161</Words>
  <Characters>857</Characters>
  <Application>Microsoft Office Word</Application>
  <DocSecurity>0</DocSecurity>
  <Lines>95</Lines>
  <Paragraphs>63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קבלת מדיע אודות בקשות לשחרור מוקדם ממאסר והשיקולים לקבלתן בין השנים 2009-2019</vt:lpstr>
    </vt:vector>
  </TitlesOfParts>
  <Company>Israel Prison Service</Company>
  <LinksUpToDate>false</LinksUpToDate>
  <CharactersWithSpaces>955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קבלת מדיע אודות בקשות לשחרור מוקדם ממאסר והשיקולים לקבלתן בין השנים 2009-2019</dc:title>
  <dc:creator>Dror</dc:creator>
  <cp:lastModifiedBy>יחידה הממונה על עבודות שירות - יועמש עבודות שרות - אילנה איבגי</cp:lastModifiedBy>
  <cp:revision>33</cp:revision>
  <cp:lastPrinted>2015-04-29T09:22:00Z</cp:lastPrinted>
  <dcterms:created xsi:type="dcterms:W3CDTF">2015-05-06T08:00:00Z</dcterms:created>
  <dcterms:modified xsi:type="dcterms:W3CDTF">2020-05-03T08:52:00Z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1313;#33616020.doc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33616020</vt:lpwstr>
  </property>
  <property fmtid="{D5CDD505-2E9C-101B-9397-08002B2CF9AE}" pid="9" name="SDCategories">
    <vt:lpwstr>:נציבות 1:ענף מחקר:חוק חופש המידע:מענה שנשלח;#</vt:lpwstr>
  </property>
  <property fmtid="{D5CDD505-2E9C-101B-9397-08002B2CF9AE}" pid="10" name="SDCategoryID">
    <vt:lpwstr>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03/05/2020</vt:lpwstr>
  </property>
  <property fmtid="{D5CDD505-2E9C-101B-9397-08002B2CF9AE}" pid="13" name="SDHebDate">
    <vt:lpwstr>ט' באייר, התש"פ</vt:lpwstr>
  </property>
  <property fmtid="{D5CDD505-2E9C-101B-9397-08002B2CF9AE}" pid="14" name="SDToList">
    <vt:lpwstr>לכבוד
עמית גבריאלי
התנועה לחופש המידע - משנה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1313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03/05/2020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03/05/2020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1313;#sites/Netsivut1/ResearchUnit/DocLib/DocLib automatically created by sharedocs 1/33616020.doc</vt:lpwstr>
  </property>
  <property fmtid="{D5CDD505-2E9C-101B-9397-08002B2CF9AE}" pid="26" name="FileDirRef">
    <vt:lpwstr>1313;#sites/Netsivut1/ResearchUnit/DocLib/DocLib automatically created by sharedocs 1</vt:lpwstr>
  </property>
  <property fmtid="{D5CDD505-2E9C-101B-9397-08002B2CF9AE}" pid="27" name="Last_x0020_Modified">
    <vt:lpwstr>1313;#2020-05-03 11:52:02</vt:lpwstr>
  </property>
  <property fmtid="{D5CDD505-2E9C-101B-9397-08002B2CF9AE}" pid="28" name="Created_x0020_Date">
    <vt:lpwstr>1313;#2020-05-03 11:52:02</vt:lpwstr>
  </property>
  <property fmtid="{D5CDD505-2E9C-101B-9397-08002B2CF9AE}" pid="29" name="File_x0020_Size">
    <vt:lpwstr>1313;#247109</vt:lpwstr>
  </property>
  <property fmtid="{D5CDD505-2E9C-101B-9397-08002B2CF9AE}" pid="30" name="FSObjType">
    <vt:lpwstr>1313;#0</vt:lpwstr>
  </property>
  <property fmtid="{D5CDD505-2E9C-101B-9397-08002B2CF9AE}" pid="31" name="SortBehavior">
    <vt:lpwstr>1313;#0</vt:lpwstr>
  </property>
  <property fmtid="{D5CDD505-2E9C-101B-9397-08002B2CF9AE}" pid="32" name="PermMask">
    <vt:lpwstr>0x1b03c4312ef</vt:lpwstr>
  </property>
  <property fmtid="{D5CDD505-2E9C-101B-9397-08002B2CF9AE}" pid="33" name="CheckedOutUserId">
    <vt:lpwstr>1313;#</vt:lpwstr>
  </property>
  <property fmtid="{D5CDD505-2E9C-101B-9397-08002B2CF9AE}" pid="34" name="IsCheckedoutToLocal">
    <vt:lpwstr>1313;#0</vt:lpwstr>
  </property>
  <property fmtid="{D5CDD505-2E9C-101B-9397-08002B2CF9AE}" pid="35" name="UniqueId">
    <vt:lpwstr>1313;#{EB653626-AF2A-4452-B844-1409146ADE10}</vt:lpwstr>
  </property>
  <property fmtid="{D5CDD505-2E9C-101B-9397-08002B2CF9AE}" pid="36" name="ProgId">
    <vt:lpwstr>1313;#</vt:lpwstr>
  </property>
  <property fmtid="{D5CDD505-2E9C-101B-9397-08002B2CF9AE}" pid="37" name="ScopeId">
    <vt:lpwstr>1313;#{A7BBBF0B-797D-46C2-BBF2-2E2F96BE535A}</vt:lpwstr>
  </property>
  <property fmtid="{D5CDD505-2E9C-101B-9397-08002B2CF9AE}" pid="38" name="VirusStatus">
    <vt:lpwstr>1313;#247109</vt:lpwstr>
  </property>
  <property fmtid="{D5CDD505-2E9C-101B-9397-08002B2CF9AE}" pid="39" name="CheckedOutTitle">
    <vt:lpwstr>1313;#</vt:lpwstr>
  </property>
  <property fmtid="{D5CDD505-2E9C-101B-9397-08002B2CF9AE}" pid="40" name="_CheckinComment">
    <vt:lpwstr>1313;#</vt:lpwstr>
  </property>
  <property fmtid="{D5CDD505-2E9C-101B-9397-08002B2CF9AE}" pid="41" name="_EditMenuTableStart">
    <vt:lpwstr>33616020.doc</vt:lpwstr>
  </property>
  <property fmtid="{D5CDD505-2E9C-101B-9397-08002B2CF9AE}" pid="42" name="_EditMenuTableStart2">
    <vt:lpwstr>1313</vt:lpwstr>
  </property>
  <property fmtid="{D5CDD505-2E9C-101B-9397-08002B2CF9AE}" pid="43" name="_EditMenuTableEnd">
    <vt:lpwstr>1313</vt:lpwstr>
  </property>
  <property fmtid="{D5CDD505-2E9C-101B-9397-08002B2CF9AE}" pid="44" name="LinkFilenameNoMenu">
    <vt:lpwstr>33616020.doc</vt:lpwstr>
  </property>
  <property fmtid="{D5CDD505-2E9C-101B-9397-08002B2CF9AE}" pid="45" name="LinkFilename">
    <vt:lpwstr>33616020.doc</vt:lpwstr>
  </property>
  <property fmtid="{D5CDD505-2E9C-101B-9397-08002B2CF9AE}" pid="46" name="LinkFilename2">
    <vt:lpwstr>33616020.doc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1/33616020.doc</vt:lpwstr>
  </property>
  <property fmtid="{D5CDD505-2E9C-101B-9397-08002B2CF9AE}" pid="49" name="EncodedAbsUrl">
    <vt:lpwstr>http://portaltelem/sites/Netsivut1/ResearchUnit/DocLib/DocLib%20automatically%20created%20by%20sharedocs%201/33616020.doc</vt:lpwstr>
  </property>
  <property fmtid="{D5CDD505-2E9C-101B-9397-08002B2CF9AE}" pid="50" name="BaseName">
    <vt:lpwstr>33616020</vt:lpwstr>
  </property>
  <property fmtid="{D5CDD505-2E9C-101B-9397-08002B2CF9AE}" pid="51" name="FileSizeDisplay">
    <vt:lpwstr>247109</vt:lpwstr>
  </property>
  <property fmtid="{D5CDD505-2E9C-101B-9397-08002B2CF9AE}" pid="52" name="MetaInfo">
    <vt:lpwstr>1313;#SDMailOut:SW|_x000d_
vti_parserversion:SR|15.0.0.4833_x000d_
vti_folderitemcount:IR|0_x000d_
SDCategories:SW|:נציבות 1:ענף מחקר:חוק חופש המידע:מענה שנשלח;#_x000d_
SDToList:SW|לכבוד\nעמית גבריאלי\nהתנועה לחופש המידע - משנה_x000d_
SDAuthor:SW|ענף רישום וניהול אסירים - יועמש חופש ה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1313;#0</vt:lpwstr>
  </property>
  <property fmtid="{D5CDD505-2E9C-101B-9397-08002B2CF9AE}" pid="56" name="FolderChildCount">
    <vt:lpwstr>1313;#0</vt:lpwstr>
  </property>
  <property fmtid="{D5CDD505-2E9C-101B-9397-08002B2CF9AE}" pid="57" name="SelectTitle">
    <vt:lpwstr>1313</vt:lpwstr>
  </property>
  <property fmtid="{D5CDD505-2E9C-101B-9397-08002B2CF9AE}" pid="58" name="SelectFilename">
    <vt:lpwstr>1313</vt:lpwstr>
  </property>
  <property fmtid="{D5CDD505-2E9C-101B-9397-08002B2CF9AE}" pid="59" name="Edit">
    <vt:lpwstr>0</vt:lpwstr>
  </property>
  <property fmtid="{D5CDD505-2E9C-101B-9397-08002B2CF9AE}" pid="60" name="owshiddenversion">
    <vt:lpwstr>4</vt:lpwstr>
  </property>
  <property fmtid="{D5CDD505-2E9C-101B-9397-08002B2CF9AE}" pid="61" name="_UIVersion">
    <vt:lpwstr>512</vt:lpwstr>
  </property>
  <property fmtid="{D5CDD505-2E9C-101B-9397-08002B2CF9AE}" pid="62" name="Order">
    <vt:lpwstr>131300.000000000</vt:lpwstr>
  </property>
  <property fmtid="{D5CDD505-2E9C-101B-9397-08002B2CF9AE}" pid="63" name="GUID">
    <vt:lpwstr>{3C7C03B4-062E-4547-9DD9-AEABCE96B914}</vt:lpwstr>
  </property>
  <property fmtid="{D5CDD505-2E9C-101B-9397-08002B2CF9AE}" pid="64" name="WorkflowVersion">
    <vt:lpwstr>1</vt:lpwstr>
  </property>
  <property fmtid="{D5CDD505-2E9C-101B-9397-08002B2CF9AE}" pid="65" name="ParentVersionString">
    <vt:lpwstr>1313;#</vt:lpwstr>
  </property>
  <property fmtid="{D5CDD505-2E9C-101B-9397-08002B2CF9AE}" pid="66" name="ParentLeafName">
    <vt:lpwstr>1313;#</vt:lpwstr>
  </property>
  <property fmtid="{D5CDD505-2E9C-101B-9397-08002B2CF9AE}" pid="67" name="Etag">
    <vt:lpwstr>{EB653626-AF2A-4452-B844-1409146ADE10},4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