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559E5">
              <w:rPr>
                <w:rFonts w:cs="David"/>
                <w:rtl/>
              </w:rPr>
              <w:t>ט' באייר,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559E5">
              <w:rPr>
                <w:rFonts w:cs="David"/>
                <w:rtl/>
              </w:rPr>
              <w:t>03/05/2020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559E5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559E5">
              <w:rPr>
                <w:rFonts w:cs="David"/>
                <w:rtl/>
              </w:rPr>
              <w:t>33709120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both"/>
        <w:rPr>
          <w:rFonts w:cs="David"/>
        </w:rPr>
      </w:pPr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065A0F" w:rsidRPr="00D8205A" w:rsidRDefault="005E3264" w:rsidP="00065A0F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065A0F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065A0F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065A0F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065A0F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065A0F">
        <w:rPr>
          <w:rFonts w:cs="David"/>
          <w:u w:val="single"/>
          <w:rtl/>
        </w:rPr>
      </w:r>
      <w:r w:rsidRPr="00065A0F">
        <w:rPr>
          <w:rFonts w:cs="David"/>
          <w:u w:val="single"/>
          <w:rtl/>
        </w:rPr>
        <w:fldChar w:fldCharType="separate"/>
      </w:r>
      <w:r w:rsidR="00E559E5" w:rsidRPr="00065A0F">
        <w:rPr>
          <w:rFonts w:cs="David"/>
          <w:u w:val="single"/>
          <w:rtl/>
        </w:rPr>
        <w:t>הנגשת אינטרנט לאסירים</w:t>
      </w:r>
      <w:r w:rsidRPr="00065A0F">
        <w:rPr>
          <w:rFonts w:cs="David"/>
          <w:u w:val="single"/>
          <w:rtl/>
        </w:rPr>
        <w:fldChar w:fldCharType="end"/>
      </w:r>
      <w:bookmarkEnd w:id="4"/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Default="005E3264" w:rsidP="005E3264">
      <w:pPr>
        <w:spacing w:line="360" w:lineRule="auto"/>
        <w:rPr>
          <w:rFonts w:cs="David"/>
          <w:rtl/>
        </w:rPr>
      </w:pPr>
    </w:p>
    <w:p w:rsidR="00065A0F" w:rsidRDefault="00065A0F" w:rsidP="005E3264">
      <w:pPr>
        <w:spacing w:line="360" w:lineRule="auto"/>
        <w:rPr>
          <w:rFonts w:cs="David"/>
          <w:rtl/>
        </w:rPr>
      </w:pPr>
    </w:p>
    <w:p w:rsidR="00065A0F" w:rsidRPr="00065A0F" w:rsidRDefault="00065A0F" w:rsidP="005E3264">
      <w:pPr>
        <w:spacing w:line="360" w:lineRule="auto"/>
        <w:rPr>
          <w:rFonts w:ascii="David" w:hAnsi="David" w:cs="David"/>
          <w:rtl/>
        </w:rPr>
      </w:pPr>
      <w:r w:rsidRPr="00065A0F">
        <w:rPr>
          <w:rFonts w:ascii="David" w:hAnsi="David" w:cs="David"/>
          <w:rtl/>
        </w:rPr>
        <w:t>למכתבך שבנדון להלן התייחסותנו:</w:t>
      </w:r>
    </w:p>
    <w:p w:rsidR="00065A0F" w:rsidRPr="00065A0F" w:rsidRDefault="00065A0F" w:rsidP="005E3264">
      <w:pPr>
        <w:spacing w:line="360" w:lineRule="auto"/>
        <w:rPr>
          <w:rFonts w:ascii="David" w:hAnsi="David" w:cs="David"/>
          <w:rtl/>
        </w:rPr>
      </w:pPr>
    </w:p>
    <w:p w:rsidR="00065A0F" w:rsidRDefault="00065A0F" w:rsidP="00065A0F">
      <w:pPr>
        <w:pStyle w:val="aa"/>
        <w:numPr>
          <w:ilvl w:val="0"/>
          <w:numId w:val="8"/>
        </w:numPr>
        <w:spacing w:line="360" w:lineRule="auto"/>
        <w:rPr>
          <w:rFonts w:ascii="David" w:hAnsi="David" w:cs="David"/>
          <w:color w:val="000000" w:themeColor="text1"/>
          <w:sz w:val="24"/>
          <w:szCs w:val="24"/>
        </w:rPr>
      </w:pPr>
      <w:r w:rsidRPr="00065A0F">
        <w:rPr>
          <w:rFonts w:ascii="David" w:hAnsi="David" w:cs="David"/>
          <w:color w:val="000000" w:themeColor="text1"/>
          <w:sz w:val="24"/>
          <w:szCs w:val="24"/>
          <w:rtl/>
        </w:rPr>
        <w:t>לאסירים אין גישה לאינטרנט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>.</w:t>
      </w:r>
    </w:p>
    <w:p w:rsidR="00065A0F" w:rsidRPr="00065A0F" w:rsidRDefault="00065A0F" w:rsidP="00065A0F">
      <w:pPr>
        <w:pStyle w:val="aa"/>
        <w:spacing w:line="360" w:lineRule="auto"/>
        <w:rPr>
          <w:rFonts w:ascii="David" w:hAnsi="David" w:cs="David"/>
          <w:color w:val="000000" w:themeColor="text1"/>
          <w:sz w:val="24"/>
          <w:szCs w:val="24"/>
          <w:rtl/>
        </w:rPr>
      </w:pPr>
      <w:r w:rsidRPr="00065A0F">
        <w:rPr>
          <w:rFonts w:ascii="David" w:hAnsi="David" w:cs="David"/>
          <w:color w:val="000000" w:themeColor="text1"/>
          <w:sz w:val="24"/>
          <w:szCs w:val="24"/>
          <w:rtl/>
        </w:rPr>
        <w:t xml:space="preserve"> </w:t>
      </w:r>
    </w:p>
    <w:p w:rsidR="00065A0F" w:rsidRPr="00065A0F" w:rsidRDefault="00065A0F" w:rsidP="00065A0F">
      <w:pPr>
        <w:pStyle w:val="aa"/>
        <w:numPr>
          <w:ilvl w:val="0"/>
          <w:numId w:val="8"/>
        </w:numPr>
        <w:rPr>
          <w:rFonts w:ascii="David" w:hAnsi="David" w:cs="David"/>
          <w:sz w:val="24"/>
          <w:szCs w:val="24"/>
          <w:rtl/>
        </w:rPr>
      </w:pPr>
      <w:r w:rsidRPr="00065A0F">
        <w:rPr>
          <w:rFonts w:ascii="David" w:hAnsi="David" w:cs="David"/>
          <w:sz w:val="24"/>
          <w:szCs w:val="24"/>
          <w:rtl/>
        </w:rPr>
        <w:t>האסירים מקבלים</w:t>
      </w:r>
      <w:r>
        <w:rPr>
          <w:rFonts w:ascii="David" w:hAnsi="David" w:cs="David" w:hint="cs"/>
          <w:sz w:val="24"/>
          <w:szCs w:val="24"/>
          <w:rtl/>
        </w:rPr>
        <w:t xml:space="preserve"> בהתאם לבקשתם,</w:t>
      </w:r>
      <w:r w:rsidRPr="00065A0F">
        <w:rPr>
          <w:rFonts w:ascii="David" w:hAnsi="David" w:cs="David"/>
          <w:sz w:val="24"/>
          <w:szCs w:val="24"/>
          <w:rtl/>
        </w:rPr>
        <w:t xml:space="preserve"> גישה ל</w:t>
      </w:r>
      <w:r w:rsidRPr="00065A0F">
        <w:rPr>
          <w:rFonts w:ascii="David" w:hAnsi="David" w:cs="David" w:hint="cs"/>
          <w:sz w:val="24"/>
          <w:szCs w:val="24"/>
          <w:rtl/>
        </w:rPr>
        <w:t>עיון ב</w:t>
      </w:r>
      <w:r w:rsidRPr="00065A0F">
        <w:rPr>
          <w:rFonts w:ascii="David" w:hAnsi="David" w:cs="David"/>
          <w:sz w:val="24"/>
          <w:szCs w:val="24"/>
          <w:rtl/>
        </w:rPr>
        <w:t>פקודות ונהלים של שרות בתי הסוהר ו</w:t>
      </w:r>
      <w:r>
        <w:rPr>
          <w:rFonts w:ascii="David" w:hAnsi="David" w:cs="David" w:hint="cs"/>
          <w:sz w:val="24"/>
          <w:szCs w:val="24"/>
          <w:rtl/>
        </w:rPr>
        <w:t xml:space="preserve">/או </w:t>
      </w:r>
      <w:r w:rsidRPr="00065A0F">
        <w:rPr>
          <w:rFonts w:ascii="David" w:hAnsi="David" w:cs="David" w:hint="cs"/>
          <w:sz w:val="24"/>
          <w:szCs w:val="24"/>
          <w:rtl/>
        </w:rPr>
        <w:t>לעיון ב"</w:t>
      </w:r>
      <w:r w:rsidRPr="00065A0F">
        <w:rPr>
          <w:rFonts w:ascii="David" w:hAnsi="David" w:cs="David"/>
          <w:sz w:val="24"/>
          <w:szCs w:val="24"/>
          <w:rtl/>
        </w:rPr>
        <w:t>תקדין</w:t>
      </w:r>
      <w:r w:rsidRPr="00065A0F">
        <w:rPr>
          <w:rFonts w:ascii="David" w:hAnsi="David" w:cs="David" w:hint="cs"/>
          <w:sz w:val="24"/>
          <w:szCs w:val="24"/>
          <w:rtl/>
        </w:rPr>
        <w:t>"</w:t>
      </w:r>
      <w:r w:rsidRPr="00065A0F">
        <w:rPr>
          <w:rFonts w:ascii="David" w:hAnsi="David" w:cs="David"/>
          <w:sz w:val="24"/>
          <w:szCs w:val="24"/>
          <w:rtl/>
        </w:rPr>
        <w:t xml:space="preserve"> באמצעות </w:t>
      </w:r>
      <w:r w:rsidRPr="00065A0F">
        <w:rPr>
          <w:rFonts w:ascii="David" w:hAnsi="David" w:cs="David" w:hint="cs"/>
          <w:sz w:val="24"/>
          <w:szCs w:val="24"/>
          <w:rtl/>
        </w:rPr>
        <w:t>מחשב נייד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065A0F">
        <w:rPr>
          <w:rFonts w:ascii="David" w:hAnsi="David" w:cs="David" w:hint="cs"/>
          <w:sz w:val="24"/>
          <w:szCs w:val="24"/>
          <w:rtl/>
        </w:rPr>
        <w:t>שנמצא אצל קצין האסירים בבית סוהר.</w:t>
      </w:r>
    </w:p>
    <w:p w:rsidR="005E3264" w:rsidRPr="00065A0F" w:rsidRDefault="005E3264" w:rsidP="00065A0F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065A0F" w:rsidRDefault="00065A0F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459" w:rsidRDefault="00496459" w:rsidP="0055583A">
      <w:r>
        <w:separator/>
      </w:r>
    </w:p>
  </w:endnote>
  <w:endnote w:type="continuationSeparator" w:id="0">
    <w:p w:rsidR="00496459" w:rsidRDefault="00496459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9E5" w:rsidRDefault="00E559E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06EF" w:rsidRPr="003206EF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459" w:rsidRDefault="00496459" w:rsidP="0055583A">
      <w:r>
        <w:separator/>
      </w:r>
    </w:p>
  </w:footnote>
  <w:footnote w:type="continuationSeparator" w:id="0">
    <w:p w:rsidR="00496459" w:rsidRDefault="00496459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9E5" w:rsidRDefault="00E559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E559E5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80F776F"/>
    <w:multiLevelType w:val="hybridMultilevel"/>
    <w:tmpl w:val="01A0B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65A0F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06EF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96459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09F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559E5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37</TotalTime>
  <Pages>1</Pages>
  <Words>106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הנגשת אינטרנט לאסירים</vt:lpstr>
    </vt:vector>
  </TitlesOfParts>
  <Company>Israel Prison Service</Company>
  <LinksUpToDate>false</LinksUpToDate>
  <CharactersWithSpaces>635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הנגשת אינטרנט לאסירים</dc:title>
  <dc:creator>Dror</dc:creator>
  <cp:lastModifiedBy>יחידה הממונה על עבודות שירות - יועמש עבודות שרות - אילנה איבגי</cp:lastModifiedBy>
  <cp:revision>33</cp:revision>
  <cp:lastPrinted>2015-04-29T09:22:00Z</cp:lastPrinted>
  <dcterms:created xsi:type="dcterms:W3CDTF">2015-05-06T08:00:00Z</dcterms:created>
  <dcterms:modified xsi:type="dcterms:W3CDTF">2020-05-03T11:21:00Z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1314;#33709120.doc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33709120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03/05/2020</vt:lpwstr>
  </property>
  <property fmtid="{D5CDD505-2E9C-101B-9397-08002B2CF9AE}" pid="13" name="SDHebDate">
    <vt:lpwstr>ט' באייר, התש"פ</vt:lpwstr>
  </property>
  <property fmtid="{D5CDD505-2E9C-101B-9397-08002B2CF9AE}" pid="14" name="SDToList">
    <vt:lpwstr>לכבוד
נתנאל הנסל
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1314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03/05/2020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03/05/2020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1314;#sites/Netsivut1/ResearchUnit/DocLib/DocLib automatically created by sharedocs 1/33709120.doc</vt:lpwstr>
  </property>
  <property fmtid="{D5CDD505-2E9C-101B-9397-08002B2CF9AE}" pid="26" name="FileDirRef">
    <vt:lpwstr>1314;#sites/Netsivut1/ResearchUnit/DocLib/DocLib automatically created by sharedocs 1</vt:lpwstr>
  </property>
  <property fmtid="{D5CDD505-2E9C-101B-9397-08002B2CF9AE}" pid="27" name="Last_x0020_Modified">
    <vt:lpwstr>1314;#2020-05-03 14:21:27</vt:lpwstr>
  </property>
  <property fmtid="{D5CDD505-2E9C-101B-9397-08002B2CF9AE}" pid="28" name="Created_x0020_Date">
    <vt:lpwstr>1314;#2020-05-03 14:21:26</vt:lpwstr>
  </property>
  <property fmtid="{D5CDD505-2E9C-101B-9397-08002B2CF9AE}" pid="29" name="File_x0020_Size">
    <vt:lpwstr>1314;#247109</vt:lpwstr>
  </property>
  <property fmtid="{D5CDD505-2E9C-101B-9397-08002B2CF9AE}" pid="30" name="FSObjType">
    <vt:lpwstr>1314;#0</vt:lpwstr>
  </property>
  <property fmtid="{D5CDD505-2E9C-101B-9397-08002B2CF9AE}" pid="31" name="SortBehavior">
    <vt:lpwstr>1314;#0</vt:lpwstr>
  </property>
  <property fmtid="{D5CDD505-2E9C-101B-9397-08002B2CF9AE}" pid="32" name="PermMask">
    <vt:lpwstr>0x1b03c4312ef</vt:lpwstr>
  </property>
  <property fmtid="{D5CDD505-2E9C-101B-9397-08002B2CF9AE}" pid="33" name="CheckedOutUserId">
    <vt:lpwstr>1314;#</vt:lpwstr>
  </property>
  <property fmtid="{D5CDD505-2E9C-101B-9397-08002B2CF9AE}" pid="34" name="IsCheckedoutToLocal">
    <vt:lpwstr>1314;#0</vt:lpwstr>
  </property>
  <property fmtid="{D5CDD505-2E9C-101B-9397-08002B2CF9AE}" pid="35" name="UniqueId">
    <vt:lpwstr>1314;#{FBA2C7D8-DF7C-4F7D-9770-C98252F44479}</vt:lpwstr>
  </property>
  <property fmtid="{D5CDD505-2E9C-101B-9397-08002B2CF9AE}" pid="36" name="ProgId">
    <vt:lpwstr>1314;#</vt:lpwstr>
  </property>
  <property fmtid="{D5CDD505-2E9C-101B-9397-08002B2CF9AE}" pid="37" name="ScopeId">
    <vt:lpwstr>1314;#{A7BBBF0B-797D-46C2-BBF2-2E2F96BE535A}</vt:lpwstr>
  </property>
  <property fmtid="{D5CDD505-2E9C-101B-9397-08002B2CF9AE}" pid="38" name="VirusStatus">
    <vt:lpwstr>1314;#247109</vt:lpwstr>
  </property>
  <property fmtid="{D5CDD505-2E9C-101B-9397-08002B2CF9AE}" pid="39" name="CheckedOutTitle">
    <vt:lpwstr>1314;#</vt:lpwstr>
  </property>
  <property fmtid="{D5CDD505-2E9C-101B-9397-08002B2CF9AE}" pid="40" name="_CheckinComment">
    <vt:lpwstr>1314;#</vt:lpwstr>
  </property>
  <property fmtid="{D5CDD505-2E9C-101B-9397-08002B2CF9AE}" pid="41" name="_EditMenuTableStart">
    <vt:lpwstr>33709120.doc</vt:lpwstr>
  </property>
  <property fmtid="{D5CDD505-2E9C-101B-9397-08002B2CF9AE}" pid="42" name="_EditMenuTableStart2">
    <vt:lpwstr>1314</vt:lpwstr>
  </property>
  <property fmtid="{D5CDD505-2E9C-101B-9397-08002B2CF9AE}" pid="43" name="_EditMenuTableEnd">
    <vt:lpwstr>1314</vt:lpwstr>
  </property>
  <property fmtid="{D5CDD505-2E9C-101B-9397-08002B2CF9AE}" pid="44" name="LinkFilenameNoMenu">
    <vt:lpwstr>33709120.doc</vt:lpwstr>
  </property>
  <property fmtid="{D5CDD505-2E9C-101B-9397-08002B2CF9AE}" pid="45" name="LinkFilename">
    <vt:lpwstr>33709120.doc</vt:lpwstr>
  </property>
  <property fmtid="{D5CDD505-2E9C-101B-9397-08002B2CF9AE}" pid="46" name="LinkFilename2">
    <vt:lpwstr>33709120.doc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1/33709120.doc</vt:lpwstr>
  </property>
  <property fmtid="{D5CDD505-2E9C-101B-9397-08002B2CF9AE}" pid="49" name="EncodedAbsUrl">
    <vt:lpwstr>http://portaltelem/sites/Netsivut1/ResearchUnit/DocLib/DocLib%20automatically%20created%20by%20sharedocs%201/33709120.doc</vt:lpwstr>
  </property>
  <property fmtid="{D5CDD505-2E9C-101B-9397-08002B2CF9AE}" pid="50" name="BaseName">
    <vt:lpwstr>33709120</vt:lpwstr>
  </property>
  <property fmtid="{D5CDD505-2E9C-101B-9397-08002B2CF9AE}" pid="51" name="FileSizeDisplay">
    <vt:lpwstr>247109</vt:lpwstr>
  </property>
  <property fmtid="{D5CDD505-2E9C-101B-9397-08002B2CF9AE}" pid="52" name="MetaInfo">
    <vt:lpwstr>1314;#SDMailOut:SW|_x000d_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vti_modifiedby:SR|i:0#.w|sbs-dom\\059233668_x000d_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1314;#0</vt:lpwstr>
  </property>
  <property fmtid="{D5CDD505-2E9C-101B-9397-08002B2CF9AE}" pid="56" name="FolderChildCount">
    <vt:lpwstr>1314;#0</vt:lpwstr>
  </property>
  <property fmtid="{D5CDD505-2E9C-101B-9397-08002B2CF9AE}" pid="57" name="SelectTitle">
    <vt:lpwstr>1314</vt:lpwstr>
  </property>
  <property fmtid="{D5CDD505-2E9C-101B-9397-08002B2CF9AE}" pid="58" name="SelectFilename">
    <vt:lpwstr>1314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131400.000000000</vt:lpwstr>
  </property>
  <property fmtid="{D5CDD505-2E9C-101B-9397-08002B2CF9AE}" pid="63" name="GUID">
    <vt:lpwstr>{EB7483C4-4BA7-4E80-84F8-C660AF85473E}</vt:lpwstr>
  </property>
  <property fmtid="{D5CDD505-2E9C-101B-9397-08002B2CF9AE}" pid="64" name="WorkflowVersion">
    <vt:lpwstr>1</vt:lpwstr>
  </property>
  <property fmtid="{D5CDD505-2E9C-101B-9397-08002B2CF9AE}" pid="65" name="ParentVersionString">
    <vt:lpwstr>1314;#</vt:lpwstr>
  </property>
  <property fmtid="{D5CDD505-2E9C-101B-9397-08002B2CF9AE}" pid="66" name="ParentLeafName">
    <vt:lpwstr>1314;#</vt:lpwstr>
  </property>
  <property fmtid="{D5CDD505-2E9C-101B-9397-08002B2CF9AE}" pid="67" name="Etag">
    <vt:lpwstr>{FBA2C7D8-DF7C-4F7D-9770-C98252F44479},4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