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02F" w:rsidRDefault="00653116">
      <w:pPr>
        <w:pStyle w:val="a4"/>
        <w:tabs>
          <w:tab w:val="clear" w:pos="4153"/>
          <w:tab w:val="clear" w:pos="8306"/>
        </w:tabs>
        <w:jc w:val="center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bookmarkStart w:id="0" w:name="JEWDATE"/>
      <w:bookmarkEnd w:id="0"/>
    </w:p>
    <w:p w:rsidR="005E2B2D" w:rsidRDefault="00653116" w:rsidP="005E2B2D">
      <w:pPr>
        <w:ind w:left="5760" w:firstLine="278"/>
        <w:jc w:val="right"/>
        <w:rPr>
          <w:rtl/>
        </w:rPr>
      </w:pPr>
      <w:r>
        <w:rPr>
          <w:rFonts w:hint="cs"/>
          <w:rtl/>
        </w:rPr>
        <w:t xml:space="preserve">תאריך: </w:t>
      </w:r>
      <w:bookmarkStart w:id="1" w:name="CURRENTDATE"/>
      <w:bookmarkEnd w:id="1"/>
      <w:r w:rsidR="005E2B2D">
        <w:rPr>
          <w:rFonts w:hint="eastAsia"/>
          <w:rtl/>
        </w:rPr>
        <w:t>‏ה</w:t>
      </w:r>
      <w:r w:rsidR="005E2B2D">
        <w:rPr>
          <w:rtl/>
        </w:rPr>
        <w:t>' שבט תשע"ה</w:t>
      </w:r>
    </w:p>
    <w:p w:rsidR="0018102F" w:rsidRDefault="005E2B2D" w:rsidP="005E2B2D">
      <w:pPr>
        <w:ind w:left="5760" w:firstLine="278"/>
        <w:jc w:val="right"/>
        <w:rPr>
          <w:rtl/>
        </w:rPr>
      </w:pPr>
      <w:r>
        <w:rPr>
          <w:rFonts w:hint="eastAsia"/>
          <w:rtl/>
        </w:rPr>
        <w:t>‏</w:t>
      </w:r>
      <w:r>
        <w:rPr>
          <w:rtl/>
        </w:rPr>
        <w:t>25/01/2015</w:t>
      </w:r>
      <w:r w:rsidR="00653116">
        <w:rPr>
          <w:rFonts w:hint="cs"/>
          <w:rtl/>
        </w:rPr>
        <w:t xml:space="preserve"> </w:t>
      </w:r>
    </w:p>
    <w:p w:rsidR="005E2B2D" w:rsidRDefault="005E2B2D" w:rsidP="005E2B2D">
      <w:pPr>
        <w:jc w:val="right"/>
      </w:pPr>
      <w:r>
        <w:rPr>
          <w:rFonts w:hint="cs"/>
          <w:rtl/>
        </w:rPr>
        <w:t xml:space="preserve">סימוכין: </w:t>
      </w:r>
      <w:bookmarkStart w:id="2" w:name="REF"/>
      <w:bookmarkEnd w:id="2"/>
      <w:r>
        <w:rPr>
          <w:rFonts w:hint="cs"/>
          <w:rtl/>
        </w:rPr>
        <w:t>2011</w:t>
      </w:r>
    </w:p>
    <w:p w:rsidR="005E2B2D" w:rsidRDefault="005E2B2D" w:rsidP="005E2B2D"/>
    <w:p w:rsidR="005E2B2D" w:rsidRDefault="005E2B2D" w:rsidP="005E2B2D">
      <w:pPr>
        <w:pStyle w:val="1"/>
        <w:jc w:val="left"/>
        <w:rPr>
          <w:rtl/>
        </w:rPr>
      </w:pPr>
      <w:r>
        <w:rPr>
          <w:rFonts w:hint="cs"/>
          <w:rtl/>
        </w:rPr>
        <w:t xml:space="preserve">לכבוד                                                                           </w:t>
      </w:r>
    </w:p>
    <w:p w:rsidR="005E2B2D" w:rsidRDefault="005E2B2D" w:rsidP="005E2B2D">
      <w:bookmarkStart w:id="3" w:name="JOB"/>
      <w:bookmarkStart w:id="4" w:name="CITY"/>
      <w:bookmarkEnd w:id="3"/>
      <w:bookmarkEnd w:id="4"/>
    </w:p>
    <w:p w:rsidR="005E2B2D" w:rsidRDefault="005E2B2D" w:rsidP="005E2B2D">
      <w:pPr>
        <w:pStyle w:val="ParaAttribute7"/>
        <w:bidi/>
        <w:spacing w:line="360" w:lineRule="auto"/>
        <w:ind w:left="4762" w:hanging="1843"/>
        <w:rPr>
          <w:rFonts w:eastAsia="Tahoma"/>
          <w:b/>
          <w:color w:val="00000A"/>
          <w:sz w:val="24"/>
          <w:szCs w:val="24"/>
        </w:rPr>
      </w:pPr>
      <w:bookmarkStart w:id="5" w:name="_GoBack"/>
      <w:bookmarkEnd w:id="5"/>
    </w:p>
    <w:p w:rsidR="005E2B2D" w:rsidRDefault="005E2B2D" w:rsidP="005E2B2D"/>
    <w:p w:rsidR="005E2B2D" w:rsidRDefault="005E2B2D" w:rsidP="005E2B2D">
      <w:pPr>
        <w:rPr>
          <w:b/>
          <w:bCs/>
        </w:rPr>
      </w:pPr>
      <w:r>
        <w:rPr>
          <w:rFonts w:hint="cs"/>
          <w:b/>
          <w:bCs/>
          <w:rtl/>
        </w:rPr>
        <w:t>הנדון</w:t>
      </w:r>
      <w:r>
        <w:rPr>
          <w:rFonts w:hint="cs"/>
          <w:rtl/>
        </w:rPr>
        <w:t>:</w:t>
      </w:r>
      <w:bookmarkStart w:id="6" w:name="SUB"/>
      <w:bookmarkEnd w:id="6"/>
      <w:r>
        <w:rPr>
          <w:rFonts w:hint="cs"/>
          <w:rtl/>
        </w:rPr>
        <w:t xml:space="preserve"> </w:t>
      </w:r>
      <w:r>
        <w:rPr>
          <w:rFonts w:hint="cs"/>
          <w:b/>
          <w:bCs/>
          <w:u w:val="single"/>
          <w:rtl/>
        </w:rPr>
        <w:t>יומן השר בשנת 2014</w:t>
      </w:r>
    </w:p>
    <w:p w:rsidR="005E2B2D" w:rsidRDefault="005E2B2D" w:rsidP="005E2B2D">
      <w:pPr>
        <w:rPr>
          <w:rtl/>
        </w:rPr>
      </w:pPr>
      <w:r>
        <w:rPr>
          <w:rFonts w:hint="cs"/>
          <w:rtl/>
        </w:rPr>
        <w:t>סימוכין: פנייתך מיום 08/12/2014</w:t>
      </w:r>
    </w:p>
    <w:p w:rsidR="005E2B2D" w:rsidRDefault="005E2B2D" w:rsidP="005E2B2D">
      <w:pPr>
        <w:rPr>
          <w:rtl/>
        </w:rPr>
      </w:pPr>
    </w:p>
    <w:p w:rsidR="005E2B2D" w:rsidRDefault="005E2B2D" w:rsidP="005E2B2D">
      <w:pPr>
        <w:numPr>
          <w:ilvl w:val="0"/>
          <w:numId w:val="2"/>
        </w:numPr>
        <w:jc w:val="left"/>
      </w:pPr>
      <w:r>
        <w:rPr>
          <w:rFonts w:hint="eastAsia"/>
          <w:rtl/>
        </w:rPr>
        <w:t>לאחר</w:t>
      </w:r>
      <w:r>
        <w:rPr>
          <w:rtl/>
        </w:rPr>
        <w:t xml:space="preserve"> שעיינו בבקשתך לקבלת מידע החלטנו לה</w:t>
      </w:r>
      <w:r>
        <w:rPr>
          <w:rFonts w:hint="cs"/>
          <w:rtl/>
        </w:rPr>
        <w:t>י</w:t>
      </w:r>
      <w:r>
        <w:rPr>
          <w:rtl/>
        </w:rPr>
        <w:t>ע</w:t>
      </w:r>
      <w:r>
        <w:rPr>
          <w:rFonts w:hint="cs"/>
          <w:rtl/>
        </w:rPr>
        <w:t>תר</w:t>
      </w:r>
      <w:r>
        <w:rPr>
          <w:rtl/>
        </w:rPr>
        <w:t xml:space="preserve"> לה.</w:t>
      </w:r>
    </w:p>
    <w:p w:rsidR="005E2B2D" w:rsidRDefault="005E2B2D" w:rsidP="005E2B2D">
      <w:pPr>
        <w:numPr>
          <w:ilvl w:val="0"/>
          <w:numId w:val="2"/>
        </w:numPr>
        <w:jc w:val="left"/>
        <w:rPr>
          <w:rtl/>
        </w:rPr>
      </w:pPr>
      <w:r>
        <w:rPr>
          <w:rFonts w:hint="cs"/>
          <w:rtl/>
        </w:rPr>
        <w:t>מצ"ב 5 קבצים של יומן שר החקלאות ופיתוח הכפר לשנת 2014, כפי שנמסר ע"י לשכת השר.</w:t>
      </w:r>
    </w:p>
    <w:p w:rsidR="005E2B2D" w:rsidRDefault="00653116" w:rsidP="005E2B2D">
      <w:pPr>
        <w:ind w:left="5760" w:firstLine="72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E2B2D">
        <w:rPr>
          <w:rFonts w:hint="cs"/>
          <w:b/>
          <w:bCs/>
          <w:rtl/>
        </w:rPr>
        <w:t>בכבוד רב,</w:t>
      </w:r>
    </w:p>
    <w:p w:rsidR="005E2B2D" w:rsidRDefault="005E2B2D" w:rsidP="005E2B2D">
      <w:pPr>
        <w:ind w:left="4320"/>
        <w:rPr>
          <w:b/>
          <w:bCs/>
        </w:rPr>
      </w:pP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b/>
          <w:bCs/>
          <w:noProof/>
        </w:rPr>
        <w:drawing>
          <wp:inline distT="0" distB="0" distL="0" distR="0">
            <wp:extent cx="1470660" cy="906780"/>
            <wp:effectExtent l="0" t="0" r="0" b="7620"/>
            <wp:docPr id="26" name="תמונה 1" descr="תיאור: תיאור: תיאור: חתימת איל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תיאור: תיאור: תיאור: חתימת אילן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  <w:t>אילן ישראל</w:t>
      </w:r>
    </w:p>
    <w:p w:rsidR="005E2B2D" w:rsidRDefault="005E2B2D" w:rsidP="005E2B2D">
      <w:pPr>
        <w:rPr>
          <w:b/>
          <w:bCs/>
          <w:rtl/>
        </w:rPr>
      </w:pP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  <w:t>ממונה על חוק חופש המידע</w:t>
      </w:r>
    </w:p>
    <w:p w:rsidR="005E2B2D" w:rsidRDefault="005E2B2D" w:rsidP="005E2B2D">
      <w:pPr>
        <w:ind w:left="90"/>
        <w:jc w:val="left"/>
        <w:rPr>
          <w:rtl/>
        </w:rPr>
      </w:pPr>
      <w:r>
        <w:rPr>
          <w:rFonts w:hint="cs"/>
          <w:rtl/>
        </w:rPr>
        <w:t>העתק:</w:t>
      </w:r>
      <w:r>
        <w:tab/>
      </w:r>
    </w:p>
    <w:p w:rsidR="005E2B2D" w:rsidRDefault="005E2B2D" w:rsidP="005E2B2D">
      <w:pPr>
        <w:ind w:left="90"/>
        <w:jc w:val="left"/>
      </w:pPr>
      <w:r>
        <w:rPr>
          <w:rFonts w:hint="cs"/>
          <w:rtl/>
        </w:rPr>
        <w:t>עו"ד חנאן טוחי, הלשכה המשפטית</w:t>
      </w:r>
    </w:p>
    <w:p w:rsidR="0018102F" w:rsidRDefault="0018102F" w:rsidP="005E2B2D">
      <w:pPr>
        <w:pStyle w:val="SubjectLine"/>
        <w:ind w:left="-72" w:right="360"/>
        <w:rPr>
          <w:sz w:val="24"/>
          <w:rtl/>
        </w:rPr>
      </w:pPr>
    </w:p>
    <w:p w:rsidR="005E2B2D" w:rsidRDefault="005E2B2D" w:rsidP="005E2B2D">
      <w:pPr>
        <w:pStyle w:val="SubjectLine"/>
        <w:ind w:left="-72" w:right="360"/>
        <w:rPr>
          <w:sz w:val="24"/>
          <w:rtl/>
        </w:rPr>
      </w:pPr>
    </w:p>
    <w:p w:rsidR="005E2B2D" w:rsidRDefault="005E2B2D" w:rsidP="005E2B2D">
      <w:pPr>
        <w:pStyle w:val="SubjectLine"/>
        <w:ind w:left="-72" w:right="360"/>
        <w:rPr>
          <w:sz w:val="24"/>
          <w:rtl/>
        </w:rPr>
      </w:pPr>
    </w:p>
    <w:p w:rsidR="005E2B2D" w:rsidRDefault="005E2B2D" w:rsidP="005E2B2D">
      <w:pPr>
        <w:pStyle w:val="SubjectLine"/>
        <w:ind w:left="-72" w:right="360"/>
        <w:rPr>
          <w:sz w:val="24"/>
          <w:rtl/>
        </w:rPr>
      </w:pPr>
    </w:p>
    <w:p w:rsidR="005E2B2D" w:rsidRDefault="005E2B2D" w:rsidP="005E2B2D">
      <w:pPr>
        <w:pStyle w:val="SubjectLine"/>
        <w:ind w:left="-72" w:right="360"/>
        <w:rPr>
          <w:sz w:val="24"/>
          <w:rtl/>
        </w:rPr>
      </w:pPr>
    </w:p>
    <w:p w:rsidR="005E2B2D" w:rsidRDefault="005E2B2D" w:rsidP="005E2B2D">
      <w:pPr>
        <w:pStyle w:val="SubjectLine"/>
        <w:ind w:left="-72" w:right="360"/>
        <w:rPr>
          <w:sz w:val="24"/>
          <w:rtl/>
        </w:rPr>
      </w:pPr>
    </w:p>
    <w:p w:rsidR="005E2B2D" w:rsidRDefault="005E2B2D" w:rsidP="005E2B2D">
      <w:pPr>
        <w:pStyle w:val="SubjectLine"/>
        <w:ind w:left="-72" w:right="360"/>
        <w:rPr>
          <w:sz w:val="24"/>
          <w:rtl/>
        </w:rPr>
      </w:pPr>
    </w:p>
    <w:p w:rsidR="005E2B2D" w:rsidRDefault="005E2B2D" w:rsidP="005E2B2D">
      <w:pPr>
        <w:pStyle w:val="SubjectLine"/>
        <w:ind w:left="-72" w:right="360"/>
        <w:rPr>
          <w:sz w:val="24"/>
          <w:rtl/>
        </w:rPr>
      </w:pPr>
    </w:p>
    <w:p w:rsidR="005E2B2D" w:rsidRDefault="005E2B2D" w:rsidP="005E2B2D">
      <w:pPr>
        <w:pStyle w:val="SubjectLine"/>
        <w:ind w:left="-72" w:right="360"/>
        <w:rPr>
          <w:sz w:val="24"/>
          <w:rtl/>
        </w:rPr>
      </w:pPr>
    </w:p>
    <w:p w:rsidR="005E2B2D" w:rsidRDefault="005E2B2D" w:rsidP="005E2B2D">
      <w:pPr>
        <w:pStyle w:val="SubjectLine"/>
        <w:ind w:left="-72" w:right="360"/>
        <w:rPr>
          <w:sz w:val="24"/>
          <w:rtl/>
        </w:rPr>
      </w:pPr>
    </w:p>
    <w:p w:rsidR="005E2B2D" w:rsidRDefault="005E2B2D" w:rsidP="005E2B2D">
      <w:pPr>
        <w:pStyle w:val="SubjectLine"/>
        <w:ind w:left="-72" w:right="360"/>
        <w:rPr>
          <w:sz w:val="24"/>
          <w:rtl/>
        </w:rPr>
      </w:pPr>
    </w:p>
    <w:p w:rsidR="005E2B2D" w:rsidRDefault="005E2B2D" w:rsidP="005E2B2D">
      <w:pPr>
        <w:pStyle w:val="SubjectLine"/>
        <w:ind w:left="-72" w:right="360"/>
        <w:rPr>
          <w:sz w:val="24"/>
          <w:rtl/>
        </w:rPr>
      </w:pPr>
    </w:p>
    <w:p w:rsidR="005E2B2D" w:rsidRDefault="005E2B2D" w:rsidP="005E2B2D">
      <w:pPr>
        <w:pStyle w:val="SubjectLine"/>
        <w:ind w:left="-72" w:right="360"/>
        <w:rPr>
          <w:sz w:val="24"/>
          <w:rtl/>
        </w:rPr>
      </w:pPr>
    </w:p>
    <w:p w:rsidR="005E2B2D" w:rsidRDefault="005E2B2D" w:rsidP="005E2B2D">
      <w:pPr>
        <w:pStyle w:val="SubjectLine"/>
        <w:ind w:left="-72" w:right="360"/>
        <w:rPr>
          <w:sz w:val="24"/>
          <w:rtl/>
        </w:rPr>
      </w:pPr>
    </w:p>
    <w:p w:rsidR="005E2B2D" w:rsidRDefault="005E2B2D" w:rsidP="005E2B2D">
      <w:pPr>
        <w:pStyle w:val="SubjectLine"/>
        <w:ind w:left="-72" w:right="360"/>
        <w:rPr>
          <w:sz w:val="24"/>
          <w:rtl/>
        </w:rPr>
      </w:pPr>
    </w:p>
    <w:p w:rsidR="005E2B2D" w:rsidRDefault="005E2B2D" w:rsidP="005E2B2D">
      <w:pPr>
        <w:pStyle w:val="SubjectLine"/>
        <w:ind w:left="-72" w:right="360"/>
        <w:rPr>
          <w:sz w:val="24"/>
          <w:rtl/>
        </w:rPr>
      </w:pPr>
    </w:p>
    <w:p w:rsidR="005E2B2D" w:rsidRDefault="005E2B2D" w:rsidP="005E2B2D">
      <w:pPr>
        <w:pStyle w:val="SubjectLine"/>
        <w:ind w:left="-72" w:right="360"/>
        <w:rPr>
          <w:sz w:val="24"/>
        </w:rPr>
      </w:pPr>
    </w:p>
    <w:p w:rsidR="0018102F" w:rsidRDefault="005E2B2D" w:rsidP="005E2B2D">
      <w:pPr>
        <w:pStyle w:val="a4"/>
        <w:tabs>
          <w:tab w:val="clear" w:pos="4153"/>
          <w:tab w:val="clear" w:pos="8306"/>
        </w:tabs>
        <w:jc w:val="center"/>
        <w:rPr>
          <w:rtl/>
        </w:rPr>
      </w:pPr>
      <w:r>
        <w:rPr>
          <w:noProof/>
        </w:rPr>
        <w:drawing>
          <wp:inline distT="0" distB="0" distL="0" distR="0">
            <wp:extent cx="1569720" cy="571500"/>
            <wp:effectExtent l="0" t="0" r="0" b="0"/>
            <wp:docPr id="40" name="תמונה 40" descr="pic_big_right_logo_gov_165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ic_big_right_logo_gov_165a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116" w:rsidRDefault="00653116" w:rsidP="005E2B2D">
      <w:pPr>
        <w:rPr>
          <w:rtl/>
        </w:rPr>
      </w:pPr>
      <w:bookmarkStart w:id="7" w:name="BODY"/>
      <w:bookmarkEnd w:id="7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8" w:name="SIGN"/>
      <w:bookmarkStart w:id="9" w:name="SIGNJOB"/>
      <w:bookmarkStart w:id="10" w:name="COPIES"/>
      <w:bookmarkStart w:id="11" w:name="COPYNAME1"/>
      <w:bookmarkStart w:id="12" w:name="COPYORGANIZATION1"/>
      <w:bookmarkStart w:id="13" w:name="COPYNAME2"/>
      <w:bookmarkStart w:id="14" w:name="COPYORGANIZATION2"/>
      <w:bookmarkStart w:id="15" w:name="COPYNAME3"/>
      <w:bookmarkStart w:id="16" w:name="COPYORGANIZATION3"/>
      <w:bookmarkStart w:id="17" w:name="COPYNAME4"/>
      <w:bookmarkStart w:id="18" w:name="COPYORGANIZATION4"/>
      <w:bookmarkStart w:id="19" w:name="COPYNAME5"/>
      <w:bookmarkStart w:id="20" w:name="COPYORGANIZATION5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sectPr w:rsidR="00653116">
      <w:headerReference w:type="default" r:id="rId10"/>
      <w:footerReference w:type="default" r:id="rId11"/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116" w:rsidRDefault="00653116">
      <w:r>
        <w:separator/>
      </w:r>
    </w:p>
  </w:endnote>
  <w:endnote w:type="continuationSeparator" w:id="0">
    <w:p w:rsidR="00653116" w:rsidRDefault="00653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02F" w:rsidRDefault="00653116">
    <w:pPr>
      <w:pStyle w:val="a5"/>
      <w:jc w:val="center"/>
      <w:rPr>
        <w:szCs w:val="22"/>
        <w:lang w:eastAsia="he-IL"/>
      </w:rPr>
    </w:pPr>
    <w:r>
      <w:rPr>
        <w:rFonts w:hint="eastAsia"/>
        <w:b/>
        <w:bCs/>
        <w:szCs w:val="22"/>
        <w:rtl/>
      </w:rPr>
      <w:t>הקריה</w:t>
    </w:r>
    <w:r>
      <w:rPr>
        <w:b/>
        <w:bCs/>
        <w:szCs w:val="22"/>
        <w:rtl/>
      </w:rPr>
      <w:t xml:space="preserve"> החקלאית, ראשון לציון, ת.ד. 30 בית דגן 50250 מס' </w:t>
    </w:r>
    <w:r>
      <w:rPr>
        <w:rFonts w:hint="eastAsia"/>
        <w:b/>
        <w:bCs/>
        <w:szCs w:val="22"/>
        <w:rtl/>
      </w:rPr>
      <w:t>טל</w:t>
    </w:r>
    <w:r>
      <w:rPr>
        <w:b/>
        <w:bCs/>
        <w:szCs w:val="22"/>
        <w:rtl/>
      </w:rPr>
      <w:t>' 9485458-03 פקס: 9485357-03</w:t>
    </w:r>
  </w:p>
  <w:p w:rsidR="0018102F" w:rsidRDefault="0018102F">
    <w:pPr>
      <w:pStyle w:val="a5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116" w:rsidRDefault="00653116">
      <w:r>
        <w:separator/>
      </w:r>
    </w:p>
  </w:footnote>
  <w:footnote w:type="continuationSeparator" w:id="0">
    <w:p w:rsidR="00653116" w:rsidRDefault="006531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02F" w:rsidRDefault="00653116">
    <w:pPr>
      <w:rPr>
        <w:sz w:val="36"/>
        <w:szCs w:val="36"/>
        <w:lang w:eastAsia="he-IL"/>
      </w:rPr>
    </w:pPr>
    <w:r>
      <w:rPr>
        <w:rFonts w:hint="eastAsia"/>
        <w:sz w:val="36"/>
        <w:szCs w:val="36"/>
        <w:rtl/>
      </w:rPr>
      <w:t>מדינת</w:t>
    </w:r>
    <w:r>
      <w:rPr>
        <w:sz w:val="36"/>
        <w:szCs w:val="36"/>
        <w:rtl/>
      </w:rPr>
      <w:t xml:space="preserve"> </w:t>
    </w:r>
    <w:r>
      <w:rPr>
        <w:rFonts w:hint="eastAsia"/>
        <w:sz w:val="36"/>
        <w:szCs w:val="36"/>
        <w:rtl/>
      </w:rPr>
      <w:t>ישראל</w:t>
    </w:r>
  </w:p>
  <w:p w:rsidR="0018102F" w:rsidRDefault="00653116">
    <w:pPr>
      <w:rPr>
        <w:sz w:val="36"/>
        <w:szCs w:val="36"/>
        <w:rtl/>
        <w:lang w:eastAsia="he-IL"/>
      </w:rPr>
    </w:pPr>
    <w:r>
      <w:rPr>
        <w:rFonts w:hint="eastAsia"/>
        <w:sz w:val="36"/>
        <w:szCs w:val="36"/>
        <w:rtl/>
      </w:rPr>
      <w:t>משרד</w:t>
    </w:r>
    <w:r>
      <w:rPr>
        <w:sz w:val="36"/>
        <w:szCs w:val="36"/>
        <w:rtl/>
      </w:rPr>
      <w:t xml:space="preserve"> </w:t>
    </w:r>
    <w:r>
      <w:rPr>
        <w:rFonts w:hint="eastAsia"/>
        <w:sz w:val="36"/>
        <w:szCs w:val="36"/>
        <w:rtl/>
      </w:rPr>
      <w:t>החקלאות</w:t>
    </w:r>
    <w:r>
      <w:rPr>
        <w:sz w:val="36"/>
        <w:szCs w:val="36"/>
        <w:rtl/>
      </w:rPr>
      <w:t xml:space="preserve"> ופתוח הכפר</w:t>
    </w:r>
  </w:p>
  <w:p w:rsidR="0018102F" w:rsidRDefault="00653116">
    <w:pPr>
      <w:pStyle w:val="a4"/>
      <w:jc w:val="center"/>
      <w:rPr>
        <w:rtl/>
      </w:rPr>
    </w:pPr>
    <w:r>
      <w:rPr>
        <w:rFonts w:hint="eastAsia"/>
        <w:b/>
        <w:bCs/>
        <w:szCs w:val="36"/>
        <w:rtl/>
      </w:rPr>
      <w:t>הנהלה</w:t>
    </w:r>
    <w:r>
      <w:rPr>
        <w:b/>
        <w:bCs/>
        <w:szCs w:val="36"/>
        <w:rtl/>
      </w:rPr>
      <w:t xml:space="preserve">, </w:t>
    </w:r>
    <w:r>
      <w:rPr>
        <w:rFonts w:hint="eastAsia"/>
        <w:b/>
        <w:bCs/>
        <w:szCs w:val="36"/>
        <w:rtl/>
      </w:rPr>
      <w:t>הממונה</w:t>
    </w:r>
    <w:r>
      <w:rPr>
        <w:b/>
        <w:bCs/>
        <w:szCs w:val="36"/>
        <w:rtl/>
      </w:rPr>
      <w:t xml:space="preserve"> על חוק חופש המידע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62556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0" w:right="360" w:hanging="72"/>
      </w:pPr>
    </w:lvl>
  </w:abstractNum>
  <w:abstractNum w:abstractNumId="1">
    <w:nsid w:val="53325CDF"/>
    <w:multiLevelType w:val="hybridMultilevel"/>
    <w:tmpl w:val="4C9A1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B2D"/>
    <w:rsid w:val="0018102F"/>
    <w:rsid w:val="00481D16"/>
    <w:rsid w:val="004A3078"/>
    <w:rsid w:val="00506DB1"/>
    <w:rsid w:val="005E2B2D"/>
    <w:rsid w:val="00653116"/>
    <w:rsid w:val="00B5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bidi/>
      <w:jc w:val="center"/>
    </w:pPr>
    <w:rPr>
      <w:rFonts w:cs="David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Pr>
      <w:b/>
      <w:bCs/>
      <w:snapToGrid w:val="0"/>
      <w:sz w:val="28"/>
      <w:szCs w:val="28"/>
      <w:u w:val="single"/>
      <w:lang w:eastAsia="he-IL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jc w:val="left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jc w:val="left"/>
    </w:pPr>
  </w:style>
  <w:style w:type="paragraph" w:customStyle="1" w:styleId="SubjectLine">
    <w:name w:val="Subject Line"/>
    <w:basedOn w:val="a"/>
    <w:pPr>
      <w:jc w:val="left"/>
    </w:pPr>
    <w:rPr>
      <w:sz w:val="20"/>
    </w:rPr>
  </w:style>
  <w:style w:type="character" w:customStyle="1" w:styleId="10">
    <w:name w:val="כותרת 1 תו"/>
    <w:link w:val="1"/>
    <w:rsid w:val="005E2B2D"/>
    <w:rPr>
      <w:rFonts w:cs="David"/>
      <w:b/>
      <w:bCs/>
      <w:sz w:val="24"/>
      <w:szCs w:val="24"/>
    </w:rPr>
  </w:style>
  <w:style w:type="character" w:styleId="Hyperlink">
    <w:name w:val="Hyperlink"/>
    <w:uiPriority w:val="99"/>
    <w:semiHidden/>
    <w:unhideWhenUsed/>
    <w:rsid w:val="005E2B2D"/>
    <w:rPr>
      <w:color w:val="0000FF"/>
      <w:u w:val="single"/>
    </w:rPr>
  </w:style>
  <w:style w:type="paragraph" w:customStyle="1" w:styleId="ParaAttribute7">
    <w:name w:val="ParaAttribute7"/>
    <w:rsid w:val="005E2B2D"/>
    <w:pPr>
      <w:ind w:left="6480"/>
    </w:pPr>
    <w:rPr>
      <w:rFonts w:eastAsia="Batang" w:cs="Times New Roman"/>
    </w:rPr>
  </w:style>
  <w:style w:type="character" w:customStyle="1" w:styleId="CharAttribute18">
    <w:name w:val="CharAttribute18"/>
    <w:rsid w:val="005E2B2D"/>
    <w:rPr>
      <w:rFonts w:ascii="Times New Roman" w:eastAsia="Tahoma" w:hAnsi="Times New Roman" w:cs="Times New Roman" w:hint="default"/>
      <w:b/>
      <w:bCs w:val="0"/>
      <w:color w:val="00000A"/>
      <w:sz w:val="24"/>
    </w:rPr>
  </w:style>
  <w:style w:type="character" w:customStyle="1" w:styleId="CharAttribute3">
    <w:name w:val="CharAttribute3"/>
    <w:rsid w:val="005E2B2D"/>
    <w:rPr>
      <w:rFonts w:ascii="Times New Roman" w:eastAsia="Times New Roman" w:hAnsi="Times New Roman" w:cs="Times New Roman" w:hint="default"/>
      <w:color w:val="222222"/>
      <w:sz w:val="24"/>
    </w:rPr>
  </w:style>
  <w:style w:type="character" w:customStyle="1" w:styleId="CharAttribute8">
    <w:name w:val="CharAttribute8"/>
    <w:rsid w:val="005E2B2D"/>
    <w:rPr>
      <w:rFonts w:ascii="Times New Roman" w:eastAsia="Times New Roman" w:hAnsi="Times New Roman" w:cs="Times New Roman" w:hint="default"/>
      <w:color w:val="0000FF"/>
      <w:sz w:val="24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E2B2D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5E2B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bidi/>
      <w:jc w:val="center"/>
    </w:pPr>
    <w:rPr>
      <w:rFonts w:cs="David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Pr>
      <w:b/>
      <w:bCs/>
      <w:snapToGrid w:val="0"/>
      <w:sz w:val="28"/>
      <w:szCs w:val="28"/>
      <w:u w:val="single"/>
      <w:lang w:eastAsia="he-IL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jc w:val="left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jc w:val="left"/>
    </w:pPr>
  </w:style>
  <w:style w:type="paragraph" w:customStyle="1" w:styleId="SubjectLine">
    <w:name w:val="Subject Line"/>
    <w:basedOn w:val="a"/>
    <w:pPr>
      <w:jc w:val="left"/>
    </w:pPr>
    <w:rPr>
      <w:sz w:val="20"/>
    </w:rPr>
  </w:style>
  <w:style w:type="character" w:customStyle="1" w:styleId="10">
    <w:name w:val="כותרת 1 תו"/>
    <w:link w:val="1"/>
    <w:rsid w:val="005E2B2D"/>
    <w:rPr>
      <w:rFonts w:cs="David"/>
      <w:b/>
      <w:bCs/>
      <w:sz w:val="24"/>
      <w:szCs w:val="24"/>
    </w:rPr>
  </w:style>
  <w:style w:type="character" w:styleId="Hyperlink">
    <w:name w:val="Hyperlink"/>
    <w:uiPriority w:val="99"/>
    <w:semiHidden/>
    <w:unhideWhenUsed/>
    <w:rsid w:val="005E2B2D"/>
    <w:rPr>
      <w:color w:val="0000FF"/>
      <w:u w:val="single"/>
    </w:rPr>
  </w:style>
  <w:style w:type="paragraph" w:customStyle="1" w:styleId="ParaAttribute7">
    <w:name w:val="ParaAttribute7"/>
    <w:rsid w:val="005E2B2D"/>
    <w:pPr>
      <w:ind w:left="6480"/>
    </w:pPr>
    <w:rPr>
      <w:rFonts w:eastAsia="Batang" w:cs="Times New Roman"/>
    </w:rPr>
  </w:style>
  <w:style w:type="character" w:customStyle="1" w:styleId="CharAttribute18">
    <w:name w:val="CharAttribute18"/>
    <w:rsid w:val="005E2B2D"/>
    <w:rPr>
      <w:rFonts w:ascii="Times New Roman" w:eastAsia="Tahoma" w:hAnsi="Times New Roman" w:cs="Times New Roman" w:hint="default"/>
      <w:b/>
      <w:bCs w:val="0"/>
      <w:color w:val="00000A"/>
      <w:sz w:val="24"/>
    </w:rPr>
  </w:style>
  <w:style w:type="character" w:customStyle="1" w:styleId="CharAttribute3">
    <w:name w:val="CharAttribute3"/>
    <w:rsid w:val="005E2B2D"/>
    <w:rPr>
      <w:rFonts w:ascii="Times New Roman" w:eastAsia="Times New Roman" w:hAnsi="Times New Roman" w:cs="Times New Roman" w:hint="default"/>
      <w:color w:val="222222"/>
      <w:sz w:val="24"/>
    </w:rPr>
  </w:style>
  <w:style w:type="character" w:customStyle="1" w:styleId="CharAttribute8">
    <w:name w:val="CharAttribute8"/>
    <w:rsid w:val="005E2B2D"/>
    <w:rPr>
      <w:rFonts w:ascii="Times New Roman" w:eastAsia="Times New Roman" w:hAnsi="Times New Roman" w:cs="Times New Roman" w:hint="default"/>
      <w:color w:val="0000FF"/>
      <w:sz w:val="24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E2B2D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5E2B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אקטאטארט</vt:lpstr>
    </vt:vector>
  </TitlesOfParts>
  <Company>לביא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אקטאטארט</dc:title>
  <dc:creator>עודד</dc:creator>
  <cp:lastModifiedBy>אילן ישראל </cp:lastModifiedBy>
  <cp:revision>2</cp:revision>
  <dcterms:created xsi:type="dcterms:W3CDTF">2015-02-04T14:34:00Z</dcterms:created>
  <dcterms:modified xsi:type="dcterms:W3CDTF">2015-02-04T14:34:00Z</dcterms:modified>
</cp:coreProperties>
</file>