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0781C" w14:textId="77777777" w:rsidR="005030C5" w:rsidRDefault="005030C5" w:rsidP="00A7477E">
      <w:pPr>
        <w:ind w:left="7370"/>
        <w:rPr>
          <w:sz w:val="24"/>
          <w:rtl/>
        </w:rPr>
      </w:pPr>
      <w:bookmarkStart w:id="0" w:name="Date"/>
      <w:r>
        <w:rPr>
          <w:rFonts w:hint="eastAsia"/>
          <w:sz w:val="24"/>
          <w:rtl/>
        </w:rPr>
        <w:t>י</w:t>
      </w:r>
      <w:r>
        <w:rPr>
          <w:sz w:val="24"/>
          <w:rtl/>
        </w:rPr>
        <w:t xml:space="preserve">"ד בתמוז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27 ביוני 2018</w:t>
      </w:r>
    </w:p>
    <w:p w14:paraId="60D562FB" w14:textId="2E7BADA2" w:rsidR="005030C5" w:rsidRDefault="005030C5" w:rsidP="005030C5">
      <w:pPr>
        <w:spacing w:line="360" w:lineRule="auto"/>
        <w:ind w:left="6650" w:firstLine="720"/>
        <w:rPr>
          <w:rtl/>
        </w:rPr>
      </w:pPr>
      <w:bookmarkStart w:id="1" w:name="Start"/>
      <w:bookmarkEnd w:id="0"/>
      <w:bookmarkEnd w:id="1"/>
      <w:r>
        <w:rPr>
          <w:rtl/>
        </w:rPr>
        <w:t>שה. 2018-8992</w:t>
      </w:r>
    </w:p>
    <w:p w14:paraId="630E9382" w14:textId="44A9C2AE" w:rsidR="007B0A45" w:rsidRPr="00EF1567" w:rsidRDefault="007B0A45" w:rsidP="007B0A45">
      <w:pPr>
        <w:spacing w:line="360" w:lineRule="auto"/>
        <w:rPr>
          <w:rtl/>
        </w:rPr>
      </w:pPr>
      <w:bookmarkStart w:id="2" w:name="_GoBack"/>
      <w:bookmarkEnd w:id="2"/>
    </w:p>
    <w:p w14:paraId="413DCFD9" w14:textId="77777777" w:rsidR="007B0A45" w:rsidRDefault="007B0A45" w:rsidP="007B0A45">
      <w:pPr>
        <w:spacing w:line="360" w:lineRule="auto"/>
        <w:jc w:val="center"/>
        <w:rPr>
          <w:u w:val="single"/>
          <w:rtl/>
        </w:rPr>
      </w:pPr>
    </w:p>
    <w:p w14:paraId="7B5B87B4" w14:textId="7B15B3D5" w:rsidR="007B0A45" w:rsidRPr="00EB441F" w:rsidRDefault="007B0A45" w:rsidP="00234152">
      <w:pPr>
        <w:spacing w:line="360" w:lineRule="auto"/>
        <w:jc w:val="center"/>
        <w:rPr>
          <w:u w:val="single"/>
          <w:rtl/>
        </w:rPr>
      </w:pPr>
      <w:r w:rsidRPr="00057BC3">
        <w:rPr>
          <w:rFonts w:hint="eastAsia"/>
          <w:rtl/>
        </w:rPr>
        <w:t>הנדון</w:t>
      </w:r>
      <w:r w:rsidRPr="00057BC3">
        <w:rPr>
          <w:rtl/>
        </w:rPr>
        <w:t>:</w:t>
      </w:r>
      <w:r w:rsidRPr="00A7477E">
        <w:rPr>
          <w:rFonts w:hint="cs"/>
          <w:rtl/>
        </w:rPr>
        <w:t xml:space="preserve"> </w:t>
      </w:r>
      <w:r>
        <w:rPr>
          <w:rFonts w:hint="cs"/>
          <w:u w:val="single"/>
          <w:rtl/>
        </w:rPr>
        <w:t>"</w:t>
      </w:r>
      <w:r w:rsidR="001943C4">
        <w:rPr>
          <w:rFonts w:hint="cs"/>
          <w:u w:val="single"/>
          <w:rtl/>
        </w:rPr>
        <w:t>בקשה לקבלת מידע מכוח חוק חופש המידע</w:t>
      </w:r>
      <w:r>
        <w:rPr>
          <w:rFonts w:hint="cs"/>
          <w:u w:val="single"/>
          <w:rtl/>
        </w:rPr>
        <w:t>"</w:t>
      </w:r>
      <w:r w:rsidR="001943C4">
        <w:rPr>
          <w:rFonts w:hint="cs"/>
          <w:u w:val="single"/>
          <w:rtl/>
        </w:rPr>
        <w:t xml:space="preserve"> מיום 30.05.18</w:t>
      </w:r>
    </w:p>
    <w:p w14:paraId="0171F65C" w14:textId="77777777" w:rsidR="007B0A45" w:rsidRDefault="007B0A45" w:rsidP="00057BC3">
      <w:pPr>
        <w:numPr>
          <w:ilvl w:val="12"/>
          <w:numId w:val="0"/>
        </w:numPr>
        <w:spacing w:line="360" w:lineRule="auto"/>
        <w:rPr>
          <w:sz w:val="24"/>
          <w:rtl/>
        </w:rPr>
      </w:pPr>
    </w:p>
    <w:p w14:paraId="0C04E58A" w14:textId="3CF3D636" w:rsidR="007B0A45" w:rsidRDefault="007B0A45" w:rsidP="00057BC3">
      <w:pPr>
        <w:spacing w:line="360" w:lineRule="auto"/>
        <w:jc w:val="both"/>
        <w:rPr>
          <w:rtl/>
        </w:rPr>
      </w:pPr>
      <w:r w:rsidRPr="00326F6E">
        <w:rPr>
          <w:sz w:val="24"/>
          <w:rtl/>
        </w:rPr>
        <w:t>במענה לפנייתך שבנדון</w:t>
      </w:r>
      <w:r w:rsidR="00364C96">
        <w:rPr>
          <w:rFonts w:hint="cs"/>
          <w:rtl/>
        </w:rPr>
        <w:t>,</w:t>
      </w:r>
      <w:r w:rsidR="00057BC3">
        <w:rPr>
          <w:rFonts w:hint="cs"/>
          <w:rtl/>
        </w:rPr>
        <w:t xml:space="preserve"> שהתקבלה במשרדנו, בהתאם להוראות חוק חופש המידע התשנ"ח-1998 (להלן - </w:t>
      </w:r>
      <w:r w:rsidR="00057BC3" w:rsidRPr="00057BC3">
        <w:rPr>
          <w:rFonts w:hint="cs"/>
          <w:b/>
          <w:bCs/>
          <w:rtl/>
        </w:rPr>
        <w:t>חוק חופש המידע</w:t>
      </w:r>
      <w:r w:rsidR="00057BC3">
        <w:rPr>
          <w:rFonts w:hint="cs"/>
          <w:rtl/>
        </w:rPr>
        <w:t xml:space="preserve">), </w:t>
      </w:r>
      <w:r w:rsidR="00364C96">
        <w:rPr>
          <w:rFonts w:hint="cs"/>
          <w:rtl/>
        </w:rPr>
        <w:t xml:space="preserve"> </w:t>
      </w:r>
      <w:r w:rsidR="00237A52">
        <w:rPr>
          <w:rFonts w:hint="cs"/>
          <w:rtl/>
        </w:rPr>
        <w:t xml:space="preserve">הרינו </w:t>
      </w:r>
      <w:r w:rsidR="00234152">
        <w:rPr>
          <w:rFonts w:hint="cs"/>
          <w:rtl/>
        </w:rPr>
        <w:t>להשיבך כדלקמן</w:t>
      </w:r>
      <w:r>
        <w:rPr>
          <w:rFonts w:hint="cs"/>
          <w:rtl/>
        </w:rPr>
        <w:t>:</w:t>
      </w:r>
    </w:p>
    <w:p w14:paraId="32E6A8DD" w14:textId="77777777" w:rsidR="001943C4" w:rsidRDefault="001943C4" w:rsidP="00057BC3">
      <w:pPr>
        <w:spacing w:line="360" w:lineRule="auto"/>
        <w:rPr>
          <w:rtl/>
        </w:rPr>
      </w:pPr>
    </w:p>
    <w:p w14:paraId="55E9016F" w14:textId="2422F899" w:rsidR="00C6518C" w:rsidRDefault="00234152" w:rsidP="00057BC3">
      <w:pPr>
        <w:pStyle w:val="a7"/>
        <w:numPr>
          <w:ilvl w:val="0"/>
          <w:numId w:val="8"/>
        </w:numPr>
        <w:spacing w:before="0" w:after="0"/>
      </w:pPr>
      <w:r>
        <w:rPr>
          <w:rFonts w:hint="cs"/>
          <w:rtl/>
        </w:rPr>
        <w:t xml:space="preserve">סעיף א' לבקשתך - </w:t>
      </w:r>
      <w:r w:rsidR="00874289">
        <w:rPr>
          <w:rFonts w:hint="cs"/>
          <w:rtl/>
        </w:rPr>
        <w:t xml:space="preserve">מידע לגבי </w:t>
      </w:r>
      <w:r w:rsidR="008E0082">
        <w:rPr>
          <w:rFonts w:hint="cs"/>
          <w:rtl/>
        </w:rPr>
        <w:t>ס</w:t>
      </w:r>
      <w:r w:rsidR="00CE0A14">
        <w:rPr>
          <w:rFonts w:hint="cs"/>
          <w:rtl/>
        </w:rPr>
        <w:t xml:space="preserve">ך הנכסים המנוהלים על ידי גופים </w:t>
      </w:r>
      <w:r w:rsidR="00CE0A14" w:rsidRPr="003478F0">
        <w:rPr>
          <w:rFonts w:hint="cs"/>
          <w:rtl/>
        </w:rPr>
        <w:t>מוסדיים</w:t>
      </w:r>
      <w:r w:rsidR="00B3147D" w:rsidRPr="003478F0">
        <w:rPr>
          <w:rtl/>
        </w:rPr>
        <w:t xml:space="preserve"> </w:t>
      </w:r>
      <w:r w:rsidR="00874289" w:rsidRPr="003478F0">
        <w:rPr>
          <w:rFonts w:hint="cs"/>
          <w:rtl/>
        </w:rPr>
        <w:t>ניתן</w:t>
      </w:r>
      <w:r w:rsidR="00874289" w:rsidRPr="003478F0">
        <w:rPr>
          <w:rtl/>
        </w:rPr>
        <w:t xml:space="preserve"> </w:t>
      </w:r>
      <w:r w:rsidR="00874289" w:rsidRPr="003478F0">
        <w:rPr>
          <w:rFonts w:hint="cs"/>
          <w:rtl/>
        </w:rPr>
        <w:t>למצוא</w:t>
      </w:r>
      <w:r w:rsidR="00874289">
        <w:rPr>
          <w:rFonts w:hint="cs"/>
          <w:rtl/>
        </w:rPr>
        <w:t xml:space="preserve"> </w:t>
      </w:r>
      <w:r w:rsidR="000C524E">
        <w:rPr>
          <w:rFonts w:hint="cs"/>
          <w:rtl/>
        </w:rPr>
        <w:t>באתר רשות שוק ההון, ביטוח וחיסכון (להלן</w:t>
      </w:r>
      <w:r w:rsidR="00057BC3">
        <w:rPr>
          <w:rFonts w:hint="cs"/>
          <w:rtl/>
        </w:rPr>
        <w:t xml:space="preserve"> </w:t>
      </w:r>
      <w:r w:rsidR="000C524E">
        <w:rPr>
          <w:rFonts w:hint="cs"/>
          <w:rtl/>
        </w:rPr>
        <w:t xml:space="preserve">- </w:t>
      </w:r>
      <w:r w:rsidR="000C524E" w:rsidRPr="007D4962">
        <w:rPr>
          <w:rFonts w:hint="cs"/>
          <w:b/>
          <w:bCs/>
          <w:rtl/>
        </w:rPr>
        <w:t>הרשות</w:t>
      </w:r>
      <w:r w:rsidR="000C524E">
        <w:rPr>
          <w:rFonts w:hint="cs"/>
          <w:rtl/>
        </w:rPr>
        <w:t>).</w:t>
      </w:r>
      <w:r w:rsidR="00874289">
        <w:rPr>
          <w:rFonts w:hint="cs"/>
          <w:rtl/>
        </w:rPr>
        <w:t xml:space="preserve"> </w:t>
      </w:r>
      <w:r w:rsidR="00864D93">
        <w:rPr>
          <w:rFonts w:hint="cs"/>
          <w:rtl/>
        </w:rPr>
        <w:t>המידע מתפרסם</w:t>
      </w:r>
      <w:r w:rsidR="00364C96">
        <w:rPr>
          <w:rFonts w:hint="cs"/>
          <w:rtl/>
        </w:rPr>
        <w:t xml:space="preserve"> </w:t>
      </w:r>
      <w:r w:rsidR="008E0082">
        <w:rPr>
          <w:rFonts w:hint="cs"/>
          <w:rtl/>
        </w:rPr>
        <w:t>ב</w:t>
      </w:r>
      <w:r w:rsidR="007D4962">
        <w:rPr>
          <w:rFonts w:hint="cs"/>
          <w:rtl/>
        </w:rPr>
        <w:t>דוחות השנתיים של הממונה על שוק ההון, ביטוח וחיסכון</w:t>
      </w:r>
      <w:r w:rsidR="00364C96">
        <w:rPr>
          <w:rFonts w:hint="cs"/>
          <w:rtl/>
        </w:rPr>
        <w:t>, בחלוקה לפי המוצרים השונים</w:t>
      </w:r>
      <w:r w:rsidR="006A0BCB">
        <w:rPr>
          <w:rFonts w:hint="cs"/>
          <w:rtl/>
        </w:rPr>
        <w:t xml:space="preserve"> (למשל בעמוד 21 לחלק "נתונים כמותיים" של הדוח השנתי לשנת 2016)</w:t>
      </w:r>
      <w:r w:rsidR="00864D93">
        <w:rPr>
          <w:rFonts w:hint="cs"/>
          <w:rtl/>
        </w:rPr>
        <w:t>,</w:t>
      </w:r>
      <w:r w:rsidR="00165A81">
        <w:rPr>
          <w:rFonts w:hint="cs"/>
          <w:rtl/>
        </w:rPr>
        <w:t xml:space="preserve"> </w:t>
      </w:r>
      <w:r w:rsidR="00364C96">
        <w:rPr>
          <w:rFonts w:hint="cs"/>
          <w:rtl/>
        </w:rPr>
        <w:t xml:space="preserve">והן </w:t>
      </w:r>
      <w:r w:rsidR="00165A81">
        <w:rPr>
          <w:rFonts w:hint="cs"/>
          <w:rtl/>
        </w:rPr>
        <w:t>במערכות הגמל נט, ביטוח נט ופנסיה נט</w:t>
      </w:r>
      <w:r w:rsidR="00B84186">
        <w:rPr>
          <w:rFonts w:hint="cs"/>
          <w:rtl/>
        </w:rPr>
        <w:t>, ו</w:t>
      </w:r>
      <w:r w:rsidR="00864D93">
        <w:rPr>
          <w:rFonts w:hint="cs"/>
          <w:rtl/>
        </w:rPr>
        <w:t>בדוחות הרכב הנכסים</w:t>
      </w:r>
      <w:r w:rsidR="00165A81">
        <w:rPr>
          <w:rFonts w:hint="cs"/>
          <w:rtl/>
        </w:rPr>
        <w:t xml:space="preserve">. </w:t>
      </w:r>
      <w:r w:rsidR="007D4962">
        <w:rPr>
          <w:rFonts w:hint="cs"/>
          <w:rtl/>
        </w:rPr>
        <w:t>להלן קישור</w:t>
      </w:r>
      <w:r w:rsidR="00C6518C">
        <w:rPr>
          <w:rFonts w:hint="cs"/>
          <w:rtl/>
        </w:rPr>
        <w:t xml:space="preserve"> לאתר הרשות</w:t>
      </w:r>
      <w:r w:rsidR="00237A52">
        <w:rPr>
          <w:rFonts w:hint="cs"/>
          <w:rtl/>
        </w:rPr>
        <w:t>, בו מפורס</w:t>
      </w:r>
      <w:r w:rsidR="0068353E">
        <w:rPr>
          <w:rFonts w:hint="cs"/>
          <w:rtl/>
        </w:rPr>
        <w:t>ם המידע האמור</w:t>
      </w:r>
      <w:r w:rsidR="00C6518C">
        <w:rPr>
          <w:rFonts w:hint="cs"/>
          <w:rtl/>
        </w:rPr>
        <w:t>:</w:t>
      </w:r>
    </w:p>
    <w:p w14:paraId="7A50BB4A" w14:textId="04D4E5A9" w:rsidR="00D9783C" w:rsidRDefault="009D0BF7" w:rsidP="00057BC3">
      <w:pPr>
        <w:bidi w:val="0"/>
        <w:ind w:left="360"/>
      </w:pPr>
      <w:hyperlink r:id="rId8" w:tooltip="קישור לאתר מערכות של רשות שוק ההון" w:history="1">
        <w:r w:rsidR="00D9783C" w:rsidRPr="00B74B50">
          <w:rPr>
            <w:rStyle w:val="Hyperlink"/>
          </w:rPr>
          <w:t>http://www.mof.gov.il/hon</w:t>
        </w:r>
      </w:hyperlink>
    </w:p>
    <w:p w14:paraId="16919541" w14:textId="77777777" w:rsidR="00D9783C" w:rsidRDefault="00D9783C" w:rsidP="00057BC3">
      <w:pPr>
        <w:pStyle w:val="a7"/>
        <w:spacing w:before="0" w:after="0"/>
      </w:pPr>
    </w:p>
    <w:p w14:paraId="108D830D" w14:textId="73F91FBB" w:rsidR="00237A52" w:rsidRDefault="00237A52" w:rsidP="00057BC3">
      <w:pPr>
        <w:pStyle w:val="a7"/>
        <w:spacing w:before="0" w:after="0"/>
        <w:rPr>
          <w:rtl/>
        </w:rPr>
      </w:pPr>
      <w:r>
        <w:rPr>
          <w:rFonts w:hint="cs"/>
          <w:rtl/>
        </w:rPr>
        <w:t>לפיכך, ומאחר שהמידע מפורסם בפומבי, לא מצאנו מקום להיענות לבקשתך להעביר את המידע, וזאת בהתאם להוראת סעיף 8(4) לחוק חופש המידע.</w:t>
      </w:r>
    </w:p>
    <w:p w14:paraId="693FFD64" w14:textId="218298B5" w:rsidR="00C830F2" w:rsidRPr="006B4B53" w:rsidRDefault="00234152" w:rsidP="001F27E6">
      <w:pPr>
        <w:pStyle w:val="a7"/>
        <w:numPr>
          <w:ilvl w:val="0"/>
          <w:numId w:val="8"/>
        </w:numPr>
        <w:spacing w:before="0" w:after="0"/>
      </w:pPr>
      <w:r w:rsidRPr="006B4B53">
        <w:rPr>
          <w:rFonts w:hint="cs"/>
          <w:rtl/>
        </w:rPr>
        <w:t>סעיף</w:t>
      </w:r>
      <w:r w:rsidRPr="006B4B53">
        <w:rPr>
          <w:rtl/>
        </w:rPr>
        <w:t xml:space="preserve"> ב' לבקשתך - </w:t>
      </w:r>
      <w:r w:rsidR="00237A52" w:rsidRPr="006B4B53">
        <w:rPr>
          <w:rFonts w:hint="cs"/>
          <w:rtl/>
        </w:rPr>
        <w:t>בקשתך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לקבל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את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סך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האחזקות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של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כל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גוף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מוסדי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ביחס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לסך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האחזקות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הכולל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של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הגופים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המוסדיים</w:t>
      </w:r>
      <w:r w:rsidR="00596853" w:rsidRPr="006B4B53">
        <w:rPr>
          <w:rtl/>
        </w:rPr>
        <w:t xml:space="preserve"> </w:t>
      </w:r>
      <w:r w:rsidR="00057BC3">
        <w:rPr>
          <w:rFonts w:hint="cs"/>
          <w:rtl/>
        </w:rPr>
        <w:t>-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מידע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אודות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סך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האחזקות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של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כל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גוף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הוא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פומבי</w:t>
      </w:r>
      <w:r w:rsidR="00596853" w:rsidRPr="006B4B53">
        <w:rPr>
          <w:rtl/>
        </w:rPr>
        <w:t>,</w:t>
      </w:r>
      <w:r w:rsidR="006B4B53" w:rsidRPr="00057BC3">
        <w:rPr>
          <w:rtl/>
        </w:rPr>
        <w:t xml:space="preserve"> ומצוי </w:t>
      </w:r>
      <w:r w:rsidR="00596853" w:rsidRPr="006B4B53">
        <w:rPr>
          <w:rFonts w:hint="cs"/>
          <w:rtl/>
        </w:rPr>
        <w:t>במערכות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הביטוח</w:t>
      </w:r>
      <w:r w:rsidR="00596853" w:rsidRPr="006B4B53">
        <w:rPr>
          <w:rtl/>
        </w:rPr>
        <w:t xml:space="preserve"> </w:t>
      </w:r>
      <w:r w:rsidR="00596853" w:rsidRPr="006B4B53">
        <w:rPr>
          <w:rFonts w:hint="cs"/>
          <w:rtl/>
        </w:rPr>
        <w:t>נט</w:t>
      </w:r>
      <w:r w:rsidR="00596853" w:rsidRPr="006B4B53">
        <w:rPr>
          <w:rtl/>
        </w:rPr>
        <w:t xml:space="preserve">, </w:t>
      </w:r>
      <w:r w:rsidR="00596853" w:rsidRPr="006B4B53">
        <w:rPr>
          <w:rFonts w:hint="cs"/>
          <w:rtl/>
        </w:rPr>
        <w:t>גמל</w:t>
      </w:r>
      <w:r w:rsidR="00596853" w:rsidRPr="006B4B53">
        <w:rPr>
          <w:rtl/>
        </w:rPr>
        <w:t xml:space="preserve">-נטו </w:t>
      </w:r>
      <w:r w:rsidR="00596853" w:rsidRPr="006B4B53">
        <w:rPr>
          <w:rFonts w:hint="cs"/>
          <w:rtl/>
        </w:rPr>
        <w:t>ופנסיה</w:t>
      </w:r>
      <w:r w:rsidR="00596853" w:rsidRPr="006B4B53">
        <w:rPr>
          <w:rtl/>
        </w:rPr>
        <w:t>-נ</w:t>
      </w:r>
      <w:r w:rsidR="00596853" w:rsidRPr="006B4B53">
        <w:rPr>
          <w:rFonts w:hint="cs"/>
          <w:rtl/>
        </w:rPr>
        <w:t>ט</w:t>
      </w:r>
      <w:r w:rsidR="00596853" w:rsidRPr="006B4B53">
        <w:rPr>
          <w:rtl/>
        </w:rPr>
        <w:t xml:space="preserve">, </w:t>
      </w:r>
      <w:r w:rsidR="006B4B53" w:rsidRPr="00057BC3">
        <w:rPr>
          <w:rFonts w:hint="cs"/>
          <w:rtl/>
        </w:rPr>
        <w:t>שם</w:t>
      </w:r>
      <w:r w:rsidR="006B4B53" w:rsidRPr="00057BC3">
        <w:rPr>
          <w:rtl/>
        </w:rPr>
        <w:t xml:space="preserve"> </w:t>
      </w:r>
      <w:r w:rsidR="00596853" w:rsidRPr="006B4B53">
        <w:rPr>
          <w:rFonts w:hint="cs"/>
          <w:rtl/>
        </w:rPr>
        <w:t>תוכלי</w:t>
      </w:r>
      <w:r w:rsidR="00596853" w:rsidRPr="006B4B53">
        <w:rPr>
          <w:rtl/>
        </w:rPr>
        <w:t xml:space="preserve"> לאתר את סך האחזקות עבור כל גוף</w:t>
      </w:r>
      <w:r w:rsidR="001F27E6">
        <w:rPr>
          <w:rFonts w:hint="cs"/>
          <w:rtl/>
        </w:rPr>
        <w:t>, ולבחון את היחס שבין אחזקת כל גוף לסך האחזקות של כל הגופים</w:t>
      </w:r>
      <w:r w:rsidR="00596853" w:rsidRPr="006B4B53">
        <w:rPr>
          <w:rtl/>
        </w:rPr>
        <w:t xml:space="preserve">. </w:t>
      </w:r>
      <w:r w:rsidR="00596853" w:rsidRPr="006B4B53">
        <w:rPr>
          <w:rFonts w:hint="cs"/>
          <w:rtl/>
        </w:rPr>
        <w:t>לפיכך</w:t>
      </w:r>
      <w:r w:rsidR="00596853" w:rsidRPr="006B4B53">
        <w:rPr>
          <w:rtl/>
        </w:rPr>
        <w:t xml:space="preserve">, </w:t>
      </w:r>
      <w:r w:rsidR="00D03DD6" w:rsidRPr="006B4B53">
        <w:rPr>
          <w:rFonts w:hint="cs"/>
          <w:rtl/>
        </w:rPr>
        <w:t>לא</w:t>
      </w:r>
      <w:r w:rsidR="00D03DD6" w:rsidRPr="006B4B53">
        <w:rPr>
          <w:rtl/>
        </w:rPr>
        <w:t xml:space="preserve"> מצאנו מקום להיעתר לבקשתך בעניין זה, לאור </w:t>
      </w:r>
      <w:r w:rsidR="00237A52" w:rsidRPr="006B4B53">
        <w:rPr>
          <w:rFonts w:hint="cs"/>
          <w:rtl/>
        </w:rPr>
        <w:t>הוראות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סעיף</w:t>
      </w:r>
      <w:r w:rsidR="00237A52" w:rsidRPr="006B4B53">
        <w:rPr>
          <w:rtl/>
        </w:rPr>
        <w:t xml:space="preserve"> 8</w:t>
      </w:r>
      <w:r w:rsidR="00D03DD6" w:rsidRPr="006B4B53">
        <w:rPr>
          <w:rtl/>
        </w:rPr>
        <w:t>(4</w:t>
      </w:r>
      <w:r w:rsidR="00237A52" w:rsidRPr="006B4B53">
        <w:rPr>
          <w:rtl/>
        </w:rPr>
        <w:t xml:space="preserve">) </w:t>
      </w:r>
      <w:r w:rsidR="00237A52" w:rsidRPr="006B4B53">
        <w:rPr>
          <w:rFonts w:hint="cs"/>
          <w:rtl/>
        </w:rPr>
        <w:t>לחוק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חופש</w:t>
      </w:r>
      <w:r w:rsidR="00237A52" w:rsidRPr="006B4B53">
        <w:rPr>
          <w:rtl/>
        </w:rPr>
        <w:t xml:space="preserve"> </w:t>
      </w:r>
      <w:r w:rsidR="00237A52" w:rsidRPr="006B4B53">
        <w:rPr>
          <w:rFonts w:hint="cs"/>
          <w:rtl/>
        </w:rPr>
        <w:t>המידע</w:t>
      </w:r>
      <w:r w:rsidR="00D03DD6" w:rsidRPr="006B4B53">
        <w:rPr>
          <w:rtl/>
        </w:rPr>
        <w:t>.</w:t>
      </w:r>
    </w:p>
    <w:p w14:paraId="56E8C263" w14:textId="7B5F6FC1" w:rsidR="000C51AB" w:rsidRDefault="00234152" w:rsidP="00057BC3">
      <w:pPr>
        <w:pStyle w:val="a7"/>
        <w:numPr>
          <w:ilvl w:val="0"/>
          <w:numId w:val="8"/>
        </w:numPr>
      </w:pPr>
      <w:r>
        <w:rPr>
          <w:rFonts w:hint="cs"/>
          <w:rtl/>
        </w:rPr>
        <w:t xml:space="preserve">סעיפים ג' - ד' ו-ו' לבקשתך </w:t>
      </w:r>
      <w:r w:rsidR="00057BC3">
        <w:rPr>
          <w:rFonts w:hint="cs"/>
          <w:rtl/>
        </w:rPr>
        <w:t>-</w:t>
      </w:r>
      <w:r>
        <w:rPr>
          <w:rFonts w:hint="cs"/>
          <w:rtl/>
        </w:rPr>
        <w:t xml:space="preserve"> אמצעי פ</w:t>
      </w:r>
      <w:r w:rsidR="000C51AB">
        <w:rPr>
          <w:rFonts w:hint="cs"/>
          <w:rtl/>
        </w:rPr>
        <w:t>יקוח לעניין י</w:t>
      </w:r>
      <w:r w:rsidR="003478F0">
        <w:rPr>
          <w:rFonts w:hint="cs"/>
          <w:rtl/>
        </w:rPr>
        <w:t>י</w:t>
      </w:r>
      <w:r w:rsidR="000C51AB">
        <w:rPr>
          <w:rFonts w:hint="cs"/>
          <w:rtl/>
        </w:rPr>
        <w:t>שום הור</w:t>
      </w:r>
      <w:r w:rsidR="00B3147D">
        <w:rPr>
          <w:rFonts w:hint="cs"/>
          <w:rtl/>
        </w:rPr>
        <w:t>א</w:t>
      </w:r>
      <w:r w:rsidR="000C51AB">
        <w:rPr>
          <w:rFonts w:hint="cs"/>
          <w:rtl/>
        </w:rPr>
        <w:t>ות חוזר גופ</w:t>
      </w:r>
      <w:r w:rsidR="003478F0">
        <w:rPr>
          <w:rFonts w:hint="cs"/>
          <w:rtl/>
        </w:rPr>
        <w:t>ים מ</w:t>
      </w:r>
      <w:r>
        <w:rPr>
          <w:rFonts w:hint="cs"/>
          <w:rtl/>
        </w:rPr>
        <w:t>ו</w:t>
      </w:r>
      <w:r w:rsidR="003478F0">
        <w:rPr>
          <w:rFonts w:hint="cs"/>
          <w:rtl/>
        </w:rPr>
        <w:t>ס</w:t>
      </w:r>
      <w:r>
        <w:rPr>
          <w:rFonts w:hint="cs"/>
          <w:rtl/>
        </w:rPr>
        <w:t xml:space="preserve">דיים 2014-9-6 </w:t>
      </w:r>
      <w:r w:rsidR="00057BC3">
        <w:rPr>
          <w:rFonts w:hint="cs"/>
          <w:rtl/>
        </w:rPr>
        <w:t xml:space="preserve">- </w:t>
      </w:r>
      <w:r>
        <w:rPr>
          <w:rFonts w:hint="cs"/>
          <w:rtl/>
        </w:rPr>
        <w:t xml:space="preserve">נבהיר כי בקשתך אינה בקשה לקבל מידע </w:t>
      </w:r>
      <w:r w:rsidR="000C51AB">
        <w:rPr>
          <w:rFonts w:hint="cs"/>
          <w:rtl/>
        </w:rPr>
        <w:t xml:space="preserve">כהגדרתו בחוק </w:t>
      </w:r>
      <w:r>
        <w:rPr>
          <w:rFonts w:hint="cs"/>
          <w:rtl/>
        </w:rPr>
        <w:t xml:space="preserve">חופש המידע. עם זאת, נציין כי העברנו את פנייתך למחלקת שוק ההון, שברשות. העתק מתשובתה מצורף כנספח למכתבי זה. </w:t>
      </w:r>
    </w:p>
    <w:p w14:paraId="659E2DEF" w14:textId="528B3458" w:rsidR="00E34D1B" w:rsidRDefault="00234152" w:rsidP="00057BC3">
      <w:pPr>
        <w:pStyle w:val="a7"/>
        <w:numPr>
          <w:ilvl w:val="0"/>
          <w:numId w:val="8"/>
        </w:numPr>
      </w:pPr>
      <w:r>
        <w:rPr>
          <w:rFonts w:hint="cs"/>
          <w:rtl/>
        </w:rPr>
        <w:t xml:space="preserve">סעיף ה' לבקשתך </w:t>
      </w:r>
      <w:r w:rsidR="00057BC3">
        <w:rPr>
          <w:rFonts w:hint="cs"/>
          <w:rtl/>
        </w:rPr>
        <w:t>-</w:t>
      </w:r>
      <w:r>
        <w:rPr>
          <w:rFonts w:hint="cs"/>
          <w:rtl/>
        </w:rPr>
        <w:t xml:space="preserve"> מבדיקה שערכנו, עולה כי </w:t>
      </w:r>
      <w:r w:rsidR="00BA1EC8">
        <w:rPr>
          <w:rFonts w:hint="cs"/>
          <w:rtl/>
        </w:rPr>
        <w:t xml:space="preserve">בשנה האחרונה הוגשה לרשות תלונה אחת בגין </w:t>
      </w:r>
      <w:r w:rsidR="00824341">
        <w:rPr>
          <w:rFonts w:hint="cs"/>
          <w:rtl/>
        </w:rPr>
        <w:t xml:space="preserve">הפרת הוראות שנקבעו לעניין השתתפות </w:t>
      </w:r>
      <w:proofErr w:type="spellStart"/>
      <w:r w:rsidR="00824341">
        <w:rPr>
          <w:rFonts w:hint="cs"/>
          <w:rtl/>
        </w:rPr>
        <w:t>בא</w:t>
      </w:r>
      <w:r w:rsidR="00BA1EC8">
        <w:rPr>
          <w:rFonts w:hint="cs"/>
          <w:rtl/>
        </w:rPr>
        <w:t>סיפות</w:t>
      </w:r>
      <w:proofErr w:type="spellEnd"/>
      <w:r w:rsidR="00BA1EC8">
        <w:rPr>
          <w:rFonts w:hint="cs"/>
          <w:rtl/>
        </w:rPr>
        <w:t xml:space="preserve"> כלליות</w:t>
      </w:r>
      <w:r w:rsidR="00436677">
        <w:rPr>
          <w:rFonts w:hint="cs"/>
          <w:rtl/>
        </w:rPr>
        <w:t>.</w:t>
      </w:r>
      <w:r w:rsidR="00BA1EC8">
        <w:rPr>
          <w:rFonts w:hint="cs"/>
          <w:rtl/>
        </w:rPr>
        <w:t xml:space="preserve"> </w:t>
      </w:r>
    </w:p>
    <w:p w14:paraId="05B3F87A" w14:textId="77777777" w:rsidR="008A2F37" w:rsidRDefault="008A2F37" w:rsidP="008A2F37">
      <w:pPr>
        <w:spacing w:line="360" w:lineRule="auto"/>
        <w:ind w:left="5810" w:right="142"/>
        <w:jc w:val="center"/>
        <w:rPr>
          <w:rtl/>
        </w:rPr>
      </w:pPr>
      <w:r>
        <w:rPr>
          <w:rtl/>
        </w:rPr>
        <w:t>בכבוד רב</w:t>
      </w:r>
      <w:r>
        <w:rPr>
          <w:rFonts w:hint="cs"/>
          <w:rtl/>
        </w:rPr>
        <w:t>,</w:t>
      </w:r>
    </w:p>
    <w:p w14:paraId="645013CB" w14:textId="77777777" w:rsidR="008A2F37" w:rsidRDefault="008A2F37" w:rsidP="008A2F37">
      <w:pPr>
        <w:spacing w:line="360" w:lineRule="auto"/>
        <w:ind w:left="5810" w:right="142"/>
        <w:jc w:val="center"/>
        <w:rPr>
          <w:rtl/>
        </w:rPr>
      </w:pPr>
    </w:p>
    <w:p w14:paraId="6F144AC7" w14:textId="1B849F6C" w:rsidR="008A2F37" w:rsidRPr="00C52014" w:rsidRDefault="00852948" w:rsidP="008A2F37">
      <w:pPr>
        <w:spacing w:after="60"/>
        <w:ind w:left="5812" w:right="142"/>
        <w:jc w:val="center"/>
        <w:rPr>
          <w:sz w:val="24"/>
          <w:rtl/>
        </w:rPr>
      </w:pPr>
      <w:r>
        <w:rPr>
          <w:rFonts w:hint="cs"/>
          <w:sz w:val="24"/>
          <w:rtl/>
        </w:rPr>
        <w:t>ליאת שטרק</w:t>
      </w:r>
    </w:p>
    <w:p w14:paraId="7885B40B" w14:textId="223CA9C1" w:rsidR="008A2F37" w:rsidRDefault="00852948" w:rsidP="008A2F37">
      <w:pPr>
        <w:spacing w:after="60"/>
        <w:ind w:left="5812" w:right="142"/>
        <w:jc w:val="center"/>
        <w:rPr>
          <w:sz w:val="24"/>
          <w:rtl/>
        </w:rPr>
      </w:pPr>
      <w:bookmarkStart w:id="3" w:name="metapel_toar"/>
      <w:r>
        <w:rPr>
          <w:rFonts w:hint="cs"/>
          <w:sz w:val="24"/>
          <w:rtl/>
        </w:rPr>
        <w:t>ה</w:t>
      </w:r>
      <w:bookmarkEnd w:id="3"/>
      <w:r>
        <w:rPr>
          <w:rFonts w:hint="cs"/>
          <w:sz w:val="24"/>
          <w:rtl/>
        </w:rPr>
        <w:t>ממונה על חופש  המידע</w:t>
      </w:r>
    </w:p>
    <w:p w14:paraId="3D2E6C31" w14:textId="77777777" w:rsidR="005252D8" w:rsidRDefault="005252D8" w:rsidP="005252D8">
      <w:pPr>
        <w:spacing w:line="360" w:lineRule="auto"/>
        <w:rPr>
          <w:sz w:val="24"/>
          <w:rtl/>
        </w:rPr>
      </w:pPr>
      <w:r w:rsidRPr="00483750">
        <w:rPr>
          <w:sz w:val="24"/>
          <w:rtl/>
        </w:rPr>
        <w:t>העתק:</w:t>
      </w:r>
    </w:p>
    <w:p w14:paraId="76CD2B2E" w14:textId="045B15D2" w:rsidR="00234152" w:rsidRPr="00852948" w:rsidRDefault="005252D8" w:rsidP="00944BD6">
      <w:pPr>
        <w:spacing w:line="360" w:lineRule="auto"/>
        <w:jc w:val="both"/>
        <w:rPr>
          <w:sz w:val="24"/>
          <w:rtl/>
        </w:rPr>
      </w:pPr>
      <w:r>
        <w:rPr>
          <w:rFonts w:hint="cs"/>
          <w:sz w:val="24"/>
          <w:rtl/>
        </w:rPr>
        <w:t>רו"ח הילה גלוזמן, מנהלת מחלקת שוק ההון</w:t>
      </w:r>
      <w:r w:rsidR="00852948">
        <w:rPr>
          <w:rFonts w:hint="cs"/>
          <w:sz w:val="24"/>
          <w:rtl/>
        </w:rPr>
        <w:t xml:space="preserve"> </w:t>
      </w:r>
    </w:p>
    <w:sectPr w:rsidR="00234152" w:rsidRPr="00852948" w:rsidSect="00297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356C7" w14:textId="77777777" w:rsidR="009D0BF7" w:rsidRDefault="009D0BF7">
      <w:r>
        <w:separator/>
      </w:r>
    </w:p>
  </w:endnote>
  <w:endnote w:type="continuationSeparator" w:id="0">
    <w:p w14:paraId="27FC4618" w14:textId="77777777" w:rsidR="009D0BF7" w:rsidRDefault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CB138" w14:textId="77777777"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16278F4F" w14:textId="77777777" w:rsidR="00BE67FB" w:rsidRDefault="009D0BF7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447C3" w14:textId="26B47DCC" w:rsidR="002973B2" w:rsidRPr="00060494" w:rsidRDefault="009D0BF7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hyperlink r:id="rId1" w:tooltip="קישור לאתר האינטרנט של רשות שוק ההון, ביטוח וחיסכון" w:history="1">
      <w:r w:rsidR="002973B2" w:rsidRPr="00BE7580">
        <w:rPr>
          <w:rStyle w:val="Hyperlink"/>
          <w:rFonts w:hint="cs"/>
          <w:b/>
          <w:bCs/>
          <w:rtl/>
        </w:rPr>
        <w:t xml:space="preserve">רח' עם ועולמו 4 ירושלים </w:t>
      </w:r>
      <w:r w:rsidR="002973B2" w:rsidRPr="00BE7580">
        <w:rPr>
          <w:rStyle w:val="Hyperlink"/>
          <w:b/>
          <w:bCs/>
          <w:rtl/>
        </w:rPr>
        <w:t>9546304</w:t>
      </w:r>
      <w:r w:rsidR="002973B2" w:rsidRPr="00BE7580">
        <w:rPr>
          <w:rStyle w:val="Hyperlink"/>
          <w:rFonts w:hint="cs"/>
          <w:b/>
          <w:bCs/>
          <w:rtl/>
        </w:rPr>
        <w:t xml:space="preserve"> טל': 02-5317248 פקס': 02-5695342 </w:t>
      </w:r>
      <w:r w:rsidR="002973B2" w:rsidRPr="00BE7580">
        <w:rPr>
          <w:rStyle w:val="Hyperlink"/>
          <w:b/>
          <w:bCs/>
          <w:rtl/>
        </w:rPr>
        <w:br/>
      </w:r>
      <w:r w:rsidR="002973B2" w:rsidRPr="00BE7580">
        <w:rPr>
          <w:rStyle w:val="Hyperlink"/>
          <w:b/>
          <w:bCs/>
        </w:rPr>
        <w:tab/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BC941" w14:textId="5A61D0DF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האינטרנט של רשות שוק ההון,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8E832" w14:textId="77777777" w:rsidR="009D0BF7" w:rsidRDefault="009D0BF7">
      <w:r>
        <w:separator/>
      </w:r>
    </w:p>
  </w:footnote>
  <w:footnote w:type="continuationSeparator" w:id="0">
    <w:p w14:paraId="6DDC0A87" w14:textId="77777777" w:rsidR="009D0BF7" w:rsidRDefault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16D04" w14:textId="77777777" w:rsidR="00BE7580" w:rsidRDefault="00BE758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3B145896" w14:textId="7795F1D4"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944BD6" w:rsidRPr="00944BD6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B1E5C" w14:textId="77777777"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20C58090" wp14:editId="53E1D3ED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198C0D1B" wp14:editId="0D38F7B2">
          <wp:extent cx="563056" cy="446228"/>
          <wp:effectExtent l="0" t="0" r="0" b="0"/>
          <wp:docPr id="9" name="תמונה 9" descr="C:\Users\Shabed\Desktop\לוגו-ללא-טקסט.png" title="לוגו רשות שוק ההון,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118B360" w14:textId="77777777"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2BA61868" w14:textId="77777777"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6B2A"/>
    <w:multiLevelType w:val="hybridMultilevel"/>
    <w:tmpl w:val="98C427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289C20B8"/>
    <w:multiLevelType w:val="hybridMultilevel"/>
    <w:tmpl w:val="98C427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6904"/>
    <w:rsid w:val="00047C97"/>
    <w:rsid w:val="000520B7"/>
    <w:rsid w:val="000568CE"/>
    <w:rsid w:val="00056B0D"/>
    <w:rsid w:val="00057BC3"/>
    <w:rsid w:val="00066383"/>
    <w:rsid w:val="0008059F"/>
    <w:rsid w:val="00086653"/>
    <w:rsid w:val="00093B9D"/>
    <w:rsid w:val="000C04AE"/>
    <w:rsid w:val="000C51AB"/>
    <w:rsid w:val="000C524E"/>
    <w:rsid w:val="000D4EF4"/>
    <w:rsid w:val="000E6098"/>
    <w:rsid w:val="000E632C"/>
    <w:rsid w:val="000F51D2"/>
    <w:rsid w:val="00101E39"/>
    <w:rsid w:val="0010326C"/>
    <w:rsid w:val="00157B87"/>
    <w:rsid w:val="001611C6"/>
    <w:rsid w:val="00164B30"/>
    <w:rsid w:val="00165A81"/>
    <w:rsid w:val="0018292D"/>
    <w:rsid w:val="001943C4"/>
    <w:rsid w:val="001A7C42"/>
    <w:rsid w:val="001C4F6D"/>
    <w:rsid w:val="001D55DD"/>
    <w:rsid w:val="001E548A"/>
    <w:rsid w:val="001F27E6"/>
    <w:rsid w:val="00233FC8"/>
    <w:rsid w:val="00234152"/>
    <w:rsid w:val="00237A52"/>
    <w:rsid w:val="00275887"/>
    <w:rsid w:val="00276B14"/>
    <w:rsid w:val="002973B2"/>
    <w:rsid w:val="002A54A3"/>
    <w:rsid w:val="002A7FEA"/>
    <w:rsid w:val="002E38F4"/>
    <w:rsid w:val="002E7E5A"/>
    <w:rsid w:val="002F197C"/>
    <w:rsid w:val="003132F0"/>
    <w:rsid w:val="00325E01"/>
    <w:rsid w:val="0033182A"/>
    <w:rsid w:val="003462E6"/>
    <w:rsid w:val="003478F0"/>
    <w:rsid w:val="00355D12"/>
    <w:rsid w:val="00361114"/>
    <w:rsid w:val="00364C96"/>
    <w:rsid w:val="003706A3"/>
    <w:rsid w:val="003840FE"/>
    <w:rsid w:val="00393C6A"/>
    <w:rsid w:val="003A1D7A"/>
    <w:rsid w:val="003B3E6E"/>
    <w:rsid w:val="003C3A5C"/>
    <w:rsid w:val="003E57DF"/>
    <w:rsid w:val="003F1396"/>
    <w:rsid w:val="003F7603"/>
    <w:rsid w:val="0040055E"/>
    <w:rsid w:val="00423D6A"/>
    <w:rsid w:val="00426E0E"/>
    <w:rsid w:val="004323EF"/>
    <w:rsid w:val="00436677"/>
    <w:rsid w:val="004410DE"/>
    <w:rsid w:val="0044663B"/>
    <w:rsid w:val="00451F2E"/>
    <w:rsid w:val="004523EB"/>
    <w:rsid w:val="00452D7A"/>
    <w:rsid w:val="00461CF4"/>
    <w:rsid w:val="004A5270"/>
    <w:rsid w:val="004C127D"/>
    <w:rsid w:val="004C5538"/>
    <w:rsid w:val="004D65A1"/>
    <w:rsid w:val="004E479D"/>
    <w:rsid w:val="004F3773"/>
    <w:rsid w:val="005028F9"/>
    <w:rsid w:val="005030C5"/>
    <w:rsid w:val="005046E8"/>
    <w:rsid w:val="00505D36"/>
    <w:rsid w:val="00515321"/>
    <w:rsid w:val="00515E5C"/>
    <w:rsid w:val="00524CA1"/>
    <w:rsid w:val="005252D8"/>
    <w:rsid w:val="00534452"/>
    <w:rsid w:val="005371D8"/>
    <w:rsid w:val="00556BE2"/>
    <w:rsid w:val="0055768E"/>
    <w:rsid w:val="00557CF1"/>
    <w:rsid w:val="00596853"/>
    <w:rsid w:val="005B3884"/>
    <w:rsid w:val="005C58B2"/>
    <w:rsid w:val="005D42E4"/>
    <w:rsid w:val="005F4B99"/>
    <w:rsid w:val="005F749E"/>
    <w:rsid w:val="00600BFA"/>
    <w:rsid w:val="00600F1F"/>
    <w:rsid w:val="00602DAD"/>
    <w:rsid w:val="006219AF"/>
    <w:rsid w:val="006309B0"/>
    <w:rsid w:val="0066664E"/>
    <w:rsid w:val="0068353E"/>
    <w:rsid w:val="00692C69"/>
    <w:rsid w:val="006952CA"/>
    <w:rsid w:val="006A0BCB"/>
    <w:rsid w:val="006A13C9"/>
    <w:rsid w:val="006A2503"/>
    <w:rsid w:val="006A5446"/>
    <w:rsid w:val="006B352E"/>
    <w:rsid w:val="006B4B53"/>
    <w:rsid w:val="006C55AF"/>
    <w:rsid w:val="006D0744"/>
    <w:rsid w:val="006D686D"/>
    <w:rsid w:val="006E1F7B"/>
    <w:rsid w:val="006E5942"/>
    <w:rsid w:val="006F5304"/>
    <w:rsid w:val="00702F84"/>
    <w:rsid w:val="00706164"/>
    <w:rsid w:val="007143DA"/>
    <w:rsid w:val="00735D55"/>
    <w:rsid w:val="00743847"/>
    <w:rsid w:val="00751B50"/>
    <w:rsid w:val="00754E2F"/>
    <w:rsid w:val="00757313"/>
    <w:rsid w:val="00757879"/>
    <w:rsid w:val="007611DA"/>
    <w:rsid w:val="007808D7"/>
    <w:rsid w:val="00793E5C"/>
    <w:rsid w:val="007A373A"/>
    <w:rsid w:val="007B0A45"/>
    <w:rsid w:val="007D4118"/>
    <w:rsid w:val="007D4962"/>
    <w:rsid w:val="007D69C3"/>
    <w:rsid w:val="007E2692"/>
    <w:rsid w:val="0080160A"/>
    <w:rsid w:val="008048F7"/>
    <w:rsid w:val="0081150D"/>
    <w:rsid w:val="00824341"/>
    <w:rsid w:val="0082739B"/>
    <w:rsid w:val="00852948"/>
    <w:rsid w:val="00864D93"/>
    <w:rsid w:val="00864DB3"/>
    <w:rsid w:val="00867AE5"/>
    <w:rsid w:val="00870D8A"/>
    <w:rsid w:val="00874289"/>
    <w:rsid w:val="008A2F37"/>
    <w:rsid w:val="008B39D7"/>
    <w:rsid w:val="008E0082"/>
    <w:rsid w:val="008E77BE"/>
    <w:rsid w:val="00910BC9"/>
    <w:rsid w:val="0091377B"/>
    <w:rsid w:val="00915C9A"/>
    <w:rsid w:val="00935E81"/>
    <w:rsid w:val="009435A5"/>
    <w:rsid w:val="00944BD6"/>
    <w:rsid w:val="00951691"/>
    <w:rsid w:val="00984705"/>
    <w:rsid w:val="00986444"/>
    <w:rsid w:val="00990A24"/>
    <w:rsid w:val="009B64FE"/>
    <w:rsid w:val="009D0BF7"/>
    <w:rsid w:val="009D799E"/>
    <w:rsid w:val="009E52B5"/>
    <w:rsid w:val="009F7F7A"/>
    <w:rsid w:val="00A0337B"/>
    <w:rsid w:val="00A15876"/>
    <w:rsid w:val="00A15D5D"/>
    <w:rsid w:val="00A30921"/>
    <w:rsid w:val="00A5751E"/>
    <w:rsid w:val="00A67A4F"/>
    <w:rsid w:val="00A7396A"/>
    <w:rsid w:val="00A73972"/>
    <w:rsid w:val="00A7477E"/>
    <w:rsid w:val="00A84333"/>
    <w:rsid w:val="00A84658"/>
    <w:rsid w:val="00A87F21"/>
    <w:rsid w:val="00AA4752"/>
    <w:rsid w:val="00AD0167"/>
    <w:rsid w:val="00AF1C47"/>
    <w:rsid w:val="00B02775"/>
    <w:rsid w:val="00B03E2B"/>
    <w:rsid w:val="00B041F7"/>
    <w:rsid w:val="00B311D4"/>
    <w:rsid w:val="00B3147D"/>
    <w:rsid w:val="00B429D7"/>
    <w:rsid w:val="00B51493"/>
    <w:rsid w:val="00B60EE6"/>
    <w:rsid w:val="00B63F6D"/>
    <w:rsid w:val="00B67385"/>
    <w:rsid w:val="00B74B50"/>
    <w:rsid w:val="00B817A0"/>
    <w:rsid w:val="00B84186"/>
    <w:rsid w:val="00B93390"/>
    <w:rsid w:val="00B93A25"/>
    <w:rsid w:val="00BA1EC8"/>
    <w:rsid w:val="00BB3047"/>
    <w:rsid w:val="00BB393A"/>
    <w:rsid w:val="00BC53FA"/>
    <w:rsid w:val="00BD67E7"/>
    <w:rsid w:val="00BE427F"/>
    <w:rsid w:val="00BE7580"/>
    <w:rsid w:val="00C01906"/>
    <w:rsid w:val="00C171DC"/>
    <w:rsid w:val="00C27AC8"/>
    <w:rsid w:val="00C33C53"/>
    <w:rsid w:val="00C37F33"/>
    <w:rsid w:val="00C6518C"/>
    <w:rsid w:val="00C830F2"/>
    <w:rsid w:val="00C84ABA"/>
    <w:rsid w:val="00C907F0"/>
    <w:rsid w:val="00CA61AF"/>
    <w:rsid w:val="00CB40A4"/>
    <w:rsid w:val="00CC356E"/>
    <w:rsid w:val="00CD6DB8"/>
    <w:rsid w:val="00CE0517"/>
    <w:rsid w:val="00CE0A14"/>
    <w:rsid w:val="00CF2676"/>
    <w:rsid w:val="00CF44BB"/>
    <w:rsid w:val="00D039AD"/>
    <w:rsid w:val="00D03DD6"/>
    <w:rsid w:val="00D20101"/>
    <w:rsid w:val="00D30D36"/>
    <w:rsid w:val="00D33979"/>
    <w:rsid w:val="00D555EE"/>
    <w:rsid w:val="00D66453"/>
    <w:rsid w:val="00D70F6B"/>
    <w:rsid w:val="00D731DA"/>
    <w:rsid w:val="00D969C1"/>
    <w:rsid w:val="00D9783C"/>
    <w:rsid w:val="00DC412D"/>
    <w:rsid w:val="00DD5320"/>
    <w:rsid w:val="00DE069A"/>
    <w:rsid w:val="00DE5015"/>
    <w:rsid w:val="00DE7CC8"/>
    <w:rsid w:val="00DF73FF"/>
    <w:rsid w:val="00E34D1B"/>
    <w:rsid w:val="00E41B31"/>
    <w:rsid w:val="00E56588"/>
    <w:rsid w:val="00E95EEF"/>
    <w:rsid w:val="00EA57AD"/>
    <w:rsid w:val="00EA6729"/>
    <w:rsid w:val="00EC1616"/>
    <w:rsid w:val="00EC303E"/>
    <w:rsid w:val="00ED7797"/>
    <w:rsid w:val="00EF71D7"/>
    <w:rsid w:val="00EF792C"/>
    <w:rsid w:val="00F00D41"/>
    <w:rsid w:val="00F0592A"/>
    <w:rsid w:val="00F25ABF"/>
    <w:rsid w:val="00F509E4"/>
    <w:rsid w:val="00F74EF7"/>
    <w:rsid w:val="00F80DA7"/>
    <w:rsid w:val="00F825A3"/>
    <w:rsid w:val="00F975CB"/>
    <w:rsid w:val="00FB11C3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12FA63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7D69C3"/>
    <w:rPr>
      <w:color w:val="800080" w:themeColor="followed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68353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8353E"/>
    <w:rPr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68353E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8353E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68353E"/>
    <w:rPr>
      <w:rFonts w:ascii="Times New Roman" w:eastAsia="Times New Roman" w:hAnsi="Times New Roman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f.gov.il/ho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C439D-441D-4D0D-AB96-8B589EDCA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cp:lastPrinted>2018-06-27T05:59:00Z</cp:lastPrinted>
  <dcterms:created xsi:type="dcterms:W3CDTF">2018-07-12T10:11:00Z</dcterms:created>
  <dcterms:modified xsi:type="dcterms:W3CDTF">2018-07-12T10:18:00Z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notes://MAOR2/Doc/Shuk_hon/hondocNew3.nsf/0/DE18545B83E1A699C22582A50040A530/?OpenDocument</vt:lpwstr>
  </property>
  <property fmtid="{D5CDD505-2E9C-101B-9397-08002B2CF9AE}" pid="3" name="MaorRecipients0">
    <vt:lpwstr>gald@mof.gov.il</vt:lpwstr>
  </property>
</Properties>
</file>