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E34D1B" w:rsidRDefault="00E34D1B" w:rsidP="00E34D1B">
      <w:pPr>
        <w:spacing w:line="360" w:lineRule="auto"/>
        <w:rPr>
          <w:rtl/>
        </w:rPr>
      </w:pPr>
    </w:p>
    <w:p w:rsidR="00D1641B" w:rsidRDefault="00D1641B" w:rsidP="00E34D1B">
      <w:pPr>
        <w:ind w:left="7370"/>
        <w:rPr>
          <w:sz w:val="24"/>
          <w:rtl/>
        </w:rPr>
      </w:pPr>
      <w:bookmarkStart w:id="0" w:name="Date"/>
      <w:bookmarkEnd w:id="0"/>
      <w:r>
        <w:rPr>
          <w:rFonts w:hint="eastAsia"/>
          <w:sz w:val="24"/>
          <w:rtl/>
        </w:rPr>
        <w:t>י</w:t>
      </w:r>
      <w:r>
        <w:rPr>
          <w:sz w:val="24"/>
          <w:rtl/>
        </w:rPr>
        <w:t>"א בניסן התשע"ט</w:t>
      </w:r>
      <w:r>
        <w:rPr>
          <w:sz w:val="24"/>
          <w:rtl/>
        </w:rPr>
        <w:br/>
        <w:t>16 באפריל 2019</w:t>
      </w:r>
    </w:p>
    <w:p w:rsidR="00D1641B" w:rsidRDefault="00D1641B" w:rsidP="00E34D1B">
      <w:pPr>
        <w:ind w:left="7370"/>
        <w:rPr>
          <w:rtl/>
        </w:rPr>
      </w:pPr>
      <w:bookmarkStart w:id="1" w:name="DocNum"/>
      <w:bookmarkEnd w:id="1"/>
      <w:r>
        <w:rPr>
          <w:rtl/>
        </w:rPr>
        <w:t>שה. 2019-4958</w:t>
      </w:r>
    </w:p>
    <w:p w:rsidR="00BF36F7" w:rsidRDefault="00BF36F7" w:rsidP="00BF36F7">
      <w:pPr>
        <w:tabs>
          <w:tab w:val="left" w:pos="3486"/>
          <w:tab w:val="left" w:pos="5896"/>
        </w:tabs>
        <w:spacing w:line="360" w:lineRule="auto"/>
        <w:rPr>
          <w:rtl/>
        </w:rPr>
      </w:pPr>
      <w:bookmarkStart w:id="2" w:name="Start"/>
      <w:bookmarkEnd w:id="2"/>
    </w:p>
    <w:p w:rsidR="00972B6A" w:rsidRDefault="00972B6A" w:rsidP="00BF36F7">
      <w:pPr>
        <w:tabs>
          <w:tab w:val="left" w:pos="3486"/>
          <w:tab w:val="left" w:pos="5896"/>
        </w:tabs>
        <w:spacing w:line="360" w:lineRule="auto"/>
        <w:rPr>
          <w:sz w:val="24"/>
          <w:rtl/>
        </w:rPr>
      </w:pPr>
    </w:p>
    <w:p w:rsidR="00BF36F7" w:rsidRDefault="00BF36F7" w:rsidP="00D1641B">
      <w:pPr>
        <w:tabs>
          <w:tab w:val="left" w:pos="3486"/>
          <w:tab w:val="left" w:pos="5896"/>
        </w:tabs>
        <w:spacing w:before="60" w:afterLines="60" w:after="144"/>
        <w:contextualSpacing/>
        <w:jc w:val="center"/>
        <w:rPr>
          <w:sz w:val="24"/>
          <w:u w:val="single"/>
        </w:rPr>
      </w:pPr>
      <w:r>
        <w:rPr>
          <w:b/>
          <w:bCs/>
          <w:sz w:val="24"/>
          <w:rtl/>
        </w:rPr>
        <w:t>הנדון</w:t>
      </w:r>
      <w:r>
        <w:rPr>
          <w:sz w:val="24"/>
          <w:rtl/>
        </w:rPr>
        <w:t xml:space="preserve">: </w:t>
      </w:r>
      <w:r>
        <w:rPr>
          <w:sz w:val="24"/>
          <w:u w:val="single"/>
          <w:rtl/>
        </w:rPr>
        <w:t>בקשתך לקבלת מידע לפי חוק חופש המידע, התשנ"ח- 1998</w:t>
      </w:r>
      <w:bookmarkStart w:id="3" w:name="reference"/>
      <w:bookmarkEnd w:id="3"/>
      <w:r w:rsidR="00D1641B">
        <w:rPr>
          <w:sz w:val="24"/>
          <w:u w:val="single"/>
          <w:rtl/>
        </w:rPr>
        <w:t xml:space="preserve"> </w:t>
      </w:r>
    </w:p>
    <w:p w:rsidR="00BF36F7" w:rsidRDefault="00BF36F7" w:rsidP="004320DB">
      <w:pPr>
        <w:pStyle w:val="af0"/>
        <w:spacing w:afterLines="60" w:after="144"/>
        <w:contextualSpacing/>
        <w:rPr>
          <w:sz w:val="20"/>
          <w:szCs w:val="20"/>
          <w:u w:val="none"/>
          <w:rtl/>
        </w:rPr>
      </w:pPr>
      <w:r>
        <w:rPr>
          <w:sz w:val="20"/>
          <w:szCs w:val="20"/>
          <w:u w:val="none"/>
          <w:rtl/>
        </w:rPr>
        <w:t xml:space="preserve">סימוכין: פנייתך מיום </w:t>
      </w:r>
      <w:r w:rsidR="004320DB">
        <w:rPr>
          <w:rFonts w:hint="cs"/>
          <w:sz w:val="20"/>
          <w:szCs w:val="20"/>
          <w:u w:val="none"/>
          <w:rtl/>
        </w:rPr>
        <w:t>2 באפריל 2019</w:t>
      </w:r>
      <w:r>
        <w:rPr>
          <w:sz w:val="20"/>
          <w:szCs w:val="20"/>
          <w:u w:val="none"/>
          <w:rtl/>
        </w:rPr>
        <w:t xml:space="preserve"> </w:t>
      </w:r>
    </w:p>
    <w:p w:rsidR="00BF36F7" w:rsidRDefault="00BF36F7" w:rsidP="00BF36F7">
      <w:pPr>
        <w:pStyle w:val="af0"/>
        <w:rPr>
          <w:sz w:val="20"/>
          <w:szCs w:val="20"/>
          <w:u w:val="none"/>
          <w:rtl/>
        </w:rPr>
      </w:pPr>
    </w:p>
    <w:p w:rsidR="004320DB" w:rsidRDefault="004320DB" w:rsidP="00C70187">
      <w:pPr>
        <w:pStyle w:val="a7"/>
        <w:numPr>
          <w:ilvl w:val="0"/>
          <w:numId w:val="9"/>
        </w:numPr>
      </w:pPr>
      <w:r w:rsidRPr="00942077">
        <w:rPr>
          <w:rtl/>
        </w:rPr>
        <w:t>בפנייתך שבנדון</w:t>
      </w:r>
      <w:r>
        <w:rPr>
          <w:rFonts w:hint="cs"/>
          <w:rtl/>
        </w:rPr>
        <w:t xml:space="preserve">, </w:t>
      </w:r>
      <w:r w:rsidRPr="00942077">
        <w:rPr>
          <w:rtl/>
        </w:rPr>
        <w:t>ביקשת</w:t>
      </w:r>
      <w:r w:rsidRPr="00942077">
        <w:rPr>
          <w:rFonts w:hint="cs"/>
          <w:rtl/>
        </w:rPr>
        <w:t xml:space="preserve"> </w:t>
      </w:r>
      <w:r w:rsidRPr="00942077">
        <w:rPr>
          <w:rtl/>
        </w:rPr>
        <w:t xml:space="preserve">לקבל, </w:t>
      </w:r>
      <w:r>
        <w:rPr>
          <w:rFonts w:hint="cs"/>
          <w:rtl/>
        </w:rPr>
        <w:t xml:space="preserve">בהתאם לחוק חופש המידע </w:t>
      </w:r>
      <w:r w:rsidRPr="00942077">
        <w:rPr>
          <w:rtl/>
        </w:rPr>
        <w:t>התשנ"ח-1998 (להלן</w:t>
      </w:r>
      <w:r w:rsidRPr="00942077">
        <w:rPr>
          <w:rFonts w:hint="cs"/>
          <w:rtl/>
        </w:rPr>
        <w:t xml:space="preserve"> </w:t>
      </w:r>
      <w:r w:rsidRPr="00942077">
        <w:rPr>
          <w:rtl/>
        </w:rPr>
        <w:t xml:space="preserve">- </w:t>
      </w:r>
      <w:r w:rsidRPr="00942077">
        <w:rPr>
          <w:b/>
          <w:bCs/>
          <w:rtl/>
        </w:rPr>
        <w:t>חוק חופש המידע</w:t>
      </w:r>
      <w:r w:rsidRPr="00942077">
        <w:rPr>
          <w:rFonts w:hint="cs"/>
          <w:rtl/>
        </w:rPr>
        <w:t>)</w:t>
      </w:r>
      <w:r>
        <w:rPr>
          <w:rFonts w:hint="cs"/>
          <w:rtl/>
        </w:rPr>
        <w:t>, מסמכים בקשר להסטת כספי מבוטחים בביטוח מנהלים מרכיב חיסכון אחד לרכיב חיסכון אחר (כגון: רכישת ביטוח אובדן כושר עבודה בכספי פנסיה ופיצויים שהופרשו לחברת הביטוח</w:t>
      </w:r>
      <w:r w:rsidR="000B2DFB">
        <w:rPr>
          <w:rFonts w:hint="cs"/>
          <w:rtl/>
        </w:rPr>
        <w:t>)</w:t>
      </w:r>
      <w:r>
        <w:rPr>
          <w:rFonts w:hint="cs"/>
          <w:rtl/>
        </w:rPr>
        <w:t xml:space="preserve">. </w:t>
      </w:r>
    </w:p>
    <w:p w:rsidR="004320DB" w:rsidRDefault="004320DB" w:rsidP="00C70187">
      <w:pPr>
        <w:pStyle w:val="a7"/>
        <w:numPr>
          <w:ilvl w:val="0"/>
          <w:numId w:val="9"/>
        </w:numPr>
      </w:pPr>
      <w:r>
        <w:rPr>
          <w:rFonts w:hint="cs"/>
          <w:rtl/>
        </w:rPr>
        <w:t>במענה לבקשת</w:t>
      </w:r>
      <w:r w:rsidR="00C70187">
        <w:rPr>
          <w:rFonts w:hint="cs"/>
          <w:rtl/>
        </w:rPr>
        <w:t>ך</w:t>
      </w:r>
      <w:r>
        <w:rPr>
          <w:rFonts w:hint="cs"/>
          <w:rtl/>
        </w:rPr>
        <w:t xml:space="preserve"> לקבל </w:t>
      </w:r>
      <w:r w:rsidR="008C5910">
        <w:rPr>
          <w:rFonts w:hint="cs"/>
          <w:rtl/>
        </w:rPr>
        <w:t xml:space="preserve">"כל </w:t>
      </w:r>
      <w:r>
        <w:rPr>
          <w:rFonts w:hint="cs"/>
          <w:rtl/>
        </w:rPr>
        <w:t>חוות דעת שהוכנה על ידי צדדים שלישיים עבור הרשות ואשר עניינה בין היתר הסטת כספים</w:t>
      </w:r>
      <w:r w:rsidR="008C5910">
        <w:rPr>
          <w:rFonts w:hint="cs"/>
          <w:rtl/>
        </w:rPr>
        <w:t>"</w:t>
      </w:r>
      <w:r>
        <w:rPr>
          <w:rFonts w:hint="cs"/>
          <w:rtl/>
        </w:rPr>
        <w:t>, נציין כי לא הוכנה עבור הרשות כל חוות דעת כזו.</w:t>
      </w:r>
    </w:p>
    <w:p w:rsidR="008C5910" w:rsidRDefault="004A7FC4" w:rsidP="00C70187">
      <w:pPr>
        <w:pStyle w:val="a7"/>
        <w:numPr>
          <w:ilvl w:val="0"/>
          <w:numId w:val="9"/>
        </w:numPr>
      </w:pPr>
      <w:r>
        <w:rPr>
          <w:rFonts w:hint="cs"/>
          <w:rtl/>
        </w:rPr>
        <w:t>במענה לבק</w:t>
      </w:r>
      <w:r w:rsidR="00C70187">
        <w:rPr>
          <w:rFonts w:hint="cs"/>
          <w:rtl/>
        </w:rPr>
        <w:t>ש</w:t>
      </w:r>
      <w:r>
        <w:rPr>
          <w:rFonts w:hint="cs"/>
          <w:rtl/>
        </w:rPr>
        <w:t>ת</w:t>
      </w:r>
      <w:r w:rsidR="00C70187">
        <w:rPr>
          <w:rFonts w:hint="cs"/>
          <w:rtl/>
        </w:rPr>
        <w:t xml:space="preserve">ך לקבל </w:t>
      </w:r>
      <w:r w:rsidR="008C5910">
        <w:rPr>
          <w:rFonts w:hint="cs"/>
          <w:rtl/>
        </w:rPr>
        <w:t>"</w:t>
      </w:r>
      <w:r w:rsidR="00C70187">
        <w:rPr>
          <w:rFonts w:hint="cs"/>
          <w:rtl/>
        </w:rPr>
        <w:t>כל החלטה שקיבלה הרשות בעניין הסטת כספים</w:t>
      </w:r>
      <w:r w:rsidR="008C5910">
        <w:rPr>
          <w:rFonts w:hint="cs"/>
          <w:rtl/>
        </w:rPr>
        <w:t>"</w:t>
      </w:r>
      <w:r w:rsidR="00C70187">
        <w:rPr>
          <w:rFonts w:hint="cs"/>
          <w:rtl/>
        </w:rPr>
        <w:t>, נבקש להפנות</w:t>
      </w:r>
      <w:r w:rsidR="008C5910">
        <w:rPr>
          <w:rFonts w:hint="cs"/>
          <w:rtl/>
        </w:rPr>
        <w:t>ך</w:t>
      </w:r>
      <w:r w:rsidR="00C70187">
        <w:rPr>
          <w:rFonts w:hint="cs"/>
          <w:rtl/>
        </w:rPr>
        <w:t xml:space="preserve"> לחוזר</w:t>
      </w:r>
      <w:r w:rsidR="008C5910">
        <w:rPr>
          <w:rFonts w:hint="cs"/>
          <w:rtl/>
        </w:rPr>
        <w:t xml:space="preserve"> גופים מוסדיים 2018-9-27 "</w:t>
      </w:r>
      <w:r w:rsidR="008C5910">
        <w:rPr>
          <w:rtl/>
        </w:rPr>
        <w:t>חוזר מבנה אחיד להעברת מידע ונתונים בשוק החיסכון הפנסיוני - ממשק מעסיקים</w:t>
      </w:r>
      <w:r w:rsidR="008C5910">
        <w:rPr>
          <w:rFonts w:hint="cs"/>
          <w:rtl/>
        </w:rPr>
        <w:t>", לסעיף 5ב(ב)(3) שבנספח לחוזר, לנוחותך, ניתן לעיין בחוזר בקישור הבא:</w:t>
      </w:r>
    </w:p>
    <w:p w:rsidR="008C5910" w:rsidRDefault="009B4B78" w:rsidP="008C5910">
      <w:pPr>
        <w:pStyle w:val="a7"/>
        <w:rPr>
          <w:rtl/>
        </w:rPr>
      </w:pPr>
      <w:hyperlink r:id="rId8" w:tooltip="קישור לחוזר גופים מוסדיים 2018-9-27 הנמצא באתר רשות שוק ההון ביטוח וחיסכון" w:history="1">
        <w:r w:rsidR="008C5910">
          <w:rPr>
            <w:rStyle w:val="Hyperlink"/>
          </w:rPr>
          <w:t>https://www.mof.gov.il/hon/documents/%D7%94%D7%A1%D7%93%D7%A8%D7%94-%D7%95%D7%97%D7%A7%D7%99%D7%A7%D7%94/mosdiym/memos/h_2018-9-27.pdf</w:t>
        </w:r>
      </w:hyperlink>
      <w:r w:rsidR="008C5910">
        <w:rPr>
          <w:rFonts w:hint="cs"/>
          <w:rtl/>
        </w:rPr>
        <w:t xml:space="preserve"> </w:t>
      </w:r>
    </w:p>
    <w:p w:rsidR="00C70187" w:rsidRDefault="008C5910" w:rsidP="00D1641B">
      <w:pPr>
        <w:pStyle w:val="a7"/>
        <w:rPr>
          <w:rtl/>
        </w:rPr>
      </w:pPr>
      <w:r>
        <w:rPr>
          <w:rFonts w:hint="cs"/>
          <w:rtl/>
        </w:rPr>
        <w:t>כן נבקש להפנות לחוזר ג</w:t>
      </w:r>
      <w:r w:rsidR="008F3A4D">
        <w:rPr>
          <w:rFonts w:hint="cs"/>
          <w:rtl/>
        </w:rPr>
        <w:t>ופים מוסדיים 201</w:t>
      </w:r>
      <w:r w:rsidR="006910E1">
        <w:rPr>
          <w:rFonts w:hint="cs"/>
          <w:rtl/>
        </w:rPr>
        <w:t>9-9-1</w:t>
      </w:r>
      <w:r w:rsidR="008F3A4D">
        <w:rPr>
          <w:rFonts w:hint="cs"/>
          <w:rtl/>
        </w:rPr>
        <w:t xml:space="preserve"> "</w:t>
      </w:r>
      <w:r w:rsidR="008F3A4D">
        <w:rPr>
          <w:rtl/>
        </w:rPr>
        <w:t>אופן הפקדת תשלומים לקופת גמל – תיקון</w:t>
      </w:r>
      <w:r w:rsidR="008F3A4D">
        <w:rPr>
          <w:rFonts w:hint="cs"/>
          <w:rtl/>
        </w:rPr>
        <w:t>", לסעי</w:t>
      </w:r>
      <w:r w:rsidR="00D1641B">
        <w:rPr>
          <w:rFonts w:hint="cs"/>
          <w:rtl/>
        </w:rPr>
        <w:t xml:space="preserve">פים 3(ד), 7(ז) ו-9א(ו) </w:t>
      </w:r>
      <w:r w:rsidR="008F3A4D">
        <w:rPr>
          <w:rFonts w:hint="cs"/>
          <w:rtl/>
        </w:rPr>
        <w:t>בנספח לחוזר. ניתן לעיין בחוזר בקישור הבא:</w:t>
      </w:r>
    </w:p>
    <w:p w:rsidR="008F3A4D" w:rsidRDefault="009B4B78" w:rsidP="008C5910">
      <w:pPr>
        <w:pStyle w:val="a7"/>
      </w:pPr>
      <w:hyperlink r:id="rId9" w:tooltip="קישור לחוזר גופים מוסדיים 2019-9-1 הנמצא באתר רשות שוק ההון ביטוח וחיסכון" w:history="1">
        <w:r w:rsidR="008F3A4D">
          <w:rPr>
            <w:rStyle w:val="Hyperlink"/>
          </w:rPr>
          <w:t>https://www.mof.gov.il/hon/documents/%D7%94%D7%A1%D7%93%D7%A8%D7%94-%D7%95%D7%97%D7%A7%D7%99%D7%A7%D7%94/mosdiym/memos/h_2019-9-1.pdf</w:t>
        </w:r>
      </w:hyperlink>
      <w:bookmarkStart w:id="4" w:name="_GoBack"/>
      <w:bookmarkEnd w:id="4"/>
    </w:p>
    <w:p w:rsidR="0064067A" w:rsidRDefault="008F3A4D" w:rsidP="0064067A">
      <w:pPr>
        <w:pStyle w:val="a7"/>
        <w:numPr>
          <w:ilvl w:val="0"/>
          <w:numId w:val="8"/>
        </w:numPr>
      </w:pPr>
      <w:r>
        <w:rPr>
          <w:rFonts w:hint="cs"/>
          <w:rtl/>
        </w:rPr>
        <w:t xml:space="preserve">במענה לבקשתך לקבל </w:t>
      </w:r>
      <w:r w:rsidR="002C61E0">
        <w:rPr>
          <w:rFonts w:hint="cs"/>
          <w:rtl/>
        </w:rPr>
        <w:t xml:space="preserve">את </w:t>
      </w:r>
      <w:r>
        <w:rPr>
          <w:rFonts w:hint="cs"/>
          <w:rtl/>
        </w:rPr>
        <w:t>"כל הפרוטוקולים</w:t>
      </w:r>
      <w:r w:rsidR="002C61E0">
        <w:rPr>
          <w:rFonts w:hint="cs"/>
          <w:rtl/>
        </w:rPr>
        <w:t xml:space="preserve"> </w:t>
      </w:r>
      <w:r>
        <w:rPr>
          <w:rFonts w:hint="cs"/>
          <w:rtl/>
        </w:rPr>
        <w:t>של פג</w:t>
      </w:r>
      <w:r w:rsidR="002C61E0">
        <w:rPr>
          <w:rFonts w:hint="cs"/>
          <w:rtl/>
        </w:rPr>
        <w:t>י</w:t>
      </w:r>
      <w:r>
        <w:rPr>
          <w:rFonts w:hint="cs"/>
          <w:rtl/>
        </w:rPr>
        <w:t>שות שקיימה הרשות עם מבטחות או נציגיהן בקשר להסטת כספים", נבהיר כי</w:t>
      </w:r>
      <w:r w:rsidR="002C61E0">
        <w:rPr>
          <w:rFonts w:hint="cs"/>
          <w:rtl/>
        </w:rPr>
        <w:t xml:space="preserve"> לא קיימים ברש</w:t>
      </w:r>
      <w:r w:rsidR="00023AB7">
        <w:rPr>
          <w:rFonts w:hint="cs"/>
          <w:rtl/>
        </w:rPr>
        <w:t>ו</w:t>
      </w:r>
      <w:r w:rsidR="002C61E0">
        <w:rPr>
          <w:rFonts w:hint="cs"/>
          <w:rtl/>
        </w:rPr>
        <w:t xml:space="preserve">ת פרוטוקולים, אלא רק </w:t>
      </w:r>
      <w:r>
        <w:rPr>
          <w:rFonts w:hint="cs"/>
          <w:rtl/>
        </w:rPr>
        <w:t>תרשומות פנימיות בקשר עם אות</w:t>
      </w:r>
      <w:r w:rsidR="0064067A">
        <w:rPr>
          <w:rFonts w:hint="cs"/>
          <w:rtl/>
        </w:rPr>
        <w:t>ן</w:t>
      </w:r>
      <w:r>
        <w:rPr>
          <w:rFonts w:hint="cs"/>
          <w:rtl/>
        </w:rPr>
        <w:t xml:space="preserve"> פגישות.</w:t>
      </w:r>
      <w:r w:rsidR="002C61E0">
        <w:rPr>
          <w:rFonts w:hint="cs"/>
          <w:rtl/>
        </w:rPr>
        <w:t xml:space="preserve"> לא נוכל להעבירן נוכח הוראת סעיף</w:t>
      </w:r>
      <w:r w:rsidR="00023AB7">
        <w:rPr>
          <w:rFonts w:hint="cs"/>
          <w:rtl/>
        </w:rPr>
        <w:t xml:space="preserve"> 9(ב)(4) לחוק חופש המידע.  </w:t>
      </w:r>
    </w:p>
    <w:p w:rsidR="00BF36F7" w:rsidRDefault="00023AB7" w:rsidP="000E34F7">
      <w:pPr>
        <w:pStyle w:val="a7"/>
        <w:numPr>
          <w:ilvl w:val="0"/>
          <w:numId w:val="8"/>
        </w:numPr>
        <w:rPr>
          <w:rtl/>
        </w:rPr>
      </w:pPr>
      <w:r>
        <w:rPr>
          <w:rFonts w:hint="cs"/>
          <w:rtl/>
        </w:rPr>
        <w:t>במענה לבקש</w:t>
      </w:r>
      <w:r w:rsidR="00B3438B">
        <w:rPr>
          <w:rFonts w:hint="cs"/>
          <w:rtl/>
        </w:rPr>
        <w:t>ת</w:t>
      </w:r>
      <w:r>
        <w:rPr>
          <w:rFonts w:hint="cs"/>
          <w:rtl/>
        </w:rPr>
        <w:t>ך לקבל "כל חוות דעת ש</w:t>
      </w:r>
      <w:r w:rsidR="0027292E">
        <w:rPr>
          <w:rFonts w:hint="cs"/>
          <w:rtl/>
        </w:rPr>
        <w:t xml:space="preserve">הוכנה על ידי מי מעובדי הרשות או עניינה (בין היתר) </w:t>
      </w:r>
      <w:r w:rsidR="0027292E">
        <w:rPr>
          <w:rtl/>
        </w:rPr>
        <w:t>–</w:t>
      </w:r>
      <w:r w:rsidR="0027292E">
        <w:rPr>
          <w:rFonts w:hint="cs"/>
          <w:rtl/>
        </w:rPr>
        <w:t xml:space="preserve"> הסטת כספים, ממצאי ביקורות שערכה הרשות בנושא של הסטת כספים; הנחיות שניתנו על ידי הרש</w:t>
      </w:r>
      <w:r w:rsidR="000E34F7">
        <w:rPr>
          <w:rFonts w:hint="cs"/>
          <w:rtl/>
        </w:rPr>
        <w:t>ו</w:t>
      </w:r>
      <w:r w:rsidR="0027292E">
        <w:rPr>
          <w:rFonts w:hint="cs"/>
          <w:rtl/>
        </w:rPr>
        <w:t xml:space="preserve">ת למבטחות על מנת למנוע הסטת כספים; וכן תכתובות בין הרשות לבין מבטחות בקשר להסטת כספים" </w:t>
      </w:r>
      <w:r w:rsidR="0027292E">
        <w:rPr>
          <w:rtl/>
        </w:rPr>
        <w:t>–</w:t>
      </w:r>
      <w:r w:rsidR="0027292E">
        <w:rPr>
          <w:rFonts w:hint="cs"/>
          <w:rtl/>
        </w:rPr>
        <w:t xml:space="preserve"> נציין כי בידי הרשות קיימים דוחות ביקורת בנושא הסטת כספים, לרבות מסמכים נוספים שהתקבלו במסגרת הביקורת, כגון תכתובות, אולם לא ניתן להעבירם </w:t>
      </w:r>
      <w:r w:rsidR="00BF36F7">
        <w:rPr>
          <w:rtl/>
        </w:rPr>
        <w:t xml:space="preserve">בהתאם לסעיפים 9(א)(4), 9(ב)(1),  ו-9(ב)(4) לחוק חופש המידע, תשנ"ח-1998 (להלן - </w:t>
      </w:r>
      <w:r w:rsidR="00BF36F7" w:rsidRPr="0064067A">
        <w:rPr>
          <w:b/>
          <w:bCs/>
          <w:rtl/>
        </w:rPr>
        <w:t>חוק חופש המידע</w:t>
      </w:r>
      <w:r w:rsidR="00BF36F7">
        <w:rPr>
          <w:rtl/>
        </w:rPr>
        <w:t xml:space="preserve">) ובהתאם לסעיף 50א לחוק הפיקוח על שירותים פיננסיים (ביטוח), תשמ"א-1981 (להלן </w:t>
      </w:r>
      <w:r w:rsidR="00BF36F7" w:rsidRPr="0064067A">
        <w:rPr>
          <w:b/>
          <w:bCs/>
          <w:rtl/>
        </w:rPr>
        <w:t>חוק הפיקוח על הביטוח</w:t>
      </w:r>
      <w:r w:rsidR="00BF36F7">
        <w:rPr>
          <w:rtl/>
        </w:rPr>
        <w:t>) הקובע כי "</w:t>
      </w:r>
      <w:r w:rsidR="00BF36F7" w:rsidRPr="0064067A">
        <w:rPr>
          <w:b/>
          <w:bCs/>
          <w:rtl/>
        </w:rPr>
        <w:t>הממונה,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בועדה</w:t>
      </w:r>
      <w:r w:rsidR="00BF36F7">
        <w:rPr>
          <w:rtl/>
        </w:rPr>
        <w:t>".</w:t>
      </w:r>
    </w:p>
    <w:p w:rsidR="00BF36F7" w:rsidRDefault="00BF36F7" w:rsidP="00BF36F7">
      <w:pPr>
        <w:pStyle w:val="a7"/>
        <w:numPr>
          <w:ilvl w:val="0"/>
          <w:numId w:val="8"/>
        </w:numPr>
      </w:pPr>
      <w:r>
        <w:rPr>
          <w:rFonts w:ascii="David" w:hAnsi="David"/>
          <w:rtl/>
        </w:rPr>
        <w:lastRenderedPageBreak/>
        <w:t>בהתאם לסעיף 7(ו) לחוק</w:t>
      </w:r>
      <w:r w:rsidR="00B3438B">
        <w:rPr>
          <w:rFonts w:ascii="David" w:hAnsi="David" w:hint="cs"/>
          <w:rtl/>
        </w:rPr>
        <w:t xml:space="preserve"> חופש המידע</w:t>
      </w:r>
      <w:r>
        <w:rPr>
          <w:rFonts w:ascii="David" w:hAnsi="David"/>
          <w:rtl/>
        </w:rPr>
        <w:t>, הריני להודיעך על זכותך לעתור נגד החלטה זו לבית המשפט לעניינים מנהליים בירושלים</w:t>
      </w:r>
      <w:r>
        <w:rPr>
          <w:rtl/>
        </w:rPr>
        <w:t>.</w:t>
      </w:r>
    </w:p>
    <w:p w:rsidR="00BF36F7" w:rsidRPr="00BF36F7" w:rsidRDefault="00BF36F7" w:rsidP="00BF36F7">
      <w:pPr>
        <w:ind w:left="3959" w:firstLine="361"/>
        <w:jc w:val="center"/>
        <w:rPr>
          <w:rtl/>
        </w:rPr>
      </w:pPr>
      <w:r w:rsidRPr="00BF36F7">
        <w:rPr>
          <w:rFonts w:hint="cs"/>
          <w:rtl/>
        </w:rPr>
        <w:t>בכבוד רב,</w:t>
      </w:r>
    </w:p>
    <w:p w:rsidR="00BF36F7" w:rsidRPr="00BF36F7" w:rsidRDefault="00BF36F7" w:rsidP="00BF36F7">
      <w:pPr>
        <w:ind w:left="3959" w:firstLine="361"/>
        <w:jc w:val="center"/>
        <w:rPr>
          <w:rtl/>
        </w:rPr>
      </w:pPr>
      <w:r w:rsidRPr="00BF36F7">
        <w:rPr>
          <w:noProof/>
          <w:lang w:eastAsia="en-US"/>
        </w:rPr>
        <w:drawing>
          <wp:inline distT="0" distB="0" distL="0" distR="0" wp14:anchorId="53BD1817" wp14:editId="18521851">
            <wp:extent cx="711200" cy="284480"/>
            <wp:effectExtent l="0" t="0" r="0" b="1270"/>
            <wp:docPr id="2" name="תמונה 2"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BF36F7" w:rsidRPr="00BF36F7" w:rsidRDefault="00BF36F7" w:rsidP="00BF36F7">
      <w:pPr>
        <w:ind w:left="3959" w:firstLine="361"/>
        <w:jc w:val="center"/>
        <w:rPr>
          <w:rtl/>
        </w:rPr>
      </w:pPr>
      <w:r w:rsidRPr="00BF36F7">
        <w:rPr>
          <w:rFonts w:hint="cs"/>
          <w:rtl/>
        </w:rPr>
        <w:t>ליאת שטרק, עו"ד</w:t>
      </w:r>
    </w:p>
    <w:p w:rsidR="00BF36F7" w:rsidRDefault="00BF36F7" w:rsidP="00BF36F7">
      <w:pPr>
        <w:ind w:left="3959" w:firstLine="361"/>
        <w:jc w:val="center"/>
        <w:rPr>
          <w:rtl/>
        </w:rPr>
      </w:pPr>
      <w:r w:rsidRPr="00BF36F7">
        <w:rPr>
          <w:rFonts w:hint="cs"/>
          <w:rtl/>
        </w:rPr>
        <w:t>ממונה על חופש המידע</w:t>
      </w:r>
    </w:p>
    <w:p w:rsidR="00E34D1B" w:rsidRPr="0007311F" w:rsidRDefault="00E34D1B" w:rsidP="009435A5">
      <w:pPr>
        <w:spacing w:line="25" w:lineRule="atLeast"/>
        <w:jc w:val="both"/>
        <w:rPr>
          <w:szCs w:val="20"/>
          <w:rtl/>
        </w:rPr>
      </w:pPr>
    </w:p>
    <w:sectPr w:rsidR="00E34D1B" w:rsidRPr="0007311F" w:rsidSect="002973B2">
      <w:headerReference w:type="even" r:id="rId11"/>
      <w:headerReference w:type="default" r:id="rId12"/>
      <w:footerReference w:type="even" r:id="rId13"/>
      <w:footerReference w:type="default" r:id="rId14"/>
      <w:headerReference w:type="first" r:id="rId15"/>
      <w:footerReference w:type="first" r:id="rId16"/>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B78" w:rsidRDefault="009B4B78">
      <w:r>
        <w:separator/>
      </w:r>
    </w:p>
  </w:endnote>
  <w:endnote w:type="continuationSeparator" w:id="0">
    <w:p w:rsidR="009B4B78" w:rsidRDefault="009B4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9B4B78">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972B6A"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B78" w:rsidRDefault="009B4B78">
      <w:r>
        <w:separator/>
      </w:r>
    </w:p>
  </w:footnote>
  <w:footnote w:type="continuationSeparator" w:id="0">
    <w:p w:rsidR="009B4B78" w:rsidRDefault="009B4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B6A" w:rsidRDefault="00972B6A">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972B6A" w:rsidRPr="00972B6A">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305A1BD6"/>
    <w:multiLevelType w:val="multilevel"/>
    <w:tmpl w:val="FA6CCE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40FE150C"/>
    <w:multiLevelType w:val="hybridMultilevel"/>
    <w:tmpl w:val="332EED4A"/>
    <w:lvl w:ilvl="0" w:tplc="0409000F">
      <w:start w:val="1"/>
      <w:numFmt w:val="decimal"/>
      <w:lvlText w:val="%1."/>
      <w:lvlJc w:val="left"/>
      <w:pPr>
        <w:ind w:left="719" w:hanging="360"/>
      </w:pPr>
    </w:lvl>
    <w:lvl w:ilvl="1" w:tplc="04090019">
      <w:start w:val="1"/>
      <w:numFmt w:val="lowerLetter"/>
      <w:lvlText w:val="%2."/>
      <w:lvlJc w:val="left"/>
      <w:pPr>
        <w:ind w:left="1439" w:hanging="360"/>
      </w:pPr>
    </w:lvl>
    <w:lvl w:ilvl="2" w:tplc="0409001B">
      <w:start w:val="1"/>
      <w:numFmt w:val="lowerRoman"/>
      <w:lvlText w:val="%3."/>
      <w:lvlJc w:val="right"/>
      <w:pPr>
        <w:ind w:left="2159" w:hanging="180"/>
      </w:pPr>
    </w:lvl>
    <w:lvl w:ilvl="3" w:tplc="0409000F">
      <w:start w:val="1"/>
      <w:numFmt w:val="decimal"/>
      <w:lvlText w:val="%4."/>
      <w:lvlJc w:val="left"/>
      <w:pPr>
        <w:ind w:left="2879" w:hanging="360"/>
      </w:pPr>
    </w:lvl>
    <w:lvl w:ilvl="4" w:tplc="04090019">
      <w:start w:val="1"/>
      <w:numFmt w:val="lowerLetter"/>
      <w:lvlText w:val="%5."/>
      <w:lvlJc w:val="left"/>
      <w:pPr>
        <w:ind w:left="3599" w:hanging="360"/>
      </w:pPr>
    </w:lvl>
    <w:lvl w:ilvl="5" w:tplc="0409001B">
      <w:start w:val="1"/>
      <w:numFmt w:val="lowerRoman"/>
      <w:lvlText w:val="%6."/>
      <w:lvlJc w:val="right"/>
      <w:pPr>
        <w:ind w:left="4319" w:hanging="180"/>
      </w:pPr>
    </w:lvl>
    <w:lvl w:ilvl="6" w:tplc="0409000F">
      <w:start w:val="1"/>
      <w:numFmt w:val="decimal"/>
      <w:lvlText w:val="%7."/>
      <w:lvlJc w:val="left"/>
      <w:pPr>
        <w:ind w:left="5039" w:hanging="360"/>
      </w:pPr>
    </w:lvl>
    <w:lvl w:ilvl="7" w:tplc="04090019">
      <w:start w:val="1"/>
      <w:numFmt w:val="lowerLetter"/>
      <w:lvlText w:val="%8."/>
      <w:lvlJc w:val="left"/>
      <w:pPr>
        <w:ind w:left="5759" w:hanging="360"/>
      </w:pPr>
    </w:lvl>
    <w:lvl w:ilvl="8" w:tplc="0409001B">
      <w:start w:val="1"/>
      <w:numFmt w:val="lowerRoman"/>
      <w:lvlText w:val="%9."/>
      <w:lvlJc w:val="right"/>
      <w:pPr>
        <w:ind w:left="6479" w:hanging="180"/>
      </w:pPr>
    </w:lvl>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8"/>
  </w:num>
  <w:num w:numId="3">
    <w:abstractNumId w:val="1"/>
  </w:num>
  <w:num w:numId="4">
    <w:abstractNumId w:val="2"/>
  </w:num>
  <w:num w:numId="5">
    <w:abstractNumId w:val="0"/>
  </w:num>
  <w:num w:numId="6">
    <w:abstractNumId w:val="6"/>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4182"/>
    <w:rsid w:val="00023AB7"/>
    <w:rsid w:val="00047C97"/>
    <w:rsid w:val="000520B7"/>
    <w:rsid w:val="000568CE"/>
    <w:rsid w:val="00066383"/>
    <w:rsid w:val="00093B9D"/>
    <w:rsid w:val="000B2DFB"/>
    <w:rsid w:val="000C04AE"/>
    <w:rsid w:val="000E34F7"/>
    <w:rsid w:val="000E6098"/>
    <w:rsid w:val="000E632C"/>
    <w:rsid w:val="000F51D2"/>
    <w:rsid w:val="0010326C"/>
    <w:rsid w:val="001611C6"/>
    <w:rsid w:val="00164B30"/>
    <w:rsid w:val="00177677"/>
    <w:rsid w:val="0018292D"/>
    <w:rsid w:val="001A7C42"/>
    <w:rsid w:val="001C4F6D"/>
    <w:rsid w:val="001D55DD"/>
    <w:rsid w:val="001E548A"/>
    <w:rsid w:val="00233FC8"/>
    <w:rsid w:val="00271F53"/>
    <w:rsid w:val="0027292E"/>
    <w:rsid w:val="00275887"/>
    <w:rsid w:val="00276B14"/>
    <w:rsid w:val="002973B2"/>
    <w:rsid w:val="002A54A3"/>
    <w:rsid w:val="002A7FEA"/>
    <w:rsid w:val="002C61E0"/>
    <w:rsid w:val="002E38F4"/>
    <w:rsid w:val="002F197C"/>
    <w:rsid w:val="00325E01"/>
    <w:rsid w:val="00361114"/>
    <w:rsid w:val="003840FE"/>
    <w:rsid w:val="00393C6A"/>
    <w:rsid w:val="003A1D7A"/>
    <w:rsid w:val="003C3A5C"/>
    <w:rsid w:val="003F1396"/>
    <w:rsid w:val="0040055E"/>
    <w:rsid w:val="00423D6A"/>
    <w:rsid w:val="00426E0E"/>
    <w:rsid w:val="004320DB"/>
    <w:rsid w:val="004323EF"/>
    <w:rsid w:val="004410DE"/>
    <w:rsid w:val="0044663B"/>
    <w:rsid w:val="00451F2E"/>
    <w:rsid w:val="004523EB"/>
    <w:rsid w:val="00452D7A"/>
    <w:rsid w:val="004A7FC4"/>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33D66"/>
    <w:rsid w:val="0064067A"/>
    <w:rsid w:val="0066664E"/>
    <w:rsid w:val="006910E1"/>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1150D"/>
    <w:rsid w:val="0082739B"/>
    <w:rsid w:val="00864DB3"/>
    <w:rsid w:val="00867AE5"/>
    <w:rsid w:val="00870D8A"/>
    <w:rsid w:val="008B39D7"/>
    <w:rsid w:val="008C5910"/>
    <w:rsid w:val="008E77BE"/>
    <w:rsid w:val="008F3A4D"/>
    <w:rsid w:val="00910BC9"/>
    <w:rsid w:val="00915C9A"/>
    <w:rsid w:val="00935E81"/>
    <w:rsid w:val="009435A5"/>
    <w:rsid w:val="00946EA9"/>
    <w:rsid w:val="00972B6A"/>
    <w:rsid w:val="00986444"/>
    <w:rsid w:val="00990A24"/>
    <w:rsid w:val="009B4B78"/>
    <w:rsid w:val="009B64FE"/>
    <w:rsid w:val="009E52B5"/>
    <w:rsid w:val="009F7F7A"/>
    <w:rsid w:val="00A15876"/>
    <w:rsid w:val="00A15D5D"/>
    <w:rsid w:val="00A30921"/>
    <w:rsid w:val="00A5751E"/>
    <w:rsid w:val="00A67A4F"/>
    <w:rsid w:val="00A7396A"/>
    <w:rsid w:val="00A73972"/>
    <w:rsid w:val="00A80F31"/>
    <w:rsid w:val="00A84333"/>
    <w:rsid w:val="00A84658"/>
    <w:rsid w:val="00AA4752"/>
    <w:rsid w:val="00AD0167"/>
    <w:rsid w:val="00AF1C47"/>
    <w:rsid w:val="00B03E2B"/>
    <w:rsid w:val="00B041F7"/>
    <w:rsid w:val="00B311D4"/>
    <w:rsid w:val="00B3438B"/>
    <w:rsid w:val="00B429D7"/>
    <w:rsid w:val="00B60EE6"/>
    <w:rsid w:val="00B67385"/>
    <w:rsid w:val="00B675A4"/>
    <w:rsid w:val="00B93390"/>
    <w:rsid w:val="00B93A25"/>
    <w:rsid w:val="00BB3047"/>
    <w:rsid w:val="00BB393A"/>
    <w:rsid w:val="00BD67E7"/>
    <w:rsid w:val="00BF36F7"/>
    <w:rsid w:val="00C01906"/>
    <w:rsid w:val="00C171DC"/>
    <w:rsid w:val="00C27AC8"/>
    <w:rsid w:val="00C37F33"/>
    <w:rsid w:val="00C70187"/>
    <w:rsid w:val="00C84ABA"/>
    <w:rsid w:val="00CA61AF"/>
    <w:rsid w:val="00CB40A4"/>
    <w:rsid w:val="00CC356E"/>
    <w:rsid w:val="00CD6DB8"/>
    <w:rsid w:val="00CE0517"/>
    <w:rsid w:val="00CF44BB"/>
    <w:rsid w:val="00D1641B"/>
    <w:rsid w:val="00D33979"/>
    <w:rsid w:val="00D66453"/>
    <w:rsid w:val="00D731DA"/>
    <w:rsid w:val="00D969C1"/>
    <w:rsid w:val="00DD5320"/>
    <w:rsid w:val="00DE069A"/>
    <w:rsid w:val="00DE7CC8"/>
    <w:rsid w:val="00DF73FF"/>
    <w:rsid w:val="00E34D1B"/>
    <w:rsid w:val="00E41B31"/>
    <w:rsid w:val="00E56588"/>
    <w:rsid w:val="00E95EEF"/>
    <w:rsid w:val="00EA6729"/>
    <w:rsid w:val="00EC303E"/>
    <w:rsid w:val="00EF71D7"/>
    <w:rsid w:val="00F00D41"/>
    <w:rsid w:val="00F0592A"/>
    <w:rsid w:val="00F25ABF"/>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59A858"/>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customStyle="1" w:styleId="af">
    <w:name w:val="קו תחתון תו"/>
    <w:basedOn w:val="a0"/>
    <w:link w:val="af0"/>
    <w:locked/>
    <w:rsid w:val="00BF36F7"/>
    <w:rPr>
      <w:rFonts w:ascii="Arial" w:eastAsia="Times New Roman" w:hAnsi="Arial" w:cs="David"/>
      <w:sz w:val="24"/>
      <w:szCs w:val="24"/>
      <w:u w:val="single"/>
    </w:rPr>
  </w:style>
  <w:style w:type="paragraph" w:customStyle="1" w:styleId="af0">
    <w:name w:val="קו תחתון"/>
    <w:basedOn w:val="a"/>
    <w:link w:val="af"/>
    <w:qFormat/>
    <w:rsid w:val="00BF36F7"/>
    <w:pPr>
      <w:spacing w:before="60" w:after="60"/>
      <w:ind w:left="-1"/>
      <w:jc w:val="center"/>
      <w:textAlignment w:val="auto"/>
    </w:pPr>
    <w:rPr>
      <w:rFonts w:ascii="Arial" w:hAnsi="Arial"/>
      <w:sz w:val="24"/>
      <w:u w:val="single"/>
      <w:lang w:eastAsia="en-US"/>
    </w:rPr>
  </w:style>
  <w:style w:type="character" w:styleId="FollowedHyperlink">
    <w:name w:val="FollowedHyperlink"/>
    <w:basedOn w:val="a0"/>
    <w:uiPriority w:val="99"/>
    <w:semiHidden/>
    <w:unhideWhenUsed/>
    <w:rsid w:val="00D164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5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f.gov.il/hon/documents/%D7%94%D7%A1%D7%93%D7%A8%D7%94-%D7%95%D7%97%D7%A7%D7%99%D7%A7%D7%94/mosdiym/memos/h_2018-9-27.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mof.gov.il/hon/documents/%D7%94%D7%A1%D7%93%D7%A8%D7%94-%D7%95%D7%97%D7%A7%D7%99%D7%A7%D7%94/mosdiym/memos/h_2019-9-1.pdf"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4105A-D938-43BE-AF38-310D439F1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475</Words>
  <Characters>2375</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אורי מזוז</cp:lastModifiedBy>
  <cp:revision>27</cp:revision>
  <dcterms:created xsi:type="dcterms:W3CDTF">2012-07-26T09:01:00Z</dcterms:created>
  <dcterms:modified xsi:type="dcterms:W3CDTF">2019-06-13T10:41:00Z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notes://MAOR2/Doc/Shuk_hon/hondocNew4.nsf/0/6B58EB85C9EE5238C22583DE00231F8C/?OpenDocument</vt:lpwstr>
  </property>
  <property fmtid="{D5CDD505-2E9C-101B-9397-08002B2CF9AE}" pid="3" name="MaorRecipients0">
    <vt:lpwstr>liatst@mof.gov.il</vt:lpwstr>
  </property>
</Properties>
</file>