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F1B" w:rsidRDefault="00EF1F1B" w:rsidP="00213284">
      <w:pPr>
        <w:ind w:left="7371"/>
        <w:jc w:val="left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ל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בכסלו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התשע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proofErr w:type="spellEnd"/>
      <w:r>
        <w:rPr>
          <w:sz w:val="24"/>
          <w:rtl/>
        </w:rPr>
        <w:br/>
        <w:t xml:space="preserve">18 </w:t>
      </w:r>
      <w:r>
        <w:rPr>
          <w:rFonts w:hint="eastAsia"/>
          <w:sz w:val="24"/>
          <w:rtl/>
        </w:rPr>
        <w:t>בדצמבר</w:t>
      </w:r>
      <w:r>
        <w:rPr>
          <w:sz w:val="24"/>
          <w:rtl/>
        </w:rPr>
        <w:t xml:space="preserve"> 2017</w:t>
      </w:r>
    </w:p>
    <w:p w:rsidR="00EF1F1B" w:rsidRDefault="00EF1F1B" w:rsidP="00213284">
      <w:pPr>
        <w:ind w:left="7371"/>
        <w:jc w:val="left"/>
        <w:rPr>
          <w:sz w:val="24"/>
          <w:rtl/>
        </w:rPr>
      </w:pPr>
      <w:bookmarkStart w:id="1" w:name="DocNum"/>
      <w:bookmarkEnd w:id="1"/>
      <w:r>
        <w:rPr>
          <w:rFonts w:hint="eastAsia"/>
          <w:sz w:val="24"/>
          <w:rtl/>
        </w:rPr>
        <w:t>שה</w:t>
      </w:r>
      <w:r>
        <w:rPr>
          <w:sz w:val="24"/>
          <w:rtl/>
        </w:rPr>
        <w:t>. 2017-23503</w:t>
      </w:r>
    </w:p>
    <w:p w:rsidR="00C3464B" w:rsidRDefault="00C3464B" w:rsidP="00213284">
      <w:pPr>
        <w:spacing w:line="360" w:lineRule="auto"/>
        <w:ind w:left="7371"/>
        <w:jc w:val="left"/>
        <w:rPr>
          <w:sz w:val="24"/>
          <w:rtl/>
        </w:rPr>
      </w:pPr>
    </w:p>
    <w:p w:rsidR="00C3464B" w:rsidRDefault="00C3464B" w:rsidP="00C3464B">
      <w:pPr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>אל:</w:t>
      </w:r>
      <w:r>
        <w:rPr>
          <w:rFonts w:hint="cs"/>
          <w:sz w:val="24"/>
          <w:rtl/>
        </w:rPr>
        <w:t xml:space="preserve"> </w:t>
      </w:r>
    </w:p>
    <w:p w:rsidR="00EF1F1B" w:rsidRDefault="00EF1F1B" w:rsidP="007522B6">
      <w:pPr>
        <w:tabs>
          <w:tab w:val="left" w:pos="3486"/>
          <w:tab w:val="left" w:pos="4353"/>
        </w:tabs>
        <w:spacing w:line="360" w:lineRule="auto"/>
        <w:jc w:val="left"/>
        <w:rPr>
          <w:rFonts w:ascii="David" w:hAnsi="David"/>
          <w:sz w:val="24"/>
          <w:rtl/>
        </w:rPr>
      </w:pPr>
      <w:bookmarkStart w:id="2" w:name="MainToEl"/>
      <w:bookmarkEnd w:id="2"/>
    </w:p>
    <w:p w:rsidR="007522B6" w:rsidRPr="007522B6" w:rsidRDefault="007522B6" w:rsidP="007522B6">
      <w:pPr>
        <w:tabs>
          <w:tab w:val="left" w:pos="3486"/>
          <w:tab w:val="left" w:pos="5896"/>
        </w:tabs>
        <w:spacing w:line="360" w:lineRule="auto"/>
        <w:jc w:val="left"/>
        <w:rPr>
          <w:rFonts w:ascii="David" w:hAnsi="David"/>
          <w:sz w:val="24"/>
          <w:u w:val="single"/>
          <w:rtl/>
        </w:rPr>
      </w:pPr>
    </w:p>
    <w:p w:rsidR="00C3464B" w:rsidRDefault="00C3464B" w:rsidP="00EF1F1B">
      <w:pPr>
        <w:spacing w:line="360" w:lineRule="auto"/>
        <w:ind w:left="651" w:hanging="651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0D0F70">
        <w:rPr>
          <w:b/>
          <w:bCs/>
          <w:sz w:val="24"/>
          <w:rtl/>
        </w:rPr>
        <w:tab/>
      </w:r>
      <w:bookmarkStart w:id="3" w:name="About"/>
      <w:bookmarkStart w:id="4" w:name="_GoBack"/>
      <w:bookmarkEnd w:id="3"/>
      <w:r w:rsidR="00EF1F1B">
        <w:rPr>
          <w:rFonts w:hint="eastAsia"/>
          <w:b/>
          <w:bCs/>
          <w:sz w:val="24"/>
          <w:u w:val="single"/>
          <w:rtl/>
        </w:rPr>
        <w:t>בקשת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מרשך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לקבל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מידע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בעניין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עמדות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רשות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שוק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ההון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בבקשות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לאישור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תובענות</w:t>
      </w:r>
      <w:r w:rsidR="00EF1F1B">
        <w:rPr>
          <w:b/>
          <w:bCs/>
          <w:sz w:val="24"/>
          <w:u w:val="single"/>
          <w:rtl/>
        </w:rPr>
        <w:t xml:space="preserve"> </w:t>
      </w:r>
      <w:r w:rsidR="00EF1F1B">
        <w:rPr>
          <w:rFonts w:hint="eastAsia"/>
          <w:b/>
          <w:bCs/>
          <w:sz w:val="24"/>
          <w:u w:val="single"/>
          <w:rtl/>
        </w:rPr>
        <w:t>ייצוגיות</w:t>
      </w:r>
      <w:bookmarkEnd w:id="4"/>
    </w:p>
    <w:p w:rsidR="00C3464B" w:rsidRDefault="00EF1F1B" w:rsidP="007522B6">
      <w:pPr>
        <w:spacing w:line="360" w:lineRule="auto"/>
        <w:ind w:left="651"/>
        <w:jc w:val="center"/>
        <w:rPr>
          <w:sz w:val="24"/>
          <w:rtl/>
        </w:rPr>
      </w:pPr>
      <w:bookmarkStart w:id="5" w:name="reference"/>
      <w:bookmarkEnd w:id="5"/>
      <w:r>
        <w:rPr>
          <w:rFonts w:hint="eastAsia"/>
          <w:sz w:val="24"/>
          <w:rtl/>
        </w:rPr>
        <w:t>פנייתך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מיום</w:t>
      </w:r>
      <w:r>
        <w:rPr>
          <w:sz w:val="24"/>
          <w:rtl/>
        </w:rPr>
        <w:t xml:space="preserve"> 2/11/2017</w:t>
      </w:r>
    </w:p>
    <w:p w:rsidR="00C3464B" w:rsidRDefault="00C3464B" w:rsidP="00C3464B">
      <w:pPr>
        <w:spacing w:line="300" w:lineRule="auto"/>
        <w:rPr>
          <w:sz w:val="24"/>
        </w:rPr>
      </w:pPr>
      <w:bookmarkStart w:id="6" w:name="start"/>
      <w:bookmarkEnd w:id="6"/>
    </w:p>
    <w:p w:rsidR="007522B6" w:rsidRPr="00CA7905" w:rsidRDefault="007522B6" w:rsidP="007522B6">
      <w:pPr>
        <w:pStyle w:val="a7"/>
        <w:numPr>
          <w:ilvl w:val="0"/>
          <w:numId w:val="8"/>
        </w:numPr>
        <w:autoSpaceDE w:val="0"/>
        <w:autoSpaceDN w:val="0"/>
        <w:adjustRightInd w:val="0"/>
        <w:rPr>
          <w:rFonts w:ascii="David" w:hAnsi="David"/>
        </w:rPr>
      </w:pPr>
      <w:r w:rsidRPr="00CA7905">
        <w:rPr>
          <w:rFonts w:ascii="David" w:hAnsi="David" w:hint="eastAsia"/>
          <w:rtl/>
        </w:rPr>
        <w:t>בפניי</w:t>
      </w:r>
      <w:r>
        <w:rPr>
          <w:rFonts w:ascii="David" w:hAnsi="David" w:hint="cs"/>
          <w:rtl/>
        </w:rPr>
        <w:t>ה</w:t>
      </w:r>
      <w:r w:rsidRPr="00CA7905">
        <w:rPr>
          <w:rFonts w:ascii="David" w:hAnsi="David"/>
          <w:rtl/>
        </w:rPr>
        <w:t xml:space="preserve"> שבסימוכין ביקש </w:t>
      </w:r>
      <w:r>
        <w:rPr>
          <w:rFonts w:ascii="David" w:hAnsi="David" w:hint="cs"/>
          <w:rtl/>
        </w:rPr>
        <w:t>מרשך את</w:t>
      </w:r>
      <w:r w:rsidRPr="00CA7905">
        <w:rPr>
          <w:rFonts w:ascii="David" w:hAnsi="David"/>
          <w:rtl/>
        </w:rPr>
        <w:t xml:space="preserve"> "</w:t>
      </w:r>
      <w:r w:rsidRPr="00CA7905">
        <w:rPr>
          <w:rFonts w:ascii="David" w:hAnsi="David" w:hint="eastAsia"/>
          <w:rtl/>
        </w:rPr>
        <w:t>כל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העמדות</w:t>
      </w:r>
      <w:r w:rsidRPr="00CA7905">
        <w:rPr>
          <w:rFonts w:ascii="David" w:hAnsi="David"/>
          <w:rtl/>
        </w:rPr>
        <w:t xml:space="preserve">, </w:t>
      </w:r>
      <w:r w:rsidRPr="00CA7905">
        <w:rPr>
          <w:rFonts w:ascii="David" w:hAnsi="David" w:hint="eastAsia"/>
          <w:rtl/>
        </w:rPr>
        <w:t>תעודות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עובד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ציבור</w:t>
      </w:r>
      <w:r w:rsidRPr="00CA7905">
        <w:rPr>
          <w:rFonts w:ascii="David" w:hAnsi="David"/>
          <w:rtl/>
        </w:rPr>
        <w:t xml:space="preserve">, </w:t>
      </w:r>
      <w:r w:rsidRPr="00CA7905">
        <w:rPr>
          <w:rFonts w:ascii="David" w:hAnsi="David" w:hint="eastAsia"/>
          <w:rtl/>
        </w:rPr>
        <w:t>חוות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הדעת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וכיוצא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באלה</w:t>
      </w:r>
      <w:r w:rsidRPr="00CA7905">
        <w:rPr>
          <w:rFonts w:ascii="David" w:hAnsi="David"/>
          <w:rtl/>
        </w:rPr>
        <w:t xml:space="preserve">, </w:t>
      </w:r>
      <w:r w:rsidRPr="00CA7905">
        <w:rPr>
          <w:rFonts w:ascii="David" w:hAnsi="David" w:hint="eastAsia"/>
          <w:rtl/>
        </w:rPr>
        <w:t>שהגישו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משרד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האוצר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או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המפקח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על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הביטוח</w:t>
      </w:r>
      <w:r w:rsidRPr="00CA7905">
        <w:rPr>
          <w:rFonts w:ascii="David" w:hAnsi="David"/>
          <w:rtl/>
        </w:rPr>
        <w:t xml:space="preserve">... </w:t>
      </w:r>
      <w:r w:rsidRPr="00CA7905">
        <w:rPr>
          <w:rFonts w:ascii="David" w:hAnsi="David" w:hint="eastAsia"/>
          <w:rtl/>
        </w:rPr>
        <w:t>או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מי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מטעמם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לבתי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משפט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במסגרת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הליכים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שעניינם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בבקשות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לאישור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תובענות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ייצוגיות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או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בתובענות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ייצוגיות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וזאת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בין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השנים</w:t>
      </w:r>
      <w:r w:rsidRPr="00CA7905">
        <w:rPr>
          <w:rFonts w:ascii="David" w:hAnsi="David"/>
          <w:rtl/>
        </w:rPr>
        <w:t xml:space="preserve"> 2006 </w:t>
      </w:r>
      <w:r w:rsidRPr="00CA7905">
        <w:rPr>
          <w:rFonts w:ascii="David" w:hAnsi="David" w:hint="eastAsia"/>
          <w:rtl/>
        </w:rPr>
        <w:t>עד</w:t>
      </w:r>
      <w:r w:rsidRPr="00CA7905">
        <w:rPr>
          <w:rFonts w:ascii="David" w:hAnsi="David"/>
          <w:rtl/>
        </w:rPr>
        <w:t xml:space="preserve"> 2016 </w:t>
      </w:r>
      <w:r w:rsidRPr="00CA7905">
        <w:rPr>
          <w:rFonts w:ascii="David" w:hAnsi="David" w:hint="eastAsia"/>
          <w:rtl/>
        </w:rPr>
        <w:t>ועד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בכלל</w:t>
      </w:r>
      <w:r w:rsidRPr="00CA7905">
        <w:rPr>
          <w:rFonts w:ascii="David" w:hAnsi="David"/>
          <w:rtl/>
        </w:rPr>
        <w:t xml:space="preserve">". </w:t>
      </w:r>
      <w:r w:rsidRPr="00CA7905">
        <w:rPr>
          <w:rFonts w:ascii="David" w:hAnsi="David" w:hint="eastAsia"/>
          <w:rtl/>
        </w:rPr>
        <w:t>כמו</w:t>
      </w:r>
      <w:r w:rsidRPr="00CA7905">
        <w:rPr>
          <w:rFonts w:ascii="David" w:hAnsi="David"/>
          <w:rtl/>
        </w:rPr>
        <w:t xml:space="preserve"> כן, ביקש</w:t>
      </w:r>
      <w:r>
        <w:rPr>
          <w:rFonts w:ascii="David" w:hAnsi="David" w:hint="cs"/>
          <w:rtl/>
        </w:rPr>
        <w:t xml:space="preserve"> מרשך</w:t>
      </w:r>
      <w:r w:rsidRPr="00CA7905">
        <w:rPr>
          <w:rFonts w:ascii="David" w:hAnsi="David"/>
          <w:rtl/>
        </w:rPr>
        <w:t xml:space="preserve"> לקבל את הפניות וההחלטות </w:t>
      </w:r>
      <w:r w:rsidRPr="00CA7905">
        <w:rPr>
          <w:rFonts w:ascii="David" w:hAnsi="David" w:hint="eastAsia"/>
          <w:rtl/>
        </w:rPr>
        <w:t>שבעקבותיהן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הוגשו</w:t>
      </w:r>
      <w:r w:rsidRPr="00CA7905">
        <w:rPr>
          <w:rFonts w:ascii="David" w:hAnsi="David"/>
          <w:rtl/>
        </w:rPr>
        <w:t xml:space="preserve"> </w:t>
      </w:r>
      <w:r w:rsidRPr="00CA7905">
        <w:rPr>
          <w:rFonts w:ascii="David" w:hAnsi="David" w:hint="eastAsia"/>
          <w:rtl/>
        </w:rPr>
        <w:t>העמדות</w:t>
      </w:r>
      <w:r w:rsidRPr="00CA7905">
        <w:rPr>
          <w:rFonts w:ascii="David" w:hAnsi="David"/>
          <w:rtl/>
        </w:rPr>
        <w:t>.</w:t>
      </w:r>
    </w:p>
    <w:p w:rsidR="007522B6" w:rsidRPr="00125782" w:rsidRDefault="007522B6" w:rsidP="007522B6">
      <w:pPr>
        <w:pStyle w:val="a7"/>
        <w:numPr>
          <w:ilvl w:val="0"/>
          <w:numId w:val="8"/>
        </w:numPr>
        <w:rPr>
          <w:rFonts w:ascii="David" w:hAnsi="David"/>
        </w:rPr>
      </w:pPr>
      <w:r w:rsidRPr="00125782">
        <w:rPr>
          <w:rFonts w:ascii="David" w:eastAsia="Times New Roman" w:hAnsi="David" w:hint="eastAsia"/>
          <w:rtl/>
        </w:rPr>
        <w:t>ביום</w:t>
      </w:r>
      <w:r w:rsidRPr="00125782">
        <w:rPr>
          <w:rFonts w:ascii="David" w:eastAsia="Times New Roman" w:hAnsi="David"/>
          <w:rtl/>
        </w:rPr>
        <w:t xml:space="preserve"> 30 באוקטובר 2016 </w:t>
      </w:r>
      <w:r w:rsidRPr="00125782">
        <w:rPr>
          <w:rFonts w:ascii="David" w:eastAsia="Times New Roman" w:hAnsi="David" w:hint="eastAsia"/>
          <w:rtl/>
        </w:rPr>
        <w:t>דחתה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הממונה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על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חוק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חופש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המידע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במשרד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האוצר</w:t>
      </w:r>
      <w:r w:rsidRPr="00125782">
        <w:rPr>
          <w:rFonts w:ascii="David" w:eastAsia="Times New Roman" w:hAnsi="David"/>
          <w:rtl/>
        </w:rPr>
        <w:t xml:space="preserve"> את בקשת</w:t>
      </w:r>
      <w:r>
        <w:rPr>
          <w:rFonts w:ascii="David" w:eastAsia="Times New Roman" w:hAnsi="David" w:hint="cs"/>
          <w:rtl/>
        </w:rPr>
        <w:t xml:space="preserve"> מרשך</w:t>
      </w:r>
      <w:r w:rsidRPr="00125782">
        <w:rPr>
          <w:rFonts w:ascii="David" w:eastAsia="Times New Roman" w:hAnsi="David"/>
          <w:rtl/>
        </w:rPr>
        <w:t xml:space="preserve"> בהסתמך על סעיפים 8(1) </w:t>
      </w:r>
      <w:r w:rsidRPr="00125782">
        <w:rPr>
          <w:rFonts w:ascii="David" w:eastAsia="Times New Roman" w:hAnsi="David" w:hint="eastAsia"/>
          <w:rtl/>
        </w:rPr>
        <w:t>לחוק</w:t>
      </w:r>
      <w:r w:rsidRPr="00125782">
        <w:rPr>
          <w:rFonts w:ascii="David" w:eastAsia="Times New Roman" w:hAnsi="David"/>
          <w:rtl/>
        </w:rPr>
        <w:t xml:space="preserve"> חופש המידע, התשנ"ח-1998 (להלן – </w:t>
      </w:r>
      <w:r w:rsidRPr="00125782">
        <w:rPr>
          <w:rFonts w:ascii="David" w:eastAsia="Times New Roman" w:hAnsi="David" w:hint="eastAsia"/>
          <w:b/>
          <w:bCs/>
          <w:rtl/>
        </w:rPr>
        <w:t>חוק</w:t>
      </w:r>
      <w:r w:rsidRPr="00125782">
        <w:rPr>
          <w:rFonts w:ascii="David" w:eastAsia="Times New Roman" w:hAnsi="David"/>
          <w:b/>
          <w:bCs/>
          <w:rtl/>
        </w:rPr>
        <w:t xml:space="preserve"> </w:t>
      </w:r>
      <w:r w:rsidRPr="00125782">
        <w:rPr>
          <w:rFonts w:ascii="David" w:eastAsia="Times New Roman" w:hAnsi="David" w:hint="eastAsia"/>
          <w:b/>
          <w:bCs/>
          <w:rtl/>
        </w:rPr>
        <w:t>חופש</w:t>
      </w:r>
      <w:r w:rsidRPr="00125782">
        <w:rPr>
          <w:rFonts w:ascii="David" w:eastAsia="Times New Roman" w:hAnsi="David"/>
          <w:b/>
          <w:bCs/>
          <w:rtl/>
        </w:rPr>
        <w:t xml:space="preserve"> </w:t>
      </w:r>
      <w:r w:rsidRPr="00125782">
        <w:rPr>
          <w:rFonts w:ascii="David" w:eastAsia="Times New Roman" w:hAnsi="David" w:hint="eastAsia"/>
          <w:b/>
          <w:bCs/>
          <w:rtl/>
        </w:rPr>
        <w:t>המידע</w:t>
      </w:r>
      <w:r w:rsidRPr="00125782">
        <w:rPr>
          <w:rFonts w:ascii="David" w:eastAsia="Times New Roman" w:hAnsi="David"/>
          <w:b/>
          <w:bCs/>
          <w:rtl/>
        </w:rPr>
        <w:t>)</w:t>
      </w:r>
      <w:r w:rsidRPr="00125782">
        <w:rPr>
          <w:rFonts w:ascii="David" w:eastAsia="Times New Roman" w:hAnsi="David"/>
          <w:rtl/>
        </w:rPr>
        <w:t xml:space="preserve">. </w:t>
      </w:r>
      <w:r w:rsidRPr="00125782">
        <w:rPr>
          <w:rFonts w:ascii="David" w:eastAsia="Times New Roman" w:hAnsi="David" w:hint="eastAsia"/>
          <w:rtl/>
        </w:rPr>
        <w:t>בהחלטה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הוסבר</w:t>
      </w:r>
      <w:r w:rsidRPr="00125782">
        <w:rPr>
          <w:rFonts w:ascii="David" w:eastAsia="Times New Roman" w:hAnsi="David"/>
          <w:rtl/>
        </w:rPr>
        <w:t xml:space="preserve"> כי המידע המבוקש בעל היקף רחב ביותר, ו</w:t>
      </w:r>
      <w:r w:rsidRPr="00125782">
        <w:rPr>
          <w:rFonts w:ascii="David" w:eastAsia="Times New Roman" w:hAnsi="David" w:hint="eastAsia"/>
          <w:rtl/>
        </w:rPr>
        <w:t>איתורו</w:t>
      </w:r>
      <w:r w:rsidRPr="00125782">
        <w:rPr>
          <w:rFonts w:ascii="David" w:eastAsia="Times New Roman" w:hAnsi="David"/>
          <w:rtl/>
        </w:rPr>
        <w:t xml:space="preserve"> ובחינתו מחייבים הקצאת משאבים בלתי סבירה. </w:t>
      </w:r>
      <w:r w:rsidRPr="00125782">
        <w:rPr>
          <w:rFonts w:ascii="David" w:eastAsia="Times New Roman" w:hAnsi="David" w:hint="eastAsia"/>
          <w:rtl/>
        </w:rPr>
        <w:t>כמו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כן</w:t>
      </w:r>
      <w:r w:rsidRPr="00125782">
        <w:rPr>
          <w:rFonts w:ascii="David" w:eastAsia="Times New Roman" w:hAnsi="David"/>
          <w:rtl/>
        </w:rPr>
        <w:t xml:space="preserve">, נדחתה הבקשה בהתאם לסעיף 8(2) לחוק חופש המידע, </w:t>
      </w:r>
      <w:r w:rsidRPr="00125782">
        <w:rPr>
          <w:rFonts w:ascii="David" w:eastAsia="Times New Roman" w:hAnsi="David" w:hint="eastAsia"/>
          <w:rtl/>
        </w:rPr>
        <w:t>כיוון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שחלק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מהמידע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נוצר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לפני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למעלה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מ</w:t>
      </w:r>
      <w:r w:rsidRPr="00125782">
        <w:rPr>
          <w:rFonts w:ascii="David" w:eastAsia="Times New Roman" w:hAnsi="David"/>
          <w:rtl/>
        </w:rPr>
        <w:t xml:space="preserve">-7 </w:t>
      </w:r>
      <w:r w:rsidRPr="00125782">
        <w:rPr>
          <w:rFonts w:ascii="David" w:eastAsia="Times New Roman" w:hAnsi="David" w:hint="eastAsia"/>
          <w:rtl/>
        </w:rPr>
        <w:t>שנים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ואיתורו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כרוך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בקושי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של</w:t>
      </w:r>
      <w:r w:rsidRPr="00125782">
        <w:rPr>
          <w:rFonts w:ascii="David" w:eastAsia="Times New Roman" w:hAnsi="David"/>
          <w:rtl/>
        </w:rPr>
        <w:t xml:space="preserve"> </w:t>
      </w:r>
      <w:r w:rsidRPr="00125782">
        <w:rPr>
          <w:rFonts w:ascii="David" w:eastAsia="Times New Roman" w:hAnsi="David" w:hint="eastAsia"/>
          <w:rtl/>
        </w:rPr>
        <w:t>ממש</w:t>
      </w:r>
      <w:r w:rsidRPr="00125782">
        <w:rPr>
          <w:rFonts w:ascii="David" w:eastAsia="Times New Roman" w:hAnsi="David"/>
          <w:rtl/>
        </w:rPr>
        <w:t>.</w:t>
      </w:r>
    </w:p>
    <w:p w:rsidR="007522B6" w:rsidRPr="00125782" w:rsidRDefault="007522B6" w:rsidP="007522B6">
      <w:pPr>
        <w:pStyle w:val="a7"/>
        <w:numPr>
          <w:ilvl w:val="0"/>
          <w:numId w:val="8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ביום</w:t>
      </w:r>
      <w:r w:rsidRPr="00125782">
        <w:rPr>
          <w:rFonts w:ascii="David" w:hAnsi="David"/>
          <w:rtl/>
        </w:rPr>
        <w:t xml:space="preserve"> 18 </w:t>
      </w:r>
      <w:r w:rsidRPr="00125782">
        <w:rPr>
          <w:rFonts w:ascii="David" w:hAnsi="David" w:hint="eastAsia"/>
          <w:rtl/>
        </w:rPr>
        <w:t>בספטמבר</w:t>
      </w:r>
      <w:r w:rsidRPr="00125782">
        <w:rPr>
          <w:rFonts w:ascii="David" w:hAnsi="David"/>
          <w:rtl/>
        </w:rPr>
        <w:t xml:space="preserve"> 2017 </w:t>
      </w:r>
      <w:r w:rsidRPr="00125782">
        <w:rPr>
          <w:rFonts w:ascii="David" w:hAnsi="David" w:hint="eastAsia"/>
          <w:rtl/>
        </w:rPr>
        <w:t>ניתן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פסק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דין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בעתיר</w:t>
      </w:r>
      <w:r>
        <w:rPr>
          <w:rFonts w:ascii="David" w:hAnsi="David" w:hint="cs"/>
          <w:rtl/>
        </w:rPr>
        <w:t>ת מרשך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כנגד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החלטה</w:t>
      </w:r>
      <w:r w:rsidRPr="00125782">
        <w:rPr>
          <w:rFonts w:ascii="David" w:hAnsi="David"/>
          <w:rtl/>
        </w:rPr>
        <w:t xml:space="preserve"> זו על ידי כבוד השופט ארנון </w:t>
      </w:r>
      <w:proofErr w:type="spellStart"/>
      <w:r w:rsidRPr="00125782">
        <w:rPr>
          <w:rFonts w:ascii="David" w:hAnsi="David"/>
          <w:rtl/>
        </w:rPr>
        <w:t>ד</w:t>
      </w:r>
      <w:r w:rsidRPr="00125782">
        <w:rPr>
          <w:rFonts w:ascii="David" w:hAnsi="David" w:hint="eastAsia"/>
          <w:rtl/>
        </w:rPr>
        <w:t>ראל</w:t>
      </w:r>
      <w:proofErr w:type="spellEnd"/>
      <w:r w:rsidRPr="00125782">
        <w:rPr>
          <w:rFonts w:ascii="David" w:hAnsi="David"/>
          <w:rtl/>
        </w:rPr>
        <w:t xml:space="preserve">. בפסק הדין </w:t>
      </w:r>
      <w:r w:rsidRPr="00125782">
        <w:rPr>
          <w:rFonts w:ascii="David" w:hAnsi="David" w:hint="eastAsia"/>
          <w:rtl/>
        </w:rPr>
        <w:t>נקבע</w:t>
      </w:r>
      <w:r w:rsidRPr="00125782">
        <w:rPr>
          <w:rFonts w:ascii="David" w:hAnsi="David"/>
          <w:rtl/>
        </w:rPr>
        <w:t xml:space="preserve"> כי </w:t>
      </w:r>
      <w:r w:rsidRPr="00125782">
        <w:rPr>
          <w:rFonts w:ascii="David" w:hAnsi="David" w:hint="eastAsia"/>
          <w:rtl/>
        </w:rPr>
        <w:t>העתירה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התקבלה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בחלקה</w:t>
      </w:r>
      <w:r w:rsidRPr="00125782">
        <w:rPr>
          <w:rFonts w:ascii="David" w:hAnsi="David"/>
          <w:rtl/>
        </w:rPr>
        <w:t xml:space="preserve">, </w:t>
      </w:r>
      <w:r w:rsidRPr="00125782">
        <w:rPr>
          <w:rFonts w:ascii="David" w:hAnsi="David" w:hint="eastAsia"/>
          <w:rtl/>
        </w:rPr>
        <w:t>החלטת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הממונה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מבוטלת</w:t>
      </w:r>
      <w:r w:rsidRPr="00125782">
        <w:rPr>
          <w:rFonts w:ascii="David" w:hAnsi="David"/>
          <w:rtl/>
        </w:rPr>
        <w:t xml:space="preserve">, </w:t>
      </w:r>
      <w:r w:rsidRPr="00125782">
        <w:rPr>
          <w:rFonts w:ascii="David" w:hAnsi="David" w:hint="eastAsia"/>
          <w:rtl/>
        </w:rPr>
        <w:t>ותתקבל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החלטה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חדשה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בבקש</w:t>
      </w:r>
      <w:r>
        <w:rPr>
          <w:rFonts w:ascii="David" w:hAnsi="David" w:hint="cs"/>
          <w:rtl/>
        </w:rPr>
        <w:t>ה</w:t>
      </w:r>
      <w:r w:rsidRPr="00125782">
        <w:rPr>
          <w:rFonts w:ascii="David" w:hAnsi="David"/>
          <w:rtl/>
        </w:rPr>
        <w:t xml:space="preserve">. </w:t>
      </w:r>
    </w:p>
    <w:p w:rsidR="007522B6" w:rsidRPr="00125782" w:rsidRDefault="007522B6" w:rsidP="008C32DC">
      <w:pPr>
        <w:pStyle w:val="a7"/>
        <w:numPr>
          <w:ilvl w:val="0"/>
          <w:numId w:val="8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בהמשך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לפסק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הדין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שניתן</w:t>
      </w:r>
      <w:r w:rsidRPr="00125782">
        <w:rPr>
          <w:rFonts w:ascii="David" w:hAnsi="David"/>
          <w:rtl/>
        </w:rPr>
        <w:t xml:space="preserve">, ולבקשתך, </w:t>
      </w:r>
      <w:r w:rsidR="008C32DC">
        <w:rPr>
          <w:rFonts w:ascii="David" w:hAnsi="David"/>
          <w:rtl/>
        </w:rPr>
        <w:t>התקיימה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פגישה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ע</w:t>
      </w:r>
      <w:r>
        <w:rPr>
          <w:rFonts w:ascii="David" w:hAnsi="David" w:hint="cs"/>
          <w:rtl/>
        </w:rPr>
        <w:t>מך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ובה</w:t>
      </w:r>
      <w:r w:rsidRPr="00125782">
        <w:rPr>
          <w:rFonts w:ascii="David" w:hAnsi="David"/>
          <w:rtl/>
        </w:rPr>
        <w:t xml:space="preserve"> הצג</w:t>
      </w:r>
      <w:r>
        <w:rPr>
          <w:rFonts w:ascii="David" w:hAnsi="David" w:hint="cs"/>
          <w:rtl/>
        </w:rPr>
        <w:t>תך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בפני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טיוטת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מאמר</w:t>
      </w:r>
      <w:r>
        <w:rPr>
          <w:rFonts w:ascii="David" w:hAnsi="David" w:hint="cs"/>
          <w:rtl/>
        </w:rPr>
        <w:t xml:space="preserve"> מרשך</w:t>
      </w:r>
      <w:r w:rsidRPr="00125782">
        <w:rPr>
          <w:rFonts w:ascii="David" w:hAnsi="David"/>
          <w:rtl/>
        </w:rPr>
        <w:t xml:space="preserve">. </w:t>
      </w:r>
      <w:r w:rsidRPr="00125782">
        <w:rPr>
          <w:rFonts w:ascii="David" w:hAnsi="David" w:hint="eastAsia"/>
          <w:rtl/>
        </w:rPr>
        <w:t>בפגישה</w:t>
      </w:r>
      <w:r w:rsidRPr="00125782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>הבהרת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את</w:t>
      </w:r>
      <w:r w:rsidRPr="00125782">
        <w:rPr>
          <w:rFonts w:ascii="David" w:hAnsi="David"/>
          <w:rtl/>
        </w:rPr>
        <w:t xml:space="preserve"> צור</w:t>
      </w:r>
      <w:r>
        <w:rPr>
          <w:rFonts w:ascii="David" w:hAnsi="David" w:hint="cs"/>
          <w:rtl/>
        </w:rPr>
        <w:t>כי מרשך</w:t>
      </w:r>
      <w:r w:rsidRPr="00125782">
        <w:rPr>
          <w:rFonts w:ascii="David" w:hAnsi="David"/>
          <w:rtl/>
        </w:rPr>
        <w:t xml:space="preserve"> במידע שהתבקש </w:t>
      </w:r>
      <w:r>
        <w:rPr>
          <w:rFonts w:ascii="David" w:hAnsi="David" w:hint="cs"/>
          <w:rtl/>
        </w:rPr>
        <w:t>ו</w:t>
      </w:r>
      <w:r w:rsidRPr="00125782">
        <w:rPr>
          <w:rFonts w:ascii="David" w:hAnsi="David" w:hint="eastAsia"/>
          <w:rtl/>
        </w:rPr>
        <w:t>מנגד</w:t>
      </w:r>
      <w:r w:rsidRPr="00125782">
        <w:rPr>
          <w:rFonts w:ascii="David" w:hAnsi="David"/>
          <w:rtl/>
        </w:rPr>
        <w:t xml:space="preserve"> הובהר הקושי הקיים באיתורו. כמו כן, במסגרת הפגישה </w:t>
      </w:r>
      <w:r>
        <w:rPr>
          <w:rFonts w:ascii="David" w:hAnsi="David" w:hint="cs"/>
          <w:rtl/>
        </w:rPr>
        <w:t xml:space="preserve">הראית נכונות </w:t>
      </w:r>
      <w:r w:rsidRPr="00125782">
        <w:rPr>
          <w:rFonts w:ascii="David" w:hAnsi="David" w:hint="eastAsia"/>
          <w:rtl/>
        </w:rPr>
        <w:t>לצמצם</w:t>
      </w:r>
      <w:r w:rsidRPr="00125782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>את ה</w:t>
      </w:r>
      <w:r w:rsidRPr="00125782">
        <w:rPr>
          <w:rFonts w:ascii="David" w:hAnsi="David" w:hint="eastAsia"/>
          <w:rtl/>
        </w:rPr>
        <w:t>בקש</w:t>
      </w:r>
      <w:r>
        <w:rPr>
          <w:rFonts w:ascii="David" w:hAnsi="David" w:hint="cs"/>
          <w:rtl/>
        </w:rPr>
        <w:t>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לעמדות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שהוגשו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בשבע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השנים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האחרונות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בלבד</w:t>
      </w:r>
      <w:r>
        <w:rPr>
          <w:rFonts w:ascii="David" w:hAnsi="David" w:hint="cs"/>
          <w:rtl/>
        </w:rPr>
        <w:t>,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</w:t>
      </w:r>
      <w:r>
        <w:rPr>
          <w:rFonts w:ascii="David" w:hAnsi="David" w:hint="cs"/>
          <w:rtl/>
        </w:rPr>
        <w:t xml:space="preserve">בתנאי </w:t>
      </w:r>
      <w:r w:rsidRPr="00125782">
        <w:rPr>
          <w:rFonts w:ascii="David" w:hAnsi="David" w:hint="eastAsia"/>
          <w:rtl/>
        </w:rPr>
        <w:t>כי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ככל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שלא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יעלה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בידי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רשות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שוק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ההון</w:t>
      </w:r>
      <w:r w:rsidRPr="00125782">
        <w:rPr>
          <w:rFonts w:ascii="David" w:hAnsi="David"/>
          <w:rtl/>
        </w:rPr>
        <w:t xml:space="preserve">, ביטוח וחיסכון (להלן – </w:t>
      </w:r>
      <w:r w:rsidRPr="00125782">
        <w:rPr>
          <w:rFonts w:ascii="David" w:hAnsi="David" w:hint="eastAsia"/>
          <w:b/>
          <w:bCs/>
          <w:rtl/>
        </w:rPr>
        <w:t>רשות</w:t>
      </w:r>
      <w:r w:rsidRPr="00125782">
        <w:rPr>
          <w:rFonts w:ascii="David" w:hAnsi="David"/>
          <w:b/>
          <w:bCs/>
          <w:rtl/>
        </w:rPr>
        <w:t xml:space="preserve"> </w:t>
      </w:r>
      <w:r w:rsidRPr="00125782">
        <w:rPr>
          <w:rFonts w:ascii="David" w:hAnsi="David" w:hint="eastAsia"/>
          <w:b/>
          <w:bCs/>
          <w:rtl/>
        </w:rPr>
        <w:t>שוק</w:t>
      </w:r>
      <w:r w:rsidRPr="00125782">
        <w:rPr>
          <w:rFonts w:ascii="David" w:hAnsi="David"/>
          <w:b/>
          <w:bCs/>
          <w:rtl/>
        </w:rPr>
        <w:t xml:space="preserve"> </w:t>
      </w:r>
      <w:r w:rsidRPr="00125782">
        <w:rPr>
          <w:rFonts w:ascii="David" w:hAnsi="David" w:hint="eastAsia"/>
          <w:b/>
          <w:bCs/>
          <w:rtl/>
        </w:rPr>
        <w:t>ההון</w:t>
      </w:r>
      <w:r w:rsidRPr="00125782">
        <w:rPr>
          <w:rFonts w:ascii="David" w:hAnsi="David"/>
          <w:rtl/>
        </w:rPr>
        <w:t>)</w:t>
      </w:r>
      <w:r w:rsidRPr="00125782">
        <w:rPr>
          <w:rFonts w:ascii="David" w:hAnsi="David"/>
          <w:b/>
          <w:bCs/>
          <w:rtl/>
        </w:rPr>
        <w:t xml:space="preserve"> </w:t>
      </w:r>
      <w:r w:rsidRPr="00125782">
        <w:rPr>
          <w:rFonts w:ascii="David" w:hAnsi="David" w:hint="eastAsia"/>
          <w:rtl/>
        </w:rPr>
        <w:t>לאתר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את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העמדות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שהוגשו</w:t>
      </w:r>
      <w:r>
        <w:rPr>
          <w:rFonts w:ascii="David" w:hAnsi="David" w:hint="cs"/>
          <w:rtl/>
        </w:rPr>
        <w:t>,</w:t>
      </w:r>
      <w:r w:rsidRPr="00125782">
        <w:rPr>
          <w:rFonts w:ascii="David" w:hAnsi="David"/>
          <w:rtl/>
        </w:rPr>
        <w:t xml:space="preserve"> ימסרו מספרי ההליכים בהם קיימת אינדיקציה </w:t>
      </w:r>
      <w:r>
        <w:rPr>
          <w:rFonts w:ascii="David" w:hAnsi="David" w:hint="cs"/>
          <w:rtl/>
        </w:rPr>
        <w:t>כי הוגשה עמדה כאמור</w:t>
      </w:r>
      <w:r w:rsidRPr="00125782">
        <w:rPr>
          <w:rFonts w:ascii="David" w:hAnsi="David"/>
          <w:rtl/>
        </w:rPr>
        <w:t xml:space="preserve">. </w:t>
      </w:r>
    </w:p>
    <w:p w:rsidR="007522B6" w:rsidRPr="00125782" w:rsidRDefault="007522B6" w:rsidP="007522B6">
      <w:pPr>
        <w:pStyle w:val="a7"/>
        <w:numPr>
          <w:ilvl w:val="0"/>
          <w:numId w:val="8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לאור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האמור</w:t>
      </w:r>
      <w:r w:rsidRPr="00125782">
        <w:rPr>
          <w:rFonts w:ascii="David" w:hAnsi="David"/>
          <w:rtl/>
        </w:rPr>
        <w:t xml:space="preserve">, </w:t>
      </w:r>
      <w:r w:rsidRPr="00125782">
        <w:rPr>
          <w:rFonts w:ascii="David" w:hAnsi="David" w:hint="eastAsia"/>
          <w:rtl/>
        </w:rPr>
        <w:t>ולאחר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שב</w:t>
      </w:r>
      <w:r>
        <w:rPr>
          <w:rFonts w:ascii="David" w:hAnsi="David" w:hint="cs"/>
          <w:rtl/>
        </w:rPr>
        <w:t>י</w:t>
      </w:r>
      <w:r w:rsidRPr="00125782">
        <w:rPr>
          <w:rFonts w:ascii="David" w:hAnsi="David" w:hint="eastAsia"/>
          <w:rtl/>
        </w:rPr>
        <w:t>צע</w:t>
      </w:r>
      <w:r>
        <w:rPr>
          <w:rFonts w:ascii="David" w:hAnsi="David" w:hint="cs"/>
          <w:rtl/>
        </w:rPr>
        <w:t>ה</w:t>
      </w:r>
      <w:r w:rsidRPr="00125782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 xml:space="preserve">רשות שוק ההון </w:t>
      </w:r>
      <w:r w:rsidRPr="00125782">
        <w:rPr>
          <w:rFonts w:ascii="David" w:hAnsi="David" w:hint="eastAsia"/>
          <w:rtl/>
        </w:rPr>
        <w:t>חיפוש</w:t>
      </w:r>
      <w:r w:rsidRPr="00125782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 xml:space="preserve">נרחב </w:t>
      </w:r>
      <w:r w:rsidRPr="00125782">
        <w:rPr>
          <w:rFonts w:ascii="David" w:hAnsi="David" w:hint="eastAsia"/>
          <w:rtl/>
        </w:rPr>
        <w:t>ביחס</w:t>
      </w:r>
      <w:r w:rsidRPr="00125782">
        <w:rPr>
          <w:rFonts w:ascii="David" w:hAnsi="David"/>
          <w:rtl/>
        </w:rPr>
        <w:t xml:space="preserve"> למידע שהתבקש במאגרי המידע ברשות</w:t>
      </w:r>
      <w:r>
        <w:rPr>
          <w:rFonts w:ascii="David" w:hAnsi="David" w:hint="cs"/>
          <w:rtl/>
        </w:rPr>
        <w:t>ה</w:t>
      </w:r>
      <w:r w:rsidRPr="00125782">
        <w:rPr>
          <w:rFonts w:ascii="David" w:hAnsi="David"/>
          <w:rtl/>
        </w:rPr>
        <w:t xml:space="preserve">, הריני </w:t>
      </w:r>
      <w:r w:rsidRPr="00125782">
        <w:rPr>
          <w:rFonts w:ascii="David" w:hAnsi="David" w:hint="eastAsia"/>
          <w:rtl/>
        </w:rPr>
        <w:t>להשיבך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כלהלן</w:t>
      </w:r>
      <w:r w:rsidRPr="00125782">
        <w:rPr>
          <w:rFonts w:ascii="David" w:hAnsi="David"/>
          <w:rtl/>
        </w:rPr>
        <w:t>.</w:t>
      </w:r>
    </w:p>
    <w:p w:rsidR="007522B6" w:rsidRPr="00125782" w:rsidRDefault="007522B6" w:rsidP="007522B6">
      <w:pPr>
        <w:pStyle w:val="a7"/>
        <w:numPr>
          <w:ilvl w:val="0"/>
          <w:numId w:val="8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בכל</w:t>
      </w:r>
      <w:r w:rsidRPr="00125782">
        <w:rPr>
          <w:rFonts w:ascii="David" w:hAnsi="David"/>
          <w:rtl/>
        </w:rPr>
        <w:t xml:space="preserve"> הנוגע </w:t>
      </w:r>
      <w:r w:rsidRPr="00125782">
        <w:rPr>
          <w:rFonts w:ascii="David" w:hAnsi="David" w:hint="eastAsia"/>
          <w:rtl/>
        </w:rPr>
        <w:t>לבקשתך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ביחס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לשנים</w:t>
      </w:r>
      <w:r w:rsidRPr="00125782">
        <w:rPr>
          <w:rFonts w:ascii="David" w:hAnsi="David"/>
          <w:rtl/>
        </w:rPr>
        <w:t xml:space="preserve"> 2010 </w:t>
      </w:r>
      <w:r w:rsidRPr="00125782">
        <w:rPr>
          <w:rFonts w:ascii="David" w:hAnsi="David" w:hint="eastAsia"/>
          <w:rtl/>
        </w:rPr>
        <w:t>ועד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היום</w:t>
      </w:r>
      <w:r w:rsidRPr="00125782">
        <w:rPr>
          <w:rFonts w:ascii="David" w:hAnsi="David"/>
          <w:rtl/>
        </w:rPr>
        <w:t xml:space="preserve">, </w:t>
      </w:r>
      <w:r w:rsidRPr="00125782">
        <w:rPr>
          <w:rFonts w:ascii="David" w:hAnsi="David" w:hint="eastAsia"/>
          <w:rtl/>
        </w:rPr>
        <w:t>אותרו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העמדות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הבאות</w:t>
      </w:r>
      <w:r w:rsidRPr="00125782">
        <w:rPr>
          <w:rFonts w:ascii="David" w:hAnsi="David"/>
          <w:rtl/>
        </w:rPr>
        <w:t xml:space="preserve">, </w:t>
      </w:r>
      <w:r w:rsidRPr="00125782">
        <w:rPr>
          <w:rFonts w:ascii="David" w:hAnsi="David" w:hint="eastAsia"/>
          <w:rtl/>
        </w:rPr>
        <w:t>המצורפות</w:t>
      </w:r>
      <w:r w:rsidRPr="00125782">
        <w:rPr>
          <w:rFonts w:ascii="David" w:hAnsi="David"/>
          <w:rtl/>
        </w:rPr>
        <w:t xml:space="preserve"> למכתבי זה: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12963-12/11 </w:t>
      </w:r>
      <w:r w:rsidRPr="00125782">
        <w:rPr>
          <w:rFonts w:ascii="David" w:hAnsi="David" w:hint="eastAsia"/>
          <w:rtl/>
        </w:rPr>
        <w:t>אושרת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שמעון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proofErr w:type="spellStart"/>
      <w:r w:rsidRPr="00125782">
        <w:rPr>
          <w:rFonts w:ascii="David" w:hAnsi="David" w:hint="eastAsia"/>
          <w:rtl/>
        </w:rPr>
        <w:t>איי</w:t>
      </w:r>
      <w:r w:rsidRPr="00125782">
        <w:rPr>
          <w:rFonts w:ascii="David" w:hAnsi="David"/>
          <w:rtl/>
        </w:rPr>
        <w:t>.</w:t>
      </w:r>
      <w:r w:rsidRPr="00125782">
        <w:rPr>
          <w:rFonts w:ascii="David" w:hAnsi="David" w:hint="eastAsia"/>
          <w:rtl/>
        </w:rPr>
        <w:t>די</w:t>
      </w:r>
      <w:r w:rsidRPr="00125782">
        <w:rPr>
          <w:rFonts w:ascii="David" w:hAnsi="David"/>
          <w:rtl/>
        </w:rPr>
        <w:t>.</w:t>
      </w:r>
      <w:r w:rsidRPr="00125782">
        <w:rPr>
          <w:rFonts w:ascii="David" w:hAnsi="David" w:hint="eastAsia"/>
          <w:rtl/>
        </w:rPr>
        <w:t>איי</w:t>
      </w:r>
      <w:proofErr w:type="spellEnd"/>
      <w:r w:rsidRPr="00125782">
        <w:rPr>
          <w:rFonts w:ascii="David" w:hAnsi="David"/>
          <w:rtl/>
        </w:rPr>
        <w:t xml:space="preserve"> חברה לביטוח בע"מ;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56597-06-16 </w:t>
      </w:r>
      <w:r w:rsidRPr="00125782">
        <w:rPr>
          <w:rFonts w:ascii="David" w:hAnsi="David" w:hint="eastAsia"/>
          <w:rtl/>
        </w:rPr>
        <w:t>בני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הרץ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הפניקס</w:t>
      </w:r>
      <w:r w:rsidRPr="00125782">
        <w:rPr>
          <w:rFonts w:ascii="David" w:hAnsi="David"/>
          <w:rtl/>
        </w:rPr>
        <w:t xml:space="preserve"> חברה לביטוח בע"מ;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480006-03-10 </w:t>
      </w:r>
      <w:r w:rsidRPr="00125782">
        <w:rPr>
          <w:rFonts w:ascii="David" w:hAnsi="David" w:hint="eastAsia"/>
          <w:rtl/>
        </w:rPr>
        <w:t>יורם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גרניט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כלל</w:t>
      </w:r>
      <w:r w:rsidRPr="00125782">
        <w:rPr>
          <w:rFonts w:ascii="David" w:hAnsi="David"/>
          <w:rtl/>
        </w:rPr>
        <w:t xml:space="preserve"> חברה לביטוח בע"מ; 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1018-08 </w:t>
      </w:r>
      <w:r w:rsidRPr="00125782">
        <w:rPr>
          <w:rFonts w:ascii="David" w:hAnsi="David" w:hint="eastAsia"/>
          <w:rtl/>
        </w:rPr>
        <w:t>שולמית</w:t>
      </w:r>
      <w:r w:rsidRPr="00125782">
        <w:rPr>
          <w:rFonts w:ascii="David" w:hAnsi="David"/>
          <w:rtl/>
        </w:rPr>
        <w:t xml:space="preserve"> </w:t>
      </w:r>
      <w:proofErr w:type="spellStart"/>
      <w:r w:rsidRPr="00125782">
        <w:rPr>
          <w:rFonts w:ascii="David" w:hAnsi="David" w:hint="eastAsia"/>
          <w:rtl/>
        </w:rPr>
        <w:t>זליגמן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הפניקס</w:t>
      </w:r>
      <w:r w:rsidRPr="00125782">
        <w:rPr>
          <w:rFonts w:ascii="David" w:hAnsi="David"/>
          <w:rtl/>
        </w:rPr>
        <w:t xml:space="preserve"> חברה לביטוח בע"מ ואח';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13881-07-13 </w:t>
      </w:r>
      <w:r w:rsidRPr="00125782">
        <w:rPr>
          <w:rFonts w:ascii="David" w:hAnsi="David" w:hint="eastAsia"/>
          <w:rtl/>
        </w:rPr>
        <w:t>אייל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להט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כלל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>"מ;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19794-03-16 </w:t>
      </w:r>
      <w:r w:rsidRPr="00125782">
        <w:rPr>
          <w:rFonts w:ascii="David" w:hAnsi="David" w:hint="eastAsia"/>
          <w:rtl/>
        </w:rPr>
        <w:t>אלה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רון</w:t>
      </w:r>
      <w:r w:rsidRPr="00125782">
        <w:rPr>
          <w:rFonts w:ascii="David" w:hAnsi="David"/>
          <w:rtl/>
        </w:rPr>
        <w:t xml:space="preserve"> ואח' 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הראל</w:t>
      </w:r>
      <w:r w:rsidRPr="00125782">
        <w:rPr>
          <w:rFonts w:ascii="David" w:hAnsi="David"/>
          <w:rtl/>
        </w:rPr>
        <w:t xml:space="preserve"> חברה לביטוח בע"מ;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31500-12-14 </w:t>
      </w:r>
      <w:r w:rsidRPr="00125782">
        <w:rPr>
          <w:rFonts w:ascii="David" w:hAnsi="David" w:hint="eastAsia"/>
          <w:rtl/>
        </w:rPr>
        <w:t>עדנה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רוט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מנורה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מבטחים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פנסיה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וגמל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מ</w:t>
      </w:r>
      <w:r w:rsidRPr="00125782">
        <w:rPr>
          <w:rFonts w:ascii="David" w:hAnsi="David"/>
          <w:rtl/>
        </w:rPr>
        <w:t xml:space="preserve">; 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40917-06-16 אברהם </w:t>
      </w:r>
      <w:proofErr w:type="spellStart"/>
      <w:r w:rsidRPr="00125782">
        <w:rPr>
          <w:rFonts w:ascii="David" w:hAnsi="David" w:hint="eastAsia"/>
          <w:rtl/>
        </w:rPr>
        <w:t>סולמירסקי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הפניקס</w:t>
      </w:r>
      <w:r w:rsidRPr="00125782">
        <w:rPr>
          <w:rFonts w:ascii="David" w:hAnsi="David"/>
          <w:rtl/>
        </w:rPr>
        <w:t xml:space="preserve"> חברה לביטוח בע"מ ואח';</w:t>
      </w:r>
    </w:p>
    <w:p w:rsidR="007522B6" w:rsidRPr="00125782" w:rsidRDefault="007522B6" w:rsidP="007522B6">
      <w:pPr>
        <w:pStyle w:val="a7"/>
        <w:numPr>
          <w:ilvl w:val="2"/>
          <w:numId w:val="9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 xml:space="preserve">"צ 1179/09 </w:t>
      </w:r>
      <w:proofErr w:type="spellStart"/>
      <w:r w:rsidRPr="00125782">
        <w:rPr>
          <w:rFonts w:ascii="David" w:hAnsi="David" w:hint="eastAsia"/>
          <w:rtl/>
        </w:rPr>
        <w:t>מרקוסון</w:t>
      </w:r>
      <w:proofErr w:type="spellEnd"/>
      <w:r w:rsidRPr="00125782">
        <w:rPr>
          <w:rFonts w:ascii="David" w:hAnsi="David"/>
          <w:rtl/>
        </w:rPr>
        <w:t xml:space="preserve"> </w:t>
      </w:r>
      <w:proofErr w:type="spellStart"/>
      <w:r w:rsidRPr="00125782">
        <w:rPr>
          <w:rFonts w:ascii="David" w:hAnsi="David" w:hint="eastAsia"/>
          <w:rtl/>
        </w:rPr>
        <w:t>סילביו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דקלה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 xml:space="preserve">"מ- </w:t>
      </w:r>
      <w:r w:rsidRPr="00125782">
        <w:rPr>
          <w:rFonts w:ascii="David" w:hAnsi="David" w:hint="eastAsia"/>
          <w:rtl/>
        </w:rPr>
        <w:t>הוגשו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תעודות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עובד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ציבור</w:t>
      </w:r>
      <w:r w:rsidRPr="00125782">
        <w:rPr>
          <w:rFonts w:ascii="David" w:hAnsi="David"/>
          <w:rtl/>
        </w:rPr>
        <w:t>.</w:t>
      </w:r>
    </w:p>
    <w:p w:rsidR="007522B6" w:rsidRPr="00125782" w:rsidRDefault="007522B6" w:rsidP="007522B6">
      <w:pPr>
        <w:pStyle w:val="a7"/>
        <w:numPr>
          <w:ilvl w:val="0"/>
          <w:numId w:val="8"/>
        </w:numPr>
        <w:rPr>
          <w:rFonts w:ascii="David" w:hAnsi="David"/>
        </w:rPr>
      </w:pPr>
      <w:r w:rsidRPr="00125782">
        <w:rPr>
          <w:rFonts w:ascii="David" w:hAnsi="David" w:hint="eastAsia"/>
          <w:rtl/>
        </w:rPr>
        <w:lastRenderedPageBreak/>
        <w:t>כמו</w:t>
      </w:r>
      <w:r w:rsidRPr="00125782">
        <w:rPr>
          <w:rFonts w:ascii="David" w:hAnsi="David"/>
          <w:rtl/>
        </w:rPr>
        <w:t xml:space="preserve"> כן, להלן פרטי ההליכים בהם קיימת אינדיקציה </w:t>
      </w:r>
      <w:r>
        <w:rPr>
          <w:rFonts w:ascii="David" w:hAnsi="David" w:hint="cs"/>
          <w:rtl/>
        </w:rPr>
        <w:t>כי</w:t>
      </w:r>
      <w:r w:rsidRPr="00125782">
        <w:rPr>
          <w:rFonts w:ascii="David" w:hAnsi="David"/>
          <w:rtl/>
        </w:rPr>
        <w:t xml:space="preserve"> הוגש</w:t>
      </w:r>
      <w:r w:rsidRPr="00125782">
        <w:rPr>
          <w:rFonts w:ascii="David" w:hAnsi="David" w:hint="eastAsia"/>
          <w:rtl/>
        </w:rPr>
        <w:t>ה</w:t>
      </w:r>
      <w:r w:rsidRPr="00125782">
        <w:rPr>
          <w:rFonts w:ascii="David" w:hAnsi="David"/>
          <w:rtl/>
        </w:rPr>
        <w:t xml:space="preserve"> עמדת </w:t>
      </w:r>
      <w:r w:rsidRPr="00125782">
        <w:rPr>
          <w:rFonts w:ascii="David" w:hAnsi="David" w:hint="eastAsia"/>
          <w:rtl/>
        </w:rPr>
        <w:t>רשות</w:t>
      </w:r>
      <w:r w:rsidRPr="00125782">
        <w:rPr>
          <w:rFonts w:ascii="David" w:hAnsi="David"/>
          <w:rtl/>
        </w:rPr>
        <w:t xml:space="preserve"> שוק ההון</w:t>
      </w:r>
      <w:r>
        <w:rPr>
          <w:rFonts w:ascii="David" w:hAnsi="David" w:hint="cs"/>
          <w:rtl/>
        </w:rPr>
        <w:t>, אך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העמדה</w:t>
      </w:r>
      <w:r w:rsidRPr="00125782">
        <w:rPr>
          <w:rFonts w:ascii="David" w:hAnsi="David"/>
          <w:rtl/>
        </w:rPr>
        <w:t xml:space="preserve"> שהוגשה לבית המשפט </w:t>
      </w:r>
      <w:r>
        <w:rPr>
          <w:rFonts w:ascii="David" w:hAnsi="David" w:hint="cs"/>
          <w:rtl/>
        </w:rPr>
        <w:t>לא נמצאת בידינו</w:t>
      </w:r>
      <w:r w:rsidRPr="00125782">
        <w:rPr>
          <w:rFonts w:ascii="David" w:hAnsi="David"/>
          <w:rtl/>
        </w:rPr>
        <w:t>:</w:t>
      </w:r>
    </w:p>
    <w:p w:rsidR="007522B6" w:rsidRPr="00125782" w:rsidRDefault="007522B6" w:rsidP="007522B6">
      <w:pPr>
        <w:pStyle w:val="a7"/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16089-01-14 </w:t>
      </w:r>
      <w:r w:rsidRPr="00125782">
        <w:rPr>
          <w:rFonts w:ascii="David" w:hAnsi="David" w:hint="eastAsia"/>
          <w:rtl/>
        </w:rPr>
        <w:t>כרמית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אברהם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הפניקס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1655-05-11 </w:t>
      </w:r>
      <w:r w:rsidRPr="00125782">
        <w:rPr>
          <w:rFonts w:ascii="David" w:hAnsi="David" w:hint="eastAsia"/>
          <w:rtl/>
        </w:rPr>
        <w:t>ו</w:t>
      </w:r>
      <w:r w:rsidRPr="00125782">
        <w:rPr>
          <w:rFonts w:ascii="David" w:hAnsi="David"/>
          <w:rtl/>
        </w:rPr>
        <w:t>-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30028-04-11 מנחם </w:t>
      </w:r>
      <w:proofErr w:type="spellStart"/>
      <w:r w:rsidRPr="00125782">
        <w:rPr>
          <w:rFonts w:ascii="David" w:hAnsi="David"/>
          <w:rtl/>
        </w:rPr>
        <w:t>ניוביץ</w:t>
      </w:r>
      <w:proofErr w:type="spellEnd"/>
      <w:r w:rsidRPr="00125782">
        <w:rPr>
          <w:rFonts w:ascii="David" w:hAnsi="David"/>
          <w:rtl/>
        </w:rPr>
        <w:t xml:space="preserve"> ואח' נ' איילון חברה לביטוח ואח';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32849-08-10 </w:t>
      </w:r>
      <w:r w:rsidRPr="00125782">
        <w:rPr>
          <w:rFonts w:ascii="David" w:hAnsi="David" w:hint="eastAsia"/>
          <w:rtl/>
        </w:rPr>
        <w:t>ליאורה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פרץ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מנורה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מבטחים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 xml:space="preserve">"מ;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42948-06-12,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42967-06-12,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33569-07-12, </w:t>
      </w:r>
      <w:r w:rsidRPr="00125782">
        <w:rPr>
          <w:rFonts w:ascii="David" w:hAnsi="David" w:hint="eastAsia"/>
          <w:rtl/>
        </w:rPr>
        <w:t>בקשי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ש</w:t>
      </w:r>
      <w:r w:rsidRPr="00125782">
        <w:rPr>
          <w:rFonts w:ascii="David" w:hAnsi="David"/>
          <w:rtl/>
        </w:rPr>
        <w:t xml:space="preserve">. </w:t>
      </w:r>
      <w:r w:rsidRPr="00125782">
        <w:rPr>
          <w:rFonts w:ascii="David" w:hAnsi="David" w:hint="eastAsia"/>
          <w:rtl/>
        </w:rPr>
        <w:t>שלמה</w:t>
      </w:r>
      <w:r w:rsidRPr="00125782">
        <w:rPr>
          <w:rFonts w:ascii="David" w:hAnsi="David"/>
          <w:rtl/>
        </w:rPr>
        <w:t xml:space="preserve">, </w:t>
      </w:r>
      <w:r w:rsidRPr="00125782">
        <w:rPr>
          <w:rFonts w:ascii="David" w:hAnsi="David" w:hint="eastAsia"/>
          <w:rtl/>
        </w:rPr>
        <w:t>חסון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מגדל</w:t>
      </w:r>
      <w:r w:rsidRPr="00125782">
        <w:rPr>
          <w:rFonts w:ascii="David" w:hAnsi="David"/>
          <w:rtl/>
        </w:rPr>
        <w:t xml:space="preserve">, </w:t>
      </w:r>
      <w:r w:rsidRPr="00125782">
        <w:rPr>
          <w:rFonts w:ascii="David" w:hAnsi="David" w:hint="eastAsia"/>
          <w:rtl/>
        </w:rPr>
        <w:t>איוב</w:t>
      </w:r>
      <w:r w:rsidRPr="00125782">
        <w:rPr>
          <w:rFonts w:ascii="David" w:hAnsi="David"/>
          <w:rtl/>
        </w:rPr>
        <w:t xml:space="preserve"> </w:t>
      </w:r>
      <w:proofErr w:type="spellStart"/>
      <w:r w:rsidRPr="00125782">
        <w:rPr>
          <w:rFonts w:ascii="David" w:hAnsi="David" w:hint="eastAsia"/>
          <w:rtl/>
        </w:rPr>
        <w:t>בולוס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שומרה</w:t>
      </w:r>
      <w:r w:rsidRPr="00125782">
        <w:rPr>
          <w:rFonts w:ascii="David" w:hAnsi="David"/>
          <w:rtl/>
        </w:rPr>
        <w:t xml:space="preserve"> חברה לביטוח בע"מ;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24167-07-14 </w:t>
      </w:r>
      <w:r w:rsidRPr="00125782">
        <w:rPr>
          <w:rFonts w:ascii="David" w:hAnsi="David" w:hint="eastAsia"/>
          <w:rtl/>
        </w:rPr>
        <w:t>איגוד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העמותות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לזקן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בישראל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מנורה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מבטחים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פנסיה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וגמל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מ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55012-05-14 </w:t>
      </w:r>
      <w:r w:rsidRPr="00125782">
        <w:rPr>
          <w:rFonts w:ascii="David" w:hAnsi="David" w:hint="eastAsia"/>
          <w:rtl/>
        </w:rPr>
        <w:t>יוכבד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דוידי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דקלה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מ</w:t>
      </w:r>
      <w:r w:rsidRPr="00125782">
        <w:rPr>
          <w:rFonts w:ascii="David" w:hAnsi="David"/>
          <w:rtl/>
        </w:rPr>
        <w:t xml:space="preserve">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5151-11-10 -</w:t>
      </w:r>
      <w:proofErr w:type="spellStart"/>
      <w:r w:rsidRPr="00125782">
        <w:rPr>
          <w:rFonts w:ascii="David" w:hAnsi="David" w:hint="eastAsia"/>
          <w:rtl/>
        </w:rPr>
        <w:t>ראול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כהן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איי</w:t>
      </w:r>
      <w:r w:rsidRPr="00125782">
        <w:rPr>
          <w:rFonts w:ascii="David" w:hAnsi="David"/>
          <w:rtl/>
        </w:rPr>
        <w:t xml:space="preserve">. </w:t>
      </w:r>
      <w:r w:rsidRPr="00125782">
        <w:rPr>
          <w:rFonts w:ascii="David" w:hAnsi="David" w:hint="eastAsia"/>
          <w:rtl/>
        </w:rPr>
        <w:t>איי</w:t>
      </w:r>
      <w:r w:rsidRPr="00125782">
        <w:rPr>
          <w:rFonts w:ascii="David" w:hAnsi="David"/>
          <w:rtl/>
        </w:rPr>
        <w:t xml:space="preserve">. </w:t>
      </w:r>
      <w:r w:rsidRPr="00125782">
        <w:rPr>
          <w:rFonts w:ascii="David" w:hAnsi="David" w:hint="eastAsia"/>
          <w:rtl/>
        </w:rPr>
        <w:t>ג</w:t>
      </w:r>
      <w:r w:rsidRPr="00125782">
        <w:rPr>
          <w:rFonts w:ascii="David" w:hAnsi="David"/>
          <w:rtl/>
        </w:rPr>
        <w:t xml:space="preserve">'י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 xml:space="preserve">"מ;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61257-06-13 </w:t>
      </w:r>
      <w:r w:rsidRPr="00125782">
        <w:rPr>
          <w:rFonts w:ascii="David" w:hAnsi="David" w:hint="eastAsia"/>
          <w:rtl/>
        </w:rPr>
        <w:t>ברקוביץ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כלל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בע"מ;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61257-06-13 </w:t>
      </w:r>
      <w:r w:rsidRPr="00125782">
        <w:rPr>
          <w:rFonts w:ascii="David" w:hAnsi="David" w:hint="eastAsia"/>
          <w:rtl/>
        </w:rPr>
        <w:t>יעקב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רשף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כלל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מ</w:t>
      </w:r>
      <w:r w:rsidRPr="00125782">
        <w:rPr>
          <w:rFonts w:ascii="David" w:hAnsi="David"/>
          <w:rtl/>
        </w:rPr>
        <w:t xml:space="preserve">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18243-08-14 </w:t>
      </w:r>
      <w:r w:rsidRPr="00125782">
        <w:rPr>
          <w:rFonts w:ascii="David" w:hAnsi="David" w:hint="eastAsia"/>
          <w:rtl/>
        </w:rPr>
        <w:t>ו</w:t>
      </w:r>
      <w:r w:rsidRPr="00125782">
        <w:rPr>
          <w:rFonts w:ascii="David" w:hAnsi="David"/>
          <w:rtl/>
        </w:rPr>
        <w:t xml:space="preserve">-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44173-06-14 </w:t>
      </w:r>
      <w:proofErr w:type="spellStart"/>
      <w:r w:rsidRPr="00125782">
        <w:rPr>
          <w:rFonts w:ascii="David" w:hAnsi="David" w:hint="eastAsia"/>
          <w:rtl/>
        </w:rPr>
        <w:t>ברששת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הכשרה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53708-09-16 </w:t>
      </w:r>
      <w:r w:rsidRPr="00125782">
        <w:rPr>
          <w:rFonts w:ascii="David" w:hAnsi="David" w:hint="eastAsia"/>
          <w:rtl/>
        </w:rPr>
        <w:t>ניצן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הראל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כלל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 xml:space="preserve">"מ;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28351-07-13 </w:t>
      </w:r>
      <w:proofErr w:type="spellStart"/>
      <w:r w:rsidRPr="00125782">
        <w:rPr>
          <w:rFonts w:ascii="David" w:hAnsi="David" w:hint="eastAsia"/>
          <w:rtl/>
        </w:rPr>
        <w:t>שפלב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דמיטרי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מנורה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מבטחים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פנסיה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וגמל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מ</w:t>
      </w:r>
      <w:r w:rsidRPr="00125782">
        <w:rPr>
          <w:rFonts w:ascii="David" w:hAnsi="David"/>
          <w:rtl/>
        </w:rPr>
        <w:t xml:space="preserve">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17305-04-10 </w:t>
      </w:r>
      <w:r w:rsidRPr="00125782">
        <w:rPr>
          <w:rFonts w:ascii="David" w:hAnsi="David" w:hint="eastAsia"/>
          <w:rtl/>
        </w:rPr>
        <w:t>יצחקי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אייל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מגדל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חברה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לביטוח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בע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מ</w:t>
      </w:r>
      <w:r w:rsidRPr="00125782">
        <w:rPr>
          <w:rFonts w:ascii="David" w:hAnsi="David"/>
          <w:rtl/>
        </w:rPr>
        <w:t xml:space="preserve">; </w:t>
      </w:r>
      <w:r w:rsidRPr="00125782">
        <w:rPr>
          <w:rFonts w:ascii="David" w:hAnsi="David" w:hint="eastAsia"/>
          <w:rtl/>
        </w:rPr>
        <w:t>ת</w:t>
      </w:r>
      <w:r w:rsidRPr="00125782">
        <w:rPr>
          <w:rFonts w:ascii="David" w:hAnsi="David"/>
          <w:rtl/>
        </w:rPr>
        <w:t>"</w:t>
      </w:r>
      <w:r w:rsidRPr="00125782">
        <w:rPr>
          <w:rFonts w:ascii="David" w:hAnsi="David" w:hint="eastAsia"/>
          <w:rtl/>
        </w:rPr>
        <w:t>צ</w:t>
      </w:r>
      <w:r w:rsidRPr="00125782">
        <w:rPr>
          <w:rFonts w:ascii="David" w:hAnsi="David"/>
          <w:rtl/>
        </w:rPr>
        <w:t xml:space="preserve"> 1820</w:t>
      </w:r>
      <w:r>
        <w:rPr>
          <w:rFonts w:ascii="David" w:hAnsi="David" w:hint="cs"/>
          <w:rtl/>
        </w:rPr>
        <w:t>-</w:t>
      </w:r>
      <w:r w:rsidRPr="00125782">
        <w:rPr>
          <w:rFonts w:ascii="David" w:hAnsi="David"/>
          <w:rtl/>
        </w:rPr>
        <w:t xml:space="preserve">08 </w:t>
      </w:r>
      <w:r w:rsidRPr="00125782">
        <w:rPr>
          <w:rFonts w:ascii="David" w:hAnsi="David" w:hint="eastAsia"/>
          <w:rtl/>
        </w:rPr>
        <w:t>ירון</w:t>
      </w:r>
      <w:r w:rsidRPr="00125782">
        <w:rPr>
          <w:rFonts w:ascii="David" w:hAnsi="David"/>
          <w:rtl/>
        </w:rPr>
        <w:t xml:space="preserve"> </w:t>
      </w:r>
      <w:proofErr w:type="spellStart"/>
      <w:r w:rsidRPr="00125782">
        <w:rPr>
          <w:rFonts w:ascii="David" w:hAnsi="David" w:hint="eastAsia"/>
          <w:rtl/>
        </w:rPr>
        <w:t>בו</w:t>
      </w:r>
      <w:r>
        <w:rPr>
          <w:rFonts w:ascii="David" w:hAnsi="David" w:hint="cs"/>
          <w:rtl/>
        </w:rPr>
        <w:t>כ</w:t>
      </w:r>
      <w:r w:rsidRPr="00125782">
        <w:rPr>
          <w:rFonts w:ascii="David" w:hAnsi="David" w:hint="eastAsia"/>
          <w:rtl/>
        </w:rPr>
        <w:t>ניק</w:t>
      </w:r>
      <w:proofErr w:type="spellEnd"/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ואח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נ</w:t>
      </w:r>
      <w:r w:rsidRPr="00125782">
        <w:rPr>
          <w:rFonts w:ascii="David" w:hAnsi="David"/>
          <w:rtl/>
        </w:rPr>
        <w:t xml:space="preserve">' </w:t>
      </w:r>
      <w:r w:rsidRPr="00125782">
        <w:rPr>
          <w:rFonts w:ascii="David" w:hAnsi="David" w:hint="eastAsia"/>
          <w:rtl/>
        </w:rPr>
        <w:t>שומרה</w:t>
      </w:r>
      <w:r w:rsidRPr="00125782">
        <w:rPr>
          <w:rFonts w:ascii="David" w:hAnsi="David"/>
          <w:rtl/>
        </w:rPr>
        <w:t xml:space="preserve"> חברה לביטוח בע"מ. </w:t>
      </w:r>
    </w:p>
    <w:p w:rsidR="007522B6" w:rsidRPr="00125782" w:rsidRDefault="007522B6" w:rsidP="007522B6">
      <w:pPr>
        <w:pStyle w:val="a7"/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ביחס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לעמדות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בהליכים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אלו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בקשת</w:t>
      </w:r>
      <w:r>
        <w:rPr>
          <w:rFonts w:ascii="David" w:hAnsi="David" w:hint="cs"/>
          <w:rtl/>
        </w:rPr>
        <w:t xml:space="preserve"> מרשך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נדחית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לפי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סעיף</w:t>
      </w:r>
      <w:r w:rsidRPr="00125782">
        <w:rPr>
          <w:rFonts w:ascii="David" w:hAnsi="David"/>
          <w:rtl/>
        </w:rPr>
        <w:t xml:space="preserve"> 8(3) </w:t>
      </w:r>
      <w:r w:rsidRPr="00125782">
        <w:rPr>
          <w:rFonts w:ascii="David" w:hAnsi="David" w:hint="eastAsia"/>
          <w:rtl/>
        </w:rPr>
        <w:t>לחוק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חופש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המידע</w:t>
      </w:r>
      <w:r w:rsidRPr="00125782">
        <w:rPr>
          <w:rFonts w:ascii="David" w:hAnsi="David"/>
          <w:rtl/>
        </w:rPr>
        <w:t xml:space="preserve">, </w:t>
      </w:r>
      <w:r>
        <w:rPr>
          <w:rFonts w:ascii="David" w:hAnsi="David" w:hint="cs"/>
          <w:rtl/>
        </w:rPr>
        <w:t>כיוון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שלא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ניתן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היה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לאתר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את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העמדות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שהוגשו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ברשות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שוק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ההון</w:t>
      </w:r>
      <w:r w:rsidRPr="00125782">
        <w:rPr>
          <w:rFonts w:ascii="David" w:hAnsi="David"/>
          <w:rtl/>
        </w:rPr>
        <w:t>.</w:t>
      </w:r>
    </w:p>
    <w:p w:rsidR="007522B6" w:rsidRPr="00125782" w:rsidRDefault="007522B6" w:rsidP="007522B6">
      <w:pPr>
        <w:pStyle w:val="a7"/>
        <w:numPr>
          <w:ilvl w:val="0"/>
          <w:numId w:val="8"/>
        </w:numPr>
        <w:rPr>
          <w:rFonts w:ascii="David" w:hAnsi="David"/>
          <w:rtl/>
        </w:rPr>
      </w:pPr>
      <w:r w:rsidRPr="00125782">
        <w:rPr>
          <w:rFonts w:ascii="David" w:hAnsi="David" w:hint="eastAsia"/>
          <w:rtl/>
        </w:rPr>
        <w:t>בהתאם</w:t>
      </w:r>
      <w:r w:rsidRPr="00125782">
        <w:rPr>
          <w:rFonts w:ascii="David" w:hAnsi="David"/>
          <w:rtl/>
        </w:rPr>
        <w:t xml:space="preserve"> </w:t>
      </w:r>
      <w:r w:rsidRPr="00125782">
        <w:rPr>
          <w:rFonts w:ascii="David" w:hAnsi="David" w:hint="eastAsia"/>
          <w:rtl/>
        </w:rPr>
        <w:t>לסעיף</w:t>
      </w:r>
      <w:r w:rsidRPr="00125782">
        <w:rPr>
          <w:rFonts w:ascii="David" w:hAnsi="David"/>
          <w:rtl/>
        </w:rPr>
        <w:t xml:space="preserve"> 7(ו) </w:t>
      </w:r>
      <w:r w:rsidRPr="00125782">
        <w:rPr>
          <w:rFonts w:ascii="David" w:hAnsi="David" w:hint="eastAsia"/>
          <w:rtl/>
        </w:rPr>
        <w:t>לחוק</w:t>
      </w:r>
      <w:r>
        <w:rPr>
          <w:rFonts w:ascii="David" w:hAnsi="David" w:hint="cs"/>
          <w:rtl/>
        </w:rPr>
        <w:t xml:space="preserve"> חופש המידע,</w:t>
      </w:r>
      <w:r w:rsidRPr="00125782">
        <w:rPr>
          <w:rFonts w:ascii="David" w:hAnsi="David"/>
          <w:rtl/>
        </w:rPr>
        <w:t xml:space="preserve"> הריני להודיעך על זכות</w:t>
      </w:r>
      <w:r>
        <w:rPr>
          <w:rFonts w:ascii="David" w:hAnsi="David" w:hint="cs"/>
          <w:rtl/>
        </w:rPr>
        <w:t xml:space="preserve"> מרשך</w:t>
      </w:r>
      <w:r w:rsidRPr="00125782">
        <w:rPr>
          <w:rFonts w:ascii="David" w:hAnsi="David"/>
          <w:rtl/>
        </w:rPr>
        <w:t xml:space="preserve"> לעתור נגד החלטה זו לבית המשפט לעניינים מנהליים בירושלים.</w:t>
      </w:r>
    </w:p>
    <w:p w:rsidR="00C3464B" w:rsidRDefault="00C3464B" w:rsidP="00C3464B">
      <w:pPr>
        <w:spacing w:line="300" w:lineRule="auto"/>
        <w:rPr>
          <w:sz w:val="24"/>
          <w:rtl/>
        </w:rPr>
      </w:pPr>
    </w:p>
    <w:p w:rsidR="00213284" w:rsidRDefault="00213284" w:rsidP="00C3464B">
      <w:pPr>
        <w:spacing w:line="300" w:lineRule="auto"/>
        <w:rPr>
          <w:sz w:val="24"/>
          <w:rtl/>
        </w:rPr>
      </w:pPr>
    </w:p>
    <w:p w:rsidR="007522B6" w:rsidRDefault="007522B6" w:rsidP="00C3464B">
      <w:pPr>
        <w:spacing w:line="300" w:lineRule="auto"/>
        <w:rPr>
          <w:sz w:val="24"/>
          <w:rtl/>
        </w:rPr>
      </w:pPr>
    </w:p>
    <w:p w:rsidR="007522B6" w:rsidRDefault="007522B6" w:rsidP="00C3464B">
      <w:pPr>
        <w:spacing w:line="300" w:lineRule="auto"/>
        <w:rPr>
          <w:sz w:val="24"/>
          <w:rtl/>
        </w:rPr>
      </w:pPr>
    </w:p>
    <w:p w:rsidR="007522B6" w:rsidRDefault="007522B6" w:rsidP="00C3464B">
      <w:pPr>
        <w:spacing w:line="300" w:lineRule="auto"/>
        <w:rPr>
          <w:sz w:val="24"/>
          <w:rtl/>
        </w:rPr>
      </w:pPr>
    </w:p>
    <w:p w:rsidR="00213284" w:rsidRDefault="00213284" w:rsidP="00C3464B">
      <w:pPr>
        <w:spacing w:line="300" w:lineRule="auto"/>
        <w:rPr>
          <w:sz w:val="24"/>
          <w:rtl/>
        </w:rPr>
      </w:pPr>
    </w:p>
    <w:p w:rsidR="00C3464B" w:rsidRDefault="00C3464B" w:rsidP="00344163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  <w:t>ב</w:t>
      </w:r>
      <w:r>
        <w:rPr>
          <w:sz w:val="24"/>
        </w:rPr>
        <w:t xml:space="preserve"> </w:t>
      </w:r>
      <w:proofErr w:type="spellStart"/>
      <w:r>
        <w:rPr>
          <w:sz w:val="24"/>
          <w:rtl/>
        </w:rPr>
        <w:t>ב</w:t>
      </w:r>
      <w:proofErr w:type="spellEnd"/>
      <w:r>
        <w:rPr>
          <w:sz w:val="24"/>
        </w:rPr>
        <w:t xml:space="preserve"> </w:t>
      </w:r>
      <w:r>
        <w:rPr>
          <w:sz w:val="24"/>
          <w:rtl/>
        </w:rPr>
        <w:t>ר</w:t>
      </w:r>
      <w:r>
        <w:rPr>
          <w:sz w:val="24"/>
        </w:rPr>
        <w:t xml:space="preserve"> </w:t>
      </w:r>
      <w:r>
        <w:rPr>
          <w:sz w:val="24"/>
          <w:rtl/>
        </w:rPr>
        <w:t>כ</w:t>
      </w:r>
      <w:r>
        <w:rPr>
          <w:sz w:val="24"/>
        </w:rPr>
        <w:t xml:space="preserve"> </w:t>
      </w:r>
      <w:r>
        <w:rPr>
          <w:sz w:val="24"/>
          <w:rtl/>
        </w:rPr>
        <w:t>ה,</w:t>
      </w:r>
    </w:p>
    <w:p w:rsidR="00C3464B" w:rsidRDefault="00856D48" w:rsidP="00856D48">
      <w:pPr>
        <w:tabs>
          <w:tab w:val="center" w:pos="7654"/>
        </w:tabs>
        <w:spacing w:line="360" w:lineRule="auto"/>
        <w:jc w:val="left"/>
        <w:rPr>
          <w:sz w:val="24"/>
        </w:rPr>
      </w:pPr>
      <w:r>
        <w:rPr>
          <w:sz w:val="24"/>
          <w:rtl/>
        </w:rPr>
        <w:tab/>
      </w:r>
      <w:r w:rsidR="00191CE6">
        <w:rPr>
          <w:rFonts w:hint="eastAsia"/>
          <w:noProof/>
          <w:sz w:val="24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739775</wp:posOffset>
            </wp:positionH>
            <wp:positionV relativeFrom="paragraph">
              <wp:posOffset>-635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3FC" w:rsidRDefault="003C43FC" w:rsidP="00191CE6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רונן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ליבוביץ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="002E310F">
        <w:rPr>
          <w:rFonts w:hint="cs"/>
          <w:sz w:val="24"/>
          <w:rtl/>
        </w:rPr>
        <w:t>הממונה על חוק חופש המידע</w:t>
      </w:r>
    </w:p>
    <w:p w:rsidR="00344163" w:rsidRDefault="00344163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C3464B" w:rsidRDefault="00C3464B" w:rsidP="00213284">
      <w:pPr>
        <w:jc w:val="left"/>
        <w:rPr>
          <w:sz w:val="24"/>
          <w:rtl/>
        </w:rPr>
      </w:pPr>
      <w:r>
        <w:rPr>
          <w:sz w:val="24"/>
          <w:rtl/>
        </w:rPr>
        <w:t>העתק:</w:t>
      </w:r>
      <w:r>
        <w:rPr>
          <w:sz w:val="24"/>
          <w:rtl/>
        </w:rPr>
        <w:tab/>
      </w:r>
    </w:p>
    <w:p w:rsidR="00EF1F1B" w:rsidRDefault="00EF1F1B" w:rsidP="00213284">
      <w:pPr>
        <w:jc w:val="left"/>
        <w:rPr>
          <w:sz w:val="24"/>
          <w:rtl/>
        </w:rPr>
      </w:pPr>
      <w:bookmarkStart w:id="7" w:name="OtherTo"/>
      <w:bookmarkEnd w:id="7"/>
    </w:p>
    <w:p w:rsidR="007522B6" w:rsidRDefault="007522B6" w:rsidP="00213284">
      <w:pPr>
        <w:jc w:val="left"/>
        <w:rPr>
          <w:sz w:val="24"/>
          <w:rtl/>
        </w:rPr>
      </w:pPr>
      <w:r>
        <w:rPr>
          <w:rFonts w:hint="cs"/>
          <w:sz w:val="24"/>
          <w:rtl/>
        </w:rPr>
        <w:t>עו"ד איה שוורץ, הלשכה המשפטית, רשות שוק ההון, ביטוח וחיסכון</w:t>
      </w:r>
    </w:p>
    <w:p w:rsidR="00C3464B" w:rsidRPr="004C64D8" w:rsidRDefault="00C3464B" w:rsidP="00213284">
      <w:pPr>
        <w:jc w:val="left"/>
        <w:rPr>
          <w:szCs w:val="26"/>
          <w:rtl/>
        </w:rPr>
      </w:pPr>
    </w:p>
    <w:p w:rsidR="00213284" w:rsidRDefault="00213284" w:rsidP="00213284">
      <w:pPr>
        <w:spacing w:line="300" w:lineRule="auto"/>
        <w:rPr>
          <w:rtl/>
        </w:rPr>
      </w:pPr>
    </w:p>
    <w:p w:rsidR="00213284" w:rsidRPr="00C3464B" w:rsidRDefault="00213284" w:rsidP="00213284">
      <w:pPr>
        <w:spacing w:line="300" w:lineRule="auto"/>
      </w:pPr>
    </w:p>
    <w:sectPr w:rsidR="00213284" w:rsidRPr="00C3464B" w:rsidSect="00184BC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F2F" w:rsidRDefault="00534F2F">
      <w:r>
        <w:separator/>
      </w:r>
    </w:p>
  </w:endnote>
  <w:endnote w:type="continuationSeparator" w:id="0">
    <w:p w:rsidR="00534F2F" w:rsidRDefault="0053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F2F" w:rsidRDefault="00534F2F">
      <w:r>
        <w:separator/>
      </w:r>
    </w:p>
  </w:footnote>
  <w:footnote w:type="continuationSeparator" w:id="0">
    <w:p w:rsidR="00534F2F" w:rsidRDefault="0053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624FFD" w:rsidRDefault="00534F2F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8C32DC" w:rsidRPr="008C32DC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2AC1AC00" wp14:editId="62F03B8A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2AF82845"/>
    <w:multiLevelType w:val="multilevel"/>
    <w:tmpl w:val="560C64B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cs="David"/>
        <w:bCs w:val="0"/>
        <w:iCs w:val="0"/>
        <w:color w:val="auto"/>
        <w:sz w:val="24"/>
        <w:szCs w:val="24"/>
        <w:lang w:val="en-US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720"/>
      </w:pPr>
      <w:rPr>
        <w:rFonts w:cs="David"/>
        <w:bCs w:val="0"/>
        <w:iCs w:val="0"/>
        <w:color w:val="auto"/>
        <w:sz w:val="24"/>
        <w:szCs w:val="24"/>
        <w:lang w:val="en-US"/>
      </w:rPr>
    </w:lvl>
    <w:lvl w:ilvl="2">
      <w:start w:val="1"/>
      <w:numFmt w:val="hebrew1"/>
      <w:lvlText w:val="%3."/>
      <w:lvlJc w:val="center"/>
      <w:pPr>
        <w:tabs>
          <w:tab w:val="num" w:pos="2160"/>
        </w:tabs>
        <w:ind w:left="2160" w:hanging="720"/>
      </w:pPr>
      <w:rPr>
        <w:bCs w:val="0"/>
        <w:iCs w:val="0"/>
        <w:color w:val="auto"/>
        <w:sz w:val="24"/>
        <w:szCs w:val="24"/>
      </w:rPr>
    </w:lvl>
    <w:lvl w:ilvl="3">
      <w:start w:val="1"/>
      <w:numFmt w:val="hebrew1"/>
      <w:lvlText w:val="%4)"/>
      <w:lvlJc w:val="left"/>
      <w:pPr>
        <w:tabs>
          <w:tab w:val="num" w:pos="2880"/>
        </w:tabs>
        <w:ind w:left="2880" w:hanging="720"/>
      </w:pPr>
      <w:rPr>
        <w:rFonts w:cs="David"/>
        <w:bCs w:val="0"/>
        <w:iCs w:val="0"/>
        <w:color w:val="auto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5" w15:restartNumberingAfterBreak="0">
    <w:nsid w:val="3CA37DC9"/>
    <w:multiLevelType w:val="multilevel"/>
    <w:tmpl w:val="72000B2A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cs="David"/>
        <w:bCs w:val="0"/>
        <w:iCs w:val="0"/>
        <w:color w:val="auto"/>
        <w:sz w:val="24"/>
        <w:szCs w:val="24"/>
        <w:lang w:val="en-US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720"/>
      </w:pPr>
      <w:rPr>
        <w:rFonts w:cs="David"/>
        <w:bCs w:val="0"/>
        <w:iCs w:val="0"/>
        <w:color w:val="auto"/>
        <w:sz w:val="24"/>
        <w:szCs w:val="24"/>
        <w:lang w:val="en-US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cs="David"/>
        <w:bCs w:val="0"/>
        <w:iCs w:val="0"/>
        <w:color w:val="auto"/>
        <w:sz w:val="24"/>
        <w:szCs w:val="24"/>
      </w:rPr>
    </w:lvl>
    <w:lvl w:ilvl="3">
      <w:start w:val="1"/>
      <w:numFmt w:val="hebrew1"/>
      <w:lvlText w:val="%4)"/>
      <w:lvlJc w:val="left"/>
      <w:pPr>
        <w:tabs>
          <w:tab w:val="num" w:pos="2880"/>
        </w:tabs>
        <w:ind w:left="2880" w:hanging="720"/>
      </w:pPr>
      <w:rPr>
        <w:rFonts w:cs="David"/>
        <w:bCs w:val="0"/>
        <w:iCs w:val="0"/>
        <w:color w:val="auto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14182"/>
    <w:rsid w:val="00047C97"/>
    <w:rsid w:val="000520B7"/>
    <w:rsid w:val="000568CE"/>
    <w:rsid w:val="00066383"/>
    <w:rsid w:val="00093B9D"/>
    <w:rsid w:val="000C04AE"/>
    <w:rsid w:val="000C1905"/>
    <w:rsid w:val="000D0F70"/>
    <w:rsid w:val="000E6098"/>
    <w:rsid w:val="000E632C"/>
    <w:rsid w:val="0010326C"/>
    <w:rsid w:val="001611C6"/>
    <w:rsid w:val="00164B30"/>
    <w:rsid w:val="0018292D"/>
    <w:rsid w:val="00184BCF"/>
    <w:rsid w:val="00191CE6"/>
    <w:rsid w:val="001A7C42"/>
    <w:rsid w:val="001C4F6D"/>
    <w:rsid w:val="001D55DD"/>
    <w:rsid w:val="001E548A"/>
    <w:rsid w:val="00213284"/>
    <w:rsid w:val="00275887"/>
    <w:rsid w:val="002A54A3"/>
    <w:rsid w:val="002A7FEA"/>
    <w:rsid w:val="002E310F"/>
    <w:rsid w:val="002E38F4"/>
    <w:rsid w:val="002F197C"/>
    <w:rsid w:val="00302D89"/>
    <w:rsid w:val="00325E01"/>
    <w:rsid w:val="00334E05"/>
    <w:rsid w:val="00344163"/>
    <w:rsid w:val="00361114"/>
    <w:rsid w:val="003840FE"/>
    <w:rsid w:val="00393C6A"/>
    <w:rsid w:val="003A1D7A"/>
    <w:rsid w:val="003C3A5C"/>
    <w:rsid w:val="003C43FC"/>
    <w:rsid w:val="003F1396"/>
    <w:rsid w:val="0040055E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A1FE1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4F2F"/>
    <w:rsid w:val="005371D8"/>
    <w:rsid w:val="00555180"/>
    <w:rsid w:val="00556BE2"/>
    <w:rsid w:val="0059318B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02C7"/>
    <w:rsid w:val="006B352E"/>
    <w:rsid w:val="006B4A85"/>
    <w:rsid w:val="006C55AF"/>
    <w:rsid w:val="006D0744"/>
    <w:rsid w:val="006D686D"/>
    <w:rsid w:val="006E5942"/>
    <w:rsid w:val="006F2DA7"/>
    <w:rsid w:val="00706164"/>
    <w:rsid w:val="00735D55"/>
    <w:rsid w:val="00743847"/>
    <w:rsid w:val="00751B50"/>
    <w:rsid w:val="007522B6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56D48"/>
    <w:rsid w:val="00864DB3"/>
    <w:rsid w:val="00867AE5"/>
    <w:rsid w:val="00870D8A"/>
    <w:rsid w:val="008B39D7"/>
    <w:rsid w:val="008C32DC"/>
    <w:rsid w:val="008E77BE"/>
    <w:rsid w:val="00910BC9"/>
    <w:rsid w:val="00915C9A"/>
    <w:rsid w:val="00935E81"/>
    <w:rsid w:val="00952056"/>
    <w:rsid w:val="009709C5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25FD"/>
    <w:rsid w:val="00C3464B"/>
    <w:rsid w:val="00C37F33"/>
    <w:rsid w:val="00C662AC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5FA4"/>
    <w:rsid w:val="00DF73FF"/>
    <w:rsid w:val="00E41B31"/>
    <w:rsid w:val="00E56588"/>
    <w:rsid w:val="00E95EEF"/>
    <w:rsid w:val="00EA6729"/>
    <w:rsid w:val="00EC303E"/>
    <w:rsid w:val="00EF1F1B"/>
    <w:rsid w:val="00EF71D7"/>
    <w:rsid w:val="00F00D41"/>
    <w:rsid w:val="00F0592A"/>
    <w:rsid w:val="00F25ABF"/>
    <w:rsid w:val="00F509E4"/>
    <w:rsid w:val="00F74EF7"/>
    <w:rsid w:val="00F80DA7"/>
    <w:rsid w:val="00F959D9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C92822"/>
  <w15:docId w15:val="{19724535-037C-43C1-B336-7F17DA92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8AED4-A838-40F5-9EE2-F68AABEF6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תומר כהן</cp:lastModifiedBy>
  <cp:revision>4</cp:revision>
  <cp:lastPrinted>2017-12-18T17:18:00Z</cp:lastPrinted>
  <dcterms:created xsi:type="dcterms:W3CDTF">2018-01-01T10:44:00Z</dcterms:created>
  <dcterms:modified xsi:type="dcterms:W3CDTF">2018-01-02T07:34:00Z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notes://MAOR2/Doc/Shuk_hon/hondocNew3.nsf/0/83D9161B56FF4377C22581FA005E45A5/?OpenDocument</vt:lpwstr>
  </property>
  <property fmtid="{D5CDD505-2E9C-101B-9397-08002B2CF9AE}" pid="3" name="MaorRecipients0">
    <vt:lpwstr>ronenl@mof.gov.il</vt:lpwstr>
  </property>
</Properties>
</file>