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F0552" w:rsidRDefault="00EF0552" w:rsidP="00EF0552">
      <w:pPr>
        <w:spacing w:line="360" w:lineRule="auto"/>
        <w:rPr>
          <w:rtl/>
        </w:rPr>
      </w:pPr>
    </w:p>
    <w:p w:rsidR="001F3236" w:rsidRDefault="001F3236" w:rsidP="001F3236">
      <w:pPr>
        <w:ind w:left="7370"/>
        <w:rPr>
          <w:sz w:val="24"/>
          <w:rtl/>
        </w:rPr>
      </w:pPr>
      <w:r>
        <w:rPr>
          <w:rFonts w:hint="eastAsia"/>
          <w:sz w:val="24"/>
          <w:rtl/>
        </w:rPr>
        <w:t>כ</w:t>
      </w:r>
      <w:r>
        <w:rPr>
          <w:sz w:val="24"/>
          <w:rtl/>
        </w:rPr>
        <w:t xml:space="preserve">"ו באלול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6 בספטמבר 2018</w:t>
      </w:r>
    </w:p>
    <w:p w:rsidR="00EF0552" w:rsidRPr="00EF0552" w:rsidRDefault="00EF0552" w:rsidP="00EF0552">
      <w:pPr>
        <w:ind w:left="7370"/>
        <w:rPr>
          <w:sz w:val="24"/>
          <w:rtl/>
        </w:rPr>
      </w:pPr>
      <w:r>
        <w:rPr>
          <w:rFonts w:hint="eastAsia"/>
          <w:rtl/>
        </w:rPr>
        <w:t>שה</w:t>
      </w:r>
      <w:r>
        <w:rPr>
          <w:rtl/>
        </w:rPr>
        <w:t>. 2018-11643</w:t>
      </w:r>
    </w:p>
    <w:p w:rsidR="00E868F4" w:rsidRDefault="00E868F4" w:rsidP="00E34D1B">
      <w:pPr>
        <w:spacing w:line="360" w:lineRule="auto"/>
        <w:rPr>
          <w:rtl/>
        </w:rPr>
      </w:pPr>
    </w:p>
    <w:p w:rsidR="00E868F4" w:rsidRDefault="00E868F4" w:rsidP="00055CDA">
      <w:pPr>
        <w:spacing w:line="360" w:lineRule="auto"/>
        <w:jc w:val="center"/>
        <w:rPr>
          <w:rtl/>
        </w:rPr>
      </w:pPr>
      <w:bookmarkStart w:id="0" w:name="_GoBack"/>
      <w:bookmarkEnd w:id="0"/>
      <w:r w:rsidRPr="00783F80">
        <w:rPr>
          <w:rFonts w:hint="cs"/>
          <w:b/>
          <w:bCs/>
          <w:rtl/>
        </w:rPr>
        <w:t xml:space="preserve">הנדון: </w:t>
      </w:r>
      <w:r w:rsidRPr="00E868F4">
        <w:rPr>
          <w:b/>
          <w:bCs/>
          <w:u w:val="single"/>
          <w:rtl/>
        </w:rPr>
        <w:t xml:space="preserve">פניה לקבלת </w:t>
      </w:r>
      <w:r w:rsidR="00055CDA">
        <w:rPr>
          <w:rFonts w:hint="cs"/>
          <w:b/>
          <w:bCs/>
          <w:u w:val="single"/>
          <w:rtl/>
        </w:rPr>
        <w:t>את נוהל בירור פניות הציבור של רשות שוק ההון</w:t>
      </w:r>
    </w:p>
    <w:p w:rsidR="00E868F4" w:rsidRDefault="00E868F4" w:rsidP="00055CDA">
      <w:pPr>
        <w:spacing w:line="360" w:lineRule="auto"/>
        <w:jc w:val="center"/>
        <w:rPr>
          <w:rtl/>
        </w:rPr>
      </w:pPr>
      <w:r>
        <w:rPr>
          <w:rFonts w:hint="cs"/>
          <w:rtl/>
        </w:rPr>
        <w:t xml:space="preserve">סימוכין: פנייתך מיום </w:t>
      </w:r>
      <w:r w:rsidR="00055CDA">
        <w:rPr>
          <w:rFonts w:hint="cs"/>
          <w:rtl/>
        </w:rPr>
        <w:t>4.8</w:t>
      </w:r>
      <w:r>
        <w:rPr>
          <w:rFonts w:hint="cs"/>
          <w:rtl/>
        </w:rPr>
        <w:t>.18</w:t>
      </w:r>
    </w:p>
    <w:p w:rsidR="00E868F4" w:rsidRDefault="00E868F4" w:rsidP="00E868F4">
      <w:pPr>
        <w:spacing w:line="360" w:lineRule="auto"/>
        <w:rPr>
          <w:rtl/>
        </w:rPr>
      </w:pPr>
    </w:p>
    <w:p w:rsidR="00A13B6F" w:rsidRDefault="00E37E10" w:rsidP="005A44DB">
      <w:pPr>
        <w:pStyle w:val="a7"/>
        <w:numPr>
          <w:ilvl w:val="0"/>
          <w:numId w:val="12"/>
        </w:numPr>
        <w:rPr>
          <w:rtl/>
        </w:rPr>
      </w:pPr>
      <w:r w:rsidRPr="00AE13F0">
        <w:rPr>
          <w:rFonts w:ascii="David" w:hAnsi="David"/>
          <w:rtl/>
        </w:rPr>
        <w:t>בפנייתך שבנדון</w:t>
      </w:r>
      <w:r w:rsidR="00E868F4" w:rsidRPr="00AE13F0">
        <w:rPr>
          <w:rFonts w:ascii="David" w:hAnsi="David"/>
          <w:rtl/>
        </w:rPr>
        <w:t xml:space="preserve"> ביקשת</w:t>
      </w:r>
      <w:r w:rsidRPr="00AE13F0">
        <w:rPr>
          <w:rFonts w:ascii="David" w:hAnsi="David" w:hint="cs"/>
          <w:rtl/>
        </w:rPr>
        <w:t xml:space="preserve"> </w:t>
      </w:r>
      <w:r w:rsidR="00E868F4" w:rsidRPr="00AE13F0">
        <w:rPr>
          <w:rFonts w:ascii="David" w:hAnsi="David"/>
          <w:rtl/>
        </w:rPr>
        <w:t>לקבל, בהתאם לחוק חופש המידע, התשנ"ח-1998 (להלן</w:t>
      </w:r>
      <w:r w:rsidR="00E868F4" w:rsidRPr="00AE13F0">
        <w:rPr>
          <w:rFonts w:ascii="David" w:hAnsi="David" w:hint="cs"/>
          <w:rtl/>
        </w:rPr>
        <w:t xml:space="preserve"> </w:t>
      </w:r>
      <w:r w:rsidR="00E868F4" w:rsidRPr="00AE13F0">
        <w:rPr>
          <w:rFonts w:ascii="David" w:hAnsi="David"/>
          <w:rtl/>
        </w:rPr>
        <w:t xml:space="preserve">- </w:t>
      </w:r>
      <w:r w:rsidR="00E868F4" w:rsidRPr="00AE13F0">
        <w:rPr>
          <w:rFonts w:ascii="David" w:hAnsi="David"/>
          <w:b/>
          <w:bCs/>
          <w:rtl/>
        </w:rPr>
        <w:t>חוק חופש המידע</w:t>
      </w:r>
      <w:r w:rsidR="00E868F4" w:rsidRPr="00AE13F0">
        <w:rPr>
          <w:rFonts w:ascii="David" w:hAnsi="David"/>
        </w:rPr>
        <w:t>(</w:t>
      </w:r>
      <w:r w:rsidR="00E868F4" w:rsidRPr="00AE13F0">
        <w:rPr>
          <w:rFonts w:ascii="David" w:hAnsi="David"/>
          <w:rtl/>
        </w:rPr>
        <w:t>,</w:t>
      </w:r>
      <w:r>
        <w:rPr>
          <w:rFonts w:hint="cs"/>
          <w:rtl/>
        </w:rPr>
        <w:t xml:space="preserve"> את </w:t>
      </w:r>
      <w:r w:rsidR="00AE13F0">
        <w:rPr>
          <w:rFonts w:hint="cs"/>
          <w:rtl/>
        </w:rPr>
        <w:t>נוהל בירור פניות הציבור הקיים ברשות</w:t>
      </w:r>
      <w:r w:rsidR="00AE13F0" w:rsidRPr="00AE13F0">
        <w:rPr>
          <w:rFonts w:hint="cs"/>
          <w:rtl/>
        </w:rPr>
        <w:t xml:space="preserve"> </w:t>
      </w:r>
      <w:r w:rsidR="00AE13F0">
        <w:rPr>
          <w:rFonts w:hint="cs"/>
          <w:rtl/>
        </w:rPr>
        <w:t xml:space="preserve">שוק ההון, ביטוח וחיסכון (להלן </w:t>
      </w:r>
      <w:r w:rsidR="00AE13F0">
        <w:rPr>
          <w:rtl/>
        </w:rPr>
        <w:t>–</w:t>
      </w:r>
      <w:r w:rsidR="00AE13F0">
        <w:rPr>
          <w:rFonts w:hint="cs"/>
          <w:rtl/>
        </w:rPr>
        <w:t xml:space="preserve"> </w:t>
      </w:r>
      <w:r w:rsidR="00AE13F0" w:rsidRPr="00AE13F0">
        <w:rPr>
          <w:rFonts w:hint="cs"/>
          <w:b/>
          <w:bCs/>
          <w:rtl/>
        </w:rPr>
        <w:t>הרשות</w:t>
      </w:r>
      <w:r w:rsidR="00AE13F0">
        <w:rPr>
          <w:rFonts w:hint="cs"/>
          <w:rtl/>
        </w:rPr>
        <w:t xml:space="preserve">). </w:t>
      </w:r>
    </w:p>
    <w:p w:rsidR="005A44DB" w:rsidRDefault="0040435D" w:rsidP="005A44DB">
      <w:pPr>
        <w:pStyle w:val="a7"/>
        <w:numPr>
          <w:ilvl w:val="0"/>
          <w:numId w:val="12"/>
        </w:numPr>
        <w:rPr>
          <w:rtl/>
        </w:rPr>
      </w:pPr>
      <w:r>
        <w:rPr>
          <w:rFonts w:hint="cs"/>
          <w:rtl/>
        </w:rPr>
        <w:t>במענה לפנייתך, נבהיר כי</w:t>
      </w:r>
      <w:r w:rsidR="00A13B6F">
        <w:rPr>
          <w:rFonts w:hint="cs"/>
          <w:rtl/>
        </w:rPr>
        <w:t xml:space="preserve"> בעבר היה קיים נוהל פניות ציבור א</w:t>
      </w:r>
      <w:r w:rsidR="005A44DB">
        <w:rPr>
          <w:rFonts w:hint="cs"/>
          <w:rtl/>
        </w:rPr>
        <w:t>שר שימש את מחלקת פניות הציבור ברשות. בשנת 2014, בעקבות שינוי ארגוני שנערך ברשות, הועבר הליך בירור פניות הציבור למחלקות השונות והוא אינו נערך על ידי מחלקה ייעודית.</w:t>
      </w:r>
    </w:p>
    <w:p w:rsidR="0040435D" w:rsidRDefault="005A44DB" w:rsidP="005A44DB">
      <w:pPr>
        <w:pStyle w:val="a7"/>
        <w:numPr>
          <w:ilvl w:val="0"/>
          <w:numId w:val="12"/>
        </w:numPr>
        <w:rPr>
          <w:rtl/>
        </w:rPr>
      </w:pPr>
      <w:r>
        <w:rPr>
          <w:rFonts w:hint="cs"/>
          <w:rtl/>
        </w:rPr>
        <w:t>לפיכך,</w:t>
      </w:r>
      <w:r w:rsidR="0040435D">
        <w:rPr>
          <w:rFonts w:hint="cs"/>
          <w:rtl/>
        </w:rPr>
        <w:t xml:space="preserve"> ברשות לא קיים כיום נוהל מעודכן לבירור פניות ציבור, מעבר למפורט </w:t>
      </w:r>
      <w:r w:rsidR="00BA7A4B">
        <w:rPr>
          <w:rFonts w:hint="cs"/>
          <w:rtl/>
        </w:rPr>
        <w:t>ב</w:t>
      </w:r>
      <w:r w:rsidR="00BA7A4B" w:rsidRPr="00BA7A4B">
        <w:rPr>
          <w:rtl/>
        </w:rPr>
        <w:t xml:space="preserve">אתר </w:t>
      </w:r>
      <w:r w:rsidR="00BA7A4B">
        <w:rPr>
          <w:rFonts w:hint="cs"/>
          <w:rtl/>
        </w:rPr>
        <w:t>ה</w:t>
      </w:r>
      <w:r w:rsidR="00BA7A4B" w:rsidRPr="00BA7A4B">
        <w:rPr>
          <w:rtl/>
        </w:rPr>
        <w:t xml:space="preserve">רשות </w:t>
      </w:r>
      <w:r w:rsidR="00BA7A4B">
        <w:rPr>
          <w:rFonts w:hint="cs"/>
          <w:rtl/>
        </w:rPr>
        <w:t>בקישור הבא:</w:t>
      </w:r>
      <w:r w:rsidR="00BA7A4B" w:rsidRPr="0040435D">
        <w:rPr>
          <w:rFonts w:hint="cs"/>
          <w:u w:val="single"/>
          <w:rtl/>
        </w:rPr>
        <w:t xml:space="preserve"> </w:t>
      </w:r>
      <w:hyperlink r:id="rId8" w:tooltip="קישור לנוהל פניות ציבור הקיים ברשות שוק ההון ביטוח וחיסכון" w:history="1">
        <w:r w:rsidR="00BA7A4B" w:rsidRPr="00BA7A4B">
          <w:rPr>
            <w:rStyle w:val="Hyperlink"/>
          </w:rPr>
          <w:t>http://mof.gov.il/hon/Consumer-Information/Pages/Public-Inquiries.aspx</w:t>
        </w:r>
      </w:hyperlink>
      <w:r w:rsidR="0040435D">
        <w:rPr>
          <w:rFonts w:hint="cs"/>
          <w:rtl/>
        </w:rPr>
        <w:t xml:space="preserve">. </w:t>
      </w:r>
    </w:p>
    <w:p w:rsidR="0040435D" w:rsidRDefault="005A44DB" w:rsidP="005A44DB">
      <w:pPr>
        <w:pStyle w:val="a7"/>
        <w:numPr>
          <w:ilvl w:val="0"/>
          <w:numId w:val="12"/>
        </w:numPr>
        <w:rPr>
          <w:rtl/>
        </w:rPr>
      </w:pPr>
      <w:r>
        <w:rPr>
          <w:rFonts w:hint="cs"/>
          <w:rtl/>
        </w:rPr>
        <w:t xml:space="preserve">יצוין כי </w:t>
      </w:r>
      <w:r w:rsidR="00A13B6F">
        <w:rPr>
          <w:rFonts w:hint="cs"/>
          <w:rtl/>
        </w:rPr>
        <w:t xml:space="preserve">המידע המפורט </w:t>
      </w:r>
      <w:r w:rsidR="0040435D">
        <w:rPr>
          <w:rFonts w:hint="cs"/>
          <w:rtl/>
        </w:rPr>
        <w:t xml:space="preserve">באתר הרשות </w:t>
      </w:r>
      <w:r w:rsidR="00FB1FD5">
        <w:rPr>
          <w:rFonts w:hint="cs"/>
          <w:rtl/>
        </w:rPr>
        <w:t>נוגע ל</w:t>
      </w:r>
      <w:r w:rsidR="00F61C42">
        <w:rPr>
          <w:rFonts w:hint="cs"/>
          <w:rtl/>
        </w:rPr>
        <w:t xml:space="preserve">הליך בירור </w:t>
      </w:r>
      <w:r w:rsidR="00FB1FD5">
        <w:rPr>
          <w:rFonts w:hint="cs"/>
          <w:rtl/>
        </w:rPr>
        <w:t xml:space="preserve">פניות </w:t>
      </w:r>
      <w:r w:rsidR="00F61C42">
        <w:rPr>
          <w:rFonts w:hint="cs"/>
          <w:rtl/>
        </w:rPr>
        <w:t>ה</w:t>
      </w:r>
      <w:r w:rsidR="00FB1FD5">
        <w:rPr>
          <w:rFonts w:hint="cs"/>
          <w:rtl/>
        </w:rPr>
        <w:t>ציבור</w:t>
      </w:r>
      <w:r w:rsidR="00F61C42">
        <w:rPr>
          <w:rFonts w:hint="cs"/>
          <w:rtl/>
        </w:rPr>
        <w:t>, כפי שהוא מתבצע הלכה למעשה</w:t>
      </w:r>
      <w:r>
        <w:rPr>
          <w:rFonts w:hint="cs"/>
          <w:rtl/>
        </w:rPr>
        <w:t xml:space="preserve"> והוא המחייב את הרשות</w:t>
      </w:r>
      <w:r w:rsidR="00FB1FD5">
        <w:rPr>
          <w:rFonts w:hint="cs"/>
          <w:rtl/>
        </w:rPr>
        <w:t>.</w:t>
      </w:r>
    </w:p>
    <w:p w:rsidR="0040435D" w:rsidRDefault="00A13B6F" w:rsidP="00C56BF3">
      <w:pPr>
        <w:pStyle w:val="a7"/>
        <w:numPr>
          <w:ilvl w:val="0"/>
          <w:numId w:val="12"/>
        </w:numPr>
        <w:rPr>
          <w:rtl/>
        </w:rPr>
      </w:pPr>
      <w:r>
        <w:rPr>
          <w:rFonts w:hint="cs"/>
          <w:rtl/>
        </w:rPr>
        <w:t xml:space="preserve">לפיכך אנו דוחים את בקשתך בהתאם להוראות </w:t>
      </w:r>
      <w:r w:rsidR="00C56BF3">
        <w:rPr>
          <w:rFonts w:hint="cs"/>
          <w:rtl/>
        </w:rPr>
        <w:t>סעיפים 8(3) ו-8(4) ל</w:t>
      </w:r>
      <w:r>
        <w:rPr>
          <w:rFonts w:hint="cs"/>
          <w:rtl/>
        </w:rPr>
        <w:t xml:space="preserve">חוק חופש המידע. </w:t>
      </w:r>
    </w:p>
    <w:p w:rsidR="009723E2" w:rsidRPr="0040435D" w:rsidRDefault="009723E2" w:rsidP="005A44DB">
      <w:pPr>
        <w:pStyle w:val="a7"/>
        <w:numPr>
          <w:ilvl w:val="0"/>
          <w:numId w:val="12"/>
        </w:numPr>
      </w:pPr>
      <w:r w:rsidRPr="001F4E32">
        <w:rPr>
          <w:rtl/>
        </w:rPr>
        <w:t xml:space="preserve">בהתאם </w:t>
      </w:r>
      <w:r w:rsidRPr="0040435D">
        <w:rPr>
          <w:rFonts w:ascii="David" w:hAnsi="David"/>
          <w:rtl/>
        </w:rPr>
        <w:t>לסעיף</w:t>
      </w:r>
      <w:r w:rsidRPr="0040435D">
        <w:rPr>
          <w:rFonts w:ascii="David" w:hAnsi="David" w:hint="cs"/>
          <w:rtl/>
        </w:rPr>
        <w:t xml:space="preserve"> 7(ו)</w:t>
      </w:r>
      <w:r w:rsidRPr="0040435D">
        <w:rPr>
          <w:rFonts w:ascii="David" w:hAnsi="David"/>
          <w:rtl/>
        </w:rPr>
        <w:t xml:space="preserve"> לחוק, הריני להודיעך על זכותך לעתור נגד החלטה זו לבית המשפט לעניינים מנהליים בירושלים</w:t>
      </w:r>
      <w:r w:rsidR="00380DF9" w:rsidRPr="0040435D">
        <w:rPr>
          <w:rFonts w:ascii="David" w:hAnsi="David" w:hint="cs"/>
          <w:rtl/>
        </w:rPr>
        <w:t>.</w:t>
      </w:r>
    </w:p>
    <w:p w:rsidR="00CE5463" w:rsidRDefault="00CE5463" w:rsidP="00CE5463">
      <w:pPr>
        <w:pStyle w:val="a7"/>
        <w:rPr>
          <w:rtl/>
        </w:rPr>
      </w:pPr>
    </w:p>
    <w:p w:rsidR="00562A8A" w:rsidRDefault="00562A8A" w:rsidP="00562A8A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  <w:r w:rsidR="0040435D">
        <w:rPr>
          <w:rFonts w:hint="cs"/>
          <w:rtl/>
        </w:rPr>
        <w:t xml:space="preserve"> ובברכת שנה טובה,</w:t>
      </w:r>
    </w:p>
    <w:p w:rsidR="00562A8A" w:rsidRDefault="00562A8A" w:rsidP="00562A8A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67AC7D64" wp14:editId="5F534E4D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463" w:rsidRPr="00CE5463" w:rsidRDefault="00CE5463" w:rsidP="00562A8A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CE5463" w:rsidRPr="00CE5463" w:rsidRDefault="00CE5463" w:rsidP="00562A8A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ממונה על חופש המידע</w:t>
      </w:r>
    </w:p>
    <w:p w:rsidR="00CE5463" w:rsidRPr="00CE5463" w:rsidRDefault="00CE5463" w:rsidP="00CE5463">
      <w:pPr>
        <w:pStyle w:val="a7"/>
        <w:jc w:val="right"/>
        <w:rPr>
          <w:rtl/>
        </w:rPr>
      </w:pPr>
    </w:p>
    <w:p w:rsidR="00CE5463" w:rsidRDefault="00CE5463" w:rsidP="00CE5463">
      <w:pPr>
        <w:rPr>
          <w:rFonts w:eastAsiaTheme="minorHAnsi"/>
          <w:rtl/>
        </w:rPr>
      </w:pPr>
      <w:r w:rsidRPr="00CE5463">
        <w:rPr>
          <w:rFonts w:eastAsiaTheme="minorHAnsi"/>
          <w:rtl/>
        </w:rPr>
        <w:t>העתק:</w:t>
      </w:r>
    </w:p>
    <w:p w:rsidR="00CE5463" w:rsidRPr="00CE5463" w:rsidRDefault="00CE5463" w:rsidP="00CE5463">
      <w:pPr>
        <w:rPr>
          <w:rFonts w:eastAsiaTheme="minorHAnsi"/>
          <w:rtl/>
        </w:rPr>
      </w:pPr>
    </w:p>
    <w:p w:rsidR="0040435D" w:rsidRDefault="00CE5463" w:rsidP="004006AD">
      <w:pPr>
        <w:rPr>
          <w:szCs w:val="20"/>
          <w:rtl/>
        </w:rPr>
      </w:pPr>
      <w:r w:rsidRPr="00CE5463">
        <w:rPr>
          <w:rFonts w:eastAsiaTheme="minorHAnsi" w:hint="cs"/>
          <w:rtl/>
        </w:rPr>
        <w:t>עו"ד אורית להב, הלשכה המשפטית, רשות שוק ההון, ביטוח וחיסכון</w:t>
      </w:r>
    </w:p>
    <w:p w:rsidR="0040435D" w:rsidRPr="0007311F" w:rsidRDefault="0040435D" w:rsidP="009435A5">
      <w:pPr>
        <w:spacing w:line="25" w:lineRule="atLeast"/>
        <w:jc w:val="both"/>
        <w:rPr>
          <w:szCs w:val="20"/>
          <w:rtl/>
        </w:rPr>
      </w:pPr>
    </w:p>
    <w:sectPr w:rsidR="0040435D" w:rsidRPr="0007311F" w:rsidSect="002973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373" w:rsidRDefault="00F24373">
      <w:r>
        <w:separator/>
      </w:r>
    </w:p>
  </w:endnote>
  <w:endnote w:type="continuationSeparator" w:id="0">
    <w:p w:rsidR="00F24373" w:rsidRDefault="00F24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TUR">
    <w:altName w:val="Arial"/>
    <w:charset w:val="00"/>
    <w:family w:val="swiss"/>
    <w:pitch w:val="variable"/>
    <w:sig w:usb0="E0003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F24373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373" w:rsidRDefault="00F24373">
      <w:r>
        <w:separator/>
      </w:r>
    </w:p>
  </w:footnote>
  <w:footnote w:type="continuationSeparator" w:id="0">
    <w:p w:rsidR="00F24373" w:rsidRDefault="00F24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6AD" w:rsidRDefault="004006A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4006AD" w:rsidRPr="004006AD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08F1"/>
    <w:multiLevelType w:val="multilevel"/>
    <w:tmpl w:val="5B4A9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2352E49"/>
    <w:multiLevelType w:val="multilevel"/>
    <w:tmpl w:val="5B4A9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2C655597"/>
    <w:multiLevelType w:val="hybridMultilevel"/>
    <w:tmpl w:val="7B7CB59A"/>
    <w:lvl w:ilvl="0" w:tplc="6A4427A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B13473"/>
    <w:multiLevelType w:val="hybridMultilevel"/>
    <w:tmpl w:val="987E9E6A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8" w15:restartNumberingAfterBreak="0">
    <w:nsid w:val="477D4CEE"/>
    <w:multiLevelType w:val="multilevel"/>
    <w:tmpl w:val="2C7611E6"/>
    <w:numStyleLink w:val="-0"/>
  </w:abstractNum>
  <w:abstractNum w:abstractNumId="9" w15:restartNumberingAfterBreak="0">
    <w:nsid w:val="52C63965"/>
    <w:multiLevelType w:val="multilevel"/>
    <w:tmpl w:val="CB2CFB36"/>
    <w:numStyleLink w:val="-"/>
  </w:abstractNum>
  <w:abstractNum w:abstractNumId="10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1" w15:restartNumberingAfterBreak="0">
    <w:nsid w:val="6D594143"/>
    <w:multiLevelType w:val="hybridMultilevel"/>
    <w:tmpl w:val="45EE1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2717E"/>
    <w:rsid w:val="00047C97"/>
    <w:rsid w:val="000520B7"/>
    <w:rsid w:val="00055CDA"/>
    <w:rsid w:val="000568CE"/>
    <w:rsid w:val="00066383"/>
    <w:rsid w:val="00093B9D"/>
    <w:rsid w:val="000C04AE"/>
    <w:rsid w:val="000E6098"/>
    <w:rsid w:val="000E632C"/>
    <w:rsid w:val="000F51D2"/>
    <w:rsid w:val="0010326C"/>
    <w:rsid w:val="001611C6"/>
    <w:rsid w:val="00164B30"/>
    <w:rsid w:val="0018292D"/>
    <w:rsid w:val="00183870"/>
    <w:rsid w:val="001A7C42"/>
    <w:rsid w:val="001C4F6D"/>
    <w:rsid w:val="001D55DD"/>
    <w:rsid w:val="001E548A"/>
    <w:rsid w:val="001F3236"/>
    <w:rsid w:val="001F4E32"/>
    <w:rsid w:val="00233FC8"/>
    <w:rsid w:val="00245199"/>
    <w:rsid w:val="00252EEA"/>
    <w:rsid w:val="00275887"/>
    <w:rsid w:val="00276B14"/>
    <w:rsid w:val="002973B2"/>
    <w:rsid w:val="002A54A3"/>
    <w:rsid w:val="002A7FEA"/>
    <w:rsid w:val="002B7FBD"/>
    <w:rsid w:val="002E38F4"/>
    <w:rsid w:val="002F197C"/>
    <w:rsid w:val="002F4E11"/>
    <w:rsid w:val="00325E01"/>
    <w:rsid w:val="00361114"/>
    <w:rsid w:val="00380DF9"/>
    <w:rsid w:val="003840FE"/>
    <w:rsid w:val="00393C6A"/>
    <w:rsid w:val="003A1D7A"/>
    <w:rsid w:val="003C3A5C"/>
    <w:rsid w:val="003F1396"/>
    <w:rsid w:val="0040055E"/>
    <w:rsid w:val="004006AD"/>
    <w:rsid w:val="0040435D"/>
    <w:rsid w:val="00423D6A"/>
    <w:rsid w:val="00426E0E"/>
    <w:rsid w:val="004323EF"/>
    <w:rsid w:val="004410DE"/>
    <w:rsid w:val="0044663B"/>
    <w:rsid w:val="004514DC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62A8A"/>
    <w:rsid w:val="005927B4"/>
    <w:rsid w:val="005974DB"/>
    <w:rsid w:val="005A44DB"/>
    <w:rsid w:val="005D42E4"/>
    <w:rsid w:val="00600BFA"/>
    <w:rsid w:val="00600F1F"/>
    <w:rsid w:val="00602DAD"/>
    <w:rsid w:val="00605A18"/>
    <w:rsid w:val="006309B0"/>
    <w:rsid w:val="00633EEA"/>
    <w:rsid w:val="0066664E"/>
    <w:rsid w:val="00692C69"/>
    <w:rsid w:val="006952CA"/>
    <w:rsid w:val="006A13C9"/>
    <w:rsid w:val="006A2503"/>
    <w:rsid w:val="006A5446"/>
    <w:rsid w:val="006B352E"/>
    <w:rsid w:val="006C55AF"/>
    <w:rsid w:val="006C5F1C"/>
    <w:rsid w:val="006D0744"/>
    <w:rsid w:val="006D686D"/>
    <w:rsid w:val="006E5942"/>
    <w:rsid w:val="00706164"/>
    <w:rsid w:val="00735D55"/>
    <w:rsid w:val="007429E1"/>
    <w:rsid w:val="00743847"/>
    <w:rsid w:val="00751B50"/>
    <w:rsid w:val="00757313"/>
    <w:rsid w:val="00757879"/>
    <w:rsid w:val="007611DA"/>
    <w:rsid w:val="00783F80"/>
    <w:rsid w:val="00793E5C"/>
    <w:rsid w:val="007A373A"/>
    <w:rsid w:val="007C0EFD"/>
    <w:rsid w:val="007D4118"/>
    <w:rsid w:val="007E2692"/>
    <w:rsid w:val="0080160A"/>
    <w:rsid w:val="008043CE"/>
    <w:rsid w:val="0081150D"/>
    <w:rsid w:val="0082739B"/>
    <w:rsid w:val="0083619D"/>
    <w:rsid w:val="00864DB3"/>
    <w:rsid w:val="00867AE5"/>
    <w:rsid w:val="00870D8A"/>
    <w:rsid w:val="00876FEA"/>
    <w:rsid w:val="008B39D7"/>
    <w:rsid w:val="008C0BFF"/>
    <w:rsid w:val="008E77BE"/>
    <w:rsid w:val="00910BC9"/>
    <w:rsid w:val="00915C9A"/>
    <w:rsid w:val="00935E81"/>
    <w:rsid w:val="009435A5"/>
    <w:rsid w:val="009723E2"/>
    <w:rsid w:val="00986444"/>
    <w:rsid w:val="00990A24"/>
    <w:rsid w:val="009B64FE"/>
    <w:rsid w:val="009C5C63"/>
    <w:rsid w:val="009E52B5"/>
    <w:rsid w:val="009F7F7A"/>
    <w:rsid w:val="00A13B6F"/>
    <w:rsid w:val="00A15876"/>
    <w:rsid w:val="00A15D5D"/>
    <w:rsid w:val="00A30921"/>
    <w:rsid w:val="00A5751E"/>
    <w:rsid w:val="00A67A4F"/>
    <w:rsid w:val="00A7396A"/>
    <w:rsid w:val="00A73972"/>
    <w:rsid w:val="00A83353"/>
    <w:rsid w:val="00A84333"/>
    <w:rsid w:val="00A84658"/>
    <w:rsid w:val="00AA4752"/>
    <w:rsid w:val="00AD0167"/>
    <w:rsid w:val="00AE13F0"/>
    <w:rsid w:val="00AF1C47"/>
    <w:rsid w:val="00B03E2B"/>
    <w:rsid w:val="00B041F7"/>
    <w:rsid w:val="00B311D4"/>
    <w:rsid w:val="00B429D7"/>
    <w:rsid w:val="00B60EE6"/>
    <w:rsid w:val="00B63271"/>
    <w:rsid w:val="00B67385"/>
    <w:rsid w:val="00B800FD"/>
    <w:rsid w:val="00B93390"/>
    <w:rsid w:val="00B93A25"/>
    <w:rsid w:val="00BA7A4B"/>
    <w:rsid w:val="00BB3047"/>
    <w:rsid w:val="00BB393A"/>
    <w:rsid w:val="00BD67E7"/>
    <w:rsid w:val="00C01906"/>
    <w:rsid w:val="00C171DC"/>
    <w:rsid w:val="00C27AC8"/>
    <w:rsid w:val="00C37F33"/>
    <w:rsid w:val="00C56BF3"/>
    <w:rsid w:val="00C84ABA"/>
    <w:rsid w:val="00CA61AF"/>
    <w:rsid w:val="00CB40A4"/>
    <w:rsid w:val="00CC356E"/>
    <w:rsid w:val="00CD6DB8"/>
    <w:rsid w:val="00CE0517"/>
    <w:rsid w:val="00CE5463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34D1B"/>
    <w:rsid w:val="00E37E10"/>
    <w:rsid w:val="00E41B31"/>
    <w:rsid w:val="00E56588"/>
    <w:rsid w:val="00E868F4"/>
    <w:rsid w:val="00E95EEF"/>
    <w:rsid w:val="00EA6729"/>
    <w:rsid w:val="00EC303E"/>
    <w:rsid w:val="00EF0552"/>
    <w:rsid w:val="00EF71D7"/>
    <w:rsid w:val="00F00D41"/>
    <w:rsid w:val="00F0592A"/>
    <w:rsid w:val="00F24373"/>
    <w:rsid w:val="00F25ABF"/>
    <w:rsid w:val="00F509E4"/>
    <w:rsid w:val="00F53419"/>
    <w:rsid w:val="00F61C42"/>
    <w:rsid w:val="00F74EF7"/>
    <w:rsid w:val="00F80DA7"/>
    <w:rsid w:val="00F975CB"/>
    <w:rsid w:val="00FB1FD5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Ruller4">
    <w:name w:val="Ruller4 תו"/>
    <w:link w:val="Ruller40"/>
    <w:locked/>
    <w:rsid w:val="00F53419"/>
    <w:rPr>
      <w:rFonts w:ascii="Arial TUR" w:hAnsi="Arial TUR" w:cs="FrankRuehl"/>
      <w:spacing w:val="10"/>
      <w:szCs w:val="28"/>
    </w:rPr>
  </w:style>
  <w:style w:type="paragraph" w:customStyle="1" w:styleId="Ruller40">
    <w:name w:val="Ruller4"/>
    <w:basedOn w:val="a"/>
    <w:link w:val="Ruller4"/>
    <w:rsid w:val="00F53419"/>
    <w:pPr>
      <w:tabs>
        <w:tab w:val="left" w:pos="800"/>
      </w:tabs>
      <w:spacing w:line="360" w:lineRule="auto"/>
      <w:jc w:val="both"/>
      <w:textAlignment w:val="auto"/>
    </w:pPr>
    <w:rPr>
      <w:rFonts w:ascii="Arial TUR" w:eastAsiaTheme="minorHAnsi" w:hAnsi="Arial TUR" w:cs="FrankRuehl"/>
      <w:spacing w:val="10"/>
      <w:sz w:val="22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7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f.gov.il/hon/Consumer-Information/Pages/Public-Inquiries.asp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DA636-B85E-41C8-B35A-1419BB5A5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ליאת שטרק</cp:lastModifiedBy>
  <cp:revision>5</cp:revision>
  <cp:lastPrinted>2018-09-05T11:24:00Z</cp:lastPrinted>
  <dcterms:created xsi:type="dcterms:W3CDTF">2018-09-06T12:30:00Z</dcterms:created>
  <dcterms:modified xsi:type="dcterms:W3CDTF">2018-10-08T11:12:00Z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notes://MAOR2/Doc/Shuk_hon/hondocNew3.nsf/0/745BC153F937C0C3C2258300003C54ED/?OpenDocument</vt:lpwstr>
  </property>
  <property fmtid="{D5CDD505-2E9C-101B-9397-08002B2CF9AE}" pid="3" name="MaorRecipients0">
    <vt:lpwstr>urima@mof.gov.il</vt:lpwstr>
  </property>
</Properties>
</file>